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0388" w:rsidRPr="00DF2F9B" w:rsidRDefault="000C2A4C" w:rsidP="00030388">
      <w:pPr>
        <w:jc w:val="center"/>
        <w:rPr>
          <w:b/>
          <w:sz w:val="72"/>
          <w:szCs w:val="72"/>
          <w:lang w:val="es-ES"/>
        </w:rPr>
      </w:pPr>
      <w:r>
        <w:rPr>
          <w:b/>
          <w:sz w:val="72"/>
          <w:szCs w:val="72"/>
          <w:lang w:val="es-ES"/>
        </w:rPr>
        <w:t>Toronto Invernal</w:t>
      </w:r>
    </w:p>
    <w:p w:rsidR="00030388" w:rsidRDefault="00030388" w:rsidP="00030388">
      <w:pPr>
        <w:jc w:val="center"/>
        <w:rPr>
          <w:b/>
          <w:sz w:val="32"/>
          <w:szCs w:val="32"/>
          <w:lang w:val="es-ES"/>
        </w:rPr>
      </w:pPr>
      <w:r>
        <w:rPr>
          <w:b/>
          <w:sz w:val="32"/>
          <w:szCs w:val="32"/>
          <w:lang w:val="es-ES"/>
        </w:rPr>
        <w:t>0</w:t>
      </w:r>
      <w:r w:rsidR="00D51E94">
        <w:rPr>
          <w:b/>
          <w:sz w:val="32"/>
          <w:szCs w:val="32"/>
          <w:lang w:val="es-ES"/>
        </w:rPr>
        <w:t>4</w:t>
      </w:r>
      <w:r w:rsidRPr="00883B24">
        <w:rPr>
          <w:b/>
          <w:sz w:val="32"/>
          <w:szCs w:val="32"/>
          <w:lang w:val="es-ES"/>
        </w:rPr>
        <w:t xml:space="preserve"> </w:t>
      </w:r>
      <w:r>
        <w:rPr>
          <w:b/>
          <w:sz w:val="32"/>
          <w:szCs w:val="32"/>
          <w:lang w:val="es-ES"/>
        </w:rPr>
        <w:t xml:space="preserve">días </w:t>
      </w:r>
      <w:r w:rsidRPr="00883B24">
        <w:rPr>
          <w:b/>
          <w:sz w:val="32"/>
          <w:szCs w:val="32"/>
          <w:lang w:val="es-ES"/>
        </w:rPr>
        <w:t>/</w:t>
      </w:r>
      <w:r>
        <w:rPr>
          <w:b/>
          <w:sz w:val="32"/>
          <w:szCs w:val="32"/>
          <w:lang w:val="es-ES"/>
        </w:rPr>
        <w:t>0</w:t>
      </w:r>
      <w:r w:rsidR="00D51E94">
        <w:rPr>
          <w:b/>
          <w:sz w:val="32"/>
          <w:szCs w:val="32"/>
          <w:lang w:val="es-ES"/>
        </w:rPr>
        <w:t xml:space="preserve">3 </w:t>
      </w:r>
      <w:r>
        <w:rPr>
          <w:b/>
          <w:sz w:val="32"/>
          <w:szCs w:val="32"/>
          <w:lang w:val="es-ES"/>
        </w:rPr>
        <w:t>noches</w:t>
      </w:r>
      <w:r w:rsidRPr="00883B24">
        <w:rPr>
          <w:b/>
          <w:sz w:val="32"/>
          <w:szCs w:val="32"/>
          <w:lang w:val="es-ES"/>
        </w:rPr>
        <w:t xml:space="preserve"> </w:t>
      </w:r>
    </w:p>
    <w:p w:rsidR="00030388" w:rsidRDefault="00030388" w:rsidP="00030388">
      <w:pPr>
        <w:rPr>
          <w:sz w:val="20"/>
          <w:szCs w:val="20"/>
          <w:lang w:val="es-ES"/>
        </w:rPr>
      </w:pPr>
    </w:p>
    <w:p w:rsidR="00030388" w:rsidRPr="009165D0" w:rsidRDefault="00030388" w:rsidP="00030388">
      <w:pPr>
        <w:rPr>
          <w:sz w:val="20"/>
          <w:szCs w:val="20"/>
          <w:lang w:val="es-ES"/>
        </w:rPr>
      </w:pPr>
      <w:r w:rsidRPr="009165D0">
        <w:rPr>
          <w:sz w:val="20"/>
          <w:szCs w:val="20"/>
          <w:lang w:val="es-ES"/>
        </w:rPr>
        <w:t xml:space="preserve">Llegadas: </w:t>
      </w:r>
      <w:r>
        <w:rPr>
          <w:sz w:val="20"/>
          <w:szCs w:val="20"/>
          <w:lang w:val="es-ES"/>
        </w:rPr>
        <w:t xml:space="preserve"> </w:t>
      </w:r>
      <w:r w:rsidR="000C2A4C">
        <w:rPr>
          <w:sz w:val="20"/>
          <w:szCs w:val="20"/>
          <w:lang w:val="es-ES"/>
        </w:rPr>
        <w:t>Diarias</w:t>
      </w:r>
    </w:p>
    <w:p w:rsidR="00030388" w:rsidRPr="00DF2F9B" w:rsidRDefault="00030388" w:rsidP="00030388">
      <w:pPr>
        <w:rPr>
          <w:sz w:val="20"/>
          <w:szCs w:val="20"/>
          <w:lang w:val="es-ES"/>
        </w:rPr>
      </w:pPr>
    </w:p>
    <w:p w:rsidR="00030388" w:rsidRPr="00B56B0D" w:rsidRDefault="00030388" w:rsidP="00030388">
      <w:pPr>
        <w:rPr>
          <w:b/>
          <w:sz w:val="20"/>
          <w:szCs w:val="20"/>
          <w:lang w:val="es-ES"/>
        </w:rPr>
      </w:pPr>
      <w:r>
        <w:rPr>
          <w:b/>
          <w:sz w:val="20"/>
          <w:szCs w:val="20"/>
          <w:lang w:val="es-ES"/>
        </w:rPr>
        <w:t xml:space="preserve">Día 1. </w:t>
      </w:r>
      <w:r w:rsidR="000C2A4C">
        <w:rPr>
          <w:b/>
          <w:sz w:val="20"/>
          <w:szCs w:val="20"/>
          <w:lang w:val="es-ES"/>
        </w:rPr>
        <w:t>Toronto</w:t>
      </w:r>
    </w:p>
    <w:p w:rsidR="00030388" w:rsidRDefault="00030388" w:rsidP="00030388">
      <w:pPr>
        <w:pStyle w:val="Textosinformato"/>
        <w:jc w:val="both"/>
        <w:rPr>
          <w:rFonts w:asciiTheme="minorHAnsi" w:eastAsia="Calibri" w:hAnsiTheme="minorHAnsi" w:cstheme="minorHAnsi"/>
          <w:b/>
          <w:sz w:val="20"/>
          <w:lang w:val="es-MX"/>
        </w:rPr>
      </w:pPr>
      <w:r w:rsidRPr="007779BF">
        <w:rPr>
          <w:rFonts w:asciiTheme="minorHAnsi" w:eastAsia="Calibri" w:hAnsiTheme="minorHAnsi" w:cstheme="minorHAnsi"/>
          <w:sz w:val="20"/>
          <w:lang w:val="es-MX"/>
        </w:rPr>
        <w:t>Llegada</w:t>
      </w:r>
      <w:r>
        <w:rPr>
          <w:rFonts w:asciiTheme="minorHAnsi" w:eastAsia="Calibri" w:hAnsiTheme="minorHAnsi" w:cstheme="minorHAnsi"/>
          <w:sz w:val="20"/>
          <w:lang w:val="es-MX"/>
        </w:rPr>
        <w:t xml:space="preserve"> aeropuerto de </w:t>
      </w:r>
      <w:r w:rsidR="000C2A4C">
        <w:rPr>
          <w:rFonts w:asciiTheme="minorHAnsi" w:eastAsia="Calibri" w:hAnsiTheme="minorHAnsi" w:cstheme="minorHAnsi"/>
          <w:sz w:val="20"/>
          <w:lang w:val="es-MX"/>
        </w:rPr>
        <w:t xml:space="preserve">Toronto traslado privado al hotel. </w:t>
      </w:r>
      <w:r w:rsidR="000C2A4C" w:rsidRPr="000C2A4C">
        <w:rPr>
          <w:rFonts w:asciiTheme="minorHAnsi" w:eastAsia="Calibri" w:hAnsiTheme="minorHAnsi" w:cstheme="minorHAnsi"/>
          <w:sz w:val="20"/>
        </w:rPr>
        <w:t>A la llegada a Toronto, los viajeros son recibidos por el ambiente vibrante de una ciudad que cobra vida en invierno. La tarde se dedica a explorar Nathan Phillips Square, el corazón festivo de la temporada. Aquí podrán disfrutar de la tradicional pista de patinaje sobre hielo bajo el letrero iluminado de Toronto, rodeados de luces centelleantes, esculturas navideñas y un gran árbol decorado si es temporada. Este primer encuentro con la ciudad es una invitación a vivir el invierno canadiense desde su lado más encantador, con música, chocolate caliente y un aire festivo que marca el inicio perfecto del viaje</w:t>
      </w:r>
      <w:r w:rsidR="000C2A4C">
        <w:rPr>
          <w:rFonts w:asciiTheme="minorHAnsi" w:eastAsia="Calibri" w:hAnsiTheme="minorHAnsi" w:cstheme="minorHAnsi"/>
          <w:sz w:val="20"/>
        </w:rPr>
        <w:t xml:space="preserve">. </w:t>
      </w:r>
      <w:r w:rsidRPr="007779BF">
        <w:rPr>
          <w:rFonts w:asciiTheme="minorHAnsi" w:eastAsia="Calibri" w:hAnsiTheme="minorHAnsi" w:cstheme="minorHAnsi"/>
          <w:b/>
          <w:sz w:val="20"/>
          <w:lang w:val="es-MX"/>
        </w:rPr>
        <w:t>Alojamiento.</w:t>
      </w:r>
    </w:p>
    <w:p w:rsidR="00030388" w:rsidRDefault="00030388" w:rsidP="00030388">
      <w:pPr>
        <w:pStyle w:val="Textosinformato"/>
        <w:rPr>
          <w:rFonts w:asciiTheme="minorHAnsi" w:eastAsia="Calibri" w:hAnsiTheme="minorHAnsi" w:cstheme="minorHAnsi"/>
          <w:b/>
          <w:sz w:val="20"/>
          <w:lang w:val="es-MX"/>
        </w:rPr>
      </w:pPr>
    </w:p>
    <w:p w:rsidR="00030388" w:rsidRDefault="00030388" w:rsidP="00030388">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2. </w:t>
      </w:r>
      <w:proofErr w:type="gramStart"/>
      <w:r w:rsidR="000C2A4C">
        <w:rPr>
          <w:rFonts w:asciiTheme="minorHAnsi" w:eastAsia="Calibri" w:hAnsiTheme="minorHAnsi" w:cstheme="minorHAnsi"/>
          <w:b/>
          <w:sz w:val="20"/>
          <w:lang w:val="es-MX"/>
        </w:rPr>
        <w:t xml:space="preserve">Toronto </w:t>
      </w:r>
      <w:r>
        <w:rPr>
          <w:rFonts w:asciiTheme="minorHAnsi" w:eastAsia="Calibri" w:hAnsiTheme="minorHAnsi" w:cstheme="minorHAnsi"/>
          <w:b/>
          <w:sz w:val="20"/>
          <w:lang w:val="es-MX"/>
        </w:rPr>
        <w:t xml:space="preserve"> </w:t>
      </w:r>
      <w:r w:rsidRPr="003368D9">
        <w:rPr>
          <w:rFonts w:asciiTheme="minorHAnsi" w:eastAsia="Calibri" w:hAnsiTheme="minorHAnsi" w:cstheme="minorHAnsi"/>
          <w:b/>
          <w:color w:val="FF0000"/>
          <w:sz w:val="20"/>
          <w:lang w:val="es-MX"/>
        </w:rPr>
        <w:t>(</w:t>
      </w:r>
      <w:proofErr w:type="gramEnd"/>
      <w:r>
        <w:rPr>
          <w:rFonts w:asciiTheme="minorHAnsi" w:eastAsia="Calibri" w:hAnsiTheme="minorHAnsi" w:cstheme="minorHAnsi"/>
          <w:b/>
          <w:color w:val="FF0000"/>
          <w:sz w:val="20"/>
          <w:lang w:val="es-MX"/>
        </w:rPr>
        <w:t>City Tour</w:t>
      </w:r>
      <w:r w:rsidR="000C2A4C">
        <w:rPr>
          <w:rFonts w:asciiTheme="minorHAnsi" w:eastAsia="Calibri" w:hAnsiTheme="minorHAnsi" w:cstheme="minorHAnsi"/>
          <w:b/>
          <w:color w:val="FF0000"/>
          <w:sz w:val="20"/>
          <w:lang w:val="es-MX"/>
        </w:rPr>
        <w:t xml:space="preserve"> y </w:t>
      </w:r>
      <w:proofErr w:type="spellStart"/>
      <w:r w:rsidR="000C2A4C" w:rsidRPr="000C2A4C">
        <w:rPr>
          <w:rFonts w:asciiTheme="minorHAnsi" w:eastAsia="Calibri" w:hAnsiTheme="minorHAnsi" w:cstheme="minorHAnsi"/>
          <w:b/>
          <w:color w:val="FF0000"/>
          <w:sz w:val="20"/>
          <w:lang w:val="es-MX"/>
        </w:rPr>
        <w:t>Ripley’s</w:t>
      </w:r>
      <w:proofErr w:type="spellEnd"/>
      <w:r w:rsidR="000C2A4C" w:rsidRPr="000C2A4C">
        <w:rPr>
          <w:rFonts w:asciiTheme="minorHAnsi" w:eastAsia="Calibri" w:hAnsiTheme="minorHAnsi" w:cstheme="minorHAnsi"/>
          <w:b/>
          <w:color w:val="FF0000"/>
          <w:sz w:val="20"/>
          <w:lang w:val="es-MX"/>
        </w:rPr>
        <w:t xml:space="preserve"> Aquarium </w:t>
      </w:r>
      <w:proofErr w:type="spellStart"/>
      <w:r w:rsidR="000C2A4C" w:rsidRPr="000C2A4C">
        <w:rPr>
          <w:rFonts w:asciiTheme="minorHAnsi" w:eastAsia="Calibri" w:hAnsiTheme="minorHAnsi" w:cstheme="minorHAnsi"/>
          <w:b/>
          <w:color w:val="FF0000"/>
          <w:sz w:val="20"/>
          <w:lang w:val="es-MX"/>
        </w:rPr>
        <w:t>of</w:t>
      </w:r>
      <w:proofErr w:type="spellEnd"/>
      <w:r w:rsidR="000C2A4C" w:rsidRPr="000C2A4C">
        <w:rPr>
          <w:rFonts w:asciiTheme="minorHAnsi" w:eastAsia="Calibri" w:hAnsiTheme="minorHAnsi" w:cstheme="minorHAnsi"/>
          <w:b/>
          <w:color w:val="FF0000"/>
          <w:sz w:val="20"/>
          <w:lang w:val="es-MX"/>
        </w:rPr>
        <w:t xml:space="preserve"> </w:t>
      </w:r>
      <w:proofErr w:type="gramStart"/>
      <w:r w:rsidR="000C2A4C" w:rsidRPr="000C2A4C">
        <w:rPr>
          <w:rFonts w:asciiTheme="minorHAnsi" w:eastAsia="Calibri" w:hAnsiTheme="minorHAnsi" w:cstheme="minorHAnsi"/>
          <w:b/>
          <w:color w:val="FF0000"/>
          <w:sz w:val="20"/>
          <w:lang w:val="es-MX"/>
        </w:rPr>
        <w:t>Canada</w:t>
      </w:r>
      <w:r>
        <w:rPr>
          <w:rFonts w:asciiTheme="minorHAnsi" w:eastAsia="Calibri" w:hAnsiTheme="minorHAnsi" w:cstheme="minorHAnsi"/>
          <w:b/>
          <w:color w:val="FF0000"/>
          <w:sz w:val="20"/>
          <w:lang w:val="es-MX"/>
        </w:rPr>
        <w:t xml:space="preserve"> </w:t>
      </w:r>
      <w:r w:rsidRPr="003368D9">
        <w:rPr>
          <w:rFonts w:asciiTheme="minorHAnsi" w:eastAsia="Calibri" w:hAnsiTheme="minorHAnsi" w:cstheme="minorHAnsi"/>
          <w:b/>
          <w:color w:val="FF0000"/>
          <w:sz w:val="20"/>
          <w:lang w:val="es-MX"/>
        </w:rPr>
        <w:t>)</w:t>
      </w:r>
      <w:proofErr w:type="gramEnd"/>
    </w:p>
    <w:p w:rsidR="00030388" w:rsidRPr="00F76096" w:rsidRDefault="000C2A4C" w:rsidP="00030388">
      <w:pPr>
        <w:jc w:val="both"/>
        <w:rPr>
          <w:sz w:val="20"/>
          <w:szCs w:val="20"/>
        </w:rPr>
      </w:pPr>
      <w:r w:rsidRPr="000C2A4C">
        <w:rPr>
          <w:sz w:val="20"/>
          <w:szCs w:val="20"/>
          <w:lang w:val="es-MX"/>
        </w:rPr>
        <w:t xml:space="preserve">A orillas del Lake Ontario, Toronto se viste de invierno con un aire vibrante y sofisticado. Sus rascacielos modernos contrastan con calles decoradas, plazas iluminadas y un ambiente festivo que transforma la ciudad en una postal invernal. Durante el recorrido se visitan puntos clave como el Palacio Municipal y Nathan Phillips Square, donde se puede patinar bajo luces navideñas. Se explora la elegante calle Bloor, el encantador barrio de </w:t>
      </w:r>
      <w:proofErr w:type="spellStart"/>
      <w:r w:rsidRPr="000C2A4C">
        <w:rPr>
          <w:sz w:val="20"/>
          <w:szCs w:val="20"/>
          <w:lang w:val="es-MX"/>
        </w:rPr>
        <w:t>Yorkville</w:t>
      </w:r>
      <w:proofErr w:type="spellEnd"/>
      <w:r w:rsidRPr="000C2A4C">
        <w:rPr>
          <w:sz w:val="20"/>
          <w:szCs w:val="20"/>
          <w:lang w:val="es-MX"/>
        </w:rPr>
        <w:t>, el multicultural Chinatown y la zona portuaria, con vistas impresionantes del lago. La CN Tower ofrece una panorámica inolvidable de la ciudad nevada</w:t>
      </w:r>
      <w:r>
        <w:rPr>
          <w:b/>
          <w:bCs/>
          <w:sz w:val="20"/>
          <w:szCs w:val="20"/>
          <w:lang w:val="es-MX"/>
        </w:rPr>
        <w:t>.</w:t>
      </w:r>
      <w:r w:rsidRPr="000C2A4C">
        <w:t xml:space="preserve"> </w:t>
      </w:r>
      <w:r w:rsidRPr="000C2A4C">
        <w:rPr>
          <w:sz w:val="20"/>
          <w:szCs w:val="20"/>
        </w:rPr>
        <w:t xml:space="preserve">Por la tarde traslado por cuenta de los pasajeros para visitar el </w:t>
      </w:r>
      <w:proofErr w:type="spellStart"/>
      <w:r w:rsidRPr="000C2A4C">
        <w:rPr>
          <w:sz w:val="20"/>
          <w:szCs w:val="20"/>
        </w:rPr>
        <w:t>Ripley’s</w:t>
      </w:r>
      <w:proofErr w:type="spellEnd"/>
      <w:r w:rsidRPr="000C2A4C">
        <w:rPr>
          <w:sz w:val="20"/>
          <w:szCs w:val="20"/>
        </w:rPr>
        <w:t xml:space="preserve"> Aquarium </w:t>
      </w:r>
      <w:proofErr w:type="spellStart"/>
      <w:r w:rsidRPr="000C2A4C">
        <w:rPr>
          <w:sz w:val="20"/>
          <w:szCs w:val="20"/>
        </w:rPr>
        <w:t>of</w:t>
      </w:r>
      <w:proofErr w:type="spellEnd"/>
      <w:r w:rsidRPr="000C2A4C">
        <w:rPr>
          <w:sz w:val="20"/>
          <w:szCs w:val="20"/>
        </w:rPr>
        <w:t xml:space="preserve"> Canada, un mundo submarino fascinante que contrasta con el invierno exterior, ideal para todas las edades. Sugerimos concluir la jornada con una vista panorámica desde la CN Tower, contemplando la ciudad iluminada y cubierta de nieve. Toronto en invierno deslumbra por su energía, diversidad y su atmósfera cálida en medio del frío. </w:t>
      </w:r>
      <w:r w:rsidR="00030388" w:rsidRPr="00294F91">
        <w:rPr>
          <w:b/>
          <w:sz w:val="20"/>
          <w:szCs w:val="20"/>
          <w:lang w:val="es-MX"/>
        </w:rPr>
        <w:t>Alojamiento.</w:t>
      </w:r>
    </w:p>
    <w:p w:rsidR="00030388" w:rsidRDefault="00030388" w:rsidP="00030388">
      <w:pPr>
        <w:pStyle w:val="Sinespaciado"/>
        <w:rPr>
          <w:lang w:val="es-MX"/>
        </w:rPr>
      </w:pPr>
    </w:p>
    <w:p w:rsidR="00030388" w:rsidRPr="007779BF" w:rsidRDefault="00030388" w:rsidP="00030388">
      <w:pPr>
        <w:pStyle w:val="Textosinformato"/>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3. </w:t>
      </w:r>
      <w:r w:rsidR="000C2A4C">
        <w:rPr>
          <w:rFonts w:asciiTheme="minorHAnsi" w:eastAsia="Calibri" w:hAnsiTheme="minorHAnsi" w:cstheme="minorHAnsi"/>
          <w:b/>
          <w:sz w:val="20"/>
          <w:lang w:val="es-MX"/>
        </w:rPr>
        <w:t>Toronto</w:t>
      </w:r>
      <w:r>
        <w:rPr>
          <w:rFonts w:asciiTheme="minorHAnsi" w:eastAsia="Calibri" w:hAnsiTheme="minorHAnsi" w:cstheme="minorHAnsi"/>
          <w:b/>
          <w:sz w:val="20"/>
          <w:lang w:val="es-MX"/>
        </w:rPr>
        <w:t xml:space="preserve"> </w:t>
      </w:r>
      <w:r w:rsidRPr="00E31A28">
        <w:rPr>
          <w:rFonts w:asciiTheme="minorHAnsi" w:eastAsia="Calibri" w:hAnsiTheme="minorHAnsi" w:cstheme="minorHAnsi"/>
          <w:b/>
          <w:color w:val="FF0000"/>
          <w:sz w:val="20"/>
          <w:lang w:val="es-MX"/>
        </w:rPr>
        <w:t>(</w:t>
      </w:r>
      <w:r w:rsidR="000C2A4C">
        <w:rPr>
          <w:rFonts w:asciiTheme="minorHAnsi" w:eastAsia="Calibri" w:hAnsiTheme="minorHAnsi" w:cstheme="minorHAnsi"/>
          <w:b/>
          <w:color w:val="FF0000"/>
          <w:sz w:val="20"/>
          <w:lang w:val="es-MX"/>
        </w:rPr>
        <w:t>Niágara Falls</w:t>
      </w:r>
      <w:r w:rsidRPr="00E31A28">
        <w:rPr>
          <w:rFonts w:asciiTheme="minorHAnsi" w:eastAsia="Calibri" w:hAnsiTheme="minorHAnsi" w:cstheme="minorHAnsi"/>
          <w:b/>
          <w:color w:val="FF0000"/>
          <w:sz w:val="20"/>
          <w:lang w:val="es-MX"/>
        </w:rPr>
        <w:t>)</w:t>
      </w:r>
    </w:p>
    <w:p w:rsidR="00030388" w:rsidRPr="00F76096" w:rsidRDefault="000C2A4C" w:rsidP="00030388">
      <w:pPr>
        <w:jc w:val="both"/>
        <w:rPr>
          <w:sz w:val="20"/>
          <w:szCs w:val="20"/>
        </w:rPr>
      </w:pPr>
      <w:r w:rsidRPr="000C2A4C">
        <w:rPr>
          <w:sz w:val="20"/>
          <w:szCs w:val="20"/>
        </w:rPr>
        <w:t>Salida hacia</w:t>
      </w:r>
      <w:r>
        <w:rPr>
          <w:b/>
          <w:bCs/>
          <w:sz w:val="20"/>
          <w:szCs w:val="20"/>
        </w:rPr>
        <w:t xml:space="preserve"> </w:t>
      </w:r>
      <w:r>
        <w:rPr>
          <w:sz w:val="20"/>
          <w:szCs w:val="20"/>
        </w:rPr>
        <w:t>e</w:t>
      </w:r>
      <w:r w:rsidRPr="000C2A4C">
        <w:rPr>
          <w:sz w:val="20"/>
          <w:szCs w:val="20"/>
        </w:rPr>
        <w:t>l valle del Niagara River ofrece en invierno un paisaje sereno y espectacular, con viñedos cubiertos de escarcha junto al Lake Ontario, donde se produce el afamado Vino de Hielo. La visita inicia en el encantador pueblo victoriano de Niagara-</w:t>
      </w:r>
      <w:proofErr w:type="spellStart"/>
      <w:r w:rsidRPr="000C2A4C">
        <w:rPr>
          <w:sz w:val="20"/>
          <w:szCs w:val="20"/>
        </w:rPr>
        <w:t>on</w:t>
      </w:r>
      <w:proofErr w:type="spellEnd"/>
      <w:r w:rsidRPr="000C2A4C">
        <w:rPr>
          <w:sz w:val="20"/>
          <w:szCs w:val="20"/>
        </w:rPr>
        <w:t>-</w:t>
      </w:r>
      <w:proofErr w:type="spellStart"/>
      <w:r w:rsidRPr="000C2A4C">
        <w:rPr>
          <w:sz w:val="20"/>
          <w:szCs w:val="20"/>
        </w:rPr>
        <w:t>the</w:t>
      </w:r>
      <w:proofErr w:type="spellEnd"/>
      <w:r w:rsidRPr="000C2A4C">
        <w:rPr>
          <w:sz w:val="20"/>
          <w:szCs w:val="20"/>
        </w:rPr>
        <w:t xml:space="preserve">-Lake, decorado con luces y ambiente navideño. El recorrido continúa por la ruta escénica del río, entre jardines nevados y vistas majestuosas, hasta llegar a las imponentes Cataratas del Niágara, que en esta temporada regalan un espectáculo único con niebla helada y formaciones de hielo. Habrá tiempo libre para disfrutar del entorno y almorzar, con la opción de hacerlo en el restaurante panorámico de la Skylon Tower. Una experiencia inolvidable que combina naturaleza, historia y el encanto del invierno canadiense. </w:t>
      </w:r>
      <w:r w:rsidR="00030388" w:rsidRPr="00294F91">
        <w:rPr>
          <w:b/>
          <w:sz w:val="20"/>
          <w:szCs w:val="20"/>
          <w:lang w:val="es-ES"/>
        </w:rPr>
        <w:t>Alojamiento.</w:t>
      </w:r>
    </w:p>
    <w:p w:rsidR="00030388" w:rsidRDefault="00030388" w:rsidP="00030388">
      <w:pPr>
        <w:pStyle w:val="Textosinformato"/>
        <w:rPr>
          <w:rFonts w:asciiTheme="minorHAnsi" w:eastAsia="Calibri" w:hAnsiTheme="minorHAnsi" w:cstheme="minorHAnsi"/>
          <w:sz w:val="20"/>
          <w:lang w:val="es-MX"/>
        </w:rPr>
      </w:pPr>
    </w:p>
    <w:p w:rsidR="000C2A4C" w:rsidRDefault="000C2A4C" w:rsidP="00030388">
      <w:pPr>
        <w:pStyle w:val="Textosinformato"/>
        <w:rPr>
          <w:rFonts w:asciiTheme="minorHAnsi" w:eastAsia="Calibri" w:hAnsiTheme="minorHAnsi" w:cstheme="minorHAnsi"/>
          <w:sz w:val="20"/>
          <w:lang w:val="es-MX"/>
        </w:rPr>
      </w:pPr>
    </w:p>
    <w:p w:rsidR="000C2A4C" w:rsidRDefault="000C2A4C" w:rsidP="00030388">
      <w:pPr>
        <w:pStyle w:val="Textosinformato"/>
        <w:rPr>
          <w:rFonts w:asciiTheme="minorHAnsi" w:eastAsia="Calibri" w:hAnsiTheme="minorHAnsi" w:cstheme="minorHAnsi"/>
          <w:sz w:val="20"/>
          <w:lang w:val="es-MX"/>
        </w:rPr>
      </w:pPr>
    </w:p>
    <w:p w:rsidR="000C2A4C" w:rsidRDefault="000C2A4C" w:rsidP="00030388">
      <w:pPr>
        <w:pStyle w:val="Textosinformato"/>
        <w:rPr>
          <w:rFonts w:asciiTheme="minorHAnsi" w:eastAsia="Calibri" w:hAnsiTheme="minorHAnsi" w:cstheme="minorHAnsi"/>
          <w:sz w:val="20"/>
          <w:lang w:val="es-MX"/>
        </w:rPr>
      </w:pPr>
    </w:p>
    <w:p w:rsidR="000C2A4C" w:rsidRDefault="000C2A4C" w:rsidP="00030388">
      <w:pPr>
        <w:pStyle w:val="Textosinformato"/>
        <w:rPr>
          <w:rFonts w:asciiTheme="minorHAnsi" w:eastAsia="Calibri" w:hAnsiTheme="minorHAnsi" w:cstheme="minorHAnsi"/>
          <w:sz w:val="20"/>
          <w:lang w:val="es-MX"/>
        </w:rPr>
      </w:pPr>
    </w:p>
    <w:p w:rsidR="00030388" w:rsidRDefault="00030388" w:rsidP="00030388">
      <w:pPr>
        <w:pStyle w:val="Textosinformato"/>
        <w:jc w:val="both"/>
        <w:rPr>
          <w:rFonts w:asciiTheme="minorHAnsi" w:eastAsia="Calibri" w:hAnsiTheme="minorHAnsi" w:cstheme="minorHAnsi"/>
          <w:b/>
          <w:sz w:val="20"/>
          <w:lang w:val="es-MX"/>
        </w:rPr>
      </w:pPr>
    </w:p>
    <w:p w:rsidR="00030388" w:rsidRPr="007779BF" w:rsidRDefault="00030388" w:rsidP="00030388">
      <w:pPr>
        <w:pStyle w:val="Textosinformato"/>
        <w:jc w:val="both"/>
        <w:rPr>
          <w:rFonts w:asciiTheme="minorHAnsi" w:eastAsia="Calibri" w:hAnsiTheme="minorHAnsi" w:cstheme="minorHAnsi"/>
          <w:b/>
          <w:sz w:val="20"/>
          <w:lang w:val="es-MX"/>
        </w:rPr>
      </w:pPr>
      <w:r>
        <w:rPr>
          <w:rFonts w:asciiTheme="minorHAnsi" w:eastAsia="Calibri" w:hAnsiTheme="minorHAnsi" w:cstheme="minorHAnsi"/>
          <w:b/>
          <w:sz w:val="20"/>
          <w:lang w:val="es-MX"/>
        </w:rPr>
        <w:t xml:space="preserve">Día </w:t>
      </w:r>
      <w:r w:rsidR="000C2A4C">
        <w:rPr>
          <w:rFonts w:asciiTheme="minorHAnsi" w:eastAsia="Calibri" w:hAnsiTheme="minorHAnsi" w:cstheme="minorHAnsi"/>
          <w:b/>
          <w:sz w:val="20"/>
          <w:lang w:val="es-MX"/>
        </w:rPr>
        <w:t>4. Toronto</w:t>
      </w:r>
    </w:p>
    <w:p w:rsidR="00030388" w:rsidRPr="0097173D" w:rsidRDefault="00030388" w:rsidP="00030388">
      <w:pPr>
        <w:jc w:val="both"/>
        <w:rPr>
          <w:sz w:val="20"/>
          <w:szCs w:val="20"/>
          <w:lang w:val="es-MX"/>
        </w:rPr>
      </w:pPr>
      <w:r w:rsidRPr="00A30A1D">
        <w:rPr>
          <w:b/>
          <w:bCs/>
          <w:sz w:val="20"/>
          <w:szCs w:val="20"/>
          <w:lang w:val="es-MX"/>
        </w:rPr>
        <w:t>Desayuno.</w:t>
      </w:r>
      <w:r>
        <w:rPr>
          <w:sz w:val="20"/>
          <w:szCs w:val="20"/>
          <w:lang w:val="es-MX"/>
        </w:rPr>
        <w:t xml:space="preserve"> </w:t>
      </w:r>
      <w:r w:rsidRPr="003368D9">
        <w:rPr>
          <w:sz w:val="20"/>
          <w:szCs w:val="20"/>
          <w:lang w:val="es-MX"/>
        </w:rPr>
        <w:t xml:space="preserve">A la hora indicada </w:t>
      </w:r>
      <w:r w:rsidR="000C2A4C">
        <w:rPr>
          <w:sz w:val="20"/>
          <w:szCs w:val="20"/>
          <w:lang w:val="es-MX"/>
        </w:rPr>
        <w:t>traslado privado al aeropuerto o estación de tren para conectar con su siguiente destino.</w:t>
      </w:r>
    </w:p>
    <w:p w:rsidR="00030388" w:rsidRDefault="00030388" w:rsidP="00030388">
      <w:pPr>
        <w:pStyle w:val="Textosinformato"/>
        <w:ind w:left="720"/>
        <w:jc w:val="both"/>
        <w:rPr>
          <w:rFonts w:ascii="Tahoma" w:eastAsia="Calibri" w:hAnsi="Tahoma" w:cs="Tahoma"/>
          <w:b/>
          <w:bCs/>
          <w:sz w:val="20"/>
          <w:lang w:val="es-MX"/>
        </w:rPr>
      </w:pPr>
      <w:r>
        <w:rPr>
          <w:rFonts w:ascii="Tahoma" w:eastAsia="Calibri" w:hAnsi="Tahoma" w:cs="Tahoma"/>
          <w:b/>
          <w:bCs/>
          <w:sz w:val="20"/>
          <w:lang w:val="es-MX"/>
        </w:rPr>
        <w:t xml:space="preserve"> </w:t>
      </w:r>
    </w:p>
    <w:p w:rsidR="00030388" w:rsidRPr="007779BF" w:rsidRDefault="00030388" w:rsidP="00030388">
      <w:pPr>
        <w:pStyle w:val="Textosinformato"/>
        <w:jc w:val="both"/>
        <w:rPr>
          <w:rFonts w:ascii="Tahoma" w:eastAsia="Calibri" w:hAnsi="Tahoma" w:cs="Tahoma"/>
          <w:sz w:val="20"/>
          <w:lang w:val="es-MX"/>
        </w:rPr>
      </w:pPr>
    </w:p>
    <w:p w:rsidR="00030388" w:rsidRDefault="00030388" w:rsidP="00030388">
      <w:pPr>
        <w:jc w:val="both"/>
        <w:rPr>
          <w:b/>
          <w:bCs/>
          <w:sz w:val="20"/>
          <w:szCs w:val="20"/>
          <w:lang w:val="es-ES"/>
        </w:rPr>
      </w:pPr>
      <w:r w:rsidRPr="00A032D8">
        <w:rPr>
          <w:b/>
          <w:bCs/>
          <w:sz w:val="20"/>
          <w:szCs w:val="20"/>
          <w:lang w:val="es-ES"/>
        </w:rPr>
        <w:t>FIN DE NUESTROS SERVICIOS</w:t>
      </w:r>
    </w:p>
    <w:p w:rsidR="00030388" w:rsidRPr="001F24D5" w:rsidRDefault="00030388" w:rsidP="00030388">
      <w:pPr>
        <w:jc w:val="both"/>
        <w:rPr>
          <w:b/>
          <w:bCs/>
          <w:sz w:val="20"/>
          <w:szCs w:val="20"/>
          <w:lang w:val="es-ES"/>
        </w:rPr>
      </w:pPr>
    </w:p>
    <w:p w:rsidR="00030388" w:rsidRPr="00B56B0D" w:rsidRDefault="00030388" w:rsidP="00030388">
      <w:pPr>
        <w:rPr>
          <w:sz w:val="20"/>
          <w:szCs w:val="20"/>
          <w:lang w:val="es-ES"/>
        </w:rPr>
      </w:pPr>
      <w:r>
        <w:rPr>
          <w:b/>
          <w:noProof/>
          <w:sz w:val="20"/>
          <w:szCs w:val="20"/>
          <w:lang w:val="es-MX" w:eastAsia="es-MX"/>
        </w:rPr>
        <mc:AlternateContent>
          <mc:Choice Requires="wps">
            <w:drawing>
              <wp:anchor distT="0" distB="0" distL="114300" distR="114300" simplePos="0" relativeHeight="251658240" behindDoc="0" locked="0" layoutInCell="1" allowOverlap="1" wp14:anchorId="7120A087" wp14:editId="0BBB46A5">
                <wp:simplePos x="0" y="0"/>
                <wp:positionH relativeFrom="column">
                  <wp:posOffset>52197</wp:posOffset>
                </wp:positionH>
                <wp:positionV relativeFrom="paragraph">
                  <wp:posOffset>17475</wp:posOffset>
                </wp:positionV>
                <wp:extent cx="1628775" cy="265430"/>
                <wp:effectExtent l="0" t="0" r="28575" b="20320"/>
                <wp:wrapSquare wrapText="bothSides"/>
                <wp:docPr id="2" name="Rectángulo 2"/>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30388" w:rsidRPr="00F74623" w:rsidRDefault="00030388" w:rsidP="00030388">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20A087" id="Rectángulo 2" o:spid="_x0000_s1026" style="position:absolute;margin-left:4.1pt;margin-top:1.4pt;width:128.25pt;height:20.9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" fillcolor="black [3200]" strokecolor="black [1600]" strokeweight="1pt">
                <v:textbox>
                  <w:txbxContent>
                    <w:p w:rsidR="00030388" w:rsidRPr="00F74623" w:rsidRDefault="00030388" w:rsidP="00030388">
                      <w:pPr>
                        <w:jc w:val="center"/>
                        <w:rPr>
                          <w:b/>
                          <w:i/>
                          <w:lang w:val="es-ES"/>
                        </w:rPr>
                      </w:pPr>
                      <w:r w:rsidRPr="00F74623">
                        <w:rPr>
                          <w:b/>
                          <w:i/>
                          <w:lang w:val="es-ES"/>
                        </w:rPr>
                        <w:t>JULIÁ TOURS INCLUYE:</w:t>
                      </w:r>
                    </w:p>
                  </w:txbxContent>
                </v:textbox>
                <w10:wrap type="square"/>
              </v:rect>
            </w:pict>
          </mc:Fallback>
        </mc:AlternateContent>
      </w:r>
    </w:p>
    <w:p w:rsidR="00030388" w:rsidRPr="00B56B0D" w:rsidRDefault="00030388" w:rsidP="00030388">
      <w:pPr>
        <w:rPr>
          <w:sz w:val="20"/>
          <w:szCs w:val="20"/>
          <w:lang w:val="es-ES"/>
        </w:rPr>
      </w:pPr>
    </w:p>
    <w:p w:rsidR="00030388" w:rsidRPr="0088633A" w:rsidRDefault="00030388" w:rsidP="00030388">
      <w:pPr>
        <w:pStyle w:val="Prrafodelista"/>
        <w:numPr>
          <w:ilvl w:val="0"/>
          <w:numId w:val="2"/>
        </w:numPr>
        <w:spacing w:after="160" w:line="259" w:lineRule="auto"/>
        <w:rPr>
          <w:sz w:val="20"/>
          <w:szCs w:val="20"/>
        </w:rPr>
      </w:pPr>
      <w:r>
        <w:rPr>
          <w:sz w:val="20"/>
          <w:szCs w:val="20"/>
        </w:rPr>
        <w:t>Alojamiento en</w:t>
      </w:r>
      <w:r w:rsidR="000C2A4C">
        <w:rPr>
          <w:sz w:val="20"/>
          <w:szCs w:val="20"/>
        </w:rPr>
        <w:t xml:space="preserve"> Toronto</w:t>
      </w:r>
    </w:p>
    <w:p w:rsidR="00030388" w:rsidRDefault="00030388" w:rsidP="00030388">
      <w:pPr>
        <w:pStyle w:val="Prrafodelista"/>
        <w:numPr>
          <w:ilvl w:val="0"/>
          <w:numId w:val="2"/>
        </w:numPr>
        <w:spacing w:after="160" w:line="259" w:lineRule="auto"/>
        <w:rPr>
          <w:sz w:val="20"/>
          <w:szCs w:val="20"/>
        </w:rPr>
      </w:pPr>
      <w:r>
        <w:rPr>
          <w:sz w:val="20"/>
          <w:szCs w:val="20"/>
        </w:rPr>
        <w:t xml:space="preserve">Traslado de llegada y salida </w:t>
      </w:r>
      <w:r w:rsidR="000C2A4C">
        <w:rPr>
          <w:sz w:val="20"/>
          <w:szCs w:val="20"/>
        </w:rPr>
        <w:t>privado</w:t>
      </w:r>
    </w:p>
    <w:p w:rsidR="00030388" w:rsidRDefault="00030388" w:rsidP="00030388">
      <w:pPr>
        <w:pStyle w:val="Prrafodelista"/>
        <w:numPr>
          <w:ilvl w:val="0"/>
          <w:numId w:val="2"/>
        </w:numPr>
        <w:spacing w:after="160" w:line="259" w:lineRule="auto"/>
        <w:rPr>
          <w:sz w:val="20"/>
          <w:szCs w:val="20"/>
        </w:rPr>
      </w:pPr>
      <w:r>
        <w:rPr>
          <w:sz w:val="20"/>
          <w:szCs w:val="20"/>
        </w:rPr>
        <w:t xml:space="preserve">City Tour </w:t>
      </w:r>
      <w:r w:rsidR="000C2A4C">
        <w:rPr>
          <w:sz w:val="20"/>
          <w:szCs w:val="20"/>
        </w:rPr>
        <w:t xml:space="preserve">en </w:t>
      </w:r>
      <w:proofErr w:type="gramStart"/>
      <w:r w:rsidR="000C2A4C">
        <w:rPr>
          <w:sz w:val="20"/>
          <w:szCs w:val="20"/>
        </w:rPr>
        <w:t>Español</w:t>
      </w:r>
      <w:proofErr w:type="gramEnd"/>
    </w:p>
    <w:p w:rsidR="000C2A4C" w:rsidRDefault="000C2A4C" w:rsidP="00030388">
      <w:pPr>
        <w:pStyle w:val="Prrafodelista"/>
        <w:numPr>
          <w:ilvl w:val="0"/>
          <w:numId w:val="2"/>
        </w:numPr>
        <w:spacing w:after="160" w:line="259" w:lineRule="auto"/>
        <w:rPr>
          <w:sz w:val="20"/>
          <w:szCs w:val="20"/>
        </w:rPr>
      </w:pPr>
      <w:r>
        <w:rPr>
          <w:sz w:val="20"/>
          <w:szCs w:val="20"/>
        </w:rPr>
        <w:t xml:space="preserve">Entrada al </w:t>
      </w:r>
      <w:proofErr w:type="spellStart"/>
      <w:r w:rsidRPr="000C2A4C">
        <w:rPr>
          <w:sz w:val="20"/>
          <w:szCs w:val="20"/>
        </w:rPr>
        <w:t>Ripley’s</w:t>
      </w:r>
      <w:proofErr w:type="spellEnd"/>
      <w:r w:rsidRPr="000C2A4C">
        <w:rPr>
          <w:sz w:val="20"/>
          <w:szCs w:val="20"/>
        </w:rPr>
        <w:t xml:space="preserve"> Aquarium </w:t>
      </w:r>
      <w:proofErr w:type="spellStart"/>
      <w:r w:rsidRPr="000C2A4C">
        <w:rPr>
          <w:sz w:val="20"/>
          <w:szCs w:val="20"/>
        </w:rPr>
        <w:t>of</w:t>
      </w:r>
      <w:proofErr w:type="spellEnd"/>
      <w:r w:rsidRPr="000C2A4C">
        <w:rPr>
          <w:sz w:val="20"/>
          <w:szCs w:val="20"/>
        </w:rPr>
        <w:t xml:space="preserve"> Canada</w:t>
      </w:r>
    </w:p>
    <w:p w:rsidR="00030388" w:rsidRDefault="000C2A4C" w:rsidP="00030388">
      <w:pPr>
        <w:pStyle w:val="Prrafodelista"/>
        <w:numPr>
          <w:ilvl w:val="0"/>
          <w:numId w:val="2"/>
        </w:numPr>
        <w:spacing w:after="160" w:line="259" w:lineRule="auto"/>
        <w:rPr>
          <w:sz w:val="20"/>
          <w:szCs w:val="20"/>
        </w:rPr>
      </w:pPr>
      <w:r>
        <w:rPr>
          <w:sz w:val="20"/>
          <w:szCs w:val="20"/>
        </w:rPr>
        <w:t>Excursión a Niágara Falls privado en español</w:t>
      </w:r>
    </w:p>
    <w:p w:rsidR="00030388" w:rsidRPr="0097173D" w:rsidRDefault="00030388" w:rsidP="00030388">
      <w:pPr>
        <w:pStyle w:val="Prrafodelista"/>
        <w:numPr>
          <w:ilvl w:val="0"/>
          <w:numId w:val="2"/>
        </w:numPr>
        <w:spacing w:after="160" w:line="259" w:lineRule="auto"/>
        <w:rPr>
          <w:sz w:val="20"/>
          <w:szCs w:val="20"/>
        </w:rPr>
      </w:pPr>
      <w:r w:rsidRPr="00555047">
        <w:rPr>
          <w:sz w:val="20"/>
          <w:szCs w:val="20"/>
        </w:rPr>
        <w:t>Seguro de asistencia en viaje cobertura COVID</w:t>
      </w:r>
      <w:r>
        <w:rPr>
          <w:sz w:val="20"/>
          <w:szCs w:val="20"/>
        </w:rPr>
        <w:t xml:space="preserve">. </w:t>
      </w:r>
      <w:r w:rsidRPr="00555047">
        <w:rPr>
          <w:b/>
          <w:bCs/>
          <w:sz w:val="20"/>
          <w:szCs w:val="20"/>
        </w:rPr>
        <w:t xml:space="preserve"> </w:t>
      </w:r>
      <w:r>
        <w:rPr>
          <w:b/>
          <w:bCs/>
          <w:sz w:val="20"/>
          <w:szCs w:val="20"/>
        </w:rPr>
        <w:t xml:space="preserve"> </w:t>
      </w:r>
    </w:p>
    <w:p w:rsidR="00030388" w:rsidRPr="0097173D" w:rsidRDefault="00030388" w:rsidP="00030388">
      <w:pPr>
        <w:rPr>
          <w:sz w:val="20"/>
          <w:szCs w:val="20"/>
        </w:rPr>
      </w:pPr>
    </w:p>
    <w:p w:rsidR="00030388" w:rsidRPr="00B56B0D" w:rsidRDefault="00030388" w:rsidP="00030388">
      <w:pPr>
        <w:ind w:left="567"/>
        <w:rPr>
          <w:b/>
        </w:rPr>
      </w:pPr>
      <w:r w:rsidRPr="00B56B0D">
        <w:rPr>
          <w:b/>
        </w:rPr>
        <w:t>NO Incluye</w:t>
      </w:r>
    </w:p>
    <w:p w:rsidR="00030388" w:rsidRDefault="00030388" w:rsidP="00030388">
      <w:pPr>
        <w:pStyle w:val="Prrafodelista"/>
        <w:numPr>
          <w:ilvl w:val="0"/>
          <w:numId w:val="1"/>
        </w:numPr>
        <w:spacing w:after="160" w:line="259" w:lineRule="auto"/>
        <w:rPr>
          <w:sz w:val="20"/>
          <w:szCs w:val="20"/>
        </w:rPr>
      </w:pPr>
      <w:r w:rsidRPr="00A6750D">
        <w:rPr>
          <w:sz w:val="20"/>
          <w:szCs w:val="20"/>
        </w:rPr>
        <w:t xml:space="preserve">Vuelos internacionales y domésticos. </w:t>
      </w:r>
    </w:p>
    <w:p w:rsidR="00030388" w:rsidRPr="00A661A7" w:rsidRDefault="00030388" w:rsidP="00030388">
      <w:pPr>
        <w:pStyle w:val="Prrafodelista"/>
        <w:numPr>
          <w:ilvl w:val="0"/>
          <w:numId w:val="1"/>
        </w:numPr>
        <w:spacing w:after="160" w:line="259" w:lineRule="auto"/>
        <w:rPr>
          <w:sz w:val="20"/>
          <w:szCs w:val="20"/>
        </w:rPr>
      </w:pPr>
      <w:r w:rsidRPr="00A661A7">
        <w:rPr>
          <w:sz w:val="20"/>
          <w:szCs w:val="20"/>
        </w:rPr>
        <w:t xml:space="preserve">Bebidas en los alimentos mencionados. </w:t>
      </w:r>
    </w:p>
    <w:p w:rsidR="00030388" w:rsidRPr="00A6750D" w:rsidRDefault="00030388" w:rsidP="00030388">
      <w:pPr>
        <w:pStyle w:val="Prrafodelista"/>
        <w:numPr>
          <w:ilvl w:val="0"/>
          <w:numId w:val="1"/>
        </w:numPr>
        <w:spacing w:after="160" w:line="259" w:lineRule="auto"/>
        <w:rPr>
          <w:sz w:val="20"/>
          <w:szCs w:val="20"/>
        </w:rPr>
      </w:pPr>
      <w:r w:rsidRPr="00A6750D">
        <w:rPr>
          <w:sz w:val="20"/>
          <w:szCs w:val="20"/>
        </w:rPr>
        <w:t>Ningún servicio no especificado</w:t>
      </w:r>
    </w:p>
    <w:p w:rsidR="00030388" w:rsidRPr="00A6750D" w:rsidRDefault="00030388" w:rsidP="00030388">
      <w:pPr>
        <w:pStyle w:val="Prrafodelista"/>
        <w:numPr>
          <w:ilvl w:val="0"/>
          <w:numId w:val="1"/>
        </w:numPr>
        <w:spacing w:after="160" w:line="259" w:lineRule="auto"/>
        <w:rPr>
          <w:sz w:val="20"/>
          <w:szCs w:val="20"/>
        </w:rPr>
      </w:pPr>
      <w:r w:rsidRPr="00A6750D">
        <w:rPr>
          <w:sz w:val="20"/>
          <w:szCs w:val="20"/>
        </w:rPr>
        <w:t>Gastos personales</w:t>
      </w:r>
    </w:p>
    <w:p w:rsidR="00030388" w:rsidRPr="000C2A4C" w:rsidRDefault="00030388" w:rsidP="00030388">
      <w:pPr>
        <w:pStyle w:val="Prrafodelista"/>
        <w:numPr>
          <w:ilvl w:val="0"/>
          <w:numId w:val="1"/>
        </w:numPr>
        <w:spacing w:after="160" w:line="259" w:lineRule="auto"/>
        <w:rPr>
          <w:sz w:val="20"/>
          <w:szCs w:val="20"/>
        </w:rPr>
      </w:pPr>
      <w:r w:rsidRPr="00A6750D">
        <w:rPr>
          <w:sz w:val="20"/>
          <w:szCs w:val="20"/>
        </w:rPr>
        <w:t>Propinas</w:t>
      </w:r>
    </w:p>
    <w:p w:rsidR="00030388" w:rsidRPr="00610343" w:rsidRDefault="00030388" w:rsidP="00030388">
      <w:pPr>
        <w:rPr>
          <w:rFonts w:cstheme="minorHAnsi"/>
          <w:b/>
          <w:sz w:val="20"/>
          <w:szCs w:val="22"/>
          <w:u w:val="single"/>
          <w:lang w:val="pt-PT"/>
        </w:rPr>
      </w:pPr>
      <w:r w:rsidRPr="00610343">
        <w:rPr>
          <w:rFonts w:cstheme="minorHAnsi"/>
          <w:b/>
          <w:sz w:val="20"/>
          <w:szCs w:val="22"/>
          <w:highlight w:val="yellow"/>
          <w:u w:val="single"/>
          <w:lang w:val="pt-PT"/>
        </w:rPr>
        <w:t xml:space="preserve">SE REQUIERE </w:t>
      </w:r>
      <w:r w:rsidR="000C2A4C" w:rsidRPr="00610343">
        <w:rPr>
          <w:rFonts w:cstheme="minorHAnsi"/>
          <w:b/>
          <w:sz w:val="20"/>
          <w:szCs w:val="22"/>
          <w:highlight w:val="yellow"/>
          <w:u w:val="single"/>
          <w:lang w:val="pt-PT"/>
        </w:rPr>
        <w:t>Eta</w:t>
      </w:r>
      <w:r w:rsidRPr="00610343">
        <w:rPr>
          <w:rFonts w:cstheme="minorHAnsi"/>
          <w:b/>
          <w:sz w:val="20"/>
          <w:szCs w:val="22"/>
          <w:highlight w:val="yellow"/>
          <w:u w:val="single"/>
          <w:lang w:val="pt-PT"/>
        </w:rPr>
        <w:t xml:space="preserve"> O VISA  PARA INGRESAR A CANADÁ.</w:t>
      </w:r>
    </w:p>
    <w:p w:rsidR="00030388" w:rsidRPr="00610343" w:rsidRDefault="00030388" w:rsidP="00030388">
      <w:pPr>
        <w:rPr>
          <w:rFonts w:cstheme="minorHAnsi"/>
          <w:b/>
          <w:sz w:val="20"/>
          <w:szCs w:val="22"/>
          <w:u w:val="single"/>
          <w:lang w:val="pt-PT"/>
        </w:rPr>
      </w:pPr>
    </w:p>
    <w:tbl>
      <w:tblPr>
        <w:tblW w:w="6936" w:type="dxa"/>
        <w:jc w:val="center"/>
        <w:tblCellMar>
          <w:left w:w="70" w:type="dxa"/>
          <w:right w:w="70" w:type="dxa"/>
        </w:tblCellMar>
        <w:tblLook w:val="04A0" w:firstRow="1" w:lastRow="0" w:firstColumn="1" w:lastColumn="0" w:noHBand="0" w:noVBand="1"/>
      </w:tblPr>
      <w:tblGrid>
        <w:gridCol w:w="2239"/>
        <w:gridCol w:w="947"/>
        <w:gridCol w:w="947"/>
        <w:gridCol w:w="770"/>
        <w:gridCol w:w="947"/>
        <w:gridCol w:w="1086"/>
      </w:tblGrid>
      <w:tr w:rsidR="005C5FFB" w:rsidRPr="005C5FFB" w:rsidTr="005C5FFB">
        <w:trPr>
          <w:trHeight w:val="300"/>
          <w:jc w:val="center"/>
        </w:trPr>
        <w:tc>
          <w:tcPr>
            <w:tcW w:w="6936" w:type="dxa"/>
            <w:gridSpan w:val="6"/>
            <w:tcBorders>
              <w:top w:val="single" w:sz="8" w:space="0" w:color="auto"/>
              <w:left w:val="single" w:sz="8" w:space="0" w:color="auto"/>
              <w:bottom w:val="single" w:sz="4" w:space="0" w:color="auto"/>
              <w:right w:val="single" w:sz="4" w:space="0" w:color="000000"/>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 xml:space="preserve">TARIFAS EN USD POR PERSONA </w:t>
            </w:r>
          </w:p>
        </w:tc>
      </w:tr>
      <w:tr w:rsidR="005C5FFB" w:rsidRPr="005C5FFB" w:rsidTr="005C5FFB">
        <w:trPr>
          <w:trHeight w:val="300"/>
          <w:jc w:val="center"/>
        </w:trPr>
        <w:tc>
          <w:tcPr>
            <w:tcW w:w="4903" w:type="dxa"/>
            <w:gridSpan w:val="4"/>
            <w:tcBorders>
              <w:top w:val="single" w:sz="4" w:space="0" w:color="auto"/>
              <w:left w:val="single" w:sz="8" w:space="0" w:color="auto"/>
              <w:bottom w:val="single" w:sz="4" w:space="0" w:color="auto"/>
              <w:right w:val="nil"/>
            </w:tcBorders>
            <w:noWrap/>
            <w:vAlign w:val="center"/>
            <w:hideMark/>
          </w:tcPr>
          <w:p w:rsidR="005C5FFB" w:rsidRPr="005C5FFB" w:rsidRDefault="005C5FFB" w:rsidP="005C5FFB">
            <w:pPr>
              <w:jc w:val="center"/>
              <w:rPr>
                <w:rFonts w:ascii="Aptos Narrow" w:eastAsia="Times New Roman" w:hAnsi="Aptos Narrow" w:cs="Times New Roman"/>
                <w:b/>
                <w:bCs/>
                <w:color w:val="000000"/>
                <w:sz w:val="18"/>
                <w:szCs w:val="18"/>
                <w:lang w:val="es-MX" w:eastAsia="es-MX"/>
              </w:rPr>
            </w:pPr>
            <w:r w:rsidRPr="005C5FFB">
              <w:rPr>
                <w:rFonts w:ascii="Aptos Narrow" w:eastAsia="Times New Roman" w:hAnsi="Aptos Narrow" w:cs="Times New Roman"/>
                <w:b/>
                <w:bCs/>
                <w:color w:val="000000"/>
                <w:sz w:val="18"/>
                <w:szCs w:val="18"/>
                <w:lang w:val="es-MX" w:eastAsia="es-MX"/>
              </w:rPr>
              <w:t xml:space="preserve">SERVICIOS TERRESTRES EXCLUSIVAMENTE </w:t>
            </w:r>
          </w:p>
        </w:tc>
        <w:tc>
          <w:tcPr>
            <w:tcW w:w="2033" w:type="dxa"/>
            <w:gridSpan w:val="2"/>
            <w:tcBorders>
              <w:top w:val="single" w:sz="8" w:space="0" w:color="auto"/>
              <w:left w:val="single" w:sz="8" w:space="0" w:color="auto"/>
              <w:bottom w:val="single" w:sz="8" w:space="0" w:color="auto"/>
              <w:right w:val="single" w:sz="8" w:space="0" w:color="000000"/>
            </w:tcBorders>
            <w:noWrap/>
            <w:vAlign w:val="center"/>
            <w:hideMark/>
          </w:tcPr>
          <w:p w:rsidR="005C5FFB" w:rsidRPr="005C5FFB" w:rsidRDefault="005C5FFB" w:rsidP="005C5FFB">
            <w:pPr>
              <w:jc w:val="center"/>
              <w:rPr>
                <w:rFonts w:ascii="Aptos Narrow" w:eastAsia="Times New Roman" w:hAnsi="Aptos Narrow" w:cs="Times New Roman"/>
                <w:b/>
                <w:bCs/>
                <w:color w:val="000000"/>
                <w:sz w:val="18"/>
                <w:szCs w:val="18"/>
                <w:lang w:val="es-MX" w:eastAsia="es-MX"/>
              </w:rPr>
            </w:pPr>
            <w:r w:rsidRPr="005C5FFB">
              <w:rPr>
                <w:rFonts w:ascii="Aptos Narrow" w:eastAsia="Times New Roman" w:hAnsi="Aptos Narrow" w:cs="Times New Roman"/>
                <w:b/>
                <w:bCs/>
                <w:color w:val="000000"/>
                <w:sz w:val="18"/>
                <w:szCs w:val="18"/>
                <w:lang w:val="es-MX" w:eastAsia="es-MX"/>
              </w:rPr>
              <w:t>MÍNIMO DOS PASAJEROS</w:t>
            </w:r>
          </w:p>
        </w:tc>
      </w:tr>
      <w:tr w:rsidR="005C5FFB" w:rsidRPr="005C5FFB" w:rsidTr="005C5FFB">
        <w:trPr>
          <w:trHeight w:val="290"/>
          <w:jc w:val="center"/>
        </w:trPr>
        <w:tc>
          <w:tcPr>
            <w:tcW w:w="6936" w:type="dxa"/>
            <w:gridSpan w:val="6"/>
            <w:tcBorders>
              <w:top w:val="single" w:sz="4" w:space="0" w:color="auto"/>
              <w:left w:val="single" w:sz="8" w:space="0" w:color="auto"/>
              <w:bottom w:val="single" w:sz="4" w:space="0" w:color="auto"/>
              <w:right w:val="single" w:sz="4" w:space="0" w:color="000000"/>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20 DIC 2026-21 MAR 2027</w:t>
            </w:r>
          </w:p>
        </w:tc>
      </w:tr>
      <w:tr w:rsidR="005C5FFB" w:rsidRPr="005C5FFB" w:rsidTr="005C5FFB">
        <w:trPr>
          <w:trHeight w:val="300"/>
          <w:jc w:val="center"/>
        </w:trPr>
        <w:tc>
          <w:tcPr>
            <w:tcW w:w="2239" w:type="dxa"/>
            <w:tcBorders>
              <w:top w:val="single" w:sz="4" w:space="0" w:color="auto"/>
              <w:left w:val="single" w:sz="8" w:space="0" w:color="auto"/>
              <w:bottom w:val="nil"/>
              <w:right w:val="single" w:sz="4" w:space="0" w:color="auto"/>
            </w:tcBorders>
            <w:shd w:val="clear" w:color="000000" w:fill="000000"/>
            <w:noWrap/>
            <w:vAlign w:val="center"/>
            <w:hideMark/>
          </w:tcPr>
          <w:p w:rsidR="005C5FFB" w:rsidRPr="005C5FFB" w:rsidRDefault="005C5FFB" w:rsidP="005C5FFB">
            <w:pP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 xml:space="preserve">CATEGORÍA </w:t>
            </w:r>
          </w:p>
        </w:tc>
        <w:tc>
          <w:tcPr>
            <w:tcW w:w="947" w:type="dxa"/>
            <w:tcBorders>
              <w:top w:val="nil"/>
              <w:left w:val="nil"/>
              <w:bottom w:val="nil"/>
              <w:right w:val="single" w:sz="4" w:space="0" w:color="auto"/>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 xml:space="preserve">DBL </w:t>
            </w:r>
          </w:p>
        </w:tc>
        <w:tc>
          <w:tcPr>
            <w:tcW w:w="947" w:type="dxa"/>
            <w:tcBorders>
              <w:top w:val="nil"/>
              <w:left w:val="nil"/>
              <w:bottom w:val="nil"/>
              <w:right w:val="single" w:sz="4" w:space="0" w:color="auto"/>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TPL</w:t>
            </w:r>
          </w:p>
        </w:tc>
        <w:tc>
          <w:tcPr>
            <w:tcW w:w="770" w:type="dxa"/>
            <w:tcBorders>
              <w:top w:val="nil"/>
              <w:left w:val="nil"/>
              <w:bottom w:val="nil"/>
              <w:right w:val="single" w:sz="4" w:space="0" w:color="auto"/>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CPL</w:t>
            </w:r>
          </w:p>
        </w:tc>
        <w:tc>
          <w:tcPr>
            <w:tcW w:w="947" w:type="dxa"/>
            <w:tcBorders>
              <w:top w:val="nil"/>
              <w:left w:val="nil"/>
              <w:bottom w:val="nil"/>
              <w:right w:val="single" w:sz="4" w:space="0" w:color="auto"/>
            </w:tcBorders>
            <w:shd w:val="clear" w:color="000000" w:fill="000000"/>
            <w:noWrap/>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SGL</w:t>
            </w:r>
          </w:p>
        </w:tc>
        <w:tc>
          <w:tcPr>
            <w:tcW w:w="1086" w:type="dxa"/>
            <w:tcBorders>
              <w:top w:val="nil"/>
              <w:left w:val="nil"/>
              <w:bottom w:val="nil"/>
              <w:right w:val="single" w:sz="4" w:space="0" w:color="auto"/>
            </w:tcBorders>
            <w:shd w:val="clear" w:color="000000" w:fill="000000"/>
            <w:vAlign w:val="center"/>
            <w:hideMark/>
          </w:tcPr>
          <w:p w:rsidR="005C5FFB" w:rsidRPr="005C5FFB" w:rsidRDefault="005C5FFB" w:rsidP="005C5FFB">
            <w:pPr>
              <w:jc w:val="center"/>
              <w:rPr>
                <w:rFonts w:ascii="Aptos Narrow" w:eastAsia="Times New Roman" w:hAnsi="Aptos Narrow" w:cs="Times New Roman"/>
                <w:b/>
                <w:bCs/>
                <w:color w:val="FFFFFF"/>
                <w:sz w:val="18"/>
                <w:szCs w:val="18"/>
                <w:lang w:val="es-MX" w:eastAsia="es-MX"/>
              </w:rPr>
            </w:pPr>
            <w:r w:rsidRPr="005C5FFB">
              <w:rPr>
                <w:rFonts w:ascii="Aptos Narrow" w:eastAsia="Times New Roman" w:hAnsi="Aptos Narrow" w:cs="Times New Roman"/>
                <w:b/>
                <w:bCs/>
                <w:color w:val="FFFFFF"/>
                <w:sz w:val="18"/>
                <w:szCs w:val="18"/>
                <w:lang w:val="es-MX" w:eastAsia="es-MX"/>
              </w:rPr>
              <w:t>MNR</w:t>
            </w:r>
          </w:p>
        </w:tc>
      </w:tr>
      <w:tr w:rsidR="005C5FFB" w:rsidRPr="005C5FFB" w:rsidTr="005C5FFB">
        <w:trPr>
          <w:trHeight w:val="290"/>
          <w:jc w:val="center"/>
        </w:trPr>
        <w:tc>
          <w:tcPr>
            <w:tcW w:w="2239" w:type="dxa"/>
            <w:tcBorders>
              <w:top w:val="single" w:sz="8" w:space="0" w:color="auto"/>
              <w:left w:val="single" w:sz="8" w:space="0" w:color="auto"/>
              <w:bottom w:val="single" w:sz="4" w:space="0" w:color="auto"/>
              <w:right w:val="single" w:sz="4" w:space="0" w:color="auto"/>
            </w:tcBorders>
            <w:noWrap/>
            <w:vAlign w:val="center"/>
            <w:hideMark/>
          </w:tcPr>
          <w:p w:rsidR="005C5FFB" w:rsidRPr="005C5FFB" w:rsidRDefault="005C5FFB" w:rsidP="005C5FFB">
            <w:pP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TURISTA</w:t>
            </w:r>
          </w:p>
        </w:tc>
        <w:tc>
          <w:tcPr>
            <w:tcW w:w="947" w:type="dxa"/>
            <w:tcBorders>
              <w:top w:val="single" w:sz="8" w:space="0" w:color="auto"/>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1304</w:t>
            </w:r>
          </w:p>
        </w:tc>
        <w:tc>
          <w:tcPr>
            <w:tcW w:w="947" w:type="dxa"/>
            <w:tcBorders>
              <w:top w:val="single" w:sz="8" w:space="0" w:color="auto"/>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944</w:t>
            </w:r>
          </w:p>
        </w:tc>
        <w:tc>
          <w:tcPr>
            <w:tcW w:w="770" w:type="dxa"/>
            <w:tcBorders>
              <w:top w:val="single" w:sz="8" w:space="0" w:color="auto"/>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865</w:t>
            </w:r>
          </w:p>
        </w:tc>
        <w:tc>
          <w:tcPr>
            <w:tcW w:w="947" w:type="dxa"/>
            <w:tcBorders>
              <w:top w:val="single" w:sz="8" w:space="0" w:color="auto"/>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2513</w:t>
            </w:r>
          </w:p>
        </w:tc>
        <w:tc>
          <w:tcPr>
            <w:tcW w:w="1086" w:type="dxa"/>
            <w:tcBorders>
              <w:top w:val="single" w:sz="8" w:space="0" w:color="auto"/>
              <w:left w:val="nil"/>
              <w:bottom w:val="single" w:sz="4" w:space="0" w:color="auto"/>
              <w:right w:val="single" w:sz="8" w:space="0" w:color="auto"/>
            </w:tcBorders>
            <w:noWrap/>
            <w:vAlign w:val="center"/>
            <w:hideMark/>
          </w:tcPr>
          <w:p w:rsidR="005C5FFB" w:rsidRPr="005C5FFB" w:rsidRDefault="005C5FFB" w:rsidP="005C5FFB">
            <w:pPr>
              <w:jc w:val="center"/>
              <w:rPr>
                <w:rFonts w:ascii="Aptos Narrow" w:eastAsia="Times New Roman" w:hAnsi="Aptos Narrow" w:cs="Times New Roman"/>
                <w:color w:val="000000"/>
                <w:sz w:val="18"/>
                <w:szCs w:val="18"/>
                <w:lang w:val="es-MX" w:eastAsia="es-MX"/>
              </w:rPr>
            </w:pPr>
            <w:r w:rsidRPr="005C5FFB">
              <w:rPr>
                <w:rFonts w:ascii="Aptos Narrow" w:eastAsia="Times New Roman" w:hAnsi="Aptos Narrow" w:cs="Times New Roman"/>
                <w:color w:val="000000"/>
                <w:sz w:val="18"/>
                <w:szCs w:val="18"/>
                <w:lang w:val="es-MX" w:eastAsia="es-MX"/>
              </w:rPr>
              <w:t>709</w:t>
            </w:r>
          </w:p>
        </w:tc>
      </w:tr>
      <w:tr w:rsidR="005C5FFB" w:rsidRPr="005C5FFB" w:rsidTr="005C5FFB">
        <w:trPr>
          <w:trHeight w:val="290"/>
          <w:jc w:val="center"/>
        </w:trPr>
        <w:tc>
          <w:tcPr>
            <w:tcW w:w="2239" w:type="dxa"/>
            <w:tcBorders>
              <w:top w:val="single" w:sz="4" w:space="0" w:color="auto"/>
              <w:left w:val="single" w:sz="8" w:space="0" w:color="auto"/>
              <w:bottom w:val="single" w:sz="4" w:space="0" w:color="auto"/>
              <w:right w:val="single" w:sz="4" w:space="0" w:color="auto"/>
            </w:tcBorders>
            <w:noWrap/>
            <w:vAlign w:val="center"/>
            <w:hideMark/>
          </w:tcPr>
          <w:p w:rsidR="005C5FFB" w:rsidRPr="005C5FFB" w:rsidRDefault="005C5FFB" w:rsidP="005C5FFB">
            <w:pP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 xml:space="preserve">PRIMERA </w:t>
            </w:r>
          </w:p>
        </w:tc>
        <w:tc>
          <w:tcPr>
            <w:tcW w:w="947" w:type="dxa"/>
            <w:tcBorders>
              <w:top w:val="nil"/>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1475</w:t>
            </w:r>
          </w:p>
        </w:tc>
        <w:tc>
          <w:tcPr>
            <w:tcW w:w="947" w:type="dxa"/>
            <w:tcBorders>
              <w:top w:val="nil"/>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1069</w:t>
            </w:r>
          </w:p>
        </w:tc>
        <w:tc>
          <w:tcPr>
            <w:tcW w:w="770" w:type="dxa"/>
            <w:tcBorders>
              <w:top w:val="nil"/>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927</w:t>
            </w:r>
          </w:p>
        </w:tc>
        <w:tc>
          <w:tcPr>
            <w:tcW w:w="947" w:type="dxa"/>
            <w:tcBorders>
              <w:top w:val="nil"/>
              <w:left w:val="nil"/>
              <w:bottom w:val="single" w:sz="4" w:space="0" w:color="auto"/>
              <w:right w:val="single" w:sz="4" w:space="0" w:color="auto"/>
            </w:tcBorders>
            <w:noWrap/>
            <w:vAlign w:val="center"/>
            <w:hideMark/>
          </w:tcPr>
          <w:p w:rsidR="005C5FFB" w:rsidRPr="005C5FFB" w:rsidRDefault="005C5FFB" w:rsidP="005C5FFB">
            <w:pPr>
              <w:jc w:val="cente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2852</w:t>
            </w:r>
          </w:p>
        </w:tc>
        <w:tc>
          <w:tcPr>
            <w:tcW w:w="1086" w:type="dxa"/>
            <w:tcBorders>
              <w:top w:val="nil"/>
              <w:left w:val="nil"/>
              <w:bottom w:val="single" w:sz="4" w:space="0" w:color="auto"/>
              <w:right w:val="single" w:sz="8" w:space="0" w:color="auto"/>
            </w:tcBorders>
            <w:noWrap/>
            <w:vAlign w:val="center"/>
            <w:hideMark/>
          </w:tcPr>
          <w:p w:rsidR="005C5FFB" w:rsidRPr="005C5FFB" w:rsidRDefault="005C5FFB" w:rsidP="005C5FFB">
            <w:pPr>
              <w:jc w:val="center"/>
              <w:rPr>
                <w:rFonts w:ascii="Aptos Narrow" w:eastAsia="Times New Roman" w:hAnsi="Aptos Narrow" w:cs="Times New Roman"/>
                <w:sz w:val="18"/>
                <w:szCs w:val="18"/>
                <w:lang w:val="es-MX" w:eastAsia="es-MX"/>
              </w:rPr>
            </w:pPr>
            <w:r w:rsidRPr="005C5FFB">
              <w:rPr>
                <w:rFonts w:ascii="Aptos Narrow" w:eastAsia="Times New Roman" w:hAnsi="Aptos Narrow" w:cs="Times New Roman"/>
                <w:sz w:val="18"/>
                <w:szCs w:val="18"/>
                <w:lang w:val="es-MX" w:eastAsia="es-MX"/>
              </w:rPr>
              <w:t>695</w:t>
            </w:r>
          </w:p>
        </w:tc>
      </w:tr>
      <w:tr w:rsidR="005C5FFB" w:rsidRPr="005C5FFB" w:rsidTr="005C5FFB">
        <w:trPr>
          <w:trHeight w:val="300"/>
          <w:jc w:val="center"/>
        </w:trPr>
        <w:tc>
          <w:tcPr>
            <w:tcW w:w="6936" w:type="dxa"/>
            <w:gridSpan w:val="6"/>
            <w:tcBorders>
              <w:top w:val="nil"/>
              <w:left w:val="single" w:sz="8" w:space="0" w:color="auto"/>
              <w:bottom w:val="single" w:sz="8" w:space="0" w:color="auto"/>
              <w:right w:val="single" w:sz="4" w:space="0" w:color="000000"/>
            </w:tcBorders>
            <w:noWrap/>
            <w:vAlign w:val="center"/>
            <w:hideMark/>
          </w:tcPr>
          <w:p w:rsidR="005C5FFB" w:rsidRPr="005C5FFB" w:rsidRDefault="005C5FFB" w:rsidP="005C5FFB">
            <w:pPr>
              <w:jc w:val="center"/>
              <w:rPr>
                <w:rFonts w:ascii="Aptos Narrow" w:eastAsia="Times New Roman" w:hAnsi="Aptos Narrow" w:cs="Times New Roman"/>
                <w:b/>
                <w:bCs/>
                <w:sz w:val="18"/>
                <w:szCs w:val="18"/>
                <w:lang w:val="es-MX" w:eastAsia="es-MX"/>
              </w:rPr>
            </w:pPr>
            <w:r w:rsidRPr="005C5FFB">
              <w:rPr>
                <w:rFonts w:ascii="Aptos Narrow" w:eastAsia="Times New Roman" w:hAnsi="Aptos Narrow" w:cs="Times New Roman"/>
                <w:b/>
                <w:bCs/>
                <w:sz w:val="18"/>
                <w:szCs w:val="18"/>
                <w:lang w:val="es-MX" w:eastAsia="es-MX"/>
              </w:rPr>
              <w:t>MNR 2 a 11 AÑOS, MAXIMO 02 MENORES POR HABITACION</w:t>
            </w:r>
          </w:p>
        </w:tc>
      </w:tr>
      <w:tr w:rsidR="005C5FFB" w:rsidRPr="005C5FFB" w:rsidTr="005C5FFB">
        <w:trPr>
          <w:trHeight w:val="300"/>
          <w:jc w:val="center"/>
        </w:trPr>
        <w:tc>
          <w:tcPr>
            <w:tcW w:w="6936" w:type="dxa"/>
            <w:gridSpan w:val="6"/>
            <w:tcBorders>
              <w:top w:val="single" w:sz="8" w:space="0" w:color="auto"/>
              <w:left w:val="single" w:sz="8" w:space="0" w:color="auto"/>
              <w:bottom w:val="single" w:sz="8" w:space="0" w:color="auto"/>
              <w:right w:val="single" w:sz="4" w:space="0" w:color="000000"/>
            </w:tcBorders>
            <w:noWrap/>
            <w:vAlign w:val="center"/>
            <w:hideMark/>
          </w:tcPr>
          <w:p w:rsidR="005C5FFB" w:rsidRPr="005C5FFB" w:rsidRDefault="005C5FFB" w:rsidP="005C5FFB">
            <w:pPr>
              <w:jc w:val="center"/>
              <w:rPr>
                <w:rFonts w:ascii="Aptos Narrow" w:eastAsia="Times New Roman" w:hAnsi="Aptos Narrow" w:cs="Times New Roman"/>
                <w:b/>
                <w:bCs/>
                <w:sz w:val="18"/>
                <w:szCs w:val="18"/>
                <w:lang w:val="es-MX" w:eastAsia="es-MX"/>
              </w:rPr>
            </w:pPr>
            <w:r w:rsidRPr="005C5FFB">
              <w:rPr>
                <w:rFonts w:ascii="Aptos Narrow" w:eastAsia="Times New Roman" w:hAnsi="Aptos Narrow" w:cs="Times New Roman"/>
                <w:b/>
                <w:bCs/>
                <w:sz w:val="18"/>
                <w:szCs w:val="18"/>
                <w:lang w:val="es-MX" w:eastAsia="es-MX"/>
              </w:rPr>
              <w:t>NO APLICA EN FERIAS, CARNAVAL, SEMANA SANTA, NAVIDAD Y FIN DE AÑO</w:t>
            </w:r>
          </w:p>
        </w:tc>
      </w:tr>
      <w:tr w:rsidR="005C5FFB" w:rsidRPr="005C5FFB" w:rsidTr="005C5FFB">
        <w:trPr>
          <w:trHeight w:val="300"/>
          <w:jc w:val="center"/>
        </w:trPr>
        <w:tc>
          <w:tcPr>
            <w:tcW w:w="6936" w:type="dxa"/>
            <w:gridSpan w:val="6"/>
            <w:tcBorders>
              <w:top w:val="single" w:sz="8" w:space="0" w:color="auto"/>
              <w:left w:val="single" w:sz="8" w:space="0" w:color="auto"/>
              <w:bottom w:val="single" w:sz="8" w:space="0" w:color="auto"/>
              <w:right w:val="single" w:sz="4" w:space="0" w:color="000000"/>
            </w:tcBorders>
            <w:noWrap/>
            <w:vAlign w:val="center"/>
            <w:hideMark/>
          </w:tcPr>
          <w:p w:rsidR="005C5FFB" w:rsidRPr="005C5FFB" w:rsidRDefault="005C5FFB" w:rsidP="005C5FFB">
            <w:pPr>
              <w:jc w:val="center"/>
              <w:rPr>
                <w:rFonts w:ascii="Aptos Narrow" w:eastAsia="Times New Roman" w:hAnsi="Aptos Narrow" w:cs="Times New Roman"/>
                <w:b/>
                <w:bCs/>
                <w:color w:val="000000"/>
                <w:sz w:val="18"/>
                <w:szCs w:val="18"/>
                <w:lang w:val="es-MX" w:eastAsia="es-MX"/>
              </w:rPr>
            </w:pPr>
            <w:r w:rsidRPr="005C5FFB">
              <w:rPr>
                <w:rFonts w:ascii="Aptos Narrow" w:eastAsia="Times New Roman" w:hAnsi="Aptos Narrow" w:cs="Times New Roman"/>
                <w:b/>
                <w:bCs/>
                <w:color w:val="000000"/>
                <w:sz w:val="18"/>
                <w:szCs w:val="18"/>
                <w:lang w:val="es-MX" w:eastAsia="es-MX"/>
              </w:rPr>
              <w:t xml:space="preserve">TARIFAS SUJETAS A DISPONIBILIDAD Y CAMBIO SIN PREVIO AVISO </w:t>
            </w:r>
          </w:p>
        </w:tc>
      </w:tr>
    </w:tbl>
    <w:p w:rsidR="000C2A4C" w:rsidRDefault="000C2A4C" w:rsidP="00030388">
      <w:pPr>
        <w:rPr>
          <w:rFonts w:eastAsia="Calibri" w:cs="Tahoma"/>
          <w:b/>
          <w:color w:val="000000" w:themeColor="text1"/>
        </w:rPr>
      </w:pPr>
    </w:p>
    <w:p w:rsidR="005C5FFB" w:rsidRDefault="005C5FFB" w:rsidP="00030388">
      <w:pPr>
        <w:rPr>
          <w:rFonts w:eastAsia="Calibri" w:cs="Tahoma"/>
          <w:b/>
          <w:color w:val="000000" w:themeColor="text1"/>
        </w:rPr>
      </w:pPr>
    </w:p>
    <w:p w:rsidR="005C5FFB" w:rsidRDefault="005C5FFB" w:rsidP="00030388">
      <w:pPr>
        <w:rPr>
          <w:rFonts w:eastAsia="Calibri" w:cs="Tahoma"/>
          <w:b/>
          <w:color w:val="000000" w:themeColor="text1"/>
        </w:rPr>
      </w:pPr>
    </w:p>
    <w:tbl>
      <w:tblPr>
        <w:tblW w:w="4900" w:type="dxa"/>
        <w:jc w:val="center"/>
        <w:tblCellMar>
          <w:left w:w="70" w:type="dxa"/>
          <w:right w:w="70" w:type="dxa"/>
        </w:tblCellMar>
        <w:tblLook w:val="04A0" w:firstRow="1" w:lastRow="0" w:firstColumn="1" w:lastColumn="0" w:noHBand="0" w:noVBand="1"/>
      </w:tblPr>
      <w:tblGrid>
        <w:gridCol w:w="1773"/>
        <w:gridCol w:w="1007"/>
        <w:gridCol w:w="2120"/>
      </w:tblGrid>
      <w:tr w:rsidR="000C2A4C" w:rsidRPr="000C2A4C" w:rsidTr="000C2A4C">
        <w:trPr>
          <w:trHeight w:val="300"/>
          <w:jc w:val="center"/>
        </w:trPr>
        <w:tc>
          <w:tcPr>
            <w:tcW w:w="490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rsidR="000C2A4C" w:rsidRPr="000C2A4C" w:rsidRDefault="000C2A4C" w:rsidP="000C2A4C">
            <w:pPr>
              <w:jc w:val="center"/>
              <w:rPr>
                <w:rFonts w:ascii="Aptos Narrow" w:eastAsia="Times New Roman" w:hAnsi="Aptos Narrow" w:cs="Times New Roman"/>
                <w:b/>
                <w:bCs/>
                <w:color w:val="FFFFFF"/>
                <w:sz w:val="18"/>
                <w:szCs w:val="18"/>
                <w:lang w:val="es-MX" w:eastAsia="es-MX"/>
              </w:rPr>
            </w:pPr>
            <w:r w:rsidRPr="000C2A4C">
              <w:rPr>
                <w:rFonts w:ascii="Aptos Narrow" w:eastAsia="Times New Roman" w:hAnsi="Aptos Narrow" w:cs="Times New Roman"/>
                <w:b/>
                <w:bCs/>
                <w:color w:val="FFFFFF"/>
                <w:sz w:val="18"/>
                <w:szCs w:val="18"/>
                <w:lang w:val="es-MX" w:eastAsia="es-MX"/>
              </w:rPr>
              <w:t xml:space="preserve">HOTELES PREVISTOS O SIMILARES </w:t>
            </w:r>
          </w:p>
        </w:tc>
      </w:tr>
      <w:tr w:rsidR="000C2A4C" w:rsidRPr="000C2A4C" w:rsidTr="000C2A4C">
        <w:trPr>
          <w:trHeight w:val="300"/>
          <w:jc w:val="center"/>
        </w:trPr>
        <w:tc>
          <w:tcPr>
            <w:tcW w:w="1773" w:type="dxa"/>
            <w:tcBorders>
              <w:top w:val="nil"/>
              <w:left w:val="single" w:sz="8" w:space="0" w:color="auto"/>
              <w:bottom w:val="nil"/>
              <w:right w:val="single" w:sz="4" w:space="0" w:color="auto"/>
            </w:tcBorders>
            <w:shd w:val="clear" w:color="000000" w:fill="000000"/>
            <w:noWrap/>
            <w:vAlign w:val="center"/>
            <w:hideMark/>
          </w:tcPr>
          <w:p w:rsidR="000C2A4C" w:rsidRPr="000C2A4C" w:rsidRDefault="000C2A4C" w:rsidP="000C2A4C">
            <w:pPr>
              <w:rPr>
                <w:rFonts w:ascii="Aptos Narrow" w:eastAsia="Times New Roman" w:hAnsi="Aptos Narrow" w:cs="Times New Roman"/>
                <w:b/>
                <w:bCs/>
                <w:color w:val="FFFFFF"/>
                <w:sz w:val="18"/>
                <w:szCs w:val="18"/>
                <w:lang w:val="es-MX" w:eastAsia="es-MX"/>
              </w:rPr>
            </w:pPr>
            <w:r w:rsidRPr="000C2A4C">
              <w:rPr>
                <w:rFonts w:ascii="Aptos Narrow" w:eastAsia="Times New Roman" w:hAnsi="Aptos Narrow" w:cs="Times New Roman"/>
                <w:b/>
                <w:bCs/>
                <w:color w:val="FFFFFF"/>
                <w:sz w:val="18"/>
                <w:szCs w:val="18"/>
                <w:lang w:val="es-MX" w:eastAsia="es-MX"/>
              </w:rPr>
              <w:t>Categoría</w:t>
            </w:r>
          </w:p>
        </w:tc>
        <w:tc>
          <w:tcPr>
            <w:tcW w:w="1007" w:type="dxa"/>
            <w:tcBorders>
              <w:top w:val="nil"/>
              <w:left w:val="nil"/>
              <w:bottom w:val="nil"/>
              <w:right w:val="single" w:sz="4" w:space="0" w:color="auto"/>
            </w:tcBorders>
            <w:shd w:val="clear" w:color="000000" w:fill="000000"/>
            <w:noWrap/>
            <w:vAlign w:val="center"/>
            <w:hideMark/>
          </w:tcPr>
          <w:p w:rsidR="000C2A4C" w:rsidRPr="000C2A4C" w:rsidRDefault="000C2A4C" w:rsidP="000C2A4C">
            <w:pPr>
              <w:rPr>
                <w:rFonts w:ascii="Aptos Narrow" w:eastAsia="Times New Roman" w:hAnsi="Aptos Narrow" w:cs="Times New Roman"/>
                <w:b/>
                <w:bCs/>
                <w:color w:val="FFFFFF"/>
                <w:sz w:val="18"/>
                <w:szCs w:val="18"/>
                <w:lang w:val="es-MX" w:eastAsia="es-MX"/>
              </w:rPr>
            </w:pPr>
            <w:r w:rsidRPr="000C2A4C">
              <w:rPr>
                <w:rFonts w:ascii="Aptos Narrow" w:eastAsia="Times New Roman" w:hAnsi="Aptos Narrow" w:cs="Times New Roman"/>
                <w:b/>
                <w:bCs/>
                <w:color w:val="FFFFFF"/>
                <w:sz w:val="18"/>
                <w:szCs w:val="18"/>
                <w:lang w:val="es-MX" w:eastAsia="es-MX"/>
              </w:rPr>
              <w:t>Ciudad</w:t>
            </w:r>
          </w:p>
        </w:tc>
        <w:tc>
          <w:tcPr>
            <w:tcW w:w="2120" w:type="dxa"/>
            <w:tcBorders>
              <w:top w:val="nil"/>
              <w:left w:val="nil"/>
              <w:bottom w:val="nil"/>
              <w:right w:val="single" w:sz="8" w:space="0" w:color="auto"/>
            </w:tcBorders>
            <w:shd w:val="clear" w:color="000000" w:fill="000000"/>
            <w:noWrap/>
            <w:vAlign w:val="center"/>
            <w:hideMark/>
          </w:tcPr>
          <w:p w:rsidR="000C2A4C" w:rsidRPr="000C2A4C" w:rsidRDefault="000C2A4C" w:rsidP="000C2A4C">
            <w:pPr>
              <w:rPr>
                <w:rFonts w:ascii="Aptos Narrow" w:eastAsia="Times New Roman" w:hAnsi="Aptos Narrow" w:cs="Times New Roman"/>
                <w:b/>
                <w:bCs/>
                <w:color w:val="FFFFFF"/>
                <w:sz w:val="18"/>
                <w:szCs w:val="18"/>
                <w:lang w:val="es-MX" w:eastAsia="es-MX"/>
              </w:rPr>
            </w:pPr>
            <w:r w:rsidRPr="000C2A4C">
              <w:rPr>
                <w:rFonts w:ascii="Aptos Narrow" w:eastAsia="Times New Roman" w:hAnsi="Aptos Narrow" w:cs="Times New Roman"/>
                <w:b/>
                <w:bCs/>
                <w:color w:val="FFFFFF"/>
                <w:sz w:val="18"/>
                <w:szCs w:val="18"/>
                <w:lang w:val="es-MX" w:eastAsia="es-MX"/>
              </w:rPr>
              <w:t>Hotel</w:t>
            </w:r>
          </w:p>
        </w:tc>
      </w:tr>
      <w:tr w:rsidR="000C2A4C" w:rsidRPr="000C2A4C" w:rsidTr="000C2A4C">
        <w:trPr>
          <w:trHeight w:val="288"/>
          <w:jc w:val="center"/>
        </w:trPr>
        <w:tc>
          <w:tcPr>
            <w:tcW w:w="1773" w:type="dxa"/>
            <w:tcBorders>
              <w:top w:val="single" w:sz="4" w:space="0" w:color="auto"/>
              <w:left w:val="single" w:sz="4" w:space="0" w:color="auto"/>
              <w:bottom w:val="single" w:sz="4" w:space="0" w:color="auto"/>
              <w:right w:val="single" w:sz="4" w:space="0" w:color="auto"/>
            </w:tcBorders>
            <w:noWrap/>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TURISTA</w:t>
            </w:r>
          </w:p>
        </w:tc>
        <w:tc>
          <w:tcPr>
            <w:tcW w:w="1007" w:type="dxa"/>
            <w:tcBorders>
              <w:top w:val="single" w:sz="4" w:space="0" w:color="auto"/>
              <w:left w:val="nil"/>
              <w:bottom w:val="single" w:sz="4" w:space="0" w:color="auto"/>
              <w:right w:val="single" w:sz="4" w:space="0" w:color="auto"/>
            </w:tcBorders>
            <w:noWrap/>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Toronto</w:t>
            </w:r>
          </w:p>
        </w:tc>
        <w:tc>
          <w:tcPr>
            <w:tcW w:w="2120" w:type="dxa"/>
            <w:tcBorders>
              <w:top w:val="single" w:sz="4" w:space="0" w:color="auto"/>
              <w:left w:val="nil"/>
              <w:bottom w:val="single" w:sz="4" w:space="0" w:color="auto"/>
              <w:right w:val="single" w:sz="4" w:space="0" w:color="auto"/>
            </w:tcBorders>
            <w:noWrap/>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Chelsea Hotel</w:t>
            </w:r>
          </w:p>
        </w:tc>
      </w:tr>
      <w:tr w:rsidR="000C2A4C" w:rsidRPr="000C2A4C" w:rsidTr="000C2A4C">
        <w:trPr>
          <w:trHeight w:val="300"/>
          <w:jc w:val="center"/>
        </w:trPr>
        <w:tc>
          <w:tcPr>
            <w:tcW w:w="1773" w:type="dxa"/>
            <w:tcBorders>
              <w:top w:val="nil"/>
              <w:left w:val="single" w:sz="4" w:space="0" w:color="auto"/>
              <w:bottom w:val="single" w:sz="4" w:space="0" w:color="auto"/>
              <w:right w:val="single" w:sz="4" w:space="0" w:color="auto"/>
            </w:tcBorders>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 xml:space="preserve">PRIMERA </w:t>
            </w:r>
          </w:p>
        </w:tc>
        <w:tc>
          <w:tcPr>
            <w:tcW w:w="1007" w:type="dxa"/>
            <w:tcBorders>
              <w:top w:val="nil"/>
              <w:left w:val="nil"/>
              <w:bottom w:val="single" w:sz="4" w:space="0" w:color="auto"/>
              <w:right w:val="single" w:sz="4" w:space="0" w:color="auto"/>
            </w:tcBorders>
            <w:noWrap/>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Toronto</w:t>
            </w:r>
          </w:p>
        </w:tc>
        <w:tc>
          <w:tcPr>
            <w:tcW w:w="2120" w:type="dxa"/>
            <w:tcBorders>
              <w:top w:val="nil"/>
              <w:left w:val="nil"/>
              <w:bottom w:val="single" w:sz="4" w:space="0" w:color="auto"/>
              <w:right w:val="single" w:sz="4" w:space="0" w:color="auto"/>
            </w:tcBorders>
            <w:noWrap/>
            <w:vAlign w:val="center"/>
            <w:hideMark/>
          </w:tcPr>
          <w:p w:rsidR="000C2A4C" w:rsidRPr="000C2A4C" w:rsidRDefault="000C2A4C" w:rsidP="000C2A4C">
            <w:pPr>
              <w:rPr>
                <w:rFonts w:ascii="Aptos Narrow" w:eastAsia="Times New Roman" w:hAnsi="Aptos Narrow" w:cs="Times New Roman"/>
                <w:color w:val="000000"/>
                <w:sz w:val="18"/>
                <w:szCs w:val="18"/>
                <w:lang w:val="es-MX" w:eastAsia="es-MX"/>
              </w:rPr>
            </w:pPr>
            <w:r w:rsidRPr="000C2A4C">
              <w:rPr>
                <w:rFonts w:ascii="Aptos Narrow" w:eastAsia="Times New Roman" w:hAnsi="Aptos Narrow" w:cs="Times New Roman"/>
                <w:color w:val="000000"/>
                <w:sz w:val="18"/>
                <w:szCs w:val="18"/>
                <w:lang w:val="es-MX" w:eastAsia="es-MX"/>
              </w:rPr>
              <w:t xml:space="preserve">Sheraton Centre </w:t>
            </w:r>
          </w:p>
        </w:tc>
      </w:tr>
    </w:tbl>
    <w:p w:rsidR="00030388" w:rsidRDefault="00030388" w:rsidP="00030388">
      <w:pPr>
        <w:rPr>
          <w:rFonts w:eastAsia="Calibri" w:cs="Tahoma"/>
          <w:b/>
          <w:color w:val="000000" w:themeColor="text1"/>
        </w:rPr>
      </w:pPr>
    </w:p>
    <w:p w:rsidR="00030388" w:rsidRPr="00173D5B" w:rsidRDefault="00030388" w:rsidP="00030388">
      <w:pPr>
        <w:rPr>
          <w:rFonts w:eastAsia="Calibri" w:cs="Tahoma"/>
          <w:color w:val="000000" w:themeColor="text1"/>
        </w:rPr>
      </w:pPr>
      <w:r w:rsidRPr="00173D5B">
        <w:rPr>
          <w:rFonts w:eastAsia="Calibri" w:cs="Tahoma"/>
          <w:b/>
          <w:color w:val="000000" w:themeColor="text1"/>
        </w:rPr>
        <w:t>NOTAS IMPORTANTES:</w:t>
      </w:r>
    </w:p>
    <w:p w:rsidR="00030388" w:rsidRPr="007C5836"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Es responsabilidad del pasajero contar con pasaporte vigente, así como visados, vacunas y requisitos necesarios para realizar su viaje.</w:t>
      </w:r>
    </w:p>
    <w:p w:rsidR="00030388" w:rsidRPr="007C5836"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Recomendamos viajar bajo la cobertura de una póliza de Seguro. Su ejecutivo puede informarle. </w:t>
      </w:r>
    </w:p>
    <w:p w:rsidR="00030388" w:rsidRPr="007C5836" w:rsidRDefault="00030388" w:rsidP="00030388">
      <w:pPr>
        <w:pStyle w:val="Prrafodelista"/>
        <w:numPr>
          <w:ilvl w:val="0"/>
          <w:numId w:val="5"/>
        </w:numPr>
        <w:tabs>
          <w:tab w:val="left" w:pos="851"/>
        </w:tabs>
        <w:spacing w:line="259" w:lineRule="auto"/>
        <w:rPr>
          <w:b/>
          <w:bCs/>
          <w:sz w:val="20"/>
          <w:szCs w:val="20"/>
        </w:rPr>
      </w:pPr>
      <w:r w:rsidRPr="007C5836">
        <w:rPr>
          <w:b/>
          <w:bCs/>
          <w:sz w:val="20"/>
          <w:szCs w:val="20"/>
        </w:rPr>
        <w:t>El orden de los servicios podría variar según disponibilidad aérea y/o terrestre.</w:t>
      </w:r>
    </w:p>
    <w:p w:rsidR="00030388" w:rsidRPr="003C6B80" w:rsidRDefault="00030388" w:rsidP="00030388">
      <w:pPr>
        <w:pStyle w:val="Prrafodelista"/>
        <w:numPr>
          <w:ilvl w:val="0"/>
          <w:numId w:val="5"/>
        </w:numPr>
        <w:spacing w:after="160" w:line="259" w:lineRule="auto"/>
        <w:rPr>
          <w:rFonts w:cstheme="minorHAnsi"/>
          <w:sz w:val="20"/>
          <w:szCs w:val="20"/>
        </w:rPr>
      </w:pPr>
      <w:r w:rsidRPr="000C3645">
        <w:rPr>
          <w:rFonts w:cstheme="minorHAnsi"/>
          <w:sz w:val="20"/>
          <w:szCs w:val="20"/>
        </w:rPr>
        <w:t>Tomar en cuenta que estas actividades o las opcionales pueden variar de día y serán proporcionadas cuando la operación del circuito lo permita</w:t>
      </w:r>
      <w:r w:rsidRPr="003C6B80">
        <w:rPr>
          <w:rFonts w:cstheme="minorHAnsi"/>
          <w:sz w:val="20"/>
          <w:szCs w:val="20"/>
        </w:rPr>
        <w:t>.</w:t>
      </w:r>
    </w:p>
    <w:p w:rsidR="00030388" w:rsidRDefault="00030388" w:rsidP="00030388">
      <w:pPr>
        <w:pStyle w:val="Prrafodelista"/>
        <w:numPr>
          <w:ilvl w:val="0"/>
          <w:numId w:val="5"/>
        </w:numPr>
        <w:spacing w:after="160" w:line="259" w:lineRule="auto"/>
        <w:rPr>
          <w:rFonts w:cstheme="minorHAnsi"/>
          <w:sz w:val="20"/>
          <w:szCs w:val="20"/>
        </w:rPr>
      </w:pPr>
      <w:r w:rsidRPr="003C6B80">
        <w:rPr>
          <w:rFonts w:cstheme="minorHAnsi"/>
          <w:sz w:val="20"/>
          <w:szCs w:val="20"/>
        </w:rPr>
        <w:t xml:space="preserve">Los hoteles pueden cobrar Resort Fee al momento del </w:t>
      </w:r>
      <w:proofErr w:type="spellStart"/>
      <w:r w:rsidRPr="003C6B80">
        <w:rPr>
          <w:rFonts w:cstheme="minorHAnsi"/>
          <w:sz w:val="20"/>
          <w:szCs w:val="20"/>
        </w:rPr>
        <w:t>check</w:t>
      </w:r>
      <w:proofErr w:type="spellEnd"/>
      <w:r w:rsidRPr="003C6B80">
        <w:rPr>
          <w:rFonts w:cstheme="minorHAnsi"/>
          <w:sz w:val="20"/>
          <w:szCs w:val="20"/>
        </w:rPr>
        <w:t xml:space="preserve"> in.</w:t>
      </w:r>
    </w:p>
    <w:p w:rsidR="00030388" w:rsidRDefault="00030388" w:rsidP="00030388">
      <w:pPr>
        <w:pStyle w:val="Prrafodelista"/>
        <w:numPr>
          <w:ilvl w:val="0"/>
          <w:numId w:val="5"/>
        </w:numPr>
        <w:spacing w:after="160" w:line="259" w:lineRule="auto"/>
        <w:rPr>
          <w:rFonts w:cstheme="minorHAnsi"/>
          <w:sz w:val="20"/>
          <w:szCs w:val="20"/>
        </w:rPr>
      </w:pPr>
      <w:r w:rsidRPr="003C6B80">
        <w:rPr>
          <w:rFonts w:cstheme="minorHAnsi"/>
          <w:sz w:val="20"/>
          <w:szCs w:val="20"/>
        </w:rPr>
        <w:t>Los horarios y actividades establecidas en el programa están sujetos a modificación sin previo aviso.</w:t>
      </w:r>
    </w:p>
    <w:p w:rsidR="00030388" w:rsidRPr="003C6B80" w:rsidRDefault="00030388" w:rsidP="00030388">
      <w:pPr>
        <w:pStyle w:val="Prrafodelista"/>
        <w:numPr>
          <w:ilvl w:val="0"/>
          <w:numId w:val="5"/>
        </w:numPr>
        <w:spacing w:after="160" w:line="259" w:lineRule="auto"/>
        <w:rPr>
          <w:rFonts w:cstheme="minorHAnsi"/>
          <w:sz w:val="20"/>
          <w:szCs w:val="20"/>
        </w:rPr>
      </w:pPr>
      <w:r w:rsidRPr="003C6B80">
        <w:rPr>
          <w:rFonts w:eastAsia="Calibri" w:cstheme="minorHAnsi"/>
          <w:sz w:val="20"/>
          <w:szCs w:val="20"/>
        </w:rPr>
        <w:t>Actividades que se mencionen “con costo” no están incluidas en el itinerario.</w:t>
      </w:r>
    </w:p>
    <w:p w:rsidR="00030388" w:rsidRPr="001D470C" w:rsidRDefault="00030388" w:rsidP="00030388">
      <w:pPr>
        <w:pStyle w:val="Prrafodelista"/>
        <w:numPr>
          <w:ilvl w:val="0"/>
          <w:numId w:val="5"/>
        </w:numPr>
        <w:spacing w:after="160" w:line="259" w:lineRule="auto"/>
        <w:rPr>
          <w:sz w:val="20"/>
          <w:szCs w:val="20"/>
        </w:rPr>
      </w:pPr>
      <w:r w:rsidRPr="00DD557E">
        <w:rPr>
          <w:sz w:val="20"/>
          <w:szCs w:val="20"/>
        </w:rPr>
        <w:t xml:space="preserve">La siguiente cotización no implica reserva ni bloqueo de lugares. Todas las tarifas están sujetas a disponibilidad al momento de realizar la reserva en firme dependiendo de la disponibilidad existente.  </w:t>
      </w:r>
    </w:p>
    <w:p w:rsidR="005263A1" w:rsidRPr="00030388" w:rsidRDefault="005263A1" w:rsidP="00030388"/>
    <w:sectPr w:rsidR="005263A1" w:rsidRPr="00030388" w:rsidSect="001F7FBE">
      <w:headerReference w:type="default" r:id="rId7"/>
      <w:pgSz w:w="12240" w:h="15840"/>
      <w:pgMar w:top="4536"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4BE3" w:rsidRDefault="00C74BE3" w:rsidP="005F0E08">
      <w:r>
        <w:separator/>
      </w:r>
    </w:p>
  </w:endnote>
  <w:endnote w:type="continuationSeparator" w:id="0">
    <w:p w:rsidR="00C74BE3" w:rsidRDefault="00C74BE3" w:rsidP="005F0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4BE3" w:rsidRDefault="00C74BE3" w:rsidP="005F0E08">
      <w:r>
        <w:separator/>
      </w:r>
    </w:p>
  </w:footnote>
  <w:footnote w:type="continuationSeparator" w:id="0">
    <w:p w:rsidR="00C74BE3" w:rsidRDefault="00C74BE3" w:rsidP="005F0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E08" w:rsidRDefault="005F0E08">
    <w:pPr>
      <w:pStyle w:val="Encabezado"/>
    </w:pPr>
    <w:r>
      <w:rPr>
        <w:noProof/>
      </w:rPr>
      <w:drawing>
        <wp:anchor distT="0" distB="0" distL="114300" distR="114300" simplePos="0" relativeHeight="251658240" behindDoc="1" locked="0" layoutInCell="1" allowOverlap="1" wp14:anchorId="4DAF9CFF" wp14:editId="6526AE63">
          <wp:simplePos x="0" y="0"/>
          <wp:positionH relativeFrom="column">
            <wp:posOffset>-540385</wp:posOffset>
          </wp:positionH>
          <wp:positionV relativeFrom="paragraph">
            <wp:posOffset>-440690</wp:posOffset>
          </wp:positionV>
          <wp:extent cx="7762875" cy="10038424"/>
          <wp:effectExtent l="0" t="0" r="0" b="1270"/>
          <wp:wrapNone/>
          <wp:docPr id="18308917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897" cy="1005655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67CC2"/>
    <w:multiLevelType w:val="hybridMultilevel"/>
    <w:tmpl w:val="91C24EE4"/>
    <w:lvl w:ilvl="0" w:tplc="080A0001">
      <w:start w:val="1"/>
      <w:numFmt w:val="bullet"/>
      <w:lvlText w:val=""/>
      <w:lvlJc w:val="left"/>
      <w:pPr>
        <w:ind w:left="720" w:hanging="360"/>
      </w:pPr>
      <w:rPr>
        <w:rFonts w:ascii="Symbol" w:hAnsi="Symbol" w:hint="default"/>
      </w:rPr>
    </w:lvl>
    <w:lvl w:ilvl="1" w:tplc="DCCAF228">
      <w:numFmt w:val="bullet"/>
      <w:lvlText w:val="-"/>
      <w:lvlJc w:val="left"/>
      <w:pPr>
        <w:ind w:left="1440" w:hanging="360"/>
      </w:pPr>
      <w:rPr>
        <w:rFonts w:ascii="Aptos" w:eastAsiaTheme="minorHAnsi" w:hAnsi="Aptos" w:cstheme="minorBid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760AD8"/>
    <w:multiLevelType w:val="hybridMultilevel"/>
    <w:tmpl w:val="87FA1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551D6A"/>
    <w:multiLevelType w:val="multilevel"/>
    <w:tmpl w:val="5A56E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71D65A2"/>
    <w:multiLevelType w:val="hybridMultilevel"/>
    <w:tmpl w:val="A8B6DE04"/>
    <w:lvl w:ilvl="0" w:tplc="0C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1C68069E"/>
    <w:multiLevelType w:val="hybridMultilevel"/>
    <w:tmpl w:val="0136DF3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5"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9643F61"/>
    <w:multiLevelType w:val="hybridMultilevel"/>
    <w:tmpl w:val="5D96C990"/>
    <w:lvl w:ilvl="0" w:tplc="04847B92">
      <w:start w:val="1"/>
      <w:numFmt w:val="bullet"/>
      <w:lvlText w:val=""/>
      <w:lvlJc w:val="left"/>
      <w:pPr>
        <w:ind w:left="756" w:hanging="360"/>
      </w:pPr>
      <w:rPr>
        <w:rFonts w:ascii="Symbol" w:hAnsi="Symbol" w:hint="default"/>
        <w:color w:val="auto"/>
      </w:rPr>
    </w:lvl>
    <w:lvl w:ilvl="1" w:tplc="080A0003" w:tentative="1">
      <w:start w:val="1"/>
      <w:numFmt w:val="bullet"/>
      <w:lvlText w:val="o"/>
      <w:lvlJc w:val="left"/>
      <w:pPr>
        <w:ind w:left="1476" w:hanging="360"/>
      </w:pPr>
      <w:rPr>
        <w:rFonts w:ascii="Courier New" w:hAnsi="Courier New" w:cs="Courier New" w:hint="default"/>
      </w:rPr>
    </w:lvl>
    <w:lvl w:ilvl="2" w:tplc="080A0005" w:tentative="1">
      <w:start w:val="1"/>
      <w:numFmt w:val="bullet"/>
      <w:lvlText w:val=""/>
      <w:lvlJc w:val="left"/>
      <w:pPr>
        <w:ind w:left="2196" w:hanging="360"/>
      </w:pPr>
      <w:rPr>
        <w:rFonts w:ascii="Wingdings" w:hAnsi="Wingdings" w:hint="default"/>
      </w:rPr>
    </w:lvl>
    <w:lvl w:ilvl="3" w:tplc="080A0001" w:tentative="1">
      <w:start w:val="1"/>
      <w:numFmt w:val="bullet"/>
      <w:lvlText w:val=""/>
      <w:lvlJc w:val="left"/>
      <w:pPr>
        <w:ind w:left="2916" w:hanging="360"/>
      </w:pPr>
      <w:rPr>
        <w:rFonts w:ascii="Symbol" w:hAnsi="Symbol" w:hint="default"/>
      </w:rPr>
    </w:lvl>
    <w:lvl w:ilvl="4" w:tplc="080A0003" w:tentative="1">
      <w:start w:val="1"/>
      <w:numFmt w:val="bullet"/>
      <w:lvlText w:val="o"/>
      <w:lvlJc w:val="left"/>
      <w:pPr>
        <w:ind w:left="3636" w:hanging="360"/>
      </w:pPr>
      <w:rPr>
        <w:rFonts w:ascii="Courier New" w:hAnsi="Courier New" w:cs="Courier New" w:hint="default"/>
      </w:rPr>
    </w:lvl>
    <w:lvl w:ilvl="5" w:tplc="080A0005" w:tentative="1">
      <w:start w:val="1"/>
      <w:numFmt w:val="bullet"/>
      <w:lvlText w:val=""/>
      <w:lvlJc w:val="left"/>
      <w:pPr>
        <w:ind w:left="4356" w:hanging="360"/>
      </w:pPr>
      <w:rPr>
        <w:rFonts w:ascii="Wingdings" w:hAnsi="Wingdings" w:hint="default"/>
      </w:rPr>
    </w:lvl>
    <w:lvl w:ilvl="6" w:tplc="080A0001" w:tentative="1">
      <w:start w:val="1"/>
      <w:numFmt w:val="bullet"/>
      <w:lvlText w:val=""/>
      <w:lvlJc w:val="left"/>
      <w:pPr>
        <w:ind w:left="5076" w:hanging="360"/>
      </w:pPr>
      <w:rPr>
        <w:rFonts w:ascii="Symbol" w:hAnsi="Symbol" w:hint="default"/>
      </w:rPr>
    </w:lvl>
    <w:lvl w:ilvl="7" w:tplc="080A0003" w:tentative="1">
      <w:start w:val="1"/>
      <w:numFmt w:val="bullet"/>
      <w:lvlText w:val="o"/>
      <w:lvlJc w:val="left"/>
      <w:pPr>
        <w:ind w:left="5796" w:hanging="360"/>
      </w:pPr>
      <w:rPr>
        <w:rFonts w:ascii="Courier New" w:hAnsi="Courier New" w:cs="Courier New" w:hint="default"/>
      </w:rPr>
    </w:lvl>
    <w:lvl w:ilvl="8" w:tplc="080A0005" w:tentative="1">
      <w:start w:val="1"/>
      <w:numFmt w:val="bullet"/>
      <w:lvlText w:val=""/>
      <w:lvlJc w:val="left"/>
      <w:pPr>
        <w:ind w:left="6516" w:hanging="360"/>
      </w:pPr>
      <w:rPr>
        <w:rFonts w:ascii="Wingdings" w:hAnsi="Wingdings" w:hint="default"/>
      </w:rPr>
    </w:lvl>
  </w:abstractNum>
  <w:abstractNum w:abstractNumId="7" w15:restartNumberingAfterBreak="0">
    <w:nsid w:val="4B222789"/>
    <w:multiLevelType w:val="hybridMultilevel"/>
    <w:tmpl w:val="FEF4643A"/>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8" w15:restartNumberingAfterBreak="0">
    <w:nsid w:val="4F7622EA"/>
    <w:multiLevelType w:val="hybridMultilevel"/>
    <w:tmpl w:val="5FA22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07F4C73"/>
    <w:multiLevelType w:val="hybridMultilevel"/>
    <w:tmpl w:val="A65E022E"/>
    <w:lvl w:ilvl="0" w:tplc="04847B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EEF7446"/>
    <w:multiLevelType w:val="hybridMultilevel"/>
    <w:tmpl w:val="C0C4C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26961168">
    <w:abstractNumId w:val="8"/>
  </w:num>
  <w:num w:numId="2" w16cid:durableId="1612934490">
    <w:abstractNumId w:val="1"/>
  </w:num>
  <w:num w:numId="3" w16cid:durableId="1153526543">
    <w:abstractNumId w:val="2"/>
  </w:num>
  <w:num w:numId="4" w16cid:durableId="373772255">
    <w:abstractNumId w:val="4"/>
  </w:num>
  <w:num w:numId="5" w16cid:durableId="1722633397">
    <w:abstractNumId w:val="10"/>
  </w:num>
  <w:num w:numId="6" w16cid:durableId="717241064">
    <w:abstractNumId w:val="0"/>
  </w:num>
  <w:num w:numId="7" w16cid:durableId="1694771410">
    <w:abstractNumId w:val="7"/>
  </w:num>
  <w:num w:numId="8" w16cid:durableId="1501896020">
    <w:abstractNumId w:val="9"/>
  </w:num>
  <w:num w:numId="9" w16cid:durableId="264001763">
    <w:abstractNumId w:val="6"/>
  </w:num>
  <w:num w:numId="10" w16cid:durableId="331878582">
    <w:abstractNumId w:val="3"/>
  </w:num>
  <w:num w:numId="11" w16cid:durableId="1209143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E08"/>
    <w:rsid w:val="00003EA5"/>
    <w:rsid w:val="000054E9"/>
    <w:rsid w:val="00030388"/>
    <w:rsid w:val="00040AE7"/>
    <w:rsid w:val="0005471F"/>
    <w:rsid w:val="000552EF"/>
    <w:rsid w:val="00055D2F"/>
    <w:rsid w:val="000657A0"/>
    <w:rsid w:val="0009548E"/>
    <w:rsid w:val="00096BA9"/>
    <w:rsid w:val="000C0CC9"/>
    <w:rsid w:val="000C1048"/>
    <w:rsid w:val="000C2447"/>
    <w:rsid w:val="000C2A4C"/>
    <w:rsid w:val="000C46DA"/>
    <w:rsid w:val="000D074A"/>
    <w:rsid w:val="000F582D"/>
    <w:rsid w:val="00100544"/>
    <w:rsid w:val="001022FD"/>
    <w:rsid w:val="001711AE"/>
    <w:rsid w:val="0017219B"/>
    <w:rsid w:val="001C2ADE"/>
    <w:rsid w:val="001D160C"/>
    <w:rsid w:val="001D2305"/>
    <w:rsid w:val="001F7FBE"/>
    <w:rsid w:val="002162B8"/>
    <w:rsid w:val="00284918"/>
    <w:rsid w:val="002905AA"/>
    <w:rsid w:val="00291E1A"/>
    <w:rsid w:val="002A49A5"/>
    <w:rsid w:val="002C3A29"/>
    <w:rsid w:val="002E3F0D"/>
    <w:rsid w:val="0031452C"/>
    <w:rsid w:val="00315981"/>
    <w:rsid w:val="003265F6"/>
    <w:rsid w:val="0033060A"/>
    <w:rsid w:val="003357FB"/>
    <w:rsid w:val="00344538"/>
    <w:rsid w:val="00346120"/>
    <w:rsid w:val="0036446C"/>
    <w:rsid w:val="00372CA5"/>
    <w:rsid w:val="003738E8"/>
    <w:rsid w:val="003C5050"/>
    <w:rsid w:val="003D6F0C"/>
    <w:rsid w:val="003E566F"/>
    <w:rsid w:val="004334FA"/>
    <w:rsid w:val="00436556"/>
    <w:rsid w:val="00476840"/>
    <w:rsid w:val="0049205B"/>
    <w:rsid w:val="004968BB"/>
    <w:rsid w:val="004A1C1C"/>
    <w:rsid w:val="004F67FB"/>
    <w:rsid w:val="00502FE2"/>
    <w:rsid w:val="005057BF"/>
    <w:rsid w:val="0050647B"/>
    <w:rsid w:val="00506863"/>
    <w:rsid w:val="0052144D"/>
    <w:rsid w:val="005252D1"/>
    <w:rsid w:val="005263A1"/>
    <w:rsid w:val="005278A5"/>
    <w:rsid w:val="00530FEB"/>
    <w:rsid w:val="0053794D"/>
    <w:rsid w:val="005443B7"/>
    <w:rsid w:val="00550C67"/>
    <w:rsid w:val="00551B5F"/>
    <w:rsid w:val="00560BC2"/>
    <w:rsid w:val="005627C6"/>
    <w:rsid w:val="0056336E"/>
    <w:rsid w:val="0057615F"/>
    <w:rsid w:val="00592103"/>
    <w:rsid w:val="005A4D5D"/>
    <w:rsid w:val="005C5FFB"/>
    <w:rsid w:val="005F095D"/>
    <w:rsid w:val="005F0E08"/>
    <w:rsid w:val="005F16AB"/>
    <w:rsid w:val="00600BE7"/>
    <w:rsid w:val="0060281D"/>
    <w:rsid w:val="006031A7"/>
    <w:rsid w:val="00616067"/>
    <w:rsid w:val="0062027B"/>
    <w:rsid w:val="00621717"/>
    <w:rsid w:val="00657615"/>
    <w:rsid w:val="006B2912"/>
    <w:rsid w:val="006D4C32"/>
    <w:rsid w:val="006F42BA"/>
    <w:rsid w:val="007001DE"/>
    <w:rsid w:val="00703BB6"/>
    <w:rsid w:val="0072176B"/>
    <w:rsid w:val="00747905"/>
    <w:rsid w:val="007608CA"/>
    <w:rsid w:val="007616DB"/>
    <w:rsid w:val="0076774E"/>
    <w:rsid w:val="0078180D"/>
    <w:rsid w:val="007850F2"/>
    <w:rsid w:val="0079497A"/>
    <w:rsid w:val="007B39D4"/>
    <w:rsid w:val="007F608A"/>
    <w:rsid w:val="008003C5"/>
    <w:rsid w:val="0082753D"/>
    <w:rsid w:val="00863768"/>
    <w:rsid w:val="00884EFB"/>
    <w:rsid w:val="008A4F1E"/>
    <w:rsid w:val="008A516E"/>
    <w:rsid w:val="008A668C"/>
    <w:rsid w:val="008B2980"/>
    <w:rsid w:val="008B38C1"/>
    <w:rsid w:val="008C1D6F"/>
    <w:rsid w:val="008C2881"/>
    <w:rsid w:val="008C41E3"/>
    <w:rsid w:val="008C6EFA"/>
    <w:rsid w:val="008D258C"/>
    <w:rsid w:val="008F1F47"/>
    <w:rsid w:val="00900E7D"/>
    <w:rsid w:val="00903C07"/>
    <w:rsid w:val="009240ED"/>
    <w:rsid w:val="009410E1"/>
    <w:rsid w:val="00966D6D"/>
    <w:rsid w:val="0097705A"/>
    <w:rsid w:val="009A7F5F"/>
    <w:rsid w:val="009C4BD3"/>
    <w:rsid w:val="009D28AB"/>
    <w:rsid w:val="009E6DF3"/>
    <w:rsid w:val="009F1E8B"/>
    <w:rsid w:val="00A0324B"/>
    <w:rsid w:val="00A14D90"/>
    <w:rsid w:val="00A5338E"/>
    <w:rsid w:val="00A54C83"/>
    <w:rsid w:val="00A61265"/>
    <w:rsid w:val="00A72A54"/>
    <w:rsid w:val="00A901EF"/>
    <w:rsid w:val="00A90EB6"/>
    <w:rsid w:val="00A9660A"/>
    <w:rsid w:val="00AA2EBD"/>
    <w:rsid w:val="00AA3006"/>
    <w:rsid w:val="00AE6053"/>
    <w:rsid w:val="00B01145"/>
    <w:rsid w:val="00B01CEC"/>
    <w:rsid w:val="00B130FE"/>
    <w:rsid w:val="00B1776A"/>
    <w:rsid w:val="00B27EB4"/>
    <w:rsid w:val="00B45C36"/>
    <w:rsid w:val="00B47062"/>
    <w:rsid w:val="00B523A2"/>
    <w:rsid w:val="00B553AD"/>
    <w:rsid w:val="00B830CD"/>
    <w:rsid w:val="00BE24E5"/>
    <w:rsid w:val="00BE2FAF"/>
    <w:rsid w:val="00BE7F60"/>
    <w:rsid w:val="00C0521B"/>
    <w:rsid w:val="00C12855"/>
    <w:rsid w:val="00C22721"/>
    <w:rsid w:val="00C24CF2"/>
    <w:rsid w:val="00C44A21"/>
    <w:rsid w:val="00C53107"/>
    <w:rsid w:val="00C53531"/>
    <w:rsid w:val="00C74BE3"/>
    <w:rsid w:val="00C86D24"/>
    <w:rsid w:val="00CA58AA"/>
    <w:rsid w:val="00CA7797"/>
    <w:rsid w:val="00CC243F"/>
    <w:rsid w:val="00CC50F8"/>
    <w:rsid w:val="00CC6764"/>
    <w:rsid w:val="00CD4D8D"/>
    <w:rsid w:val="00CD4FF9"/>
    <w:rsid w:val="00CE45E1"/>
    <w:rsid w:val="00CE4D6B"/>
    <w:rsid w:val="00CF3B2D"/>
    <w:rsid w:val="00CF45DD"/>
    <w:rsid w:val="00D26905"/>
    <w:rsid w:val="00D341ED"/>
    <w:rsid w:val="00D34C92"/>
    <w:rsid w:val="00D51E94"/>
    <w:rsid w:val="00D61859"/>
    <w:rsid w:val="00D776C9"/>
    <w:rsid w:val="00D82070"/>
    <w:rsid w:val="00D8781E"/>
    <w:rsid w:val="00D97A5A"/>
    <w:rsid w:val="00DA11B0"/>
    <w:rsid w:val="00DA4B23"/>
    <w:rsid w:val="00DA70FE"/>
    <w:rsid w:val="00DE0E41"/>
    <w:rsid w:val="00DE2B8F"/>
    <w:rsid w:val="00E206E2"/>
    <w:rsid w:val="00E26D77"/>
    <w:rsid w:val="00E36FC4"/>
    <w:rsid w:val="00E373E6"/>
    <w:rsid w:val="00E5179E"/>
    <w:rsid w:val="00EB4C6B"/>
    <w:rsid w:val="00EB775B"/>
    <w:rsid w:val="00EC022E"/>
    <w:rsid w:val="00ED2FD0"/>
    <w:rsid w:val="00EE0F2D"/>
    <w:rsid w:val="00EE69DD"/>
    <w:rsid w:val="00EF1A4F"/>
    <w:rsid w:val="00EF4880"/>
    <w:rsid w:val="00EF6EB6"/>
    <w:rsid w:val="00F13A0C"/>
    <w:rsid w:val="00F33AAA"/>
    <w:rsid w:val="00F53D98"/>
    <w:rsid w:val="00F553E5"/>
    <w:rsid w:val="00F77DCA"/>
    <w:rsid w:val="00FB2045"/>
    <w:rsid w:val="00FB3214"/>
    <w:rsid w:val="00FD1FD3"/>
    <w:rsid w:val="00FE05D6"/>
    <w:rsid w:val="00FF0346"/>
    <w:rsid w:val="00FF17D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86C2A"/>
  <w15:chartTrackingRefBased/>
  <w15:docId w15:val="{4675443F-8F04-4298-A608-33513A2A5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A5A"/>
    <w:pPr>
      <w:spacing w:after="0" w:line="240" w:lineRule="auto"/>
    </w:pPr>
    <w:rPr>
      <w:kern w:val="0"/>
      <w:lang w:val="es-ES_tradnl"/>
      <w14:ligatures w14:val="none"/>
    </w:rPr>
  </w:style>
  <w:style w:type="paragraph" w:styleId="Ttulo1">
    <w:name w:val="heading 1"/>
    <w:basedOn w:val="Normal"/>
    <w:next w:val="Normal"/>
    <w:link w:val="Ttulo1Car"/>
    <w:uiPriority w:val="9"/>
    <w:qFormat/>
    <w:rsid w:val="005F0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0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0E0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0E0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0E0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0E0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0E0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0E0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0E0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E0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0E0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0E0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0E0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0E0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0E0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0E0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0E0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0E08"/>
    <w:rPr>
      <w:rFonts w:eastAsiaTheme="majorEastAsia" w:cstheme="majorBidi"/>
      <w:color w:val="272727" w:themeColor="text1" w:themeTint="D8"/>
    </w:rPr>
  </w:style>
  <w:style w:type="paragraph" w:styleId="Ttulo">
    <w:name w:val="Title"/>
    <w:basedOn w:val="Normal"/>
    <w:next w:val="Normal"/>
    <w:link w:val="TtuloCar"/>
    <w:uiPriority w:val="10"/>
    <w:qFormat/>
    <w:rsid w:val="005F0E0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0E0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0E0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0E0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0E08"/>
    <w:pPr>
      <w:spacing w:before="160"/>
      <w:jc w:val="center"/>
    </w:pPr>
    <w:rPr>
      <w:i/>
      <w:iCs/>
      <w:color w:val="404040" w:themeColor="text1" w:themeTint="BF"/>
    </w:rPr>
  </w:style>
  <w:style w:type="character" w:customStyle="1" w:styleId="CitaCar">
    <w:name w:val="Cita Car"/>
    <w:basedOn w:val="Fuentedeprrafopredeter"/>
    <w:link w:val="Cita"/>
    <w:uiPriority w:val="29"/>
    <w:rsid w:val="005F0E08"/>
    <w:rPr>
      <w:i/>
      <w:iCs/>
      <w:color w:val="404040" w:themeColor="text1" w:themeTint="BF"/>
    </w:rPr>
  </w:style>
  <w:style w:type="paragraph" w:styleId="Prrafodelista">
    <w:name w:val="List Paragraph"/>
    <w:basedOn w:val="Normal"/>
    <w:uiPriority w:val="34"/>
    <w:qFormat/>
    <w:rsid w:val="005F0E08"/>
    <w:pPr>
      <w:ind w:left="720"/>
      <w:contextualSpacing/>
    </w:pPr>
  </w:style>
  <w:style w:type="character" w:styleId="nfasisintenso">
    <w:name w:val="Intense Emphasis"/>
    <w:basedOn w:val="Fuentedeprrafopredeter"/>
    <w:uiPriority w:val="21"/>
    <w:qFormat/>
    <w:rsid w:val="005F0E08"/>
    <w:rPr>
      <w:i/>
      <w:iCs/>
      <w:color w:val="0F4761" w:themeColor="accent1" w:themeShade="BF"/>
    </w:rPr>
  </w:style>
  <w:style w:type="paragraph" w:styleId="Citadestacada">
    <w:name w:val="Intense Quote"/>
    <w:basedOn w:val="Normal"/>
    <w:next w:val="Normal"/>
    <w:link w:val="CitadestacadaCar"/>
    <w:uiPriority w:val="30"/>
    <w:qFormat/>
    <w:rsid w:val="005F0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0E08"/>
    <w:rPr>
      <w:i/>
      <w:iCs/>
      <w:color w:val="0F4761" w:themeColor="accent1" w:themeShade="BF"/>
    </w:rPr>
  </w:style>
  <w:style w:type="character" w:styleId="Referenciaintensa">
    <w:name w:val="Intense Reference"/>
    <w:basedOn w:val="Fuentedeprrafopredeter"/>
    <w:uiPriority w:val="32"/>
    <w:qFormat/>
    <w:rsid w:val="005F0E08"/>
    <w:rPr>
      <w:b/>
      <w:bCs/>
      <w:smallCaps/>
      <w:color w:val="0F4761" w:themeColor="accent1" w:themeShade="BF"/>
      <w:spacing w:val="5"/>
    </w:rPr>
  </w:style>
  <w:style w:type="paragraph" w:styleId="Encabezado">
    <w:name w:val="header"/>
    <w:basedOn w:val="Normal"/>
    <w:link w:val="EncabezadoCar"/>
    <w:uiPriority w:val="99"/>
    <w:unhideWhenUsed/>
    <w:rsid w:val="005F0E08"/>
    <w:pPr>
      <w:tabs>
        <w:tab w:val="center" w:pos="4419"/>
        <w:tab w:val="right" w:pos="8838"/>
      </w:tabs>
    </w:pPr>
  </w:style>
  <w:style w:type="character" w:customStyle="1" w:styleId="EncabezadoCar">
    <w:name w:val="Encabezado Car"/>
    <w:basedOn w:val="Fuentedeprrafopredeter"/>
    <w:link w:val="Encabezado"/>
    <w:uiPriority w:val="99"/>
    <w:rsid w:val="005F0E08"/>
  </w:style>
  <w:style w:type="paragraph" w:styleId="Piedepgina">
    <w:name w:val="footer"/>
    <w:basedOn w:val="Normal"/>
    <w:link w:val="PiedepginaCar"/>
    <w:uiPriority w:val="99"/>
    <w:unhideWhenUsed/>
    <w:rsid w:val="005F0E08"/>
    <w:pPr>
      <w:tabs>
        <w:tab w:val="center" w:pos="4419"/>
        <w:tab w:val="right" w:pos="8838"/>
      </w:tabs>
    </w:pPr>
  </w:style>
  <w:style w:type="character" w:customStyle="1" w:styleId="PiedepginaCar">
    <w:name w:val="Pie de página Car"/>
    <w:basedOn w:val="Fuentedeprrafopredeter"/>
    <w:link w:val="Piedepgina"/>
    <w:uiPriority w:val="99"/>
    <w:rsid w:val="005F0E08"/>
  </w:style>
  <w:style w:type="paragraph" w:styleId="Textosinformato">
    <w:name w:val="Plain Text"/>
    <w:basedOn w:val="Normal"/>
    <w:link w:val="TextosinformatoCar"/>
    <w:unhideWhenUsed/>
    <w:rsid w:val="00D97A5A"/>
    <w:rPr>
      <w:rFonts w:ascii="Courier" w:hAnsi="Courier"/>
      <w:sz w:val="21"/>
      <w:szCs w:val="21"/>
    </w:rPr>
  </w:style>
  <w:style w:type="character" w:customStyle="1" w:styleId="TextosinformatoCar">
    <w:name w:val="Texto sin formato Car"/>
    <w:basedOn w:val="Fuentedeprrafopredeter"/>
    <w:link w:val="Textosinformato"/>
    <w:rsid w:val="00D97A5A"/>
    <w:rPr>
      <w:rFonts w:ascii="Courier" w:hAnsi="Courier"/>
      <w:kern w:val="0"/>
      <w:sz w:val="21"/>
      <w:szCs w:val="21"/>
      <w:lang w:val="es-ES_tradnl"/>
      <w14:ligatures w14:val="none"/>
    </w:rPr>
  </w:style>
  <w:style w:type="paragraph" w:styleId="Sinespaciado">
    <w:name w:val="No Spacing"/>
    <w:uiPriority w:val="1"/>
    <w:qFormat/>
    <w:rsid w:val="00FB3214"/>
    <w:pPr>
      <w:spacing w:after="0" w:line="240" w:lineRule="auto"/>
    </w:pPr>
    <w:rPr>
      <w:kern w:val="0"/>
      <w:lang w:val="es-ES_tradnl"/>
      <w14:ligatures w14:val="none"/>
    </w:rPr>
  </w:style>
  <w:style w:type="character" w:styleId="Fuerte">
    <w:name w:val="Strong"/>
    <w:basedOn w:val="Fuentedeprrafopredeter"/>
    <w:uiPriority w:val="22"/>
    <w:qFormat/>
    <w:rsid w:val="00D34C92"/>
    <w:rPr>
      <w:b/>
      <w:bCs/>
    </w:rPr>
  </w:style>
  <w:style w:type="character" w:styleId="Hipervnculo">
    <w:name w:val="Hyperlink"/>
    <w:basedOn w:val="Fuentedeprrafopredeter"/>
    <w:uiPriority w:val="99"/>
    <w:unhideWhenUsed/>
    <w:rsid w:val="000C2A4C"/>
    <w:rPr>
      <w:color w:val="467886" w:themeColor="hyperlink"/>
      <w:u w:val="single"/>
    </w:rPr>
  </w:style>
  <w:style w:type="character" w:styleId="Mencinsinresolver">
    <w:name w:val="Unresolved Mention"/>
    <w:basedOn w:val="Fuentedeprrafopredeter"/>
    <w:uiPriority w:val="99"/>
    <w:semiHidden/>
    <w:unhideWhenUsed/>
    <w:rsid w:val="000C2A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4380">
      <w:bodyDiv w:val="1"/>
      <w:marLeft w:val="0"/>
      <w:marRight w:val="0"/>
      <w:marTop w:val="0"/>
      <w:marBottom w:val="0"/>
      <w:divBdr>
        <w:top w:val="none" w:sz="0" w:space="0" w:color="auto"/>
        <w:left w:val="none" w:sz="0" w:space="0" w:color="auto"/>
        <w:bottom w:val="none" w:sz="0" w:space="0" w:color="auto"/>
        <w:right w:val="none" w:sz="0" w:space="0" w:color="auto"/>
      </w:divBdr>
    </w:div>
    <w:div w:id="124932008">
      <w:bodyDiv w:val="1"/>
      <w:marLeft w:val="0"/>
      <w:marRight w:val="0"/>
      <w:marTop w:val="0"/>
      <w:marBottom w:val="0"/>
      <w:divBdr>
        <w:top w:val="none" w:sz="0" w:space="0" w:color="auto"/>
        <w:left w:val="none" w:sz="0" w:space="0" w:color="auto"/>
        <w:bottom w:val="none" w:sz="0" w:space="0" w:color="auto"/>
        <w:right w:val="none" w:sz="0" w:space="0" w:color="auto"/>
      </w:divBdr>
    </w:div>
    <w:div w:id="155386276">
      <w:bodyDiv w:val="1"/>
      <w:marLeft w:val="0"/>
      <w:marRight w:val="0"/>
      <w:marTop w:val="0"/>
      <w:marBottom w:val="0"/>
      <w:divBdr>
        <w:top w:val="none" w:sz="0" w:space="0" w:color="auto"/>
        <w:left w:val="none" w:sz="0" w:space="0" w:color="auto"/>
        <w:bottom w:val="none" w:sz="0" w:space="0" w:color="auto"/>
        <w:right w:val="none" w:sz="0" w:space="0" w:color="auto"/>
      </w:divBdr>
    </w:div>
    <w:div w:id="209272632">
      <w:bodyDiv w:val="1"/>
      <w:marLeft w:val="0"/>
      <w:marRight w:val="0"/>
      <w:marTop w:val="0"/>
      <w:marBottom w:val="0"/>
      <w:divBdr>
        <w:top w:val="none" w:sz="0" w:space="0" w:color="auto"/>
        <w:left w:val="none" w:sz="0" w:space="0" w:color="auto"/>
        <w:bottom w:val="none" w:sz="0" w:space="0" w:color="auto"/>
        <w:right w:val="none" w:sz="0" w:space="0" w:color="auto"/>
      </w:divBdr>
    </w:div>
    <w:div w:id="397020243">
      <w:bodyDiv w:val="1"/>
      <w:marLeft w:val="0"/>
      <w:marRight w:val="0"/>
      <w:marTop w:val="0"/>
      <w:marBottom w:val="0"/>
      <w:divBdr>
        <w:top w:val="none" w:sz="0" w:space="0" w:color="auto"/>
        <w:left w:val="none" w:sz="0" w:space="0" w:color="auto"/>
        <w:bottom w:val="none" w:sz="0" w:space="0" w:color="auto"/>
        <w:right w:val="none" w:sz="0" w:space="0" w:color="auto"/>
      </w:divBdr>
    </w:div>
    <w:div w:id="421536659">
      <w:bodyDiv w:val="1"/>
      <w:marLeft w:val="0"/>
      <w:marRight w:val="0"/>
      <w:marTop w:val="0"/>
      <w:marBottom w:val="0"/>
      <w:divBdr>
        <w:top w:val="none" w:sz="0" w:space="0" w:color="auto"/>
        <w:left w:val="none" w:sz="0" w:space="0" w:color="auto"/>
        <w:bottom w:val="none" w:sz="0" w:space="0" w:color="auto"/>
        <w:right w:val="none" w:sz="0" w:space="0" w:color="auto"/>
      </w:divBdr>
    </w:div>
    <w:div w:id="422529451">
      <w:bodyDiv w:val="1"/>
      <w:marLeft w:val="0"/>
      <w:marRight w:val="0"/>
      <w:marTop w:val="0"/>
      <w:marBottom w:val="0"/>
      <w:divBdr>
        <w:top w:val="none" w:sz="0" w:space="0" w:color="auto"/>
        <w:left w:val="none" w:sz="0" w:space="0" w:color="auto"/>
        <w:bottom w:val="none" w:sz="0" w:space="0" w:color="auto"/>
        <w:right w:val="none" w:sz="0" w:space="0" w:color="auto"/>
      </w:divBdr>
    </w:div>
    <w:div w:id="476259823">
      <w:bodyDiv w:val="1"/>
      <w:marLeft w:val="0"/>
      <w:marRight w:val="0"/>
      <w:marTop w:val="0"/>
      <w:marBottom w:val="0"/>
      <w:divBdr>
        <w:top w:val="none" w:sz="0" w:space="0" w:color="auto"/>
        <w:left w:val="none" w:sz="0" w:space="0" w:color="auto"/>
        <w:bottom w:val="none" w:sz="0" w:space="0" w:color="auto"/>
        <w:right w:val="none" w:sz="0" w:space="0" w:color="auto"/>
      </w:divBdr>
    </w:div>
    <w:div w:id="480923468">
      <w:bodyDiv w:val="1"/>
      <w:marLeft w:val="0"/>
      <w:marRight w:val="0"/>
      <w:marTop w:val="0"/>
      <w:marBottom w:val="0"/>
      <w:divBdr>
        <w:top w:val="none" w:sz="0" w:space="0" w:color="auto"/>
        <w:left w:val="none" w:sz="0" w:space="0" w:color="auto"/>
        <w:bottom w:val="none" w:sz="0" w:space="0" w:color="auto"/>
        <w:right w:val="none" w:sz="0" w:space="0" w:color="auto"/>
      </w:divBdr>
    </w:div>
    <w:div w:id="495878067">
      <w:bodyDiv w:val="1"/>
      <w:marLeft w:val="0"/>
      <w:marRight w:val="0"/>
      <w:marTop w:val="0"/>
      <w:marBottom w:val="0"/>
      <w:divBdr>
        <w:top w:val="none" w:sz="0" w:space="0" w:color="auto"/>
        <w:left w:val="none" w:sz="0" w:space="0" w:color="auto"/>
        <w:bottom w:val="none" w:sz="0" w:space="0" w:color="auto"/>
        <w:right w:val="none" w:sz="0" w:space="0" w:color="auto"/>
      </w:divBdr>
    </w:div>
    <w:div w:id="518592698">
      <w:bodyDiv w:val="1"/>
      <w:marLeft w:val="0"/>
      <w:marRight w:val="0"/>
      <w:marTop w:val="0"/>
      <w:marBottom w:val="0"/>
      <w:divBdr>
        <w:top w:val="none" w:sz="0" w:space="0" w:color="auto"/>
        <w:left w:val="none" w:sz="0" w:space="0" w:color="auto"/>
        <w:bottom w:val="none" w:sz="0" w:space="0" w:color="auto"/>
        <w:right w:val="none" w:sz="0" w:space="0" w:color="auto"/>
      </w:divBdr>
    </w:div>
    <w:div w:id="522669202">
      <w:bodyDiv w:val="1"/>
      <w:marLeft w:val="0"/>
      <w:marRight w:val="0"/>
      <w:marTop w:val="0"/>
      <w:marBottom w:val="0"/>
      <w:divBdr>
        <w:top w:val="none" w:sz="0" w:space="0" w:color="auto"/>
        <w:left w:val="none" w:sz="0" w:space="0" w:color="auto"/>
        <w:bottom w:val="none" w:sz="0" w:space="0" w:color="auto"/>
        <w:right w:val="none" w:sz="0" w:space="0" w:color="auto"/>
      </w:divBdr>
    </w:div>
    <w:div w:id="563681234">
      <w:bodyDiv w:val="1"/>
      <w:marLeft w:val="0"/>
      <w:marRight w:val="0"/>
      <w:marTop w:val="0"/>
      <w:marBottom w:val="0"/>
      <w:divBdr>
        <w:top w:val="none" w:sz="0" w:space="0" w:color="auto"/>
        <w:left w:val="none" w:sz="0" w:space="0" w:color="auto"/>
        <w:bottom w:val="none" w:sz="0" w:space="0" w:color="auto"/>
        <w:right w:val="none" w:sz="0" w:space="0" w:color="auto"/>
      </w:divBdr>
    </w:div>
    <w:div w:id="603852626">
      <w:bodyDiv w:val="1"/>
      <w:marLeft w:val="0"/>
      <w:marRight w:val="0"/>
      <w:marTop w:val="0"/>
      <w:marBottom w:val="0"/>
      <w:divBdr>
        <w:top w:val="none" w:sz="0" w:space="0" w:color="auto"/>
        <w:left w:val="none" w:sz="0" w:space="0" w:color="auto"/>
        <w:bottom w:val="none" w:sz="0" w:space="0" w:color="auto"/>
        <w:right w:val="none" w:sz="0" w:space="0" w:color="auto"/>
      </w:divBdr>
    </w:div>
    <w:div w:id="654184588">
      <w:bodyDiv w:val="1"/>
      <w:marLeft w:val="0"/>
      <w:marRight w:val="0"/>
      <w:marTop w:val="0"/>
      <w:marBottom w:val="0"/>
      <w:divBdr>
        <w:top w:val="none" w:sz="0" w:space="0" w:color="auto"/>
        <w:left w:val="none" w:sz="0" w:space="0" w:color="auto"/>
        <w:bottom w:val="none" w:sz="0" w:space="0" w:color="auto"/>
        <w:right w:val="none" w:sz="0" w:space="0" w:color="auto"/>
      </w:divBdr>
    </w:div>
    <w:div w:id="664481253">
      <w:bodyDiv w:val="1"/>
      <w:marLeft w:val="0"/>
      <w:marRight w:val="0"/>
      <w:marTop w:val="0"/>
      <w:marBottom w:val="0"/>
      <w:divBdr>
        <w:top w:val="none" w:sz="0" w:space="0" w:color="auto"/>
        <w:left w:val="none" w:sz="0" w:space="0" w:color="auto"/>
        <w:bottom w:val="none" w:sz="0" w:space="0" w:color="auto"/>
        <w:right w:val="none" w:sz="0" w:space="0" w:color="auto"/>
      </w:divBdr>
    </w:div>
    <w:div w:id="722556280">
      <w:bodyDiv w:val="1"/>
      <w:marLeft w:val="0"/>
      <w:marRight w:val="0"/>
      <w:marTop w:val="0"/>
      <w:marBottom w:val="0"/>
      <w:divBdr>
        <w:top w:val="none" w:sz="0" w:space="0" w:color="auto"/>
        <w:left w:val="none" w:sz="0" w:space="0" w:color="auto"/>
        <w:bottom w:val="none" w:sz="0" w:space="0" w:color="auto"/>
        <w:right w:val="none" w:sz="0" w:space="0" w:color="auto"/>
      </w:divBdr>
    </w:div>
    <w:div w:id="741100340">
      <w:bodyDiv w:val="1"/>
      <w:marLeft w:val="0"/>
      <w:marRight w:val="0"/>
      <w:marTop w:val="0"/>
      <w:marBottom w:val="0"/>
      <w:divBdr>
        <w:top w:val="none" w:sz="0" w:space="0" w:color="auto"/>
        <w:left w:val="none" w:sz="0" w:space="0" w:color="auto"/>
        <w:bottom w:val="none" w:sz="0" w:space="0" w:color="auto"/>
        <w:right w:val="none" w:sz="0" w:space="0" w:color="auto"/>
      </w:divBdr>
    </w:div>
    <w:div w:id="826673406">
      <w:bodyDiv w:val="1"/>
      <w:marLeft w:val="0"/>
      <w:marRight w:val="0"/>
      <w:marTop w:val="0"/>
      <w:marBottom w:val="0"/>
      <w:divBdr>
        <w:top w:val="none" w:sz="0" w:space="0" w:color="auto"/>
        <w:left w:val="none" w:sz="0" w:space="0" w:color="auto"/>
        <w:bottom w:val="none" w:sz="0" w:space="0" w:color="auto"/>
        <w:right w:val="none" w:sz="0" w:space="0" w:color="auto"/>
      </w:divBdr>
    </w:div>
    <w:div w:id="910431191">
      <w:bodyDiv w:val="1"/>
      <w:marLeft w:val="0"/>
      <w:marRight w:val="0"/>
      <w:marTop w:val="0"/>
      <w:marBottom w:val="0"/>
      <w:divBdr>
        <w:top w:val="none" w:sz="0" w:space="0" w:color="auto"/>
        <w:left w:val="none" w:sz="0" w:space="0" w:color="auto"/>
        <w:bottom w:val="none" w:sz="0" w:space="0" w:color="auto"/>
        <w:right w:val="none" w:sz="0" w:space="0" w:color="auto"/>
      </w:divBdr>
    </w:div>
    <w:div w:id="966007981">
      <w:bodyDiv w:val="1"/>
      <w:marLeft w:val="0"/>
      <w:marRight w:val="0"/>
      <w:marTop w:val="0"/>
      <w:marBottom w:val="0"/>
      <w:divBdr>
        <w:top w:val="none" w:sz="0" w:space="0" w:color="auto"/>
        <w:left w:val="none" w:sz="0" w:space="0" w:color="auto"/>
        <w:bottom w:val="none" w:sz="0" w:space="0" w:color="auto"/>
        <w:right w:val="none" w:sz="0" w:space="0" w:color="auto"/>
      </w:divBdr>
    </w:div>
    <w:div w:id="1098332723">
      <w:bodyDiv w:val="1"/>
      <w:marLeft w:val="0"/>
      <w:marRight w:val="0"/>
      <w:marTop w:val="0"/>
      <w:marBottom w:val="0"/>
      <w:divBdr>
        <w:top w:val="none" w:sz="0" w:space="0" w:color="auto"/>
        <w:left w:val="none" w:sz="0" w:space="0" w:color="auto"/>
        <w:bottom w:val="none" w:sz="0" w:space="0" w:color="auto"/>
        <w:right w:val="none" w:sz="0" w:space="0" w:color="auto"/>
      </w:divBdr>
    </w:div>
    <w:div w:id="1103114782">
      <w:bodyDiv w:val="1"/>
      <w:marLeft w:val="0"/>
      <w:marRight w:val="0"/>
      <w:marTop w:val="0"/>
      <w:marBottom w:val="0"/>
      <w:divBdr>
        <w:top w:val="none" w:sz="0" w:space="0" w:color="auto"/>
        <w:left w:val="none" w:sz="0" w:space="0" w:color="auto"/>
        <w:bottom w:val="none" w:sz="0" w:space="0" w:color="auto"/>
        <w:right w:val="none" w:sz="0" w:space="0" w:color="auto"/>
      </w:divBdr>
    </w:div>
    <w:div w:id="1166822000">
      <w:bodyDiv w:val="1"/>
      <w:marLeft w:val="0"/>
      <w:marRight w:val="0"/>
      <w:marTop w:val="0"/>
      <w:marBottom w:val="0"/>
      <w:divBdr>
        <w:top w:val="none" w:sz="0" w:space="0" w:color="auto"/>
        <w:left w:val="none" w:sz="0" w:space="0" w:color="auto"/>
        <w:bottom w:val="none" w:sz="0" w:space="0" w:color="auto"/>
        <w:right w:val="none" w:sz="0" w:space="0" w:color="auto"/>
      </w:divBdr>
    </w:div>
    <w:div w:id="1176456421">
      <w:bodyDiv w:val="1"/>
      <w:marLeft w:val="0"/>
      <w:marRight w:val="0"/>
      <w:marTop w:val="0"/>
      <w:marBottom w:val="0"/>
      <w:divBdr>
        <w:top w:val="none" w:sz="0" w:space="0" w:color="auto"/>
        <w:left w:val="none" w:sz="0" w:space="0" w:color="auto"/>
        <w:bottom w:val="none" w:sz="0" w:space="0" w:color="auto"/>
        <w:right w:val="none" w:sz="0" w:space="0" w:color="auto"/>
      </w:divBdr>
    </w:div>
    <w:div w:id="1186867126">
      <w:bodyDiv w:val="1"/>
      <w:marLeft w:val="0"/>
      <w:marRight w:val="0"/>
      <w:marTop w:val="0"/>
      <w:marBottom w:val="0"/>
      <w:divBdr>
        <w:top w:val="none" w:sz="0" w:space="0" w:color="auto"/>
        <w:left w:val="none" w:sz="0" w:space="0" w:color="auto"/>
        <w:bottom w:val="none" w:sz="0" w:space="0" w:color="auto"/>
        <w:right w:val="none" w:sz="0" w:space="0" w:color="auto"/>
      </w:divBdr>
    </w:div>
    <w:div w:id="1194155493">
      <w:bodyDiv w:val="1"/>
      <w:marLeft w:val="0"/>
      <w:marRight w:val="0"/>
      <w:marTop w:val="0"/>
      <w:marBottom w:val="0"/>
      <w:divBdr>
        <w:top w:val="none" w:sz="0" w:space="0" w:color="auto"/>
        <w:left w:val="none" w:sz="0" w:space="0" w:color="auto"/>
        <w:bottom w:val="none" w:sz="0" w:space="0" w:color="auto"/>
        <w:right w:val="none" w:sz="0" w:space="0" w:color="auto"/>
      </w:divBdr>
    </w:div>
    <w:div w:id="1217936791">
      <w:bodyDiv w:val="1"/>
      <w:marLeft w:val="0"/>
      <w:marRight w:val="0"/>
      <w:marTop w:val="0"/>
      <w:marBottom w:val="0"/>
      <w:divBdr>
        <w:top w:val="none" w:sz="0" w:space="0" w:color="auto"/>
        <w:left w:val="none" w:sz="0" w:space="0" w:color="auto"/>
        <w:bottom w:val="none" w:sz="0" w:space="0" w:color="auto"/>
        <w:right w:val="none" w:sz="0" w:space="0" w:color="auto"/>
      </w:divBdr>
    </w:div>
    <w:div w:id="1242253994">
      <w:bodyDiv w:val="1"/>
      <w:marLeft w:val="0"/>
      <w:marRight w:val="0"/>
      <w:marTop w:val="0"/>
      <w:marBottom w:val="0"/>
      <w:divBdr>
        <w:top w:val="none" w:sz="0" w:space="0" w:color="auto"/>
        <w:left w:val="none" w:sz="0" w:space="0" w:color="auto"/>
        <w:bottom w:val="none" w:sz="0" w:space="0" w:color="auto"/>
        <w:right w:val="none" w:sz="0" w:space="0" w:color="auto"/>
      </w:divBdr>
    </w:div>
    <w:div w:id="1248343021">
      <w:bodyDiv w:val="1"/>
      <w:marLeft w:val="0"/>
      <w:marRight w:val="0"/>
      <w:marTop w:val="0"/>
      <w:marBottom w:val="0"/>
      <w:divBdr>
        <w:top w:val="none" w:sz="0" w:space="0" w:color="auto"/>
        <w:left w:val="none" w:sz="0" w:space="0" w:color="auto"/>
        <w:bottom w:val="none" w:sz="0" w:space="0" w:color="auto"/>
        <w:right w:val="none" w:sz="0" w:space="0" w:color="auto"/>
      </w:divBdr>
    </w:div>
    <w:div w:id="1249266477">
      <w:bodyDiv w:val="1"/>
      <w:marLeft w:val="0"/>
      <w:marRight w:val="0"/>
      <w:marTop w:val="0"/>
      <w:marBottom w:val="0"/>
      <w:divBdr>
        <w:top w:val="none" w:sz="0" w:space="0" w:color="auto"/>
        <w:left w:val="none" w:sz="0" w:space="0" w:color="auto"/>
        <w:bottom w:val="none" w:sz="0" w:space="0" w:color="auto"/>
        <w:right w:val="none" w:sz="0" w:space="0" w:color="auto"/>
      </w:divBdr>
    </w:div>
    <w:div w:id="1261327716">
      <w:bodyDiv w:val="1"/>
      <w:marLeft w:val="0"/>
      <w:marRight w:val="0"/>
      <w:marTop w:val="0"/>
      <w:marBottom w:val="0"/>
      <w:divBdr>
        <w:top w:val="none" w:sz="0" w:space="0" w:color="auto"/>
        <w:left w:val="none" w:sz="0" w:space="0" w:color="auto"/>
        <w:bottom w:val="none" w:sz="0" w:space="0" w:color="auto"/>
        <w:right w:val="none" w:sz="0" w:space="0" w:color="auto"/>
      </w:divBdr>
    </w:div>
    <w:div w:id="1281104140">
      <w:bodyDiv w:val="1"/>
      <w:marLeft w:val="0"/>
      <w:marRight w:val="0"/>
      <w:marTop w:val="0"/>
      <w:marBottom w:val="0"/>
      <w:divBdr>
        <w:top w:val="none" w:sz="0" w:space="0" w:color="auto"/>
        <w:left w:val="none" w:sz="0" w:space="0" w:color="auto"/>
        <w:bottom w:val="none" w:sz="0" w:space="0" w:color="auto"/>
        <w:right w:val="none" w:sz="0" w:space="0" w:color="auto"/>
      </w:divBdr>
    </w:div>
    <w:div w:id="1341856557">
      <w:bodyDiv w:val="1"/>
      <w:marLeft w:val="0"/>
      <w:marRight w:val="0"/>
      <w:marTop w:val="0"/>
      <w:marBottom w:val="0"/>
      <w:divBdr>
        <w:top w:val="none" w:sz="0" w:space="0" w:color="auto"/>
        <w:left w:val="none" w:sz="0" w:space="0" w:color="auto"/>
        <w:bottom w:val="none" w:sz="0" w:space="0" w:color="auto"/>
        <w:right w:val="none" w:sz="0" w:space="0" w:color="auto"/>
      </w:divBdr>
    </w:div>
    <w:div w:id="1356080178">
      <w:bodyDiv w:val="1"/>
      <w:marLeft w:val="0"/>
      <w:marRight w:val="0"/>
      <w:marTop w:val="0"/>
      <w:marBottom w:val="0"/>
      <w:divBdr>
        <w:top w:val="none" w:sz="0" w:space="0" w:color="auto"/>
        <w:left w:val="none" w:sz="0" w:space="0" w:color="auto"/>
        <w:bottom w:val="none" w:sz="0" w:space="0" w:color="auto"/>
        <w:right w:val="none" w:sz="0" w:space="0" w:color="auto"/>
      </w:divBdr>
    </w:div>
    <w:div w:id="1377854318">
      <w:bodyDiv w:val="1"/>
      <w:marLeft w:val="0"/>
      <w:marRight w:val="0"/>
      <w:marTop w:val="0"/>
      <w:marBottom w:val="0"/>
      <w:divBdr>
        <w:top w:val="none" w:sz="0" w:space="0" w:color="auto"/>
        <w:left w:val="none" w:sz="0" w:space="0" w:color="auto"/>
        <w:bottom w:val="none" w:sz="0" w:space="0" w:color="auto"/>
        <w:right w:val="none" w:sz="0" w:space="0" w:color="auto"/>
      </w:divBdr>
    </w:div>
    <w:div w:id="1408504034">
      <w:bodyDiv w:val="1"/>
      <w:marLeft w:val="0"/>
      <w:marRight w:val="0"/>
      <w:marTop w:val="0"/>
      <w:marBottom w:val="0"/>
      <w:divBdr>
        <w:top w:val="none" w:sz="0" w:space="0" w:color="auto"/>
        <w:left w:val="none" w:sz="0" w:space="0" w:color="auto"/>
        <w:bottom w:val="none" w:sz="0" w:space="0" w:color="auto"/>
        <w:right w:val="none" w:sz="0" w:space="0" w:color="auto"/>
      </w:divBdr>
    </w:div>
    <w:div w:id="1419640931">
      <w:bodyDiv w:val="1"/>
      <w:marLeft w:val="0"/>
      <w:marRight w:val="0"/>
      <w:marTop w:val="0"/>
      <w:marBottom w:val="0"/>
      <w:divBdr>
        <w:top w:val="none" w:sz="0" w:space="0" w:color="auto"/>
        <w:left w:val="none" w:sz="0" w:space="0" w:color="auto"/>
        <w:bottom w:val="none" w:sz="0" w:space="0" w:color="auto"/>
        <w:right w:val="none" w:sz="0" w:space="0" w:color="auto"/>
      </w:divBdr>
    </w:div>
    <w:div w:id="1420952446">
      <w:bodyDiv w:val="1"/>
      <w:marLeft w:val="0"/>
      <w:marRight w:val="0"/>
      <w:marTop w:val="0"/>
      <w:marBottom w:val="0"/>
      <w:divBdr>
        <w:top w:val="none" w:sz="0" w:space="0" w:color="auto"/>
        <w:left w:val="none" w:sz="0" w:space="0" w:color="auto"/>
        <w:bottom w:val="none" w:sz="0" w:space="0" w:color="auto"/>
        <w:right w:val="none" w:sz="0" w:space="0" w:color="auto"/>
      </w:divBdr>
    </w:div>
    <w:div w:id="1466122631">
      <w:bodyDiv w:val="1"/>
      <w:marLeft w:val="0"/>
      <w:marRight w:val="0"/>
      <w:marTop w:val="0"/>
      <w:marBottom w:val="0"/>
      <w:divBdr>
        <w:top w:val="none" w:sz="0" w:space="0" w:color="auto"/>
        <w:left w:val="none" w:sz="0" w:space="0" w:color="auto"/>
        <w:bottom w:val="none" w:sz="0" w:space="0" w:color="auto"/>
        <w:right w:val="none" w:sz="0" w:space="0" w:color="auto"/>
      </w:divBdr>
    </w:div>
    <w:div w:id="1545754803">
      <w:bodyDiv w:val="1"/>
      <w:marLeft w:val="0"/>
      <w:marRight w:val="0"/>
      <w:marTop w:val="0"/>
      <w:marBottom w:val="0"/>
      <w:divBdr>
        <w:top w:val="none" w:sz="0" w:space="0" w:color="auto"/>
        <w:left w:val="none" w:sz="0" w:space="0" w:color="auto"/>
        <w:bottom w:val="none" w:sz="0" w:space="0" w:color="auto"/>
        <w:right w:val="none" w:sz="0" w:space="0" w:color="auto"/>
      </w:divBdr>
    </w:div>
    <w:div w:id="1578203472">
      <w:bodyDiv w:val="1"/>
      <w:marLeft w:val="0"/>
      <w:marRight w:val="0"/>
      <w:marTop w:val="0"/>
      <w:marBottom w:val="0"/>
      <w:divBdr>
        <w:top w:val="none" w:sz="0" w:space="0" w:color="auto"/>
        <w:left w:val="none" w:sz="0" w:space="0" w:color="auto"/>
        <w:bottom w:val="none" w:sz="0" w:space="0" w:color="auto"/>
        <w:right w:val="none" w:sz="0" w:space="0" w:color="auto"/>
      </w:divBdr>
    </w:div>
    <w:div w:id="1614169973">
      <w:bodyDiv w:val="1"/>
      <w:marLeft w:val="0"/>
      <w:marRight w:val="0"/>
      <w:marTop w:val="0"/>
      <w:marBottom w:val="0"/>
      <w:divBdr>
        <w:top w:val="none" w:sz="0" w:space="0" w:color="auto"/>
        <w:left w:val="none" w:sz="0" w:space="0" w:color="auto"/>
        <w:bottom w:val="none" w:sz="0" w:space="0" w:color="auto"/>
        <w:right w:val="none" w:sz="0" w:space="0" w:color="auto"/>
      </w:divBdr>
    </w:div>
    <w:div w:id="1683163409">
      <w:bodyDiv w:val="1"/>
      <w:marLeft w:val="0"/>
      <w:marRight w:val="0"/>
      <w:marTop w:val="0"/>
      <w:marBottom w:val="0"/>
      <w:divBdr>
        <w:top w:val="none" w:sz="0" w:space="0" w:color="auto"/>
        <w:left w:val="none" w:sz="0" w:space="0" w:color="auto"/>
        <w:bottom w:val="none" w:sz="0" w:space="0" w:color="auto"/>
        <w:right w:val="none" w:sz="0" w:space="0" w:color="auto"/>
      </w:divBdr>
    </w:div>
    <w:div w:id="1707951524">
      <w:bodyDiv w:val="1"/>
      <w:marLeft w:val="0"/>
      <w:marRight w:val="0"/>
      <w:marTop w:val="0"/>
      <w:marBottom w:val="0"/>
      <w:divBdr>
        <w:top w:val="none" w:sz="0" w:space="0" w:color="auto"/>
        <w:left w:val="none" w:sz="0" w:space="0" w:color="auto"/>
        <w:bottom w:val="none" w:sz="0" w:space="0" w:color="auto"/>
        <w:right w:val="none" w:sz="0" w:space="0" w:color="auto"/>
      </w:divBdr>
    </w:div>
    <w:div w:id="1774393947">
      <w:bodyDiv w:val="1"/>
      <w:marLeft w:val="0"/>
      <w:marRight w:val="0"/>
      <w:marTop w:val="0"/>
      <w:marBottom w:val="0"/>
      <w:divBdr>
        <w:top w:val="none" w:sz="0" w:space="0" w:color="auto"/>
        <w:left w:val="none" w:sz="0" w:space="0" w:color="auto"/>
        <w:bottom w:val="none" w:sz="0" w:space="0" w:color="auto"/>
        <w:right w:val="none" w:sz="0" w:space="0" w:color="auto"/>
      </w:divBdr>
    </w:div>
    <w:div w:id="1790707266">
      <w:bodyDiv w:val="1"/>
      <w:marLeft w:val="0"/>
      <w:marRight w:val="0"/>
      <w:marTop w:val="0"/>
      <w:marBottom w:val="0"/>
      <w:divBdr>
        <w:top w:val="none" w:sz="0" w:space="0" w:color="auto"/>
        <w:left w:val="none" w:sz="0" w:space="0" w:color="auto"/>
        <w:bottom w:val="none" w:sz="0" w:space="0" w:color="auto"/>
        <w:right w:val="none" w:sz="0" w:space="0" w:color="auto"/>
      </w:divBdr>
    </w:div>
    <w:div w:id="1837069531">
      <w:bodyDiv w:val="1"/>
      <w:marLeft w:val="0"/>
      <w:marRight w:val="0"/>
      <w:marTop w:val="0"/>
      <w:marBottom w:val="0"/>
      <w:divBdr>
        <w:top w:val="none" w:sz="0" w:space="0" w:color="auto"/>
        <w:left w:val="none" w:sz="0" w:space="0" w:color="auto"/>
        <w:bottom w:val="none" w:sz="0" w:space="0" w:color="auto"/>
        <w:right w:val="none" w:sz="0" w:space="0" w:color="auto"/>
      </w:divBdr>
    </w:div>
    <w:div w:id="1854417479">
      <w:bodyDiv w:val="1"/>
      <w:marLeft w:val="0"/>
      <w:marRight w:val="0"/>
      <w:marTop w:val="0"/>
      <w:marBottom w:val="0"/>
      <w:divBdr>
        <w:top w:val="none" w:sz="0" w:space="0" w:color="auto"/>
        <w:left w:val="none" w:sz="0" w:space="0" w:color="auto"/>
        <w:bottom w:val="none" w:sz="0" w:space="0" w:color="auto"/>
        <w:right w:val="none" w:sz="0" w:space="0" w:color="auto"/>
      </w:divBdr>
    </w:div>
    <w:div w:id="1890070788">
      <w:bodyDiv w:val="1"/>
      <w:marLeft w:val="0"/>
      <w:marRight w:val="0"/>
      <w:marTop w:val="0"/>
      <w:marBottom w:val="0"/>
      <w:divBdr>
        <w:top w:val="none" w:sz="0" w:space="0" w:color="auto"/>
        <w:left w:val="none" w:sz="0" w:space="0" w:color="auto"/>
        <w:bottom w:val="none" w:sz="0" w:space="0" w:color="auto"/>
        <w:right w:val="none" w:sz="0" w:space="0" w:color="auto"/>
      </w:divBdr>
    </w:div>
    <w:div w:id="1895895999">
      <w:bodyDiv w:val="1"/>
      <w:marLeft w:val="0"/>
      <w:marRight w:val="0"/>
      <w:marTop w:val="0"/>
      <w:marBottom w:val="0"/>
      <w:divBdr>
        <w:top w:val="none" w:sz="0" w:space="0" w:color="auto"/>
        <w:left w:val="none" w:sz="0" w:space="0" w:color="auto"/>
        <w:bottom w:val="none" w:sz="0" w:space="0" w:color="auto"/>
        <w:right w:val="none" w:sz="0" w:space="0" w:color="auto"/>
      </w:divBdr>
    </w:div>
    <w:div w:id="1995988594">
      <w:bodyDiv w:val="1"/>
      <w:marLeft w:val="0"/>
      <w:marRight w:val="0"/>
      <w:marTop w:val="0"/>
      <w:marBottom w:val="0"/>
      <w:divBdr>
        <w:top w:val="none" w:sz="0" w:space="0" w:color="auto"/>
        <w:left w:val="none" w:sz="0" w:space="0" w:color="auto"/>
        <w:bottom w:val="none" w:sz="0" w:space="0" w:color="auto"/>
        <w:right w:val="none" w:sz="0" w:space="0" w:color="auto"/>
      </w:divBdr>
    </w:div>
    <w:div w:id="203183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724</Words>
  <Characters>3983</Characters>
  <Application>Microsoft Office Word</Application>
  <DocSecurity>0</DocSecurity>
  <Lines>33</Lines>
  <Paragraphs>9</Paragraphs>
  <ScaleCrop>false</ScaleCrop>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Borja "JULIA TOURS"</dc:creator>
  <cp:keywords/>
  <dc:description/>
  <cp:lastModifiedBy>Contact Center1 "JULIA TOURS"</cp:lastModifiedBy>
  <cp:revision>1</cp:revision>
  <dcterms:created xsi:type="dcterms:W3CDTF">2026-07-24T22:20:00Z</dcterms:created>
  <dcterms:modified xsi:type="dcterms:W3CDTF">2026-07-24T22:20:00Z</dcterms:modified>
</cp:coreProperties>
</file>