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179" w:rsidRDefault="00463179" w:rsidP="00463179">
      <w:pPr>
        <w:spacing w:after="0" w:line="240" w:lineRule="auto"/>
        <w:jc w:val="center"/>
        <w:rPr>
          <w:rFonts w:ascii="Calibri" w:hAnsi="Calibri" w:cs="Calibri"/>
          <w:b/>
          <w:sz w:val="72"/>
          <w:szCs w:val="72"/>
          <w:lang w:val="es-ES"/>
        </w:rPr>
      </w:pPr>
      <w:r>
        <w:rPr>
          <w:rFonts w:ascii="Calibri" w:hAnsi="Calibri" w:cs="Calibri"/>
          <w:b/>
          <w:sz w:val="72"/>
          <w:szCs w:val="72"/>
          <w:lang w:val="es-ES"/>
        </w:rPr>
        <w:t xml:space="preserve">Oaxaca y </w:t>
      </w:r>
      <w:r w:rsidR="008C03C5">
        <w:rPr>
          <w:rFonts w:ascii="Calibri" w:hAnsi="Calibri" w:cs="Calibri"/>
          <w:b/>
          <w:sz w:val="72"/>
          <w:szCs w:val="72"/>
          <w:lang w:val="es-ES"/>
        </w:rPr>
        <w:t>Puerto Escondido</w:t>
      </w:r>
    </w:p>
    <w:p w:rsidR="00D525E4" w:rsidRPr="00D525E4" w:rsidRDefault="00463179" w:rsidP="00D525E4">
      <w:pPr>
        <w:spacing w:after="0" w:line="240" w:lineRule="auto"/>
        <w:jc w:val="center"/>
        <w:rPr>
          <w:rFonts w:ascii="Calibri" w:hAnsi="Calibri" w:cs="Calibri"/>
          <w:b/>
          <w:sz w:val="32"/>
          <w:szCs w:val="32"/>
          <w:lang w:val="es-ES"/>
        </w:rPr>
      </w:pPr>
      <w:r>
        <w:rPr>
          <w:rFonts w:ascii="Calibri" w:hAnsi="Calibri" w:cs="Calibri"/>
          <w:b/>
          <w:sz w:val="32"/>
          <w:szCs w:val="32"/>
          <w:lang w:val="es-ES"/>
        </w:rPr>
        <w:t>6</w:t>
      </w:r>
      <w:r w:rsidR="00D525E4" w:rsidRPr="00D525E4">
        <w:rPr>
          <w:rFonts w:ascii="Calibri" w:hAnsi="Calibri" w:cs="Calibri"/>
          <w:b/>
          <w:sz w:val="32"/>
          <w:szCs w:val="32"/>
          <w:lang w:val="es-ES"/>
        </w:rPr>
        <w:t xml:space="preserve"> días / </w:t>
      </w:r>
      <w:r>
        <w:rPr>
          <w:rFonts w:ascii="Calibri" w:hAnsi="Calibri" w:cs="Calibri"/>
          <w:b/>
          <w:sz w:val="32"/>
          <w:szCs w:val="32"/>
          <w:lang w:val="es-ES"/>
        </w:rPr>
        <w:t>5</w:t>
      </w:r>
      <w:r w:rsidR="00D525E4" w:rsidRPr="00D525E4">
        <w:rPr>
          <w:rFonts w:ascii="Calibri" w:hAnsi="Calibri" w:cs="Calibri"/>
          <w:b/>
          <w:sz w:val="32"/>
          <w:szCs w:val="32"/>
          <w:lang w:val="es-ES"/>
        </w:rPr>
        <w:t xml:space="preserve"> noches</w:t>
      </w:r>
    </w:p>
    <w:p w:rsidR="00980BFF" w:rsidRDefault="00980BFF" w:rsidP="00980BFF">
      <w:pPr>
        <w:spacing w:after="0" w:line="240" w:lineRule="auto"/>
        <w:jc w:val="center"/>
        <w:rPr>
          <w:rFonts w:ascii="Calibri" w:hAnsi="Calibri" w:cs="Calibri"/>
          <w:b/>
          <w:sz w:val="20"/>
          <w:szCs w:val="20"/>
          <w:lang w:val="es-ES"/>
        </w:rPr>
      </w:pPr>
    </w:p>
    <w:p w:rsidR="0088383D" w:rsidRPr="008E56C3" w:rsidRDefault="0088383D" w:rsidP="00025E62">
      <w:pPr>
        <w:pStyle w:val="Textosinformato"/>
        <w:jc w:val="center"/>
        <w:rPr>
          <w:rFonts w:ascii="Calibri" w:eastAsia="Calibri" w:hAnsi="Calibri" w:cs="Calibri"/>
          <w:b/>
          <w:bCs/>
          <w:color w:val="000000" w:themeColor="text1"/>
          <w:kern w:val="2"/>
          <w:sz w:val="22"/>
          <w:szCs w:val="22"/>
          <w:lang w:val="es-MX"/>
          <w14:ligatures w14:val="standardContextual"/>
        </w:rPr>
      </w:pPr>
    </w:p>
    <w:p w:rsidR="006D2616" w:rsidRP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01. CD. OAXACA. </w:t>
      </w:r>
    </w:p>
    <w:p w:rsidR="006D2616" w:rsidRDefault="006D2616" w:rsidP="00D525E4">
      <w:pPr>
        <w:spacing w:after="0" w:line="240" w:lineRule="auto"/>
        <w:jc w:val="both"/>
        <w:rPr>
          <w:rFonts w:ascii="Calibri" w:hAnsi="Calibri" w:cs="Calibri"/>
          <w:bCs/>
          <w:sz w:val="22"/>
          <w:szCs w:val="22"/>
        </w:rPr>
      </w:pPr>
      <w:r w:rsidRPr="006D2616">
        <w:rPr>
          <w:rFonts w:ascii="Calibri" w:hAnsi="Calibri" w:cs="Calibri"/>
          <w:bCs/>
          <w:sz w:val="22"/>
          <w:szCs w:val="22"/>
        </w:rPr>
        <w:t>Recepción, asistencia y traslado del Aeropuerto o Terminal de Autobuses al Hotel. Llegada y Registro en el Hotel. Resto del día libre.</w:t>
      </w:r>
      <w:r>
        <w:rPr>
          <w:rFonts w:ascii="Calibri" w:hAnsi="Calibri" w:cs="Calibri"/>
          <w:bCs/>
          <w:sz w:val="22"/>
          <w:szCs w:val="22"/>
        </w:rPr>
        <w:t xml:space="preserve"> </w:t>
      </w:r>
      <w:r w:rsidRPr="006D2616">
        <w:rPr>
          <w:rFonts w:ascii="Calibri" w:hAnsi="Calibri" w:cs="Calibri"/>
          <w:b/>
          <w:sz w:val="22"/>
          <w:szCs w:val="22"/>
        </w:rPr>
        <w:t>Alojamiento</w:t>
      </w:r>
      <w:r w:rsidRPr="006D2616">
        <w:rPr>
          <w:rFonts w:ascii="Calibri" w:hAnsi="Calibri" w:cs="Calibri"/>
          <w:bCs/>
          <w:sz w:val="22"/>
          <w:szCs w:val="22"/>
        </w:rPr>
        <w:t xml:space="preserve">. </w:t>
      </w:r>
    </w:p>
    <w:p w:rsidR="006D2616" w:rsidRPr="006D2616" w:rsidRDefault="006D2616" w:rsidP="00D525E4">
      <w:pPr>
        <w:spacing w:after="0" w:line="240" w:lineRule="auto"/>
        <w:jc w:val="both"/>
        <w:rPr>
          <w:rFonts w:ascii="Calibri" w:hAnsi="Calibri" w:cs="Calibri"/>
          <w:bCs/>
          <w:sz w:val="22"/>
          <w:szCs w:val="22"/>
        </w:rPr>
      </w:pPr>
    </w:p>
    <w:p w:rsidR="006D2616" w:rsidRP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02. CD. OAXACA. </w:t>
      </w:r>
    </w:p>
    <w:p w:rsidR="006D2616" w:rsidRPr="006D2616" w:rsidRDefault="006D2616" w:rsidP="00D525E4">
      <w:pPr>
        <w:spacing w:after="0" w:line="240" w:lineRule="auto"/>
        <w:jc w:val="both"/>
        <w:rPr>
          <w:rFonts w:ascii="Calibri" w:hAnsi="Calibri" w:cs="Calibri"/>
          <w:bCs/>
          <w:sz w:val="22"/>
          <w:szCs w:val="22"/>
        </w:rPr>
      </w:pPr>
      <w:r w:rsidRPr="006D2616">
        <w:rPr>
          <w:rFonts w:ascii="Calibri" w:hAnsi="Calibri" w:cs="Calibri"/>
          <w:b/>
          <w:sz w:val="22"/>
          <w:szCs w:val="22"/>
        </w:rPr>
        <w:t>Desayuno en el Hotel.</w:t>
      </w:r>
      <w:r w:rsidRPr="006D2616">
        <w:rPr>
          <w:rFonts w:ascii="Calibri" w:hAnsi="Calibri" w:cs="Calibri"/>
          <w:bCs/>
          <w:sz w:val="22"/>
          <w:szCs w:val="22"/>
        </w:rPr>
        <w:t xml:space="preserve"> Enseguida Tour visitando el Árbol del Tule, los talleres de tejidos de Teotitlán del Valle, un Palenque de Mezcal para conocer la elaboración del famoso Mezcal de Oaxaca, la Zona Arqueológica de Mitla. Tiempo para comer. (COMIDA NO INCLUIDA EN EL PRECIO DEL PAQUETE). Finalizamos con la visita a Hierve el Agua. Regreso. Noche libre. </w:t>
      </w:r>
      <w:r w:rsidRPr="006D2616">
        <w:rPr>
          <w:rFonts w:ascii="Calibri" w:hAnsi="Calibri" w:cs="Calibri"/>
          <w:b/>
          <w:sz w:val="22"/>
          <w:szCs w:val="22"/>
        </w:rPr>
        <w:t>Alojamiento</w:t>
      </w:r>
      <w:r w:rsidRPr="006D2616">
        <w:rPr>
          <w:rFonts w:ascii="Calibri" w:hAnsi="Calibri" w:cs="Calibri"/>
          <w:bCs/>
          <w:sz w:val="22"/>
          <w:szCs w:val="22"/>
        </w:rPr>
        <w:t xml:space="preserve">. </w:t>
      </w:r>
    </w:p>
    <w:p w:rsidR="006D2616" w:rsidRPr="006D2616" w:rsidRDefault="006D2616" w:rsidP="00D525E4">
      <w:pPr>
        <w:spacing w:after="0" w:line="240" w:lineRule="auto"/>
        <w:jc w:val="both"/>
        <w:rPr>
          <w:rFonts w:ascii="Calibri" w:hAnsi="Calibri" w:cs="Calibri"/>
          <w:b/>
          <w:sz w:val="22"/>
          <w:szCs w:val="22"/>
        </w:rPr>
      </w:pPr>
    </w:p>
    <w:p w:rsid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03. CD. OAXACA. </w:t>
      </w:r>
    </w:p>
    <w:p w:rsidR="006D2616" w:rsidRPr="006D2616" w:rsidRDefault="006D2616" w:rsidP="00D525E4">
      <w:pPr>
        <w:spacing w:after="0" w:line="240" w:lineRule="auto"/>
        <w:jc w:val="both"/>
        <w:rPr>
          <w:rFonts w:ascii="Calibri" w:hAnsi="Calibri" w:cs="Calibri"/>
          <w:bCs/>
          <w:sz w:val="22"/>
          <w:szCs w:val="22"/>
        </w:rPr>
      </w:pPr>
      <w:r w:rsidRPr="006D2616">
        <w:rPr>
          <w:rFonts w:ascii="Calibri" w:hAnsi="Calibri" w:cs="Calibri"/>
          <w:b/>
          <w:sz w:val="22"/>
          <w:szCs w:val="22"/>
        </w:rPr>
        <w:t>Desayuno en el Hotel.</w:t>
      </w:r>
      <w:r w:rsidRPr="006D2616">
        <w:rPr>
          <w:rFonts w:ascii="Calibri" w:hAnsi="Calibri" w:cs="Calibri"/>
          <w:bCs/>
          <w:sz w:val="22"/>
          <w:szCs w:val="22"/>
        </w:rPr>
        <w:t xml:space="preserve"> Enseguida Tour visitando la Zona Arqueológica de Monte Albán, continuamos hacia San Antonio Arrazola donde podremos visitar un taller de alebrijes. Tiempo para comer. (COMIDA NO INCLUIDA EN EL PRECIO DEL PAQUETE) y finalizaremos el recorrido con la visita a San Bartolo Coyotepec para conocer un taller de alfarería con la famosa cerámica negra. Regreso. Tarde y noche libres. </w:t>
      </w:r>
      <w:r w:rsidRPr="006D2616">
        <w:rPr>
          <w:rFonts w:ascii="Calibri" w:hAnsi="Calibri" w:cs="Calibri"/>
          <w:b/>
          <w:sz w:val="22"/>
          <w:szCs w:val="22"/>
        </w:rPr>
        <w:t>Alojamiento</w:t>
      </w:r>
      <w:r w:rsidRPr="006D2616">
        <w:rPr>
          <w:rFonts w:ascii="Calibri" w:hAnsi="Calibri" w:cs="Calibri"/>
          <w:bCs/>
          <w:sz w:val="22"/>
          <w:szCs w:val="22"/>
        </w:rPr>
        <w:t xml:space="preserve">. </w:t>
      </w:r>
    </w:p>
    <w:p w:rsidR="006D2616" w:rsidRPr="006D2616" w:rsidRDefault="006D2616" w:rsidP="00D525E4">
      <w:pPr>
        <w:spacing w:after="0" w:line="240" w:lineRule="auto"/>
        <w:jc w:val="both"/>
        <w:rPr>
          <w:rFonts w:ascii="Calibri" w:hAnsi="Calibri" w:cs="Calibri"/>
          <w:bCs/>
          <w:sz w:val="22"/>
          <w:szCs w:val="22"/>
        </w:rPr>
      </w:pPr>
    </w:p>
    <w:p w:rsidR="006D2616" w:rsidRP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04. CD. OAXACA – PUERTO ESCONDIDO. </w:t>
      </w:r>
    </w:p>
    <w:p w:rsidR="006D2616" w:rsidRPr="006D2616" w:rsidRDefault="006D2616" w:rsidP="00D525E4">
      <w:pPr>
        <w:spacing w:after="0" w:line="240" w:lineRule="auto"/>
        <w:jc w:val="both"/>
        <w:rPr>
          <w:rFonts w:ascii="Calibri" w:hAnsi="Calibri" w:cs="Calibri"/>
          <w:bCs/>
          <w:sz w:val="22"/>
          <w:szCs w:val="22"/>
        </w:rPr>
      </w:pPr>
      <w:r w:rsidRPr="006D2616">
        <w:rPr>
          <w:rFonts w:ascii="Calibri" w:hAnsi="Calibri" w:cs="Calibri"/>
          <w:bCs/>
          <w:sz w:val="22"/>
          <w:szCs w:val="22"/>
        </w:rPr>
        <w:t xml:space="preserve">Desayuno en el Hotel. A la hora conveniente registro de salida en el Hotel y traslado Hotel – Terminal, para su viaje con destino a Puerto Escondido. Recepción, asistencia y traslado de la Terminal – Hotel. Resto del día libre. </w:t>
      </w:r>
      <w:r w:rsidRPr="006D2616">
        <w:rPr>
          <w:rFonts w:ascii="Calibri" w:hAnsi="Calibri" w:cs="Calibri"/>
          <w:b/>
          <w:sz w:val="22"/>
          <w:szCs w:val="22"/>
        </w:rPr>
        <w:t>Alojamiento</w:t>
      </w:r>
      <w:r w:rsidRPr="006D2616">
        <w:rPr>
          <w:rFonts w:ascii="Calibri" w:hAnsi="Calibri" w:cs="Calibri"/>
          <w:bCs/>
          <w:sz w:val="22"/>
          <w:szCs w:val="22"/>
        </w:rPr>
        <w:t xml:space="preserve">. </w:t>
      </w:r>
    </w:p>
    <w:p w:rsidR="006D2616" w:rsidRPr="006D2616" w:rsidRDefault="006D2616" w:rsidP="00D525E4">
      <w:pPr>
        <w:spacing w:after="0" w:line="240" w:lineRule="auto"/>
        <w:jc w:val="both"/>
        <w:rPr>
          <w:rFonts w:ascii="Calibri" w:hAnsi="Calibri" w:cs="Calibri"/>
          <w:bCs/>
          <w:sz w:val="22"/>
          <w:szCs w:val="22"/>
        </w:rPr>
      </w:pPr>
    </w:p>
    <w:p w:rsid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05. PUERTO ESCONDIDO. </w:t>
      </w:r>
    </w:p>
    <w:p w:rsidR="006D2616" w:rsidRPr="006D2616" w:rsidRDefault="006D2616" w:rsidP="00D525E4">
      <w:pPr>
        <w:spacing w:after="0" w:line="240" w:lineRule="auto"/>
        <w:jc w:val="both"/>
        <w:rPr>
          <w:rFonts w:ascii="Calibri" w:hAnsi="Calibri" w:cs="Calibri"/>
          <w:bCs/>
          <w:sz w:val="22"/>
          <w:szCs w:val="22"/>
        </w:rPr>
      </w:pPr>
      <w:r w:rsidRPr="006D2616">
        <w:rPr>
          <w:rFonts w:ascii="Calibri" w:hAnsi="Calibri" w:cs="Calibri"/>
          <w:b/>
          <w:sz w:val="22"/>
          <w:szCs w:val="22"/>
        </w:rPr>
        <w:t>Desayuno en el Hotel.</w:t>
      </w:r>
      <w:r w:rsidRPr="006D2616">
        <w:rPr>
          <w:rFonts w:ascii="Calibri" w:hAnsi="Calibri" w:cs="Calibri"/>
          <w:bCs/>
          <w:sz w:val="22"/>
          <w:szCs w:val="22"/>
        </w:rPr>
        <w:t xml:space="preserve"> Enseguida Tour de la Riviera Oaxaqueña. Comenzaremos visitando el parque ecológico de Ventanilla. El santuario de los cocodrilos, abordaremos una embarcación de remo, observaremos la fauna como cocodrilos, tortugas terrestres, iguanas, entre otros, en su hábitat natural. Visitaremos una fábrica de cosméticos elaborados por ellas mismas, el cual fue creado por un grupo de mujeres emprendedoras de la región, en Mazunte. Seguimos el recorrido visitando la conocida playa nudista “Zipolite” donde tomaremos tiempo para tomar fotos. Y finalizamos en Puerto Ángel, donde tendremos tiempo para nadar y comer en la playa. (COMIDA NO INCLUIDA EN EL PRECIO DEL PAQUETE). Regreso. </w:t>
      </w:r>
      <w:r w:rsidRPr="006D2616">
        <w:rPr>
          <w:rFonts w:ascii="Calibri" w:hAnsi="Calibri" w:cs="Calibri"/>
          <w:b/>
          <w:sz w:val="22"/>
          <w:szCs w:val="22"/>
        </w:rPr>
        <w:t>Alojamiento</w:t>
      </w:r>
      <w:r w:rsidRPr="006D2616">
        <w:rPr>
          <w:rFonts w:ascii="Calibri" w:hAnsi="Calibri" w:cs="Calibri"/>
          <w:bCs/>
          <w:sz w:val="22"/>
          <w:szCs w:val="22"/>
        </w:rPr>
        <w:t xml:space="preserve">. </w:t>
      </w:r>
    </w:p>
    <w:p w:rsidR="006D2616" w:rsidRDefault="006D2616" w:rsidP="00D525E4">
      <w:pPr>
        <w:spacing w:after="0" w:line="240" w:lineRule="auto"/>
        <w:jc w:val="both"/>
        <w:rPr>
          <w:rFonts w:ascii="Calibri" w:hAnsi="Calibri" w:cs="Calibri"/>
          <w:bCs/>
          <w:sz w:val="22"/>
          <w:szCs w:val="22"/>
        </w:rPr>
      </w:pPr>
    </w:p>
    <w:p w:rsidR="006D2616" w:rsidRPr="006D2616" w:rsidRDefault="006D2616" w:rsidP="00D525E4">
      <w:pPr>
        <w:spacing w:after="0" w:line="240" w:lineRule="auto"/>
        <w:jc w:val="both"/>
        <w:rPr>
          <w:rFonts w:ascii="Calibri" w:hAnsi="Calibri" w:cs="Calibri"/>
          <w:bCs/>
          <w:sz w:val="22"/>
          <w:szCs w:val="22"/>
        </w:rPr>
      </w:pPr>
    </w:p>
    <w:p w:rsidR="006D2616" w:rsidRDefault="006D2616" w:rsidP="00D525E4">
      <w:pPr>
        <w:spacing w:after="0" w:line="240" w:lineRule="auto"/>
        <w:jc w:val="both"/>
        <w:rPr>
          <w:rFonts w:ascii="Calibri" w:hAnsi="Calibri" w:cs="Calibri"/>
          <w:b/>
          <w:sz w:val="22"/>
          <w:szCs w:val="22"/>
        </w:rPr>
      </w:pPr>
      <w:r w:rsidRPr="006D2616">
        <w:rPr>
          <w:rFonts w:ascii="Calibri" w:hAnsi="Calibri" w:cs="Calibri"/>
          <w:b/>
          <w:sz w:val="22"/>
          <w:szCs w:val="22"/>
        </w:rPr>
        <w:t xml:space="preserve">Día 06. PUERTO ESCONDIDO. </w:t>
      </w:r>
    </w:p>
    <w:p w:rsidR="00D525E4" w:rsidRPr="006D2616" w:rsidRDefault="006D2616" w:rsidP="00D525E4">
      <w:pPr>
        <w:spacing w:after="0" w:line="240" w:lineRule="auto"/>
        <w:jc w:val="both"/>
        <w:rPr>
          <w:rFonts w:ascii="Calibri" w:hAnsi="Calibri" w:cs="Calibri"/>
          <w:bCs/>
          <w:sz w:val="22"/>
          <w:szCs w:val="22"/>
        </w:rPr>
      </w:pPr>
      <w:r w:rsidRPr="006D2616">
        <w:rPr>
          <w:rFonts w:ascii="Calibri" w:hAnsi="Calibri" w:cs="Calibri"/>
          <w:b/>
          <w:sz w:val="22"/>
          <w:szCs w:val="22"/>
        </w:rPr>
        <w:t>Desayuno en el Hotel</w:t>
      </w:r>
      <w:r w:rsidRPr="006D2616">
        <w:rPr>
          <w:rFonts w:ascii="Calibri" w:hAnsi="Calibri" w:cs="Calibri"/>
          <w:bCs/>
          <w:sz w:val="22"/>
          <w:szCs w:val="22"/>
        </w:rPr>
        <w:t>. A la hora conveniente registro de salida en el Hotel y traslado Hotel – Aeropuerto.</w:t>
      </w:r>
    </w:p>
    <w:p w:rsidR="0088383D" w:rsidRDefault="0088383D" w:rsidP="00D525E4">
      <w:pPr>
        <w:spacing w:after="0" w:line="240" w:lineRule="auto"/>
        <w:jc w:val="both"/>
        <w:rPr>
          <w:rFonts w:ascii="Calibri" w:hAnsi="Calibri" w:cs="Calibri"/>
          <w:sz w:val="20"/>
          <w:szCs w:val="20"/>
          <w:lang w:val="es-ES"/>
        </w:rPr>
      </w:pPr>
    </w:p>
    <w:p w:rsidR="0088383D" w:rsidRPr="00D525E4" w:rsidRDefault="0088383D" w:rsidP="00D525E4">
      <w:pPr>
        <w:spacing w:after="0" w:line="240" w:lineRule="auto"/>
        <w:jc w:val="both"/>
        <w:rPr>
          <w:rFonts w:ascii="Calibri" w:hAnsi="Calibri" w:cs="Calibri"/>
          <w:sz w:val="20"/>
          <w:szCs w:val="20"/>
          <w:lang w:val="es-ES"/>
        </w:rPr>
      </w:pPr>
    </w:p>
    <w:p w:rsidR="00D525E4" w:rsidRPr="00D525E4" w:rsidRDefault="00D525E4" w:rsidP="00D525E4">
      <w:pPr>
        <w:spacing w:after="0" w:line="240" w:lineRule="auto"/>
        <w:jc w:val="both"/>
        <w:rPr>
          <w:rFonts w:ascii="Calibri" w:hAnsi="Calibri" w:cs="Calibri"/>
          <w:sz w:val="20"/>
          <w:szCs w:val="20"/>
          <w:lang w:val="es-ES"/>
        </w:rPr>
      </w:pPr>
      <w:r w:rsidRPr="00D525E4">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0999937" wp14:editId="5F97A50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25E4" w:rsidRPr="00F74623" w:rsidRDefault="00D525E4" w:rsidP="00D525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99937"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525E4" w:rsidRPr="00F74623" w:rsidRDefault="00D525E4" w:rsidP="00D525E4">
                      <w:pPr>
                        <w:jc w:val="center"/>
                        <w:rPr>
                          <w:b/>
                          <w:i/>
                          <w:lang w:val="es-ES"/>
                        </w:rPr>
                      </w:pPr>
                      <w:r w:rsidRPr="00F74623">
                        <w:rPr>
                          <w:b/>
                          <w:i/>
                          <w:lang w:val="es-ES"/>
                        </w:rPr>
                        <w:t>JULIÁ TOURS INCLUYE:</w:t>
                      </w:r>
                    </w:p>
                  </w:txbxContent>
                </v:textbox>
                <w10:wrap type="square"/>
              </v:rect>
            </w:pict>
          </mc:Fallback>
        </mc:AlternateContent>
      </w:r>
    </w:p>
    <w:p w:rsidR="00703A21" w:rsidRPr="00D525E4" w:rsidRDefault="00703A21" w:rsidP="00D525E4">
      <w:pPr>
        <w:spacing w:after="0" w:line="240" w:lineRule="auto"/>
        <w:jc w:val="both"/>
        <w:rPr>
          <w:rFonts w:ascii="Calibri" w:hAnsi="Calibri" w:cs="Calibri"/>
          <w:sz w:val="20"/>
          <w:szCs w:val="20"/>
          <w:lang w:val="es-ES"/>
        </w:rPr>
      </w:pP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Traslado Aeropuerto / Terminal de Autobús – Hotel – Terminal en la Ciudad de Oaxaca.</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03 </w:t>
      </w:r>
      <w:r w:rsidR="00703A21" w:rsidRPr="00703A21">
        <w:rPr>
          <w:rFonts w:ascii="Calibri" w:hAnsi="Calibri" w:cs="Calibri"/>
          <w:bCs/>
          <w:sz w:val="22"/>
          <w:szCs w:val="22"/>
        </w:rPr>
        <w:t>noches</w:t>
      </w:r>
      <w:r w:rsidRPr="00703A21">
        <w:rPr>
          <w:rFonts w:ascii="Calibri" w:hAnsi="Calibri" w:cs="Calibri"/>
          <w:bCs/>
          <w:sz w:val="22"/>
          <w:szCs w:val="22"/>
        </w:rPr>
        <w:t xml:space="preserve"> de Alojamiento en la Ciudad de Oaxaca.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03 </w:t>
      </w:r>
      <w:r w:rsidR="00703A21" w:rsidRPr="00703A21">
        <w:rPr>
          <w:rFonts w:ascii="Calibri" w:hAnsi="Calibri" w:cs="Calibri"/>
          <w:bCs/>
          <w:sz w:val="22"/>
          <w:szCs w:val="22"/>
        </w:rPr>
        <w:t>desayunos</w:t>
      </w:r>
      <w:r w:rsidRPr="00703A21">
        <w:rPr>
          <w:rFonts w:ascii="Calibri" w:hAnsi="Calibri" w:cs="Calibri"/>
          <w:bCs/>
          <w:sz w:val="22"/>
          <w:szCs w:val="22"/>
        </w:rPr>
        <w:t xml:space="preserve"> tipo </w:t>
      </w:r>
      <w:proofErr w:type="gramStart"/>
      <w:r w:rsidRPr="00703A21">
        <w:rPr>
          <w:rFonts w:ascii="Calibri" w:hAnsi="Calibri" w:cs="Calibri"/>
          <w:bCs/>
          <w:sz w:val="22"/>
          <w:szCs w:val="22"/>
        </w:rPr>
        <w:t>Americano</w:t>
      </w:r>
      <w:proofErr w:type="gramEnd"/>
      <w:r w:rsidRPr="00703A21">
        <w:rPr>
          <w:rFonts w:ascii="Calibri" w:hAnsi="Calibri" w:cs="Calibri"/>
          <w:bCs/>
          <w:sz w:val="22"/>
          <w:szCs w:val="22"/>
        </w:rPr>
        <w:t xml:space="preserve"> </w:t>
      </w:r>
      <w:proofErr w:type="spellStart"/>
      <w:r w:rsidRPr="00703A21">
        <w:rPr>
          <w:rFonts w:ascii="Calibri" w:hAnsi="Calibri" w:cs="Calibri"/>
          <w:bCs/>
          <w:sz w:val="22"/>
          <w:szCs w:val="22"/>
        </w:rPr>
        <w:t>ó</w:t>
      </w:r>
      <w:proofErr w:type="spellEnd"/>
      <w:r w:rsidRPr="00703A21">
        <w:rPr>
          <w:rFonts w:ascii="Calibri" w:hAnsi="Calibri" w:cs="Calibri"/>
          <w:bCs/>
          <w:sz w:val="22"/>
          <w:szCs w:val="22"/>
        </w:rPr>
        <w:t xml:space="preserve"> Buffet en la Ciudad de Oaxaca. (SOLO ADULTOS)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01 </w:t>
      </w:r>
      <w:r w:rsidR="00703A21" w:rsidRPr="00703A21">
        <w:rPr>
          <w:rFonts w:ascii="Calibri" w:hAnsi="Calibri" w:cs="Calibri"/>
          <w:bCs/>
          <w:sz w:val="22"/>
          <w:szCs w:val="22"/>
        </w:rPr>
        <w:t>tour</w:t>
      </w:r>
      <w:r w:rsidRPr="00703A21">
        <w:rPr>
          <w:rFonts w:ascii="Calibri" w:hAnsi="Calibri" w:cs="Calibri"/>
          <w:bCs/>
          <w:sz w:val="22"/>
          <w:szCs w:val="22"/>
        </w:rPr>
        <w:t xml:space="preserve"> de día completo visitando la Zona Arqueológica de Monte Albán, San Antonio Arrazola y San Bartolo Coyotepec.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01 </w:t>
      </w:r>
      <w:r w:rsidR="00703A21" w:rsidRPr="00703A21">
        <w:rPr>
          <w:rFonts w:ascii="Calibri" w:hAnsi="Calibri" w:cs="Calibri"/>
          <w:bCs/>
          <w:sz w:val="22"/>
          <w:szCs w:val="22"/>
        </w:rPr>
        <w:t>tour</w:t>
      </w:r>
      <w:r w:rsidRPr="00703A21">
        <w:rPr>
          <w:rFonts w:ascii="Calibri" w:hAnsi="Calibri" w:cs="Calibri"/>
          <w:bCs/>
          <w:sz w:val="22"/>
          <w:szCs w:val="22"/>
        </w:rPr>
        <w:t xml:space="preserve"> de día completo visitando El Tule, Teotitlán del Valle, Palenque de Mezcal, la Zona Arqueológica de Mitla y Hierve el Agua.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Traslado Terminal – Hotel - Aeropuerto en Puerto Escondido.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01 </w:t>
      </w:r>
      <w:r w:rsidR="00703A21" w:rsidRPr="00703A21">
        <w:rPr>
          <w:rFonts w:ascii="Calibri" w:hAnsi="Calibri" w:cs="Calibri"/>
          <w:bCs/>
          <w:sz w:val="22"/>
          <w:szCs w:val="22"/>
        </w:rPr>
        <w:t>boleto</w:t>
      </w:r>
      <w:r w:rsidRPr="00703A21">
        <w:rPr>
          <w:rFonts w:ascii="Calibri" w:hAnsi="Calibri" w:cs="Calibri"/>
          <w:bCs/>
          <w:sz w:val="22"/>
          <w:szCs w:val="22"/>
        </w:rPr>
        <w:t xml:space="preserve"> de viaje sencillo Oaxaca – Puerto Escondido. (TERRESTRE EN COMPARTIDO)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02 </w:t>
      </w:r>
      <w:r w:rsidR="00703A21" w:rsidRPr="00703A21">
        <w:rPr>
          <w:rFonts w:ascii="Calibri" w:hAnsi="Calibri" w:cs="Calibri"/>
          <w:bCs/>
          <w:sz w:val="22"/>
          <w:szCs w:val="22"/>
        </w:rPr>
        <w:t>noches</w:t>
      </w:r>
      <w:r w:rsidRPr="00703A21">
        <w:rPr>
          <w:rFonts w:ascii="Calibri" w:hAnsi="Calibri" w:cs="Calibri"/>
          <w:bCs/>
          <w:sz w:val="22"/>
          <w:szCs w:val="22"/>
        </w:rPr>
        <w:t xml:space="preserve"> de alojamiento en Puerto Escondido.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02 </w:t>
      </w:r>
      <w:r w:rsidR="00703A21" w:rsidRPr="00703A21">
        <w:rPr>
          <w:rFonts w:ascii="Calibri" w:hAnsi="Calibri" w:cs="Calibri"/>
          <w:bCs/>
          <w:sz w:val="22"/>
          <w:szCs w:val="22"/>
        </w:rPr>
        <w:t>desayunos</w:t>
      </w:r>
      <w:r w:rsidRPr="00703A21">
        <w:rPr>
          <w:rFonts w:ascii="Calibri" w:hAnsi="Calibri" w:cs="Calibri"/>
          <w:bCs/>
          <w:sz w:val="22"/>
          <w:szCs w:val="22"/>
        </w:rPr>
        <w:t xml:space="preserve"> tipo </w:t>
      </w:r>
      <w:r w:rsidR="00703A21" w:rsidRPr="00703A21">
        <w:rPr>
          <w:rFonts w:ascii="Calibri" w:hAnsi="Calibri" w:cs="Calibri"/>
          <w:bCs/>
          <w:sz w:val="22"/>
          <w:szCs w:val="22"/>
        </w:rPr>
        <w:t>americano</w:t>
      </w:r>
      <w:r w:rsidRPr="00703A21">
        <w:rPr>
          <w:rFonts w:ascii="Calibri" w:hAnsi="Calibri" w:cs="Calibri"/>
          <w:bCs/>
          <w:sz w:val="22"/>
          <w:szCs w:val="22"/>
        </w:rPr>
        <w:t xml:space="preserve"> en Puerto Escondido. (SOLO ADULTOS)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01 </w:t>
      </w:r>
      <w:r w:rsidR="00703A21" w:rsidRPr="00703A21">
        <w:rPr>
          <w:rFonts w:ascii="Calibri" w:hAnsi="Calibri" w:cs="Calibri"/>
          <w:bCs/>
          <w:sz w:val="22"/>
          <w:szCs w:val="22"/>
        </w:rPr>
        <w:t>tour</w:t>
      </w:r>
      <w:r w:rsidRPr="00703A21">
        <w:rPr>
          <w:rFonts w:ascii="Calibri" w:hAnsi="Calibri" w:cs="Calibri"/>
          <w:bCs/>
          <w:sz w:val="22"/>
          <w:szCs w:val="22"/>
        </w:rPr>
        <w:t xml:space="preserve"> de Riviera Oaxaqueña.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 xml:space="preserve">Guía de Turistas Certificado por la </w:t>
      </w:r>
      <w:r w:rsidR="00703A21" w:rsidRPr="00703A21">
        <w:rPr>
          <w:rFonts w:ascii="Calibri" w:hAnsi="Calibri" w:cs="Calibri"/>
          <w:bCs/>
          <w:sz w:val="22"/>
          <w:szCs w:val="22"/>
        </w:rPr>
        <w:t>secretaria</w:t>
      </w:r>
      <w:r w:rsidRPr="00703A21">
        <w:rPr>
          <w:rFonts w:ascii="Calibri" w:hAnsi="Calibri" w:cs="Calibri"/>
          <w:bCs/>
          <w:sz w:val="22"/>
          <w:szCs w:val="22"/>
        </w:rPr>
        <w:t xml:space="preserve"> de Turismo Federal. </w:t>
      </w:r>
    </w:p>
    <w:p w:rsidR="00703A21"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Boletos de entrada a los sitios a visitar en la Ciudad de Oaxaca</w:t>
      </w:r>
      <w:r w:rsidR="00703A21">
        <w:rPr>
          <w:rFonts w:ascii="Calibri" w:hAnsi="Calibri" w:cs="Calibri"/>
          <w:bCs/>
          <w:sz w:val="22"/>
          <w:szCs w:val="22"/>
        </w:rPr>
        <w:t>.</w:t>
      </w:r>
    </w:p>
    <w:p w:rsidR="00EC5897" w:rsidRPr="00703A21" w:rsidRDefault="004D11CA" w:rsidP="00703A21">
      <w:pPr>
        <w:pStyle w:val="Prrafodelista"/>
        <w:numPr>
          <w:ilvl w:val="0"/>
          <w:numId w:val="3"/>
        </w:numPr>
        <w:spacing w:after="0" w:line="240" w:lineRule="auto"/>
        <w:jc w:val="both"/>
        <w:rPr>
          <w:rFonts w:ascii="Calibri" w:eastAsia="Calibri" w:hAnsi="Calibri" w:cs="Calibri"/>
          <w:color w:val="000000" w:themeColor="text1"/>
          <w:sz w:val="20"/>
          <w:szCs w:val="20"/>
        </w:rPr>
      </w:pPr>
      <w:r w:rsidRPr="00703A21">
        <w:rPr>
          <w:rFonts w:ascii="Calibri" w:hAnsi="Calibri" w:cs="Calibri"/>
          <w:bCs/>
          <w:sz w:val="22"/>
          <w:szCs w:val="22"/>
        </w:rPr>
        <w:t>Transporte de Servicio Exclusivo de Turismo de lujo con aire acondicionado.</w:t>
      </w:r>
    </w:p>
    <w:p w:rsidR="00703A21" w:rsidRPr="00703A21" w:rsidRDefault="00703A21" w:rsidP="00703A21">
      <w:pPr>
        <w:pStyle w:val="Prrafodelista"/>
        <w:numPr>
          <w:ilvl w:val="0"/>
          <w:numId w:val="3"/>
        </w:numPr>
        <w:spacing w:after="0" w:line="240" w:lineRule="auto"/>
        <w:jc w:val="both"/>
        <w:rPr>
          <w:rFonts w:ascii="Calibri" w:eastAsia="Calibri" w:hAnsi="Calibri" w:cs="Calibri"/>
          <w:color w:val="000000" w:themeColor="text1"/>
          <w:sz w:val="20"/>
          <w:szCs w:val="20"/>
        </w:rPr>
      </w:pPr>
    </w:p>
    <w:p w:rsidR="00D525E4" w:rsidRPr="00D525E4" w:rsidRDefault="00D525E4" w:rsidP="00EC5897">
      <w:pPr>
        <w:pStyle w:val="Prrafodelista"/>
        <w:spacing w:after="0" w:line="240" w:lineRule="auto"/>
        <w:jc w:val="both"/>
        <w:rPr>
          <w:rFonts w:ascii="Calibri" w:hAnsi="Calibri" w:cs="Calibri"/>
          <w:b/>
        </w:rPr>
      </w:pPr>
      <w:r w:rsidRPr="00D525E4">
        <w:rPr>
          <w:rFonts w:ascii="Calibri" w:hAnsi="Calibri" w:cs="Calibri"/>
          <w:b/>
        </w:rPr>
        <w:t>NO Incluye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Vuelos domésticos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Bebidas en las comidas mencionadas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Ningún servicio no especificado</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Gastos personales</w:t>
      </w:r>
    </w:p>
    <w:p w:rsid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Propinas</w:t>
      </w:r>
    </w:p>
    <w:p w:rsidR="006866F1" w:rsidRDefault="006866F1"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6866F1">
        <w:rPr>
          <w:rFonts w:ascii="Calibri" w:hAnsi="Calibri" w:cs="Calibri"/>
          <w:sz w:val="20"/>
          <w:szCs w:val="20"/>
        </w:rPr>
        <w:t xml:space="preserve">Admisión al Centro </w:t>
      </w:r>
      <w:proofErr w:type="spellStart"/>
      <w:r w:rsidRPr="006866F1">
        <w:rPr>
          <w:rFonts w:ascii="Calibri" w:hAnsi="Calibri" w:cs="Calibri"/>
          <w:sz w:val="20"/>
          <w:szCs w:val="20"/>
        </w:rPr>
        <w:t>Ecoturistico</w:t>
      </w:r>
      <w:proofErr w:type="spellEnd"/>
      <w:r w:rsidRPr="006866F1">
        <w:rPr>
          <w:rFonts w:ascii="Calibri" w:hAnsi="Calibri" w:cs="Calibri"/>
          <w:sz w:val="20"/>
          <w:szCs w:val="20"/>
        </w:rPr>
        <w:t xml:space="preserve"> “La Ventanilla” $ 250.00 por persona. PARA TOUR DE RIVIERA OAXAQUEÑA, EN PUERTO ESCONDIDO. </w:t>
      </w:r>
    </w:p>
    <w:p w:rsidR="00D525E4" w:rsidRPr="00D525E4" w:rsidRDefault="00D525E4" w:rsidP="00D525E4">
      <w:pPr>
        <w:tabs>
          <w:tab w:val="left" w:pos="851"/>
        </w:tabs>
        <w:spacing w:after="0" w:line="240" w:lineRule="auto"/>
        <w:jc w:val="both"/>
        <w:rPr>
          <w:rFonts w:ascii="Calibri" w:hAnsi="Calibri" w:cs="Calibri"/>
          <w:sz w:val="20"/>
          <w:szCs w:val="20"/>
        </w:rPr>
      </w:pPr>
    </w:p>
    <w:p w:rsidR="00AE22E9" w:rsidRDefault="00AE22E9"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p w:rsidR="00D83FFB" w:rsidRDefault="00D83FFB" w:rsidP="00D525E4">
      <w:pPr>
        <w:pStyle w:val="Textosinformato"/>
        <w:jc w:val="both"/>
        <w:rPr>
          <w:rFonts w:ascii="Calibri" w:eastAsia="Calibri" w:hAnsi="Calibri" w:cs="Calibri"/>
          <w:color w:val="000000" w:themeColor="text1"/>
          <w:sz w:val="20"/>
          <w:szCs w:val="20"/>
          <w:lang w:val="es-MX"/>
        </w:rPr>
      </w:pPr>
    </w:p>
    <w:tbl>
      <w:tblPr>
        <w:tblW w:w="7010" w:type="dxa"/>
        <w:jc w:val="center"/>
        <w:tblCellMar>
          <w:left w:w="70" w:type="dxa"/>
          <w:right w:w="70" w:type="dxa"/>
        </w:tblCellMar>
        <w:tblLook w:val="04A0" w:firstRow="1" w:lastRow="0" w:firstColumn="1" w:lastColumn="0" w:noHBand="0" w:noVBand="1"/>
      </w:tblPr>
      <w:tblGrid>
        <w:gridCol w:w="2637"/>
        <w:gridCol w:w="931"/>
        <w:gridCol w:w="931"/>
        <w:gridCol w:w="931"/>
        <w:gridCol w:w="1580"/>
      </w:tblGrid>
      <w:tr w:rsidR="00D83FFB" w:rsidRPr="00D83FFB" w:rsidTr="00D83FFB">
        <w:trPr>
          <w:trHeight w:val="300"/>
          <w:jc w:val="center"/>
        </w:trPr>
        <w:tc>
          <w:tcPr>
            <w:tcW w:w="701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PRECIOS EN MXN POR PERSONA</w:t>
            </w:r>
          </w:p>
        </w:tc>
      </w:tr>
      <w:tr w:rsidR="00D83FFB" w:rsidRPr="00D83FFB" w:rsidTr="00D83FFB">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D83FFB" w:rsidRPr="00D83FFB" w:rsidRDefault="00D83FFB" w:rsidP="00D83FFB">
            <w:pPr>
              <w:spacing w:after="0" w:line="240" w:lineRule="auto"/>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 xml:space="preserve">SERVICIOS </w:t>
            </w:r>
            <w:r w:rsidR="00CA4C76" w:rsidRPr="00D83FFB">
              <w:rPr>
                <w:rFonts w:ascii="Calibri" w:eastAsia="Times New Roman" w:hAnsi="Calibri" w:cs="Calibri"/>
                <w:b/>
                <w:bCs/>
                <w:color w:val="000000"/>
                <w:kern w:val="0"/>
                <w:sz w:val="20"/>
                <w:szCs w:val="20"/>
                <w:lang w:eastAsia="es-MX"/>
                <w14:ligatures w14:val="none"/>
              </w:rPr>
              <w:t>TERRESTRES (</w:t>
            </w:r>
            <w:r w:rsidRPr="00D83FFB">
              <w:rPr>
                <w:rFonts w:ascii="Calibri" w:eastAsia="Times New Roman" w:hAnsi="Calibri" w:cs="Calibri"/>
                <w:b/>
                <w:bCs/>
                <w:color w:val="000000"/>
                <w:kern w:val="0"/>
                <w:sz w:val="20"/>
                <w:szCs w:val="20"/>
                <w:lang w:eastAsia="es-MX"/>
                <w14:ligatures w14:val="none"/>
              </w:rPr>
              <w:t>MIN 2 PAX)</w:t>
            </w:r>
          </w:p>
        </w:tc>
      </w:tr>
      <w:tr w:rsidR="00D83FFB" w:rsidRPr="00D83FFB" w:rsidTr="00D83FFB">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VÁLIDO AL 15 DE DICIEMBRE DEL 2026</w:t>
            </w:r>
          </w:p>
        </w:tc>
      </w:tr>
      <w:tr w:rsidR="00D83FFB" w:rsidRPr="00D83FFB" w:rsidTr="00D83FFB">
        <w:trPr>
          <w:trHeight w:val="300"/>
          <w:jc w:val="center"/>
        </w:trPr>
        <w:tc>
          <w:tcPr>
            <w:tcW w:w="2637" w:type="dxa"/>
            <w:tcBorders>
              <w:top w:val="nil"/>
              <w:left w:val="single" w:sz="4" w:space="0" w:color="auto"/>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 </w:t>
            </w:r>
          </w:p>
        </w:tc>
        <w:tc>
          <w:tcPr>
            <w:tcW w:w="931" w:type="dxa"/>
            <w:tcBorders>
              <w:top w:val="nil"/>
              <w:left w:val="nil"/>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DBL</w:t>
            </w:r>
          </w:p>
        </w:tc>
        <w:tc>
          <w:tcPr>
            <w:tcW w:w="931" w:type="dxa"/>
            <w:tcBorders>
              <w:top w:val="nil"/>
              <w:left w:val="nil"/>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TPL</w:t>
            </w:r>
          </w:p>
        </w:tc>
        <w:tc>
          <w:tcPr>
            <w:tcW w:w="931" w:type="dxa"/>
            <w:tcBorders>
              <w:top w:val="nil"/>
              <w:left w:val="nil"/>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SGL</w:t>
            </w:r>
          </w:p>
        </w:tc>
        <w:tc>
          <w:tcPr>
            <w:tcW w:w="1580" w:type="dxa"/>
            <w:tcBorders>
              <w:top w:val="nil"/>
              <w:left w:val="nil"/>
              <w:bottom w:val="single" w:sz="4" w:space="0" w:color="auto"/>
              <w:right w:val="single" w:sz="4" w:space="0" w:color="auto"/>
            </w:tcBorders>
            <w:shd w:val="clear" w:color="000000" w:fill="000000"/>
            <w:noWrap/>
            <w:vAlign w:val="bottom"/>
            <w:hideMark/>
          </w:tcPr>
          <w:p w:rsidR="00D83FFB" w:rsidRPr="00D83FFB" w:rsidRDefault="00D83FFB" w:rsidP="00D83FFB">
            <w:pPr>
              <w:spacing w:after="0" w:line="240" w:lineRule="auto"/>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MNR (2-10)</w:t>
            </w:r>
          </w:p>
        </w:tc>
      </w:tr>
      <w:tr w:rsidR="00D83FFB" w:rsidRPr="00D83FFB" w:rsidTr="00D83FFB">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D83FFB" w:rsidRPr="00D83FFB" w:rsidRDefault="00D83FFB" w:rsidP="00D83FFB">
            <w:pPr>
              <w:spacing w:after="0" w:line="240" w:lineRule="auto"/>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TURISTA</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20,100</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18,665</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28,800</w:t>
            </w:r>
          </w:p>
        </w:tc>
        <w:tc>
          <w:tcPr>
            <w:tcW w:w="1580"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9,555</w:t>
            </w:r>
          </w:p>
        </w:tc>
      </w:tr>
      <w:tr w:rsidR="00D83FFB" w:rsidRPr="00D83FFB" w:rsidTr="00D83FFB">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D83FFB" w:rsidRPr="00D83FFB" w:rsidRDefault="00D83FFB" w:rsidP="00D83FFB">
            <w:pPr>
              <w:spacing w:after="0" w:line="240" w:lineRule="auto"/>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TURISTA SUPERIOR</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21,265</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19,415</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31,485</w:t>
            </w:r>
          </w:p>
        </w:tc>
        <w:tc>
          <w:tcPr>
            <w:tcW w:w="1580"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9,555</w:t>
            </w:r>
          </w:p>
        </w:tc>
      </w:tr>
      <w:tr w:rsidR="00D83FFB" w:rsidRPr="00D83FFB" w:rsidTr="00D83FFB">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D83FFB" w:rsidRPr="00D83FFB" w:rsidRDefault="00D83FFB" w:rsidP="00D83FFB">
            <w:pPr>
              <w:spacing w:after="0" w:line="240" w:lineRule="auto"/>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PRIMERA</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24,555</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22,155</w:t>
            </w:r>
          </w:p>
        </w:tc>
        <w:tc>
          <w:tcPr>
            <w:tcW w:w="931"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38,730</w:t>
            </w:r>
          </w:p>
        </w:tc>
        <w:tc>
          <w:tcPr>
            <w:tcW w:w="1580" w:type="dxa"/>
            <w:tcBorders>
              <w:top w:val="nil"/>
              <w:left w:val="nil"/>
              <w:bottom w:val="single" w:sz="4" w:space="0" w:color="auto"/>
              <w:right w:val="single" w:sz="4" w:space="0" w:color="auto"/>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9,555</w:t>
            </w:r>
          </w:p>
        </w:tc>
      </w:tr>
      <w:tr w:rsidR="00D83FFB" w:rsidRPr="00D83FFB" w:rsidTr="00D83FFB">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D83FFB" w:rsidRPr="00D83FFB" w:rsidTr="00D83FFB">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D83FFB" w:rsidRPr="00D83FFB"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D83FFB">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D83FFB" w:rsidRPr="00D525E4" w:rsidRDefault="00D83FFB" w:rsidP="00D525E4">
      <w:pPr>
        <w:pStyle w:val="Textosinformato"/>
        <w:jc w:val="both"/>
        <w:rPr>
          <w:rFonts w:ascii="Calibri" w:eastAsia="Calibri" w:hAnsi="Calibri" w:cs="Calibri"/>
          <w:color w:val="000000" w:themeColor="text1"/>
          <w:sz w:val="20"/>
          <w:szCs w:val="20"/>
          <w:lang w:val="es-MX"/>
        </w:rPr>
      </w:pPr>
    </w:p>
    <w:tbl>
      <w:tblPr>
        <w:tblW w:w="7548" w:type="dxa"/>
        <w:jc w:val="center"/>
        <w:tblCellMar>
          <w:left w:w="70" w:type="dxa"/>
          <w:right w:w="70" w:type="dxa"/>
        </w:tblCellMar>
        <w:tblLook w:val="04A0" w:firstRow="1" w:lastRow="0" w:firstColumn="1" w:lastColumn="0" w:noHBand="0" w:noVBand="1"/>
      </w:tblPr>
      <w:tblGrid>
        <w:gridCol w:w="1370"/>
        <w:gridCol w:w="2128"/>
        <w:gridCol w:w="3387"/>
        <w:gridCol w:w="663"/>
      </w:tblGrid>
      <w:tr w:rsidR="00D83FFB" w:rsidRPr="00D83FFB" w:rsidTr="00D83FFB">
        <w:trPr>
          <w:trHeight w:val="300"/>
          <w:jc w:val="center"/>
        </w:trPr>
        <w:tc>
          <w:tcPr>
            <w:tcW w:w="7548" w:type="dxa"/>
            <w:gridSpan w:val="4"/>
            <w:tcBorders>
              <w:top w:val="nil"/>
              <w:left w:val="single" w:sz="8" w:space="0" w:color="auto"/>
              <w:bottom w:val="single" w:sz="4" w:space="0" w:color="auto"/>
              <w:right w:val="nil"/>
            </w:tcBorders>
            <w:shd w:val="clear" w:color="000000" w:fill="000000"/>
            <w:noWrap/>
            <w:vAlign w:val="center"/>
            <w:hideMark/>
          </w:tcPr>
          <w:p w:rsidR="00D83FFB" w:rsidRPr="00D83FFB" w:rsidRDefault="00D83FFB" w:rsidP="00D83FFB">
            <w:pPr>
              <w:spacing w:after="0" w:line="240" w:lineRule="auto"/>
              <w:jc w:val="center"/>
              <w:rPr>
                <w:rFonts w:ascii="Calibri" w:eastAsia="Times New Roman" w:hAnsi="Calibri" w:cs="Calibri"/>
                <w:b/>
                <w:bCs/>
                <w:color w:val="FFFFFF"/>
                <w:kern w:val="0"/>
                <w:sz w:val="20"/>
                <w:szCs w:val="20"/>
                <w:lang w:eastAsia="es-MX"/>
                <w14:ligatures w14:val="none"/>
              </w:rPr>
            </w:pPr>
            <w:r w:rsidRPr="00D83FFB">
              <w:rPr>
                <w:rFonts w:ascii="Calibri" w:eastAsia="Times New Roman" w:hAnsi="Calibri" w:cs="Calibri"/>
                <w:b/>
                <w:bCs/>
                <w:color w:val="FFFFFF"/>
                <w:kern w:val="0"/>
                <w:sz w:val="20"/>
                <w:szCs w:val="20"/>
                <w:lang w:eastAsia="es-MX"/>
                <w14:ligatures w14:val="none"/>
              </w:rPr>
              <w:t>HOTELES PREVISTOS O SIMILARES</w:t>
            </w:r>
          </w:p>
        </w:tc>
      </w:tr>
      <w:tr w:rsidR="00D83FFB" w:rsidRPr="00D83FFB" w:rsidTr="00D83FFB">
        <w:trPr>
          <w:trHeight w:val="300"/>
          <w:jc w:val="center"/>
        </w:trPr>
        <w:tc>
          <w:tcPr>
            <w:tcW w:w="1370" w:type="dxa"/>
            <w:tcBorders>
              <w:top w:val="nil"/>
              <w:left w:val="single" w:sz="8" w:space="0" w:color="auto"/>
              <w:bottom w:val="nil"/>
              <w:right w:val="single" w:sz="4" w:space="0" w:color="auto"/>
            </w:tcBorders>
            <w:shd w:val="clear" w:color="000000" w:fill="000000"/>
            <w:noWrap/>
            <w:vAlign w:val="center"/>
            <w:hideMark/>
          </w:tcPr>
          <w:p w:rsidR="00D83FFB" w:rsidRPr="00CA4C76" w:rsidRDefault="00D83FFB" w:rsidP="00D83FFB">
            <w:pPr>
              <w:spacing w:after="0" w:line="240" w:lineRule="auto"/>
              <w:jc w:val="center"/>
              <w:rPr>
                <w:rFonts w:ascii="Calibri" w:eastAsia="Times New Roman" w:hAnsi="Calibri" w:cs="Calibri"/>
                <w:b/>
                <w:bCs/>
                <w:color w:val="FFFFFF"/>
                <w:kern w:val="0"/>
                <w:sz w:val="20"/>
                <w:szCs w:val="20"/>
                <w:lang w:eastAsia="es-MX"/>
                <w14:ligatures w14:val="none"/>
              </w:rPr>
            </w:pPr>
            <w:r w:rsidRPr="00CA4C76">
              <w:rPr>
                <w:rFonts w:ascii="Calibri" w:eastAsia="Times New Roman" w:hAnsi="Calibri" w:cs="Calibri"/>
                <w:b/>
                <w:bCs/>
                <w:color w:val="FFFFFF"/>
                <w:kern w:val="0"/>
                <w:sz w:val="20"/>
                <w:szCs w:val="20"/>
                <w:lang w:eastAsia="es-MX"/>
                <w14:ligatures w14:val="none"/>
              </w:rPr>
              <w:t>NOCHES</w:t>
            </w:r>
          </w:p>
        </w:tc>
        <w:tc>
          <w:tcPr>
            <w:tcW w:w="2128" w:type="dxa"/>
            <w:tcBorders>
              <w:top w:val="nil"/>
              <w:left w:val="nil"/>
              <w:bottom w:val="nil"/>
              <w:right w:val="single" w:sz="4" w:space="0" w:color="auto"/>
            </w:tcBorders>
            <w:shd w:val="clear" w:color="000000" w:fill="000000"/>
            <w:noWrap/>
            <w:vAlign w:val="center"/>
            <w:hideMark/>
          </w:tcPr>
          <w:p w:rsidR="00D83FFB" w:rsidRPr="00CA4C76" w:rsidRDefault="00D83FFB" w:rsidP="00D83FFB">
            <w:pPr>
              <w:spacing w:after="0" w:line="240" w:lineRule="auto"/>
              <w:jc w:val="center"/>
              <w:rPr>
                <w:rFonts w:ascii="Calibri" w:eastAsia="Times New Roman" w:hAnsi="Calibri" w:cs="Calibri"/>
                <w:b/>
                <w:bCs/>
                <w:color w:val="FFFFFF"/>
                <w:kern w:val="0"/>
                <w:sz w:val="20"/>
                <w:szCs w:val="20"/>
                <w:lang w:eastAsia="es-MX"/>
                <w14:ligatures w14:val="none"/>
              </w:rPr>
            </w:pPr>
            <w:r w:rsidRPr="00CA4C76">
              <w:rPr>
                <w:rFonts w:ascii="Calibri" w:eastAsia="Times New Roman" w:hAnsi="Calibri" w:cs="Calibri"/>
                <w:b/>
                <w:bCs/>
                <w:color w:val="FFFFFF"/>
                <w:kern w:val="0"/>
                <w:sz w:val="20"/>
                <w:szCs w:val="20"/>
                <w:lang w:eastAsia="es-MX"/>
                <w14:ligatures w14:val="none"/>
              </w:rPr>
              <w:t>CIUDAD</w:t>
            </w:r>
          </w:p>
        </w:tc>
        <w:tc>
          <w:tcPr>
            <w:tcW w:w="3387" w:type="dxa"/>
            <w:tcBorders>
              <w:top w:val="nil"/>
              <w:left w:val="nil"/>
              <w:bottom w:val="nil"/>
              <w:right w:val="single" w:sz="4" w:space="0" w:color="auto"/>
            </w:tcBorders>
            <w:shd w:val="clear" w:color="000000" w:fill="000000"/>
            <w:noWrap/>
            <w:vAlign w:val="center"/>
            <w:hideMark/>
          </w:tcPr>
          <w:p w:rsidR="00D83FFB" w:rsidRPr="00CA4C76" w:rsidRDefault="00D83FFB" w:rsidP="00D83FFB">
            <w:pPr>
              <w:spacing w:after="0" w:line="240" w:lineRule="auto"/>
              <w:jc w:val="center"/>
              <w:rPr>
                <w:rFonts w:ascii="Calibri" w:eastAsia="Times New Roman" w:hAnsi="Calibri" w:cs="Calibri"/>
                <w:b/>
                <w:bCs/>
                <w:color w:val="FFFFFF"/>
                <w:kern w:val="0"/>
                <w:sz w:val="20"/>
                <w:szCs w:val="20"/>
                <w:lang w:eastAsia="es-MX"/>
                <w14:ligatures w14:val="none"/>
              </w:rPr>
            </w:pPr>
            <w:r w:rsidRPr="00CA4C76">
              <w:rPr>
                <w:rFonts w:ascii="Calibri" w:eastAsia="Times New Roman" w:hAnsi="Calibri" w:cs="Calibri"/>
                <w:b/>
                <w:bCs/>
                <w:color w:val="FFFFFF"/>
                <w:kern w:val="0"/>
                <w:sz w:val="20"/>
                <w:szCs w:val="20"/>
                <w:lang w:eastAsia="es-MX"/>
                <w14:ligatures w14:val="none"/>
              </w:rPr>
              <w:t>HOTEL</w:t>
            </w:r>
          </w:p>
        </w:tc>
        <w:tc>
          <w:tcPr>
            <w:tcW w:w="663" w:type="dxa"/>
            <w:tcBorders>
              <w:top w:val="nil"/>
              <w:left w:val="nil"/>
              <w:bottom w:val="nil"/>
              <w:right w:val="single" w:sz="8" w:space="0" w:color="auto"/>
            </w:tcBorders>
            <w:shd w:val="clear" w:color="000000" w:fill="000000"/>
            <w:noWrap/>
            <w:vAlign w:val="center"/>
            <w:hideMark/>
          </w:tcPr>
          <w:p w:rsidR="00D83FFB" w:rsidRPr="00CA4C76" w:rsidRDefault="00D83FFB" w:rsidP="00D83FFB">
            <w:pPr>
              <w:spacing w:after="0" w:line="240" w:lineRule="auto"/>
              <w:jc w:val="center"/>
              <w:rPr>
                <w:rFonts w:ascii="Calibri" w:eastAsia="Times New Roman" w:hAnsi="Calibri" w:cs="Calibri"/>
                <w:b/>
                <w:bCs/>
                <w:color w:val="FFFFFF"/>
                <w:kern w:val="0"/>
                <w:sz w:val="20"/>
                <w:szCs w:val="20"/>
                <w:lang w:eastAsia="es-MX"/>
                <w14:ligatures w14:val="none"/>
              </w:rPr>
            </w:pPr>
            <w:r w:rsidRPr="00CA4C76">
              <w:rPr>
                <w:rFonts w:ascii="Calibri" w:eastAsia="Times New Roman" w:hAnsi="Calibri" w:cs="Calibri"/>
                <w:b/>
                <w:bCs/>
                <w:color w:val="FFFFFF"/>
                <w:kern w:val="0"/>
                <w:sz w:val="20"/>
                <w:szCs w:val="20"/>
                <w:lang w:eastAsia="es-MX"/>
                <w14:ligatures w14:val="none"/>
              </w:rPr>
              <w:t>CAT</w:t>
            </w:r>
          </w:p>
        </w:tc>
      </w:tr>
      <w:tr w:rsidR="00D83FFB" w:rsidRPr="00D83FFB" w:rsidTr="00D83FFB">
        <w:trPr>
          <w:trHeight w:val="300"/>
          <w:jc w:val="center"/>
        </w:trPr>
        <w:tc>
          <w:tcPr>
            <w:tcW w:w="1370" w:type="dxa"/>
            <w:vMerge w:val="restart"/>
            <w:tcBorders>
              <w:top w:val="single" w:sz="4" w:space="0" w:color="auto"/>
              <w:left w:val="single" w:sz="4" w:space="0" w:color="auto"/>
              <w:bottom w:val="single" w:sz="4" w:space="0" w:color="000000"/>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3</w:t>
            </w:r>
          </w:p>
        </w:tc>
        <w:tc>
          <w:tcPr>
            <w:tcW w:w="2128" w:type="dxa"/>
            <w:vMerge w:val="restart"/>
            <w:tcBorders>
              <w:top w:val="single" w:sz="4" w:space="0" w:color="auto"/>
              <w:left w:val="single" w:sz="4" w:space="0" w:color="auto"/>
              <w:bottom w:val="single" w:sz="4" w:space="0" w:color="000000"/>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OAXACA</w:t>
            </w:r>
          </w:p>
        </w:tc>
        <w:tc>
          <w:tcPr>
            <w:tcW w:w="3387" w:type="dxa"/>
            <w:tcBorders>
              <w:top w:val="single" w:sz="4" w:space="0" w:color="auto"/>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 xml:space="preserve">OAXACA REAL </w:t>
            </w:r>
          </w:p>
        </w:tc>
        <w:tc>
          <w:tcPr>
            <w:tcW w:w="663" w:type="dxa"/>
            <w:tcBorders>
              <w:top w:val="single" w:sz="4" w:space="0" w:color="auto"/>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T</w:t>
            </w:r>
          </w:p>
        </w:tc>
      </w:tr>
      <w:tr w:rsidR="00D83FFB" w:rsidRPr="00D83FFB" w:rsidTr="00D83FFB">
        <w:trPr>
          <w:trHeight w:val="300"/>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2128" w:type="dxa"/>
            <w:vMerge/>
            <w:tcBorders>
              <w:top w:val="single" w:sz="4" w:space="0" w:color="auto"/>
              <w:left w:val="single" w:sz="4" w:space="0" w:color="auto"/>
              <w:bottom w:val="single" w:sz="4" w:space="0" w:color="000000"/>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3387"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CASA CONZATTI</w:t>
            </w:r>
          </w:p>
        </w:tc>
        <w:tc>
          <w:tcPr>
            <w:tcW w:w="663"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TS</w:t>
            </w:r>
          </w:p>
        </w:tc>
      </w:tr>
      <w:tr w:rsidR="00D83FFB" w:rsidRPr="00D83FFB" w:rsidTr="00D83FFB">
        <w:trPr>
          <w:trHeight w:val="300"/>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2128" w:type="dxa"/>
            <w:vMerge/>
            <w:tcBorders>
              <w:top w:val="single" w:sz="4" w:space="0" w:color="auto"/>
              <w:left w:val="single" w:sz="4" w:space="0" w:color="auto"/>
              <w:bottom w:val="single" w:sz="4" w:space="0" w:color="000000"/>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3387"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MARQUES DEL VALLE</w:t>
            </w:r>
          </w:p>
        </w:tc>
        <w:tc>
          <w:tcPr>
            <w:tcW w:w="663"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P</w:t>
            </w:r>
          </w:p>
        </w:tc>
      </w:tr>
      <w:tr w:rsidR="00D83FFB" w:rsidRPr="00D83FFB" w:rsidTr="00D83FFB">
        <w:trPr>
          <w:trHeight w:val="300"/>
          <w:jc w:val="center"/>
        </w:trPr>
        <w:tc>
          <w:tcPr>
            <w:tcW w:w="1370" w:type="dxa"/>
            <w:vMerge w:val="restart"/>
            <w:tcBorders>
              <w:top w:val="nil"/>
              <w:left w:val="single" w:sz="4" w:space="0" w:color="auto"/>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2</w:t>
            </w:r>
          </w:p>
        </w:tc>
        <w:tc>
          <w:tcPr>
            <w:tcW w:w="2128" w:type="dxa"/>
            <w:vMerge w:val="restart"/>
            <w:tcBorders>
              <w:top w:val="nil"/>
              <w:left w:val="single" w:sz="4" w:space="0" w:color="auto"/>
              <w:bottom w:val="single" w:sz="4" w:space="0" w:color="auto"/>
              <w:right w:val="single" w:sz="4" w:space="0" w:color="auto"/>
            </w:tcBorders>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PTO. ESCONDIDO</w:t>
            </w:r>
          </w:p>
        </w:tc>
        <w:tc>
          <w:tcPr>
            <w:tcW w:w="3387"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CHE</w:t>
            </w:r>
          </w:p>
        </w:tc>
        <w:tc>
          <w:tcPr>
            <w:tcW w:w="663"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T</w:t>
            </w:r>
          </w:p>
        </w:tc>
      </w:tr>
      <w:tr w:rsidR="00D83FFB" w:rsidRPr="00D83FFB" w:rsidTr="00D83FFB">
        <w:trPr>
          <w:trHeight w:val="300"/>
          <w:jc w:val="center"/>
        </w:trPr>
        <w:tc>
          <w:tcPr>
            <w:tcW w:w="1370" w:type="dxa"/>
            <w:vMerge/>
            <w:tcBorders>
              <w:top w:val="nil"/>
              <w:left w:val="single" w:sz="4" w:space="0" w:color="auto"/>
              <w:bottom w:val="single" w:sz="4" w:space="0" w:color="auto"/>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2128" w:type="dxa"/>
            <w:vMerge/>
            <w:tcBorders>
              <w:top w:val="nil"/>
              <w:left w:val="single" w:sz="4" w:space="0" w:color="auto"/>
              <w:bottom w:val="single" w:sz="4" w:space="0" w:color="auto"/>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3387"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SURF OLAS ALTAS</w:t>
            </w:r>
          </w:p>
        </w:tc>
        <w:tc>
          <w:tcPr>
            <w:tcW w:w="663"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TS</w:t>
            </w:r>
          </w:p>
        </w:tc>
      </w:tr>
      <w:tr w:rsidR="00D83FFB" w:rsidRPr="00D83FFB" w:rsidTr="00D83FFB">
        <w:trPr>
          <w:trHeight w:val="300"/>
          <w:jc w:val="center"/>
        </w:trPr>
        <w:tc>
          <w:tcPr>
            <w:tcW w:w="1370" w:type="dxa"/>
            <w:vMerge/>
            <w:tcBorders>
              <w:top w:val="nil"/>
              <w:left w:val="single" w:sz="4" w:space="0" w:color="auto"/>
              <w:bottom w:val="single" w:sz="4" w:space="0" w:color="auto"/>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2128" w:type="dxa"/>
            <w:vMerge/>
            <w:tcBorders>
              <w:top w:val="nil"/>
              <w:left w:val="single" w:sz="4" w:space="0" w:color="auto"/>
              <w:bottom w:val="single" w:sz="4" w:space="0" w:color="auto"/>
              <w:right w:val="single" w:sz="4" w:space="0" w:color="auto"/>
            </w:tcBorders>
            <w:vAlign w:val="center"/>
            <w:hideMark/>
          </w:tcPr>
          <w:p w:rsidR="00D83FFB" w:rsidRPr="00CA4C76" w:rsidRDefault="00D83FFB" w:rsidP="00D83FFB">
            <w:pPr>
              <w:spacing w:after="0" w:line="240" w:lineRule="auto"/>
              <w:rPr>
                <w:rFonts w:ascii="Calibri" w:eastAsia="Times New Roman" w:hAnsi="Calibri" w:cs="Calibri"/>
                <w:b/>
                <w:bCs/>
                <w:color w:val="000000"/>
                <w:kern w:val="0"/>
                <w:sz w:val="20"/>
                <w:szCs w:val="20"/>
                <w:lang w:eastAsia="es-MX"/>
                <w14:ligatures w14:val="none"/>
              </w:rPr>
            </w:pPr>
          </w:p>
        </w:tc>
        <w:tc>
          <w:tcPr>
            <w:tcW w:w="3387"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SUITES VILLA SOL</w:t>
            </w:r>
          </w:p>
        </w:tc>
        <w:tc>
          <w:tcPr>
            <w:tcW w:w="663" w:type="dxa"/>
            <w:tcBorders>
              <w:top w:val="nil"/>
              <w:left w:val="nil"/>
              <w:bottom w:val="single" w:sz="4" w:space="0" w:color="auto"/>
              <w:right w:val="single" w:sz="4" w:space="0" w:color="auto"/>
            </w:tcBorders>
            <w:noWrap/>
            <w:vAlign w:val="center"/>
            <w:hideMark/>
          </w:tcPr>
          <w:p w:rsidR="00D83FFB" w:rsidRPr="00CA4C76" w:rsidRDefault="00D83FFB" w:rsidP="00D83FFB">
            <w:pPr>
              <w:spacing w:after="0" w:line="240" w:lineRule="auto"/>
              <w:jc w:val="center"/>
              <w:rPr>
                <w:rFonts w:ascii="Calibri" w:eastAsia="Times New Roman" w:hAnsi="Calibri" w:cs="Calibri"/>
                <w:b/>
                <w:bCs/>
                <w:color w:val="000000"/>
                <w:kern w:val="0"/>
                <w:sz w:val="20"/>
                <w:szCs w:val="20"/>
                <w:lang w:eastAsia="es-MX"/>
                <w14:ligatures w14:val="none"/>
              </w:rPr>
            </w:pPr>
            <w:r w:rsidRPr="00CA4C76">
              <w:rPr>
                <w:rFonts w:ascii="Calibri" w:eastAsia="Times New Roman" w:hAnsi="Calibri" w:cs="Calibri"/>
                <w:b/>
                <w:bCs/>
                <w:color w:val="000000"/>
                <w:kern w:val="0"/>
                <w:sz w:val="20"/>
                <w:szCs w:val="20"/>
                <w:lang w:eastAsia="es-MX"/>
                <w14:ligatures w14:val="none"/>
              </w:rPr>
              <w:t>P</w:t>
            </w:r>
          </w:p>
        </w:tc>
      </w:tr>
    </w:tbl>
    <w:p w:rsidR="00D525E4" w:rsidRPr="00D525E4" w:rsidRDefault="00D525E4" w:rsidP="00D525E4">
      <w:pPr>
        <w:pStyle w:val="Textosinformato"/>
        <w:jc w:val="both"/>
        <w:rPr>
          <w:rFonts w:ascii="Calibri" w:eastAsia="Calibri" w:hAnsi="Calibri" w:cs="Calibri"/>
          <w:color w:val="000000" w:themeColor="text1"/>
          <w:sz w:val="20"/>
          <w:szCs w:val="20"/>
          <w:lang w:val="es-MX"/>
        </w:rPr>
      </w:pPr>
    </w:p>
    <w:p w:rsidR="00D525E4" w:rsidRDefault="00D525E4" w:rsidP="00D525E4">
      <w:pPr>
        <w:spacing w:after="0" w:line="240" w:lineRule="auto"/>
        <w:jc w:val="both"/>
        <w:rPr>
          <w:rFonts w:ascii="Calibri" w:hAnsi="Calibri" w:cs="Calibri"/>
          <w:sz w:val="20"/>
          <w:szCs w:val="20"/>
          <w:lang w:val="es-ES"/>
        </w:rPr>
      </w:pPr>
    </w:p>
    <w:p w:rsidR="006F127B" w:rsidRPr="00D525E4" w:rsidRDefault="006F127B" w:rsidP="00D525E4">
      <w:pPr>
        <w:spacing w:after="0" w:line="240" w:lineRule="auto"/>
        <w:jc w:val="both"/>
        <w:rPr>
          <w:rFonts w:ascii="Calibri" w:hAnsi="Calibri" w:cs="Calibri"/>
          <w:sz w:val="20"/>
          <w:szCs w:val="20"/>
          <w:lang w:val="es-ES"/>
        </w:rPr>
      </w:pPr>
    </w:p>
    <w:p w:rsidR="00D525E4" w:rsidRPr="00D525E4" w:rsidRDefault="00D525E4" w:rsidP="00D525E4">
      <w:pPr>
        <w:pStyle w:val="Textosinformato"/>
        <w:jc w:val="both"/>
        <w:rPr>
          <w:rFonts w:ascii="Calibri" w:eastAsia="Calibri" w:hAnsi="Calibri" w:cs="Calibri"/>
          <w:b/>
          <w:color w:val="000000" w:themeColor="text1"/>
          <w:sz w:val="20"/>
          <w:szCs w:val="20"/>
          <w:lang w:val="es-MX"/>
        </w:rPr>
      </w:pPr>
      <w:r w:rsidRPr="00D525E4">
        <w:rPr>
          <w:rFonts w:ascii="Calibri" w:eastAsia="Calibri" w:hAnsi="Calibri" w:cs="Calibri"/>
          <w:b/>
          <w:color w:val="000000" w:themeColor="text1"/>
          <w:sz w:val="20"/>
          <w:szCs w:val="20"/>
          <w:lang w:val="es-MX"/>
        </w:rPr>
        <w:t>NOTAS IMPORTANTES: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Es responsabilidad del pasajero contar con pasaporte vigente, así como visados, vacunas y requisitos necesarios para realizar su viaje.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 xml:space="preserve">Recomendamos viajar bajo la cobertura de una póliza de Seguro. Su ejecutivo puede informarle. </w:t>
      </w:r>
    </w:p>
    <w:p w:rsid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El orden de los servicios podría variar según disponibilidad aérea y/o terrestre.</w:t>
      </w:r>
    </w:p>
    <w:p w:rsidR="002D77B8" w:rsidRPr="00C55B6F" w:rsidRDefault="002D77B8"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2D77B8">
        <w:rPr>
          <w:rFonts w:ascii="Calibri" w:hAnsi="Calibri" w:cs="Calibri"/>
          <w:sz w:val="20"/>
          <w:szCs w:val="20"/>
        </w:rPr>
        <w:t>Tarifas no aplican en temporada del mundial. Consulta suplemento por temporada.</w:t>
      </w:r>
    </w:p>
    <w:p w:rsidR="00D525E4" w:rsidRPr="00D525E4" w:rsidRDefault="00D525E4" w:rsidP="00D525E4">
      <w:pPr>
        <w:jc w:val="both"/>
        <w:rPr>
          <w:rFonts w:ascii="Calibri" w:hAnsi="Calibri" w:cs="Calibri"/>
          <w:sz w:val="20"/>
          <w:szCs w:val="20"/>
        </w:rPr>
      </w:pPr>
    </w:p>
    <w:p w:rsidR="00D525E4" w:rsidRPr="00D525E4" w:rsidRDefault="00D525E4" w:rsidP="00D525E4">
      <w:pPr>
        <w:jc w:val="both"/>
        <w:rPr>
          <w:rFonts w:ascii="Calibri" w:hAnsi="Calibri" w:cs="Calibri"/>
          <w:sz w:val="20"/>
          <w:szCs w:val="20"/>
        </w:rPr>
      </w:pPr>
    </w:p>
    <w:p w:rsidR="008A668C" w:rsidRPr="00D525E4" w:rsidRDefault="008A668C" w:rsidP="00D525E4">
      <w:pPr>
        <w:jc w:val="both"/>
        <w:rPr>
          <w:rFonts w:ascii="Calibri" w:hAnsi="Calibri" w:cs="Calibri"/>
          <w:sz w:val="20"/>
          <w:szCs w:val="20"/>
        </w:rPr>
      </w:pPr>
    </w:p>
    <w:sectPr w:rsidR="008A668C" w:rsidRPr="00D525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7871" w:rsidRDefault="00E57871" w:rsidP="00F249CA">
      <w:pPr>
        <w:spacing w:after="0" w:line="240" w:lineRule="auto"/>
      </w:pPr>
      <w:r>
        <w:separator/>
      </w:r>
    </w:p>
  </w:endnote>
  <w:endnote w:type="continuationSeparator" w:id="0">
    <w:p w:rsidR="00E57871" w:rsidRDefault="00E57871"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7871" w:rsidRDefault="00E57871" w:rsidP="00F249CA">
      <w:pPr>
        <w:spacing w:after="0" w:line="240" w:lineRule="auto"/>
      </w:pPr>
      <w:r>
        <w:separator/>
      </w:r>
    </w:p>
  </w:footnote>
  <w:footnote w:type="continuationSeparator" w:id="0">
    <w:p w:rsidR="00E57871" w:rsidRDefault="00E57871"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DD75D2E"/>
    <w:multiLevelType w:val="hybridMultilevel"/>
    <w:tmpl w:val="1536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EA5F76"/>
    <w:multiLevelType w:val="hybridMultilevel"/>
    <w:tmpl w:val="DC707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0208217">
    <w:abstractNumId w:val="0"/>
  </w:num>
  <w:num w:numId="2" w16cid:durableId="2109351403">
    <w:abstractNumId w:val="1"/>
  </w:num>
  <w:num w:numId="3" w16cid:durableId="1084914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601"/>
    <w:rsid w:val="00025E62"/>
    <w:rsid w:val="00130D18"/>
    <w:rsid w:val="00141638"/>
    <w:rsid w:val="00146CB0"/>
    <w:rsid w:val="00183158"/>
    <w:rsid w:val="00233544"/>
    <w:rsid w:val="002B3BF7"/>
    <w:rsid w:val="002C4240"/>
    <w:rsid w:val="002D77B8"/>
    <w:rsid w:val="002E0116"/>
    <w:rsid w:val="00341D45"/>
    <w:rsid w:val="004343D2"/>
    <w:rsid w:val="00463179"/>
    <w:rsid w:val="00493A61"/>
    <w:rsid w:val="004D11CA"/>
    <w:rsid w:val="00511652"/>
    <w:rsid w:val="00531EF6"/>
    <w:rsid w:val="0058018E"/>
    <w:rsid w:val="005878F1"/>
    <w:rsid w:val="005B63D9"/>
    <w:rsid w:val="005C4314"/>
    <w:rsid w:val="005C6DE9"/>
    <w:rsid w:val="00621C83"/>
    <w:rsid w:val="00683EE1"/>
    <w:rsid w:val="006866F1"/>
    <w:rsid w:val="006D2616"/>
    <w:rsid w:val="006F127B"/>
    <w:rsid w:val="006F5FE9"/>
    <w:rsid w:val="00703A21"/>
    <w:rsid w:val="0072234B"/>
    <w:rsid w:val="00776952"/>
    <w:rsid w:val="007836F7"/>
    <w:rsid w:val="007E06C5"/>
    <w:rsid w:val="007F79C9"/>
    <w:rsid w:val="008206A0"/>
    <w:rsid w:val="0088383D"/>
    <w:rsid w:val="00885383"/>
    <w:rsid w:val="008A668C"/>
    <w:rsid w:val="008B79EC"/>
    <w:rsid w:val="008C03C5"/>
    <w:rsid w:val="008E56C3"/>
    <w:rsid w:val="00916394"/>
    <w:rsid w:val="00977FF3"/>
    <w:rsid w:val="00980BFF"/>
    <w:rsid w:val="009A4EDB"/>
    <w:rsid w:val="009A7955"/>
    <w:rsid w:val="009B0106"/>
    <w:rsid w:val="009C6F54"/>
    <w:rsid w:val="00A00283"/>
    <w:rsid w:val="00A1007F"/>
    <w:rsid w:val="00A20E6F"/>
    <w:rsid w:val="00A31D6C"/>
    <w:rsid w:val="00A85450"/>
    <w:rsid w:val="00AE22E9"/>
    <w:rsid w:val="00B43F0E"/>
    <w:rsid w:val="00B830CD"/>
    <w:rsid w:val="00C55B6F"/>
    <w:rsid w:val="00CA4C76"/>
    <w:rsid w:val="00D05F9E"/>
    <w:rsid w:val="00D21327"/>
    <w:rsid w:val="00D4535B"/>
    <w:rsid w:val="00D525E4"/>
    <w:rsid w:val="00D83FFB"/>
    <w:rsid w:val="00D8633E"/>
    <w:rsid w:val="00E57871"/>
    <w:rsid w:val="00E77AA3"/>
    <w:rsid w:val="00E93BA8"/>
    <w:rsid w:val="00EC5897"/>
    <w:rsid w:val="00ED3B28"/>
    <w:rsid w:val="00F04DF1"/>
    <w:rsid w:val="00F249CA"/>
    <w:rsid w:val="00F346DF"/>
    <w:rsid w:val="00FA5FDC"/>
    <w:rsid w:val="00FB1D88"/>
    <w:rsid w:val="00FD37B5"/>
    <w:rsid w:val="00FE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525E4"/>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D525E4"/>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22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677</Words>
  <Characters>3724</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2026-07-14T22:31:00Z</dcterms:created>
  <dcterms:modified xsi:type="dcterms:W3CDTF">2026-07-14T22:31:00Z</dcterms:modified>
</cp:coreProperties>
</file>