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179" w:rsidRDefault="00463179" w:rsidP="00463179">
      <w:pPr>
        <w:spacing w:after="0" w:line="240" w:lineRule="auto"/>
        <w:jc w:val="center"/>
        <w:rPr>
          <w:rFonts w:ascii="Calibri" w:hAnsi="Calibri" w:cs="Calibri"/>
          <w:b/>
          <w:sz w:val="72"/>
          <w:szCs w:val="72"/>
          <w:lang w:val="es-ES"/>
        </w:rPr>
      </w:pPr>
      <w:r>
        <w:rPr>
          <w:rFonts w:ascii="Calibri" w:hAnsi="Calibri" w:cs="Calibri"/>
          <w:b/>
          <w:sz w:val="72"/>
          <w:szCs w:val="72"/>
          <w:lang w:val="es-ES"/>
        </w:rPr>
        <w:t>Oaxaca y Huatulco</w:t>
      </w:r>
    </w:p>
    <w:p w:rsidR="00D525E4" w:rsidRPr="00D525E4" w:rsidRDefault="00463179" w:rsidP="00D525E4">
      <w:pPr>
        <w:spacing w:after="0" w:line="240" w:lineRule="auto"/>
        <w:jc w:val="center"/>
        <w:rPr>
          <w:rFonts w:ascii="Calibri" w:hAnsi="Calibri" w:cs="Calibri"/>
          <w:b/>
          <w:sz w:val="32"/>
          <w:szCs w:val="32"/>
          <w:lang w:val="es-ES"/>
        </w:rPr>
      </w:pPr>
      <w:r>
        <w:rPr>
          <w:rFonts w:ascii="Calibri" w:hAnsi="Calibri" w:cs="Calibri"/>
          <w:b/>
          <w:sz w:val="32"/>
          <w:szCs w:val="32"/>
          <w:lang w:val="es-ES"/>
        </w:rPr>
        <w:t>6</w:t>
      </w:r>
      <w:r w:rsidR="00D525E4" w:rsidRPr="00D525E4">
        <w:rPr>
          <w:rFonts w:ascii="Calibri" w:hAnsi="Calibri" w:cs="Calibri"/>
          <w:b/>
          <w:sz w:val="32"/>
          <w:szCs w:val="32"/>
          <w:lang w:val="es-ES"/>
        </w:rPr>
        <w:t xml:space="preserve"> días / </w:t>
      </w:r>
      <w:r>
        <w:rPr>
          <w:rFonts w:ascii="Calibri" w:hAnsi="Calibri" w:cs="Calibri"/>
          <w:b/>
          <w:sz w:val="32"/>
          <w:szCs w:val="32"/>
          <w:lang w:val="es-ES"/>
        </w:rPr>
        <w:t>5</w:t>
      </w:r>
      <w:r w:rsidR="00D525E4" w:rsidRPr="00D525E4">
        <w:rPr>
          <w:rFonts w:ascii="Calibri" w:hAnsi="Calibri" w:cs="Calibri"/>
          <w:b/>
          <w:sz w:val="32"/>
          <w:szCs w:val="32"/>
          <w:lang w:val="es-ES"/>
        </w:rPr>
        <w:t xml:space="preserve"> noches</w:t>
      </w:r>
    </w:p>
    <w:p w:rsidR="00980BFF" w:rsidRDefault="00980BFF" w:rsidP="00980BFF">
      <w:pPr>
        <w:spacing w:after="0" w:line="240" w:lineRule="auto"/>
        <w:jc w:val="center"/>
        <w:rPr>
          <w:rFonts w:ascii="Calibri" w:hAnsi="Calibri" w:cs="Calibri"/>
          <w:b/>
          <w:sz w:val="20"/>
          <w:szCs w:val="20"/>
          <w:lang w:val="es-ES"/>
        </w:rPr>
      </w:pPr>
    </w:p>
    <w:p w:rsidR="005C4314" w:rsidRPr="008E56C3" w:rsidRDefault="00E77AA3" w:rsidP="00980BFF">
      <w:pPr>
        <w:spacing w:after="0" w:line="240" w:lineRule="auto"/>
        <w:rPr>
          <w:rFonts w:ascii="Calibri" w:hAnsi="Calibri" w:cs="Calibri"/>
          <w:b/>
          <w:sz w:val="22"/>
          <w:szCs w:val="22"/>
          <w:lang w:val="es-ES"/>
        </w:rPr>
      </w:pPr>
      <w:r w:rsidRPr="008E56C3">
        <w:rPr>
          <w:rFonts w:ascii="Calibri" w:hAnsi="Calibri" w:cs="Calibri"/>
          <w:b/>
          <w:sz w:val="22"/>
          <w:szCs w:val="22"/>
          <w:lang w:val="es-ES"/>
        </w:rPr>
        <w:t>Día 01. CD. OAXACA.</w:t>
      </w:r>
    </w:p>
    <w:p w:rsidR="005C4314" w:rsidRPr="008E56C3" w:rsidRDefault="00E77AA3" w:rsidP="00980BFF">
      <w:pPr>
        <w:spacing w:after="0" w:line="240" w:lineRule="auto"/>
        <w:rPr>
          <w:rFonts w:ascii="Calibri" w:eastAsia="Calibri" w:hAnsi="Calibri" w:cs="Calibri"/>
          <w:color w:val="000000" w:themeColor="text1"/>
          <w:sz w:val="22"/>
          <w:szCs w:val="22"/>
        </w:rPr>
      </w:pPr>
      <w:r w:rsidRPr="008E56C3">
        <w:rPr>
          <w:rFonts w:ascii="Calibri" w:hAnsi="Calibri" w:cs="Calibri"/>
          <w:bCs/>
          <w:sz w:val="22"/>
          <w:szCs w:val="22"/>
          <w:lang w:val="es-ES"/>
        </w:rPr>
        <w:t>Recepción, asis</w:t>
      </w:r>
      <w:r w:rsidRPr="008E56C3">
        <w:rPr>
          <w:rFonts w:ascii="Calibri" w:eastAsia="Calibri" w:hAnsi="Calibri" w:cs="Calibri"/>
          <w:bCs/>
          <w:color w:val="000000" w:themeColor="text1"/>
          <w:sz w:val="22"/>
          <w:szCs w:val="22"/>
        </w:rPr>
        <w:t>tencia</w:t>
      </w:r>
      <w:r w:rsidRPr="008E56C3">
        <w:rPr>
          <w:rFonts w:ascii="Calibri" w:eastAsia="Calibri" w:hAnsi="Calibri" w:cs="Calibri"/>
          <w:color w:val="000000" w:themeColor="text1"/>
          <w:sz w:val="22"/>
          <w:szCs w:val="22"/>
        </w:rPr>
        <w:t xml:space="preserve"> y traslado del Aeropuerto o Terminal de Autobuses al Hotel. Llegada y Registro en el Hotel. Resto del día libre.</w:t>
      </w:r>
      <w:r w:rsidR="0088383D" w:rsidRPr="008E56C3">
        <w:rPr>
          <w:rFonts w:ascii="Calibri" w:eastAsia="Calibri" w:hAnsi="Calibri" w:cs="Calibri"/>
          <w:color w:val="000000" w:themeColor="text1"/>
          <w:sz w:val="22"/>
          <w:szCs w:val="22"/>
        </w:rPr>
        <w:t xml:space="preserve"> </w:t>
      </w:r>
      <w:r w:rsidR="0088383D" w:rsidRPr="008E56C3">
        <w:rPr>
          <w:rFonts w:ascii="Calibri" w:eastAsia="Calibri" w:hAnsi="Calibri" w:cs="Calibri"/>
          <w:b/>
          <w:bCs/>
          <w:color w:val="000000" w:themeColor="text1"/>
          <w:sz w:val="22"/>
          <w:szCs w:val="22"/>
        </w:rPr>
        <w:t>Alojamiento</w:t>
      </w:r>
      <w:r w:rsidRPr="008E56C3">
        <w:rPr>
          <w:rFonts w:ascii="Calibri" w:eastAsia="Calibri" w:hAnsi="Calibri" w:cs="Calibri"/>
          <w:color w:val="000000" w:themeColor="text1"/>
          <w:sz w:val="22"/>
          <w:szCs w:val="22"/>
        </w:rPr>
        <w:t xml:space="preserve">. </w:t>
      </w:r>
    </w:p>
    <w:p w:rsidR="005C4314" w:rsidRPr="008E56C3" w:rsidRDefault="005C4314" w:rsidP="00D525E4">
      <w:pPr>
        <w:pStyle w:val="Textosinformato"/>
        <w:jc w:val="both"/>
        <w:rPr>
          <w:rFonts w:ascii="Calibri" w:eastAsia="Calibri" w:hAnsi="Calibri" w:cs="Calibri"/>
          <w:color w:val="000000" w:themeColor="text1"/>
          <w:kern w:val="2"/>
          <w:sz w:val="22"/>
          <w:szCs w:val="22"/>
          <w:lang w:val="es-MX"/>
          <w14:ligatures w14:val="standardContextual"/>
        </w:rPr>
      </w:pPr>
    </w:p>
    <w:p w:rsidR="005C4314"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Día 02. CD. OAXACA.</w:t>
      </w:r>
      <w:r w:rsidRPr="008E56C3">
        <w:rPr>
          <w:rFonts w:ascii="Calibri" w:eastAsia="Calibri" w:hAnsi="Calibri" w:cs="Calibri"/>
          <w:color w:val="000000" w:themeColor="text1"/>
          <w:kern w:val="2"/>
          <w:sz w:val="22"/>
          <w:szCs w:val="22"/>
          <w:lang w:val="es-MX"/>
          <w14:ligatures w14:val="standardContextual"/>
        </w:rPr>
        <w:t xml:space="preserve"> </w:t>
      </w:r>
    </w:p>
    <w:p w:rsidR="005C4314"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Desayuno en el Hotel.</w:t>
      </w:r>
      <w:r w:rsidRPr="008E56C3">
        <w:rPr>
          <w:rFonts w:ascii="Calibri" w:eastAsia="Calibri" w:hAnsi="Calibri" w:cs="Calibri"/>
          <w:color w:val="000000" w:themeColor="text1"/>
          <w:kern w:val="2"/>
          <w:sz w:val="22"/>
          <w:szCs w:val="22"/>
          <w:lang w:val="es-MX"/>
          <w14:ligatures w14:val="standardContextual"/>
        </w:rPr>
        <w:t xml:space="preserve"> Enseguida Tour visitando el Árbol del Tule, los talleres de tejidos de Teotitlán del Valle, un Palenque de Mezcal para conocer la elaboración del famoso Mezcal de Oaxaca, la Zona Arqueológica de Mitla. Tiempo para comer. (COMIDA NO INCLUIDA EN EL PRECIO DEL PAQUETE). Finalizamos con la visita a Hierve el Agua. Regreso. Noche libre. </w:t>
      </w:r>
      <w:r w:rsidR="0088383D" w:rsidRPr="008E56C3">
        <w:rPr>
          <w:rFonts w:ascii="Calibri" w:eastAsia="Calibri" w:hAnsi="Calibri" w:cs="Calibri"/>
          <w:b/>
          <w:bCs/>
          <w:color w:val="000000" w:themeColor="text1"/>
          <w:kern w:val="2"/>
          <w:sz w:val="22"/>
          <w:szCs w:val="22"/>
          <w:lang w:val="es-MX"/>
          <w14:ligatures w14:val="standardContextual"/>
        </w:rPr>
        <w:t>Alojamiento</w:t>
      </w:r>
      <w:r w:rsidRPr="008E56C3">
        <w:rPr>
          <w:rFonts w:ascii="Calibri" w:eastAsia="Calibri" w:hAnsi="Calibri" w:cs="Calibri"/>
          <w:color w:val="000000" w:themeColor="text1"/>
          <w:kern w:val="2"/>
          <w:sz w:val="22"/>
          <w:szCs w:val="22"/>
          <w:lang w:val="es-MX"/>
          <w14:ligatures w14:val="standardContextual"/>
        </w:rPr>
        <w:t xml:space="preserve">. </w:t>
      </w:r>
    </w:p>
    <w:p w:rsidR="0088383D" w:rsidRPr="008E56C3" w:rsidRDefault="0088383D" w:rsidP="00D525E4">
      <w:pPr>
        <w:pStyle w:val="Textosinformato"/>
        <w:jc w:val="both"/>
        <w:rPr>
          <w:rFonts w:ascii="Calibri" w:eastAsia="Calibri" w:hAnsi="Calibri" w:cs="Calibri"/>
          <w:color w:val="000000" w:themeColor="text1"/>
          <w:kern w:val="2"/>
          <w:sz w:val="22"/>
          <w:szCs w:val="22"/>
          <w:lang w:val="es-MX"/>
          <w14:ligatures w14:val="standardContextual"/>
        </w:rPr>
      </w:pPr>
    </w:p>
    <w:p w:rsidR="0088383D"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Día 03. CD. OAXACA.</w:t>
      </w:r>
    </w:p>
    <w:p w:rsidR="005C4314"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Desayuno en el Hotel</w:t>
      </w:r>
      <w:r w:rsidRPr="008E56C3">
        <w:rPr>
          <w:rFonts w:ascii="Calibri" w:eastAsia="Calibri" w:hAnsi="Calibri" w:cs="Calibri"/>
          <w:color w:val="000000" w:themeColor="text1"/>
          <w:kern w:val="2"/>
          <w:sz w:val="22"/>
          <w:szCs w:val="22"/>
          <w:lang w:val="es-MX"/>
          <w14:ligatures w14:val="standardContextual"/>
        </w:rPr>
        <w:t xml:space="preserve">. Enseguida Tour visitando la Zona Arqueológica de Monte Albán, continuamos hacia San Antonio Arrazola donde podremos visitar un taller de alebrijes. Tiempo para comer. (COMIDA NO INCLUIDA EN EL PRECIO DEL PAQUETE) y finalizaremos el recorrido con la visita a San Bartolo Coyotepec para conocer un taller de alfarería con la famosa cerámica negra. Regreso. Tarde y noche libres. </w:t>
      </w:r>
      <w:r w:rsidR="0088383D" w:rsidRPr="008E56C3">
        <w:rPr>
          <w:rFonts w:ascii="Calibri" w:eastAsia="Calibri" w:hAnsi="Calibri" w:cs="Calibri"/>
          <w:b/>
          <w:bCs/>
          <w:color w:val="000000" w:themeColor="text1"/>
          <w:kern w:val="2"/>
          <w:sz w:val="22"/>
          <w:szCs w:val="22"/>
          <w:lang w:val="es-MX"/>
          <w14:ligatures w14:val="standardContextual"/>
        </w:rPr>
        <w:t>Alojamiento</w:t>
      </w:r>
      <w:r w:rsidRPr="008E56C3">
        <w:rPr>
          <w:rFonts w:ascii="Calibri" w:eastAsia="Calibri" w:hAnsi="Calibri" w:cs="Calibri"/>
          <w:color w:val="000000" w:themeColor="text1"/>
          <w:kern w:val="2"/>
          <w:sz w:val="22"/>
          <w:szCs w:val="22"/>
          <w:lang w:val="es-MX"/>
          <w14:ligatures w14:val="standardContextual"/>
        </w:rPr>
        <w:t xml:space="preserve">. </w:t>
      </w:r>
    </w:p>
    <w:p w:rsidR="0088383D" w:rsidRPr="008E56C3" w:rsidRDefault="0088383D" w:rsidP="00D525E4">
      <w:pPr>
        <w:pStyle w:val="Textosinformato"/>
        <w:jc w:val="both"/>
        <w:rPr>
          <w:rFonts w:ascii="Calibri" w:eastAsia="Calibri" w:hAnsi="Calibri" w:cs="Calibri"/>
          <w:color w:val="000000" w:themeColor="text1"/>
          <w:kern w:val="2"/>
          <w:sz w:val="22"/>
          <w:szCs w:val="22"/>
          <w:lang w:val="es-MX"/>
          <w14:ligatures w14:val="standardContextual"/>
        </w:rPr>
      </w:pPr>
    </w:p>
    <w:p w:rsidR="0088383D" w:rsidRPr="008E56C3" w:rsidRDefault="00E77AA3" w:rsidP="00D525E4">
      <w:pPr>
        <w:pStyle w:val="Textosinformato"/>
        <w:jc w:val="both"/>
        <w:rPr>
          <w:rFonts w:ascii="Calibri" w:eastAsia="Calibri" w:hAnsi="Calibri" w:cs="Calibri"/>
          <w:b/>
          <w:bCs/>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 xml:space="preserve">Día 04. CD. OAXACA – BAHIAS DE HUATULCO. </w:t>
      </w:r>
    </w:p>
    <w:p w:rsidR="005C4314"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Desayuno en el Hotel.</w:t>
      </w:r>
      <w:r w:rsidRPr="008E56C3">
        <w:rPr>
          <w:rFonts w:ascii="Calibri" w:eastAsia="Calibri" w:hAnsi="Calibri" w:cs="Calibri"/>
          <w:color w:val="000000" w:themeColor="text1"/>
          <w:kern w:val="2"/>
          <w:sz w:val="22"/>
          <w:szCs w:val="22"/>
          <w:lang w:val="es-MX"/>
          <w14:ligatures w14:val="standardContextual"/>
        </w:rPr>
        <w:t xml:space="preserve"> A la hora conveniente registro de salida en el Hotel y traslado Hotel – Terminal para tomar su viaje con destino a Bahías de Huatulco. Recepción, asistencia y traslado de la Terminal – Hotel. Resto del día libre. </w:t>
      </w:r>
      <w:r w:rsidR="0088383D" w:rsidRPr="008E56C3">
        <w:rPr>
          <w:rFonts w:ascii="Calibri" w:eastAsia="Calibri" w:hAnsi="Calibri" w:cs="Calibri"/>
          <w:b/>
          <w:bCs/>
          <w:color w:val="000000" w:themeColor="text1"/>
          <w:kern w:val="2"/>
          <w:sz w:val="22"/>
          <w:szCs w:val="22"/>
          <w:lang w:val="es-MX"/>
          <w14:ligatures w14:val="standardContextual"/>
        </w:rPr>
        <w:t>Alojamiento</w:t>
      </w:r>
      <w:r w:rsidRPr="008E56C3">
        <w:rPr>
          <w:rFonts w:ascii="Calibri" w:eastAsia="Calibri" w:hAnsi="Calibri" w:cs="Calibri"/>
          <w:color w:val="000000" w:themeColor="text1"/>
          <w:kern w:val="2"/>
          <w:sz w:val="22"/>
          <w:szCs w:val="22"/>
          <w:lang w:val="es-MX"/>
          <w14:ligatures w14:val="standardContextual"/>
        </w:rPr>
        <w:t xml:space="preserve">. </w:t>
      </w:r>
    </w:p>
    <w:p w:rsidR="0088383D" w:rsidRPr="008E56C3" w:rsidRDefault="0088383D" w:rsidP="00D525E4">
      <w:pPr>
        <w:pStyle w:val="Textosinformato"/>
        <w:jc w:val="both"/>
        <w:rPr>
          <w:rFonts w:ascii="Calibri" w:eastAsia="Calibri" w:hAnsi="Calibri" w:cs="Calibri"/>
          <w:color w:val="000000" w:themeColor="text1"/>
          <w:kern w:val="2"/>
          <w:sz w:val="22"/>
          <w:szCs w:val="22"/>
          <w:lang w:val="es-MX"/>
          <w14:ligatures w14:val="standardContextual"/>
        </w:rPr>
      </w:pPr>
    </w:p>
    <w:p w:rsidR="0088383D"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Día 05. BAHIAS DE HUATULCO.</w:t>
      </w:r>
    </w:p>
    <w:p w:rsidR="005C4314"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Desayuno en el Hotel.</w:t>
      </w:r>
      <w:r w:rsidRPr="008E56C3">
        <w:rPr>
          <w:rFonts w:ascii="Calibri" w:eastAsia="Calibri" w:hAnsi="Calibri" w:cs="Calibri"/>
          <w:color w:val="000000" w:themeColor="text1"/>
          <w:kern w:val="2"/>
          <w:sz w:val="22"/>
          <w:szCs w:val="22"/>
          <w:lang w:val="es-MX"/>
          <w14:ligatures w14:val="standardContextual"/>
        </w:rPr>
        <w:t xml:space="preserve"> Enseguida Tour de Bahías, la mejor manera de conocer Huatulco es a bordo de un catamarán recorriendo las Bahías de Santa Cruz, Órgano, Maguey, </w:t>
      </w:r>
      <w:proofErr w:type="spellStart"/>
      <w:r w:rsidRPr="008E56C3">
        <w:rPr>
          <w:rFonts w:ascii="Calibri" w:eastAsia="Calibri" w:hAnsi="Calibri" w:cs="Calibri"/>
          <w:color w:val="000000" w:themeColor="text1"/>
          <w:kern w:val="2"/>
          <w:sz w:val="22"/>
          <w:szCs w:val="22"/>
          <w:lang w:val="es-MX"/>
          <w14:ligatures w14:val="standardContextual"/>
        </w:rPr>
        <w:t>Cacaluta</w:t>
      </w:r>
      <w:proofErr w:type="spellEnd"/>
      <w:r w:rsidRPr="008E56C3">
        <w:rPr>
          <w:rFonts w:ascii="Calibri" w:eastAsia="Calibri" w:hAnsi="Calibri" w:cs="Calibri"/>
          <w:color w:val="000000" w:themeColor="text1"/>
          <w:kern w:val="2"/>
          <w:sz w:val="22"/>
          <w:szCs w:val="22"/>
          <w:lang w:val="es-MX"/>
          <w14:ligatures w14:val="standardContextual"/>
        </w:rPr>
        <w:t xml:space="preserve">, </w:t>
      </w:r>
      <w:proofErr w:type="spellStart"/>
      <w:r w:rsidRPr="008E56C3">
        <w:rPr>
          <w:rFonts w:ascii="Calibri" w:eastAsia="Calibri" w:hAnsi="Calibri" w:cs="Calibri"/>
          <w:color w:val="000000" w:themeColor="text1"/>
          <w:kern w:val="2"/>
          <w:sz w:val="22"/>
          <w:szCs w:val="22"/>
          <w:lang w:val="es-MX"/>
          <w14:ligatures w14:val="standardContextual"/>
        </w:rPr>
        <w:t>Chachacual</w:t>
      </w:r>
      <w:proofErr w:type="spellEnd"/>
      <w:r w:rsidRPr="008E56C3">
        <w:rPr>
          <w:rFonts w:ascii="Calibri" w:eastAsia="Calibri" w:hAnsi="Calibri" w:cs="Calibri"/>
          <w:color w:val="000000" w:themeColor="text1"/>
          <w:kern w:val="2"/>
          <w:sz w:val="22"/>
          <w:szCs w:val="22"/>
          <w:lang w:val="es-MX"/>
          <w14:ligatures w14:val="standardContextual"/>
        </w:rPr>
        <w:t xml:space="preserve"> y la India. Iniciamos en Santa Cruz donde abordaremos la embarcación. Llegamos a la bahía de </w:t>
      </w:r>
      <w:proofErr w:type="spellStart"/>
      <w:r w:rsidRPr="008E56C3">
        <w:rPr>
          <w:rFonts w:ascii="Calibri" w:eastAsia="Calibri" w:hAnsi="Calibri" w:cs="Calibri"/>
          <w:color w:val="000000" w:themeColor="text1"/>
          <w:kern w:val="2"/>
          <w:sz w:val="22"/>
          <w:szCs w:val="22"/>
          <w:lang w:val="es-MX"/>
          <w14:ligatures w14:val="standardContextual"/>
        </w:rPr>
        <w:t>Chachacual</w:t>
      </w:r>
      <w:proofErr w:type="spellEnd"/>
      <w:r w:rsidRPr="008E56C3">
        <w:rPr>
          <w:rFonts w:ascii="Calibri" w:eastAsia="Calibri" w:hAnsi="Calibri" w:cs="Calibri"/>
          <w:color w:val="000000" w:themeColor="text1"/>
          <w:kern w:val="2"/>
          <w:sz w:val="22"/>
          <w:szCs w:val="22"/>
          <w:lang w:val="es-MX"/>
          <w14:ligatures w14:val="standardContextual"/>
        </w:rPr>
        <w:t xml:space="preserve">, Área Natural Protegida por el Parque Nacional Huatulco, aquí tendremos un tiempo para disfrutar de las cristalinas aguas y practicar snorkel. Continuamos a bahía Maguey para nadar y disfrutar de una rica comida a base de mariscos. (COMIDA NO INCLUIDA EN EL PRECIO DEL PAQUETE). Regreso al Hotel. Tarde y noche libres. </w:t>
      </w:r>
      <w:r w:rsidR="0088383D" w:rsidRPr="008E56C3">
        <w:rPr>
          <w:rFonts w:ascii="Calibri" w:eastAsia="Calibri" w:hAnsi="Calibri" w:cs="Calibri"/>
          <w:b/>
          <w:bCs/>
          <w:color w:val="000000" w:themeColor="text1"/>
          <w:kern w:val="2"/>
          <w:sz w:val="22"/>
          <w:szCs w:val="22"/>
          <w:lang w:val="es-MX"/>
          <w14:ligatures w14:val="standardContextual"/>
        </w:rPr>
        <w:t>Alojamiento</w:t>
      </w:r>
      <w:r w:rsidRPr="008E56C3">
        <w:rPr>
          <w:rFonts w:ascii="Calibri" w:eastAsia="Calibri" w:hAnsi="Calibri" w:cs="Calibri"/>
          <w:color w:val="000000" w:themeColor="text1"/>
          <w:kern w:val="2"/>
          <w:sz w:val="22"/>
          <w:szCs w:val="22"/>
          <w:lang w:val="es-MX"/>
          <w14:ligatures w14:val="standardContextual"/>
        </w:rPr>
        <w:t xml:space="preserve">. </w:t>
      </w:r>
    </w:p>
    <w:p w:rsidR="0088383D" w:rsidRPr="008E56C3" w:rsidRDefault="0088383D" w:rsidP="00D525E4">
      <w:pPr>
        <w:pStyle w:val="Textosinformato"/>
        <w:jc w:val="both"/>
        <w:rPr>
          <w:rFonts w:ascii="Calibri" w:eastAsia="Calibri" w:hAnsi="Calibri" w:cs="Calibri"/>
          <w:b/>
          <w:bCs/>
          <w:color w:val="000000" w:themeColor="text1"/>
          <w:kern w:val="2"/>
          <w:sz w:val="22"/>
          <w:szCs w:val="22"/>
          <w:lang w:val="es-MX"/>
          <w14:ligatures w14:val="standardContextual"/>
        </w:rPr>
      </w:pPr>
    </w:p>
    <w:p w:rsidR="0088383D"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Día 06. BAHIAS DE HUATULCO.</w:t>
      </w:r>
      <w:r w:rsidRPr="008E56C3">
        <w:rPr>
          <w:rFonts w:ascii="Calibri" w:eastAsia="Calibri" w:hAnsi="Calibri" w:cs="Calibri"/>
          <w:color w:val="000000" w:themeColor="text1"/>
          <w:kern w:val="2"/>
          <w:sz w:val="22"/>
          <w:szCs w:val="22"/>
          <w:lang w:val="es-MX"/>
          <w14:ligatures w14:val="standardContextual"/>
        </w:rPr>
        <w:t xml:space="preserve"> </w:t>
      </w:r>
    </w:p>
    <w:p w:rsidR="00D525E4" w:rsidRPr="008E56C3" w:rsidRDefault="00E77AA3" w:rsidP="00D525E4">
      <w:pPr>
        <w:pStyle w:val="Textosinformato"/>
        <w:jc w:val="both"/>
        <w:rPr>
          <w:rFonts w:ascii="Calibri" w:eastAsia="Calibri" w:hAnsi="Calibri" w:cs="Calibri"/>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Desayuno en el Hotel.</w:t>
      </w:r>
      <w:r w:rsidRPr="008E56C3">
        <w:rPr>
          <w:rFonts w:ascii="Calibri" w:eastAsia="Calibri" w:hAnsi="Calibri" w:cs="Calibri"/>
          <w:color w:val="000000" w:themeColor="text1"/>
          <w:kern w:val="2"/>
          <w:sz w:val="22"/>
          <w:szCs w:val="22"/>
          <w:lang w:val="es-MX"/>
          <w14:ligatures w14:val="standardContextual"/>
        </w:rPr>
        <w:t xml:space="preserve"> A la hora conveniente registro de salida en el Hotel y traslado Hotel – Aeropuerto. </w:t>
      </w:r>
    </w:p>
    <w:p w:rsidR="0088383D" w:rsidRPr="008E56C3" w:rsidRDefault="0088383D" w:rsidP="00025E62">
      <w:pPr>
        <w:pStyle w:val="Textosinformato"/>
        <w:jc w:val="center"/>
        <w:rPr>
          <w:rFonts w:ascii="Calibri" w:eastAsia="Calibri" w:hAnsi="Calibri" w:cs="Calibri"/>
          <w:b/>
          <w:bCs/>
          <w:color w:val="000000" w:themeColor="text1"/>
          <w:kern w:val="2"/>
          <w:sz w:val="22"/>
          <w:szCs w:val="22"/>
          <w:lang w:val="es-MX"/>
          <w14:ligatures w14:val="standardContextual"/>
        </w:rPr>
      </w:pPr>
    </w:p>
    <w:p w:rsidR="00D525E4" w:rsidRPr="008E56C3" w:rsidRDefault="00D525E4" w:rsidP="00025E62">
      <w:pPr>
        <w:pStyle w:val="Textosinformato"/>
        <w:jc w:val="center"/>
        <w:rPr>
          <w:rFonts w:ascii="Calibri" w:eastAsia="Calibri" w:hAnsi="Calibri" w:cs="Calibri"/>
          <w:b/>
          <w:bCs/>
          <w:color w:val="000000" w:themeColor="text1"/>
          <w:kern w:val="2"/>
          <w:sz w:val="22"/>
          <w:szCs w:val="22"/>
          <w:lang w:val="es-MX"/>
          <w14:ligatures w14:val="standardContextual"/>
        </w:rPr>
      </w:pPr>
      <w:r w:rsidRPr="008E56C3">
        <w:rPr>
          <w:rFonts w:ascii="Calibri" w:eastAsia="Calibri" w:hAnsi="Calibri" w:cs="Calibri"/>
          <w:b/>
          <w:bCs/>
          <w:color w:val="000000" w:themeColor="text1"/>
          <w:kern w:val="2"/>
          <w:sz w:val="22"/>
          <w:szCs w:val="22"/>
          <w:lang w:val="es-MX"/>
          <w14:ligatures w14:val="standardContextual"/>
        </w:rPr>
        <w:t>FIN DE NUESTROS SERVICIOS</w:t>
      </w:r>
    </w:p>
    <w:p w:rsidR="00D525E4" w:rsidRDefault="00D525E4" w:rsidP="00D525E4">
      <w:pPr>
        <w:spacing w:after="0" w:line="240" w:lineRule="auto"/>
        <w:jc w:val="both"/>
        <w:rPr>
          <w:rFonts w:ascii="Calibri" w:hAnsi="Calibri" w:cs="Calibri"/>
          <w:sz w:val="20"/>
          <w:szCs w:val="20"/>
          <w:lang w:val="es-ES"/>
        </w:rPr>
      </w:pPr>
    </w:p>
    <w:p w:rsidR="0088383D" w:rsidRDefault="0088383D" w:rsidP="00D525E4">
      <w:pPr>
        <w:spacing w:after="0" w:line="240" w:lineRule="auto"/>
        <w:jc w:val="both"/>
        <w:rPr>
          <w:rFonts w:ascii="Calibri" w:hAnsi="Calibri" w:cs="Calibri"/>
          <w:sz w:val="20"/>
          <w:szCs w:val="20"/>
          <w:lang w:val="es-ES"/>
        </w:rPr>
      </w:pPr>
    </w:p>
    <w:p w:rsidR="0088383D" w:rsidRPr="00D525E4" w:rsidRDefault="0088383D" w:rsidP="00D525E4">
      <w:pPr>
        <w:spacing w:after="0" w:line="240" w:lineRule="auto"/>
        <w:jc w:val="both"/>
        <w:rPr>
          <w:rFonts w:ascii="Calibri" w:hAnsi="Calibri" w:cs="Calibri"/>
          <w:sz w:val="20"/>
          <w:szCs w:val="20"/>
          <w:lang w:val="es-ES"/>
        </w:rPr>
      </w:pPr>
    </w:p>
    <w:p w:rsidR="00D525E4" w:rsidRPr="00D525E4" w:rsidRDefault="00D525E4" w:rsidP="00D525E4">
      <w:pPr>
        <w:spacing w:after="0" w:line="240" w:lineRule="auto"/>
        <w:jc w:val="both"/>
        <w:rPr>
          <w:rFonts w:ascii="Calibri" w:hAnsi="Calibri" w:cs="Calibri"/>
          <w:sz w:val="20"/>
          <w:szCs w:val="20"/>
          <w:lang w:val="es-ES"/>
        </w:rPr>
      </w:pPr>
      <w:r w:rsidRPr="00D525E4">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0999937" wp14:editId="5F97A50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25E4" w:rsidRPr="00F74623" w:rsidRDefault="00D525E4" w:rsidP="00D525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99937"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525E4" w:rsidRPr="00F74623" w:rsidRDefault="00D525E4" w:rsidP="00D525E4">
                      <w:pPr>
                        <w:jc w:val="center"/>
                        <w:rPr>
                          <w:b/>
                          <w:i/>
                          <w:lang w:val="es-ES"/>
                        </w:rPr>
                      </w:pPr>
                      <w:r w:rsidRPr="00F74623">
                        <w:rPr>
                          <w:b/>
                          <w:i/>
                          <w:lang w:val="es-ES"/>
                        </w:rPr>
                        <w:t>JULIÁ TOURS INCLUYE:</w:t>
                      </w:r>
                    </w:p>
                  </w:txbxContent>
                </v:textbox>
                <w10:wrap type="square"/>
              </v:rect>
            </w:pict>
          </mc:Fallback>
        </mc:AlternateContent>
      </w:r>
    </w:p>
    <w:p w:rsidR="00D525E4" w:rsidRPr="00D525E4" w:rsidRDefault="00D525E4" w:rsidP="00D525E4">
      <w:pPr>
        <w:spacing w:after="0" w:line="240" w:lineRule="auto"/>
        <w:jc w:val="both"/>
        <w:rPr>
          <w:rFonts w:ascii="Calibri" w:hAnsi="Calibri" w:cs="Calibri"/>
          <w:sz w:val="20"/>
          <w:szCs w:val="20"/>
          <w:lang w:val="es-ES"/>
        </w:rPr>
      </w:pP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Traslado Aeropuerto / Terminal de Autobús – Hotel – Terminal en la Ciudad de Oaxaca.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03 noches de Alojamiento en la Ciudad de Oaxaca.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03 desayunos tipo americano en la Ciudad de Oaxaca. (solo adultos)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01 tour de día completo visitando la Zona Arqueológica de Monte Albán, San Antonio Arrazola y San Bartolo Coyotepec.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01 tour de día completo visitando El Tule, Teotitlán del Valle, Palenque de Mezcal, la Zona Arqueológica de Mitla y Hierve el Agua.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Traslado Terminal – Hotel – Aeropuerto en Bahías de Huatulco.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01 boleto en viaje sencillo Oaxaca – Bahías de Huatulco. (</w:t>
      </w:r>
      <w:r w:rsidR="00A85450" w:rsidRPr="008E56C3">
        <w:rPr>
          <w:rFonts w:ascii="Calibri" w:hAnsi="Calibri" w:cs="Calibri"/>
          <w:bCs/>
          <w:sz w:val="22"/>
          <w:szCs w:val="22"/>
        </w:rPr>
        <w:t>compartido</w:t>
      </w:r>
      <w:r w:rsidRPr="008E56C3">
        <w:rPr>
          <w:rFonts w:ascii="Calibri" w:hAnsi="Calibri" w:cs="Calibri"/>
          <w:bCs/>
          <w:sz w:val="22"/>
          <w:szCs w:val="22"/>
        </w:rPr>
        <w:t xml:space="preserve">)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02 </w:t>
      </w:r>
      <w:r w:rsidR="00A85450" w:rsidRPr="008E56C3">
        <w:rPr>
          <w:rFonts w:ascii="Calibri" w:hAnsi="Calibri" w:cs="Calibri"/>
          <w:bCs/>
          <w:sz w:val="22"/>
          <w:szCs w:val="22"/>
        </w:rPr>
        <w:t>noches</w:t>
      </w:r>
      <w:r w:rsidRPr="008E56C3">
        <w:rPr>
          <w:rFonts w:ascii="Calibri" w:hAnsi="Calibri" w:cs="Calibri"/>
          <w:bCs/>
          <w:sz w:val="22"/>
          <w:szCs w:val="22"/>
        </w:rPr>
        <w:t xml:space="preserve"> de alojamiento en Bahías de Huatulco.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02 desayunos tipo americano en Hotel Santa Cruz, en </w:t>
      </w:r>
      <w:r w:rsidR="00A85450" w:rsidRPr="008E56C3">
        <w:rPr>
          <w:rFonts w:ascii="Calibri" w:hAnsi="Calibri" w:cs="Calibri"/>
          <w:bCs/>
          <w:sz w:val="22"/>
          <w:szCs w:val="22"/>
        </w:rPr>
        <w:t xml:space="preserve">todo incluido </w:t>
      </w:r>
      <w:r w:rsidRPr="008E56C3">
        <w:rPr>
          <w:rFonts w:ascii="Calibri" w:hAnsi="Calibri" w:cs="Calibri"/>
          <w:bCs/>
          <w:sz w:val="22"/>
          <w:szCs w:val="22"/>
        </w:rPr>
        <w:t xml:space="preserve">en el Hotel Coral Blue y en </w:t>
      </w:r>
      <w:r w:rsidR="00A85450" w:rsidRPr="008E56C3">
        <w:rPr>
          <w:rFonts w:ascii="Calibri" w:hAnsi="Calibri" w:cs="Calibri"/>
          <w:bCs/>
          <w:sz w:val="22"/>
          <w:szCs w:val="22"/>
        </w:rPr>
        <w:t xml:space="preserve">plan europeo </w:t>
      </w:r>
      <w:r w:rsidRPr="008E56C3">
        <w:rPr>
          <w:rFonts w:ascii="Calibri" w:hAnsi="Calibri" w:cs="Calibri"/>
          <w:bCs/>
          <w:sz w:val="22"/>
          <w:szCs w:val="22"/>
        </w:rPr>
        <w:t>en el Hotel Quinta Bella</w:t>
      </w:r>
      <w:r w:rsidR="007E06C5">
        <w:rPr>
          <w:rFonts w:ascii="Calibri" w:hAnsi="Calibri" w:cs="Calibri"/>
          <w:bCs/>
          <w:sz w:val="22"/>
          <w:szCs w:val="22"/>
        </w:rPr>
        <w:t>, de acuerdo al elegido.</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01 tour de Bahías.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Guía de Turistas Certificado por la secretaria de Turismo Federal. </w:t>
      </w:r>
    </w:p>
    <w:p w:rsidR="00016601" w:rsidRPr="008E56C3" w:rsidRDefault="00016601" w:rsidP="00EC5897">
      <w:pPr>
        <w:pStyle w:val="Prrafodelista"/>
        <w:numPr>
          <w:ilvl w:val="0"/>
          <w:numId w:val="2"/>
        </w:numPr>
        <w:spacing w:after="0" w:line="240" w:lineRule="auto"/>
        <w:jc w:val="both"/>
        <w:rPr>
          <w:rFonts w:ascii="Calibri" w:hAnsi="Calibri" w:cs="Calibri"/>
          <w:bCs/>
          <w:sz w:val="22"/>
          <w:szCs w:val="22"/>
        </w:rPr>
      </w:pPr>
      <w:r w:rsidRPr="008E56C3">
        <w:rPr>
          <w:rFonts w:ascii="Calibri" w:hAnsi="Calibri" w:cs="Calibri"/>
          <w:bCs/>
          <w:sz w:val="22"/>
          <w:szCs w:val="22"/>
        </w:rPr>
        <w:t xml:space="preserve">Boletos de entrada a los sitios a visitar en la Ciudad de Oaxaca. </w:t>
      </w:r>
    </w:p>
    <w:p w:rsidR="00EC5897" w:rsidRDefault="00EC5897" w:rsidP="00EC5897">
      <w:pPr>
        <w:pStyle w:val="Prrafodelista"/>
        <w:spacing w:after="0" w:line="240" w:lineRule="auto"/>
        <w:jc w:val="both"/>
        <w:rPr>
          <w:rFonts w:ascii="Calibri" w:eastAsia="Calibri" w:hAnsi="Calibri" w:cs="Calibri"/>
          <w:color w:val="000000" w:themeColor="text1"/>
          <w:sz w:val="20"/>
          <w:szCs w:val="20"/>
        </w:rPr>
      </w:pPr>
    </w:p>
    <w:p w:rsidR="00D525E4" w:rsidRPr="00D525E4" w:rsidRDefault="00D525E4" w:rsidP="00EC5897">
      <w:pPr>
        <w:pStyle w:val="Prrafodelista"/>
        <w:spacing w:after="0" w:line="240" w:lineRule="auto"/>
        <w:jc w:val="both"/>
        <w:rPr>
          <w:rFonts w:ascii="Calibri" w:hAnsi="Calibri" w:cs="Calibri"/>
          <w:b/>
        </w:rPr>
      </w:pPr>
      <w:r w:rsidRPr="00D525E4">
        <w:rPr>
          <w:rFonts w:ascii="Calibri" w:hAnsi="Calibri" w:cs="Calibri"/>
          <w:b/>
        </w:rPr>
        <w:t>NO Incluye</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Vuelos domésticos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Bebidas en las comidas mencionadas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Ningún servicio no especificado</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Gastos personales</w:t>
      </w:r>
    </w:p>
    <w:p w:rsid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Propinas</w:t>
      </w:r>
    </w:p>
    <w:p w:rsidR="00980BFF" w:rsidRDefault="00980BFF"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980BFF">
        <w:rPr>
          <w:rFonts w:ascii="Calibri" w:hAnsi="Calibri" w:cs="Calibri"/>
          <w:sz w:val="20"/>
          <w:szCs w:val="20"/>
        </w:rPr>
        <w:t xml:space="preserve">Impuesto portuario $ 5.50 por persona. PARA TOUR DE BAHÍAS, EN BAHÍAS DE HUATULCO. </w:t>
      </w:r>
    </w:p>
    <w:p w:rsidR="00980BFF" w:rsidRDefault="00980BFF"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980BFF">
        <w:rPr>
          <w:rFonts w:ascii="Calibri" w:hAnsi="Calibri" w:cs="Calibri"/>
          <w:sz w:val="20"/>
          <w:szCs w:val="20"/>
        </w:rPr>
        <w:t>Derechos de uso, goce y disfrute de las Áreas Naturales Protegidas (ANP) de $65.00 pesos, por persona, por día. PARA TOUR DE BAHÍAS DE HUATULCO.</w:t>
      </w:r>
    </w:p>
    <w:p w:rsidR="00980BFF" w:rsidRPr="00D525E4" w:rsidRDefault="00980BFF"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980BFF">
        <w:rPr>
          <w:rFonts w:ascii="Calibri" w:hAnsi="Calibri" w:cs="Calibri"/>
          <w:sz w:val="20"/>
          <w:szCs w:val="20"/>
        </w:rPr>
        <w:t>Equipo de Snorkel (OPCIONAL) $ 250.00 por persona. PARA TOUR DE BAHÍAS, EN BAHÍAS DE HUATULCO.</w:t>
      </w:r>
    </w:p>
    <w:p w:rsidR="00D525E4" w:rsidRPr="00D525E4" w:rsidRDefault="00D525E4" w:rsidP="00D525E4">
      <w:pPr>
        <w:tabs>
          <w:tab w:val="left" w:pos="851"/>
        </w:tabs>
        <w:spacing w:after="0" w:line="240" w:lineRule="auto"/>
        <w:jc w:val="both"/>
        <w:rPr>
          <w:rFonts w:ascii="Calibri" w:hAnsi="Calibri" w:cs="Calibri"/>
          <w:sz w:val="20"/>
          <w:szCs w:val="20"/>
        </w:rPr>
      </w:pPr>
    </w:p>
    <w:p w:rsidR="00D525E4" w:rsidRDefault="00D525E4" w:rsidP="00D525E4">
      <w:pPr>
        <w:pStyle w:val="Textosinformato"/>
        <w:jc w:val="both"/>
        <w:rPr>
          <w:rFonts w:ascii="Calibri" w:eastAsia="Calibri" w:hAnsi="Calibri" w:cs="Calibri"/>
          <w:color w:val="000000" w:themeColor="text1"/>
          <w:sz w:val="20"/>
          <w:szCs w:val="20"/>
          <w:lang w:val="es-MX"/>
        </w:rPr>
      </w:pPr>
    </w:p>
    <w:p w:rsidR="00AE22E9" w:rsidRDefault="00AE22E9" w:rsidP="00D525E4">
      <w:pPr>
        <w:pStyle w:val="Textosinformato"/>
        <w:jc w:val="both"/>
        <w:rPr>
          <w:rFonts w:ascii="Calibri" w:eastAsia="Calibri" w:hAnsi="Calibri" w:cs="Calibri"/>
          <w:color w:val="000000" w:themeColor="text1"/>
          <w:sz w:val="20"/>
          <w:szCs w:val="20"/>
          <w:lang w:val="es-MX"/>
        </w:rPr>
      </w:pPr>
    </w:p>
    <w:p w:rsidR="00AE22E9" w:rsidRPr="00D525E4" w:rsidRDefault="00AE22E9" w:rsidP="00D525E4">
      <w:pPr>
        <w:pStyle w:val="Textosinformato"/>
        <w:jc w:val="both"/>
        <w:rPr>
          <w:rFonts w:ascii="Calibri" w:eastAsia="Calibri" w:hAnsi="Calibri" w:cs="Calibri"/>
          <w:color w:val="000000" w:themeColor="text1"/>
          <w:sz w:val="20"/>
          <w:szCs w:val="20"/>
          <w:lang w:val="es-MX"/>
        </w:rPr>
      </w:pPr>
    </w:p>
    <w:p w:rsidR="00D525E4" w:rsidRPr="00D525E4" w:rsidRDefault="00D525E4" w:rsidP="00D525E4">
      <w:pPr>
        <w:pStyle w:val="Textosinformato"/>
        <w:jc w:val="both"/>
        <w:rPr>
          <w:rFonts w:ascii="Calibri" w:eastAsia="Calibri" w:hAnsi="Calibri" w:cs="Calibri"/>
          <w:color w:val="000000" w:themeColor="text1"/>
          <w:sz w:val="20"/>
          <w:szCs w:val="20"/>
          <w:lang w:val="es-MX"/>
        </w:rPr>
      </w:pPr>
    </w:p>
    <w:p w:rsidR="00D525E4" w:rsidRDefault="00D525E4" w:rsidP="00D525E4">
      <w:pPr>
        <w:spacing w:after="0" w:line="240" w:lineRule="auto"/>
        <w:jc w:val="both"/>
        <w:rPr>
          <w:rFonts w:ascii="Calibri" w:hAnsi="Calibri" w:cs="Calibri"/>
          <w:sz w:val="20"/>
          <w:szCs w:val="20"/>
          <w:lang w:val="es-ES"/>
        </w:rPr>
      </w:pPr>
    </w:p>
    <w:p w:rsidR="00A00283" w:rsidRDefault="00A00283" w:rsidP="00D525E4">
      <w:pPr>
        <w:spacing w:after="0" w:line="240" w:lineRule="auto"/>
        <w:jc w:val="both"/>
        <w:rPr>
          <w:rFonts w:ascii="Calibri" w:hAnsi="Calibri" w:cs="Calibri"/>
          <w:sz w:val="20"/>
          <w:szCs w:val="20"/>
          <w:lang w:val="es-ES"/>
        </w:rPr>
      </w:pPr>
    </w:p>
    <w:tbl>
      <w:tblPr>
        <w:tblW w:w="7010" w:type="dxa"/>
        <w:jc w:val="center"/>
        <w:tblCellMar>
          <w:left w:w="70" w:type="dxa"/>
          <w:right w:w="70" w:type="dxa"/>
        </w:tblCellMar>
        <w:tblLook w:val="04A0" w:firstRow="1" w:lastRow="0" w:firstColumn="1" w:lastColumn="0" w:noHBand="0" w:noVBand="1"/>
      </w:tblPr>
      <w:tblGrid>
        <w:gridCol w:w="2637"/>
        <w:gridCol w:w="931"/>
        <w:gridCol w:w="931"/>
        <w:gridCol w:w="931"/>
        <w:gridCol w:w="1580"/>
      </w:tblGrid>
      <w:tr w:rsidR="00A00283" w:rsidRPr="00A00283" w:rsidTr="00141638">
        <w:trPr>
          <w:trHeight w:val="300"/>
          <w:jc w:val="center"/>
        </w:trPr>
        <w:tc>
          <w:tcPr>
            <w:tcW w:w="7010"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00283" w:rsidRPr="00A00283" w:rsidRDefault="00A00283" w:rsidP="00A00283">
            <w:pPr>
              <w:spacing w:after="0" w:line="240" w:lineRule="auto"/>
              <w:rPr>
                <w:rFonts w:ascii="Calibri" w:eastAsia="Times New Roman" w:hAnsi="Calibri" w:cs="Calibri"/>
                <w:b/>
                <w:bCs/>
                <w:color w:val="FFFFFF"/>
                <w:kern w:val="0"/>
                <w:sz w:val="20"/>
                <w:szCs w:val="20"/>
                <w:lang w:eastAsia="es-MX"/>
                <w14:ligatures w14:val="none"/>
              </w:rPr>
            </w:pPr>
            <w:r w:rsidRPr="00A00283">
              <w:rPr>
                <w:rFonts w:ascii="Calibri" w:eastAsia="Times New Roman" w:hAnsi="Calibri" w:cs="Calibri"/>
                <w:b/>
                <w:bCs/>
                <w:color w:val="FFFFFF"/>
                <w:kern w:val="0"/>
                <w:sz w:val="20"/>
                <w:szCs w:val="20"/>
                <w:lang w:eastAsia="es-MX"/>
                <w14:ligatures w14:val="none"/>
              </w:rPr>
              <w:t>PRECIOS EN MXN POR PERSONA</w:t>
            </w:r>
          </w:p>
        </w:tc>
      </w:tr>
      <w:tr w:rsidR="00A00283" w:rsidRPr="00A00283" w:rsidTr="00141638">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noWrap/>
            <w:vAlign w:val="bottom"/>
            <w:hideMark/>
          </w:tcPr>
          <w:p w:rsidR="00A00283" w:rsidRPr="00A00283" w:rsidRDefault="00A00283" w:rsidP="00A00283">
            <w:pPr>
              <w:spacing w:after="0" w:line="240" w:lineRule="auto"/>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 xml:space="preserve">SERVICIOS </w:t>
            </w:r>
            <w:proofErr w:type="gramStart"/>
            <w:r w:rsidRPr="00A00283">
              <w:rPr>
                <w:rFonts w:ascii="Calibri" w:eastAsia="Times New Roman" w:hAnsi="Calibri" w:cs="Calibri"/>
                <w:b/>
                <w:bCs/>
                <w:color w:val="000000"/>
                <w:kern w:val="0"/>
                <w:sz w:val="20"/>
                <w:szCs w:val="20"/>
                <w:lang w:eastAsia="es-MX"/>
                <w14:ligatures w14:val="none"/>
              </w:rPr>
              <w:t>TERRESTRES  (</w:t>
            </w:r>
            <w:proofErr w:type="gramEnd"/>
            <w:r w:rsidRPr="00A00283">
              <w:rPr>
                <w:rFonts w:ascii="Calibri" w:eastAsia="Times New Roman" w:hAnsi="Calibri" w:cs="Calibri"/>
                <w:b/>
                <w:bCs/>
                <w:color w:val="000000"/>
                <w:kern w:val="0"/>
                <w:sz w:val="20"/>
                <w:szCs w:val="20"/>
                <w:lang w:eastAsia="es-MX"/>
                <w14:ligatures w14:val="none"/>
              </w:rPr>
              <w:t>MIN 2 PAX)</w:t>
            </w:r>
          </w:p>
        </w:tc>
      </w:tr>
      <w:tr w:rsidR="00A00283" w:rsidRPr="00A00283" w:rsidTr="00141638">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A00283" w:rsidRPr="00A00283" w:rsidRDefault="00A00283" w:rsidP="00A00283">
            <w:pPr>
              <w:spacing w:after="0" w:line="240" w:lineRule="auto"/>
              <w:rPr>
                <w:rFonts w:ascii="Calibri" w:eastAsia="Times New Roman" w:hAnsi="Calibri" w:cs="Calibri"/>
                <w:b/>
                <w:bCs/>
                <w:color w:val="FFFFFF"/>
                <w:kern w:val="0"/>
                <w:sz w:val="20"/>
                <w:szCs w:val="20"/>
                <w:lang w:eastAsia="es-MX"/>
                <w14:ligatures w14:val="none"/>
              </w:rPr>
            </w:pPr>
            <w:r w:rsidRPr="00A00283">
              <w:rPr>
                <w:rFonts w:ascii="Calibri" w:eastAsia="Times New Roman" w:hAnsi="Calibri" w:cs="Calibri"/>
                <w:b/>
                <w:bCs/>
                <w:color w:val="FFFFFF"/>
                <w:kern w:val="0"/>
                <w:sz w:val="20"/>
                <w:szCs w:val="20"/>
                <w:lang w:eastAsia="es-MX"/>
                <w14:ligatures w14:val="none"/>
              </w:rPr>
              <w:t>VÁLIDO AL 15 DE DICIEMBRE DEL 2026</w:t>
            </w:r>
          </w:p>
        </w:tc>
      </w:tr>
      <w:tr w:rsidR="00A00283" w:rsidRPr="00A00283" w:rsidTr="00141638">
        <w:trPr>
          <w:trHeight w:val="300"/>
          <w:jc w:val="center"/>
        </w:trPr>
        <w:tc>
          <w:tcPr>
            <w:tcW w:w="2637" w:type="dxa"/>
            <w:tcBorders>
              <w:top w:val="nil"/>
              <w:left w:val="single" w:sz="4" w:space="0" w:color="auto"/>
              <w:bottom w:val="single" w:sz="4" w:space="0" w:color="auto"/>
              <w:right w:val="single" w:sz="4" w:space="0" w:color="auto"/>
            </w:tcBorders>
            <w:shd w:val="clear" w:color="000000" w:fill="000000"/>
            <w:noWrap/>
            <w:vAlign w:val="bottom"/>
            <w:hideMark/>
          </w:tcPr>
          <w:p w:rsidR="00A00283" w:rsidRPr="00A00283" w:rsidRDefault="00A00283" w:rsidP="00A00283">
            <w:pPr>
              <w:spacing w:after="0" w:line="240" w:lineRule="auto"/>
              <w:rPr>
                <w:rFonts w:ascii="Calibri" w:eastAsia="Times New Roman" w:hAnsi="Calibri" w:cs="Calibri"/>
                <w:b/>
                <w:bCs/>
                <w:color w:val="FFFFFF"/>
                <w:kern w:val="0"/>
                <w:sz w:val="20"/>
                <w:szCs w:val="20"/>
                <w:lang w:eastAsia="es-MX"/>
                <w14:ligatures w14:val="none"/>
              </w:rPr>
            </w:pPr>
            <w:r w:rsidRPr="00A00283">
              <w:rPr>
                <w:rFonts w:ascii="Calibri" w:eastAsia="Times New Roman" w:hAnsi="Calibri" w:cs="Calibri"/>
                <w:b/>
                <w:bCs/>
                <w:color w:val="FFFFFF"/>
                <w:kern w:val="0"/>
                <w:sz w:val="20"/>
                <w:szCs w:val="20"/>
                <w:lang w:eastAsia="es-MX"/>
                <w14:ligatures w14:val="none"/>
              </w:rPr>
              <w:t> </w:t>
            </w:r>
          </w:p>
        </w:tc>
        <w:tc>
          <w:tcPr>
            <w:tcW w:w="931" w:type="dxa"/>
            <w:tcBorders>
              <w:top w:val="nil"/>
              <w:left w:val="nil"/>
              <w:bottom w:val="single" w:sz="4" w:space="0" w:color="auto"/>
              <w:right w:val="single" w:sz="4" w:space="0" w:color="auto"/>
            </w:tcBorders>
            <w:shd w:val="clear" w:color="000000" w:fill="000000"/>
            <w:noWrap/>
            <w:vAlign w:val="bottom"/>
            <w:hideMark/>
          </w:tcPr>
          <w:p w:rsidR="00A00283" w:rsidRPr="00A00283" w:rsidRDefault="00A00283" w:rsidP="00A00283">
            <w:pPr>
              <w:spacing w:after="0" w:line="240" w:lineRule="auto"/>
              <w:rPr>
                <w:rFonts w:ascii="Calibri" w:eastAsia="Times New Roman" w:hAnsi="Calibri" w:cs="Calibri"/>
                <w:b/>
                <w:bCs/>
                <w:color w:val="FFFFFF"/>
                <w:kern w:val="0"/>
                <w:sz w:val="20"/>
                <w:szCs w:val="20"/>
                <w:lang w:eastAsia="es-MX"/>
                <w14:ligatures w14:val="none"/>
              </w:rPr>
            </w:pPr>
            <w:r w:rsidRPr="00A00283">
              <w:rPr>
                <w:rFonts w:ascii="Calibri" w:eastAsia="Times New Roman" w:hAnsi="Calibri" w:cs="Calibri"/>
                <w:b/>
                <w:bCs/>
                <w:color w:val="FFFFFF"/>
                <w:kern w:val="0"/>
                <w:sz w:val="20"/>
                <w:szCs w:val="20"/>
                <w:lang w:eastAsia="es-MX"/>
                <w14:ligatures w14:val="none"/>
              </w:rPr>
              <w:t>DBL</w:t>
            </w:r>
          </w:p>
        </w:tc>
        <w:tc>
          <w:tcPr>
            <w:tcW w:w="931" w:type="dxa"/>
            <w:tcBorders>
              <w:top w:val="nil"/>
              <w:left w:val="nil"/>
              <w:bottom w:val="single" w:sz="4" w:space="0" w:color="auto"/>
              <w:right w:val="single" w:sz="4" w:space="0" w:color="auto"/>
            </w:tcBorders>
            <w:shd w:val="clear" w:color="000000" w:fill="000000"/>
            <w:noWrap/>
            <w:vAlign w:val="bottom"/>
            <w:hideMark/>
          </w:tcPr>
          <w:p w:rsidR="00A00283" w:rsidRPr="00A00283" w:rsidRDefault="00A00283" w:rsidP="00A00283">
            <w:pPr>
              <w:spacing w:after="0" w:line="240" w:lineRule="auto"/>
              <w:rPr>
                <w:rFonts w:ascii="Calibri" w:eastAsia="Times New Roman" w:hAnsi="Calibri" w:cs="Calibri"/>
                <w:b/>
                <w:bCs/>
                <w:color w:val="FFFFFF"/>
                <w:kern w:val="0"/>
                <w:sz w:val="20"/>
                <w:szCs w:val="20"/>
                <w:lang w:eastAsia="es-MX"/>
                <w14:ligatures w14:val="none"/>
              </w:rPr>
            </w:pPr>
            <w:r w:rsidRPr="00A00283">
              <w:rPr>
                <w:rFonts w:ascii="Calibri" w:eastAsia="Times New Roman" w:hAnsi="Calibri" w:cs="Calibri"/>
                <w:b/>
                <w:bCs/>
                <w:color w:val="FFFFFF"/>
                <w:kern w:val="0"/>
                <w:sz w:val="20"/>
                <w:szCs w:val="20"/>
                <w:lang w:eastAsia="es-MX"/>
                <w14:ligatures w14:val="none"/>
              </w:rPr>
              <w:t>TPL</w:t>
            </w:r>
          </w:p>
        </w:tc>
        <w:tc>
          <w:tcPr>
            <w:tcW w:w="931" w:type="dxa"/>
            <w:tcBorders>
              <w:top w:val="nil"/>
              <w:left w:val="nil"/>
              <w:bottom w:val="single" w:sz="4" w:space="0" w:color="auto"/>
              <w:right w:val="single" w:sz="4" w:space="0" w:color="auto"/>
            </w:tcBorders>
            <w:shd w:val="clear" w:color="000000" w:fill="000000"/>
            <w:noWrap/>
            <w:vAlign w:val="bottom"/>
            <w:hideMark/>
          </w:tcPr>
          <w:p w:rsidR="00A00283" w:rsidRPr="00A00283" w:rsidRDefault="00A00283" w:rsidP="00A00283">
            <w:pPr>
              <w:spacing w:after="0" w:line="240" w:lineRule="auto"/>
              <w:rPr>
                <w:rFonts w:ascii="Calibri" w:eastAsia="Times New Roman" w:hAnsi="Calibri" w:cs="Calibri"/>
                <w:b/>
                <w:bCs/>
                <w:color w:val="FFFFFF"/>
                <w:kern w:val="0"/>
                <w:sz w:val="20"/>
                <w:szCs w:val="20"/>
                <w:lang w:eastAsia="es-MX"/>
                <w14:ligatures w14:val="none"/>
              </w:rPr>
            </w:pPr>
            <w:r w:rsidRPr="00A00283">
              <w:rPr>
                <w:rFonts w:ascii="Calibri" w:eastAsia="Times New Roman" w:hAnsi="Calibri" w:cs="Calibri"/>
                <w:b/>
                <w:bCs/>
                <w:color w:val="FFFFFF"/>
                <w:kern w:val="0"/>
                <w:sz w:val="20"/>
                <w:szCs w:val="20"/>
                <w:lang w:eastAsia="es-MX"/>
                <w14:ligatures w14:val="none"/>
              </w:rPr>
              <w:t>SGL</w:t>
            </w:r>
          </w:p>
        </w:tc>
        <w:tc>
          <w:tcPr>
            <w:tcW w:w="1580" w:type="dxa"/>
            <w:tcBorders>
              <w:top w:val="nil"/>
              <w:left w:val="nil"/>
              <w:bottom w:val="single" w:sz="4" w:space="0" w:color="auto"/>
              <w:right w:val="single" w:sz="4" w:space="0" w:color="auto"/>
            </w:tcBorders>
            <w:shd w:val="clear" w:color="000000" w:fill="000000"/>
            <w:noWrap/>
            <w:vAlign w:val="bottom"/>
            <w:hideMark/>
          </w:tcPr>
          <w:p w:rsidR="00A00283" w:rsidRPr="00A00283" w:rsidRDefault="00A00283" w:rsidP="00A00283">
            <w:pPr>
              <w:spacing w:after="0" w:line="240" w:lineRule="auto"/>
              <w:rPr>
                <w:rFonts w:ascii="Calibri" w:eastAsia="Times New Roman" w:hAnsi="Calibri" w:cs="Calibri"/>
                <w:b/>
                <w:bCs/>
                <w:color w:val="FFFFFF"/>
                <w:kern w:val="0"/>
                <w:sz w:val="20"/>
                <w:szCs w:val="20"/>
                <w:lang w:eastAsia="es-MX"/>
                <w14:ligatures w14:val="none"/>
              </w:rPr>
            </w:pPr>
            <w:r w:rsidRPr="00A00283">
              <w:rPr>
                <w:rFonts w:ascii="Calibri" w:eastAsia="Times New Roman" w:hAnsi="Calibri" w:cs="Calibri"/>
                <w:b/>
                <w:bCs/>
                <w:color w:val="FFFFFF"/>
                <w:kern w:val="0"/>
                <w:sz w:val="20"/>
                <w:szCs w:val="20"/>
                <w:lang w:eastAsia="es-MX"/>
                <w14:ligatures w14:val="none"/>
              </w:rPr>
              <w:t>MNR (2-10)</w:t>
            </w:r>
          </w:p>
        </w:tc>
      </w:tr>
      <w:tr w:rsidR="00A00283" w:rsidRPr="00A00283" w:rsidTr="00141638">
        <w:trPr>
          <w:trHeight w:val="300"/>
          <w:jc w:val="center"/>
        </w:trPr>
        <w:tc>
          <w:tcPr>
            <w:tcW w:w="2637" w:type="dxa"/>
            <w:tcBorders>
              <w:top w:val="nil"/>
              <w:left w:val="single" w:sz="4" w:space="0" w:color="auto"/>
              <w:bottom w:val="single" w:sz="4" w:space="0" w:color="auto"/>
              <w:right w:val="single" w:sz="4" w:space="0" w:color="auto"/>
            </w:tcBorders>
            <w:noWrap/>
            <w:vAlign w:val="bottom"/>
            <w:hideMark/>
          </w:tcPr>
          <w:p w:rsidR="00A00283" w:rsidRPr="00A00283" w:rsidRDefault="00A00283" w:rsidP="00A00283">
            <w:pPr>
              <w:spacing w:after="0" w:line="240" w:lineRule="auto"/>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TURISTA</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19,075</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17,775</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26,815</w:t>
            </w:r>
          </w:p>
        </w:tc>
        <w:tc>
          <w:tcPr>
            <w:tcW w:w="1580"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10,100</w:t>
            </w:r>
          </w:p>
        </w:tc>
      </w:tr>
      <w:tr w:rsidR="00A00283" w:rsidRPr="00A00283" w:rsidTr="00141638">
        <w:trPr>
          <w:trHeight w:val="300"/>
          <w:jc w:val="center"/>
        </w:trPr>
        <w:tc>
          <w:tcPr>
            <w:tcW w:w="2637" w:type="dxa"/>
            <w:tcBorders>
              <w:top w:val="nil"/>
              <w:left w:val="single" w:sz="4" w:space="0" w:color="auto"/>
              <w:bottom w:val="single" w:sz="4" w:space="0" w:color="auto"/>
              <w:right w:val="single" w:sz="4" w:space="0" w:color="auto"/>
            </w:tcBorders>
            <w:noWrap/>
            <w:vAlign w:val="bottom"/>
            <w:hideMark/>
          </w:tcPr>
          <w:p w:rsidR="00A00283" w:rsidRPr="00A00283" w:rsidRDefault="00A00283" w:rsidP="00A00283">
            <w:pPr>
              <w:spacing w:after="0" w:line="240" w:lineRule="auto"/>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TURISTA SUPERIOR</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23,115</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21,610</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34,350</w:t>
            </w:r>
          </w:p>
        </w:tc>
        <w:tc>
          <w:tcPr>
            <w:tcW w:w="1580"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13,255</w:t>
            </w:r>
          </w:p>
        </w:tc>
      </w:tr>
      <w:tr w:rsidR="00A00283" w:rsidRPr="00A00283" w:rsidTr="00141638">
        <w:trPr>
          <w:trHeight w:val="300"/>
          <w:jc w:val="center"/>
        </w:trPr>
        <w:tc>
          <w:tcPr>
            <w:tcW w:w="2637" w:type="dxa"/>
            <w:tcBorders>
              <w:top w:val="nil"/>
              <w:left w:val="single" w:sz="4" w:space="0" w:color="auto"/>
              <w:bottom w:val="single" w:sz="4" w:space="0" w:color="auto"/>
              <w:right w:val="single" w:sz="4" w:space="0" w:color="auto"/>
            </w:tcBorders>
            <w:noWrap/>
            <w:vAlign w:val="bottom"/>
            <w:hideMark/>
          </w:tcPr>
          <w:p w:rsidR="00A00283" w:rsidRPr="00A00283" w:rsidRDefault="00A00283" w:rsidP="00A00283">
            <w:pPr>
              <w:spacing w:after="0" w:line="240" w:lineRule="auto"/>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PRIMERA</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24,895</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22,155</w:t>
            </w:r>
          </w:p>
        </w:tc>
        <w:tc>
          <w:tcPr>
            <w:tcW w:w="931"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38,595</w:t>
            </w:r>
          </w:p>
        </w:tc>
        <w:tc>
          <w:tcPr>
            <w:tcW w:w="1580" w:type="dxa"/>
            <w:tcBorders>
              <w:top w:val="nil"/>
              <w:left w:val="nil"/>
              <w:bottom w:val="single" w:sz="4" w:space="0" w:color="auto"/>
              <w:right w:val="single" w:sz="4" w:space="0" w:color="auto"/>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10,100</w:t>
            </w:r>
          </w:p>
        </w:tc>
      </w:tr>
      <w:tr w:rsidR="00A00283" w:rsidRPr="00A00283" w:rsidTr="00141638">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A00283" w:rsidRPr="00A00283" w:rsidTr="00141638">
        <w:trPr>
          <w:trHeight w:val="300"/>
          <w:jc w:val="center"/>
        </w:trPr>
        <w:tc>
          <w:tcPr>
            <w:tcW w:w="7010" w:type="dxa"/>
            <w:gridSpan w:val="5"/>
            <w:tcBorders>
              <w:top w:val="single" w:sz="4" w:space="0" w:color="auto"/>
              <w:left w:val="single" w:sz="4" w:space="0" w:color="auto"/>
              <w:bottom w:val="single" w:sz="4" w:space="0" w:color="auto"/>
              <w:right w:val="single" w:sz="4" w:space="0" w:color="000000"/>
            </w:tcBorders>
            <w:noWrap/>
            <w:vAlign w:val="bottom"/>
            <w:hideMark/>
          </w:tcPr>
          <w:p w:rsidR="00A00283" w:rsidRPr="00A00283" w:rsidRDefault="00A00283" w:rsidP="00A00283">
            <w:pPr>
              <w:spacing w:after="0" w:line="240" w:lineRule="auto"/>
              <w:jc w:val="center"/>
              <w:rPr>
                <w:rFonts w:ascii="Calibri" w:eastAsia="Times New Roman" w:hAnsi="Calibri" w:cs="Calibri"/>
                <w:b/>
                <w:bCs/>
                <w:color w:val="000000"/>
                <w:kern w:val="0"/>
                <w:sz w:val="20"/>
                <w:szCs w:val="20"/>
                <w:lang w:eastAsia="es-MX"/>
                <w14:ligatures w14:val="none"/>
              </w:rPr>
            </w:pPr>
            <w:r w:rsidRPr="00A00283">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A00283" w:rsidRDefault="00A00283" w:rsidP="00D525E4">
      <w:pPr>
        <w:spacing w:after="0" w:line="240" w:lineRule="auto"/>
        <w:jc w:val="both"/>
        <w:rPr>
          <w:rFonts w:ascii="Calibri" w:hAnsi="Calibri" w:cs="Calibri"/>
          <w:sz w:val="20"/>
          <w:szCs w:val="20"/>
          <w:lang w:val="es-ES"/>
        </w:rPr>
      </w:pPr>
    </w:p>
    <w:tbl>
      <w:tblPr>
        <w:tblW w:w="7548" w:type="dxa"/>
        <w:jc w:val="center"/>
        <w:tblCellMar>
          <w:left w:w="70" w:type="dxa"/>
          <w:right w:w="70" w:type="dxa"/>
        </w:tblCellMar>
        <w:tblLook w:val="04A0" w:firstRow="1" w:lastRow="0" w:firstColumn="1" w:lastColumn="0" w:noHBand="0" w:noVBand="1"/>
      </w:tblPr>
      <w:tblGrid>
        <w:gridCol w:w="1433"/>
        <w:gridCol w:w="1880"/>
        <w:gridCol w:w="3542"/>
        <w:gridCol w:w="693"/>
      </w:tblGrid>
      <w:tr w:rsidR="008E56C3" w:rsidRPr="008E56C3" w:rsidTr="008E56C3">
        <w:trPr>
          <w:trHeight w:val="300"/>
          <w:jc w:val="center"/>
        </w:trPr>
        <w:tc>
          <w:tcPr>
            <w:tcW w:w="7548" w:type="dxa"/>
            <w:gridSpan w:val="4"/>
            <w:tcBorders>
              <w:top w:val="nil"/>
              <w:left w:val="single" w:sz="8" w:space="0" w:color="auto"/>
              <w:bottom w:val="single" w:sz="4" w:space="0" w:color="auto"/>
              <w:right w:val="nil"/>
            </w:tcBorders>
            <w:shd w:val="clear" w:color="000000" w:fill="000000"/>
            <w:noWrap/>
            <w:vAlign w:val="center"/>
            <w:hideMark/>
          </w:tcPr>
          <w:p w:rsidR="008E56C3" w:rsidRPr="008E56C3" w:rsidRDefault="008E56C3" w:rsidP="008E56C3">
            <w:pPr>
              <w:spacing w:after="0" w:line="240" w:lineRule="auto"/>
              <w:jc w:val="center"/>
              <w:rPr>
                <w:rFonts w:ascii="Calibri" w:eastAsia="Times New Roman" w:hAnsi="Calibri" w:cs="Calibri"/>
                <w:b/>
                <w:bCs/>
                <w:color w:val="FFFFFF"/>
                <w:kern w:val="0"/>
                <w:sz w:val="20"/>
                <w:szCs w:val="20"/>
                <w:lang w:eastAsia="es-MX"/>
                <w14:ligatures w14:val="none"/>
              </w:rPr>
            </w:pPr>
            <w:r w:rsidRPr="008E56C3">
              <w:rPr>
                <w:rFonts w:ascii="Calibri" w:eastAsia="Times New Roman" w:hAnsi="Calibri" w:cs="Calibri"/>
                <w:b/>
                <w:bCs/>
                <w:color w:val="FFFFFF"/>
                <w:kern w:val="0"/>
                <w:sz w:val="20"/>
                <w:szCs w:val="20"/>
                <w:lang w:eastAsia="es-MX"/>
                <w14:ligatures w14:val="none"/>
              </w:rPr>
              <w:t>HOTELES PREVISTOS O SIMILARES</w:t>
            </w:r>
          </w:p>
        </w:tc>
      </w:tr>
      <w:tr w:rsidR="008E56C3" w:rsidRPr="008E56C3" w:rsidTr="008E56C3">
        <w:trPr>
          <w:trHeight w:val="300"/>
          <w:jc w:val="center"/>
        </w:trPr>
        <w:tc>
          <w:tcPr>
            <w:tcW w:w="1433" w:type="dxa"/>
            <w:tcBorders>
              <w:top w:val="nil"/>
              <w:left w:val="single" w:sz="8" w:space="0" w:color="auto"/>
              <w:bottom w:val="nil"/>
              <w:right w:val="single" w:sz="4" w:space="0" w:color="auto"/>
            </w:tcBorders>
            <w:shd w:val="clear" w:color="000000" w:fill="000000"/>
            <w:noWrap/>
            <w:vAlign w:val="center"/>
            <w:hideMark/>
          </w:tcPr>
          <w:p w:rsidR="008E56C3" w:rsidRPr="008E56C3" w:rsidRDefault="008E56C3" w:rsidP="008E56C3">
            <w:pPr>
              <w:spacing w:after="0" w:line="240" w:lineRule="auto"/>
              <w:jc w:val="center"/>
              <w:rPr>
                <w:rFonts w:ascii="Calibri" w:eastAsia="Times New Roman" w:hAnsi="Calibri" w:cs="Calibri"/>
                <w:b/>
                <w:bCs/>
                <w:color w:val="FFFFFF"/>
                <w:kern w:val="0"/>
                <w:sz w:val="20"/>
                <w:szCs w:val="20"/>
                <w:lang w:eastAsia="es-MX"/>
                <w14:ligatures w14:val="none"/>
              </w:rPr>
            </w:pPr>
            <w:r w:rsidRPr="008E56C3">
              <w:rPr>
                <w:rFonts w:ascii="Calibri" w:eastAsia="Times New Roman" w:hAnsi="Calibri" w:cs="Calibri"/>
                <w:b/>
                <w:bCs/>
                <w:color w:val="FFFFFF"/>
                <w:kern w:val="0"/>
                <w:sz w:val="20"/>
                <w:szCs w:val="20"/>
                <w:lang w:eastAsia="es-MX"/>
                <w14:ligatures w14:val="none"/>
              </w:rPr>
              <w:t>NOCHES</w:t>
            </w:r>
          </w:p>
        </w:tc>
        <w:tc>
          <w:tcPr>
            <w:tcW w:w="1880" w:type="dxa"/>
            <w:tcBorders>
              <w:top w:val="nil"/>
              <w:left w:val="nil"/>
              <w:bottom w:val="nil"/>
              <w:right w:val="single" w:sz="4" w:space="0" w:color="auto"/>
            </w:tcBorders>
            <w:shd w:val="clear" w:color="000000" w:fill="000000"/>
            <w:noWrap/>
            <w:vAlign w:val="center"/>
            <w:hideMark/>
          </w:tcPr>
          <w:p w:rsidR="008E56C3" w:rsidRPr="008E56C3" w:rsidRDefault="008E56C3" w:rsidP="008E56C3">
            <w:pPr>
              <w:spacing w:after="0" w:line="240" w:lineRule="auto"/>
              <w:jc w:val="center"/>
              <w:rPr>
                <w:rFonts w:ascii="Calibri" w:eastAsia="Times New Roman" w:hAnsi="Calibri" w:cs="Calibri"/>
                <w:b/>
                <w:bCs/>
                <w:color w:val="FFFFFF"/>
                <w:kern w:val="0"/>
                <w:sz w:val="20"/>
                <w:szCs w:val="20"/>
                <w:lang w:eastAsia="es-MX"/>
                <w14:ligatures w14:val="none"/>
              </w:rPr>
            </w:pPr>
            <w:r w:rsidRPr="008E56C3">
              <w:rPr>
                <w:rFonts w:ascii="Calibri" w:eastAsia="Times New Roman" w:hAnsi="Calibri" w:cs="Calibri"/>
                <w:b/>
                <w:bCs/>
                <w:color w:val="FFFFFF"/>
                <w:kern w:val="0"/>
                <w:sz w:val="20"/>
                <w:szCs w:val="20"/>
                <w:lang w:eastAsia="es-MX"/>
                <w14:ligatures w14:val="none"/>
              </w:rPr>
              <w:t>CIUDAD</w:t>
            </w:r>
          </w:p>
        </w:tc>
        <w:tc>
          <w:tcPr>
            <w:tcW w:w="3542" w:type="dxa"/>
            <w:tcBorders>
              <w:top w:val="nil"/>
              <w:left w:val="nil"/>
              <w:bottom w:val="nil"/>
              <w:right w:val="single" w:sz="4" w:space="0" w:color="auto"/>
            </w:tcBorders>
            <w:shd w:val="clear" w:color="000000" w:fill="000000"/>
            <w:noWrap/>
            <w:vAlign w:val="center"/>
            <w:hideMark/>
          </w:tcPr>
          <w:p w:rsidR="008E56C3" w:rsidRPr="008E56C3" w:rsidRDefault="008E56C3" w:rsidP="008E56C3">
            <w:pPr>
              <w:spacing w:after="0" w:line="240" w:lineRule="auto"/>
              <w:jc w:val="center"/>
              <w:rPr>
                <w:rFonts w:ascii="Calibri" w:eastAsia="Times New Roman" w:hAnsi="Calibri" w:cs="Calibri"/>
                <w:b/>
                <w:bCs/>
                <w:color w:val="FFFFFF"/>
                <w:kern w:val="0"/>
                <w:sz w:val="20"/>
                <w:szCs w:val="20"/>
                <w:lang w:eastAsia="es-MX"/>
                <w14:ligatures w14:val="none"/>
              </w:rPr>
            </w:pPr>
            <w:r w:rsidRPr="008E56C3">
              <w:rPr>
                <w:rFonts w:ascii="Calibri" w:eastAsia="Times New Roman" w:hAnsi="Calibri" w:cs="Calibri"/>
                <w:b/>
                <w:bCs/>
                <w:color w:val="FFFFFF"/>
                <w:kern w:val="0"/>
                <w:sz w:val="20"/>
                <w:szCs w:val="20"/>
                <w:lang w:eastAsia="es-MX"/>
                <w14:ligatures w14:val="none"/>
              </w:rPr>
              <w:t>HOTEL</w:t>
            </w:r>
          </w:p>
        </w:tc>
        <w:tc>
          <w:tcPr>
            <w:tcW w:w="693" w:type="dxa"/>
            <w:tcBorders>
              <w:top w:val="nil"/>
              <w:left w:val="nil"/>
              <w:bottom w:val="nil"/>
              <w:right w:val="single" w:sz="8" w:space="0" w:color="auto"/>
            </w:tcBorders>
            <w:shd w:val="clear" w:color="000000" w:fill="000000"/>
            <w:noWrap/>
            <w:vAlign w:val="center"/>
            <w:hideMark/>
          </w:tcPr>
          <w:p w:rsidR="008E56C3" w:rsidRPr="008E56C3" w:rsidRDefault="008E56C3" w:rsidP="008E56C3">
            <w:pPr>
              <w:spacing w:after="0" w:line="240" w:lineRule="auto"/>
              <w:jc w:val="center"/>
              <w:rPr>
                <w:rFonts w:ascii="Calibri" w:eastAsia="Times New Roman" w:hAnsi="Calibri" w:cs="Calibri"/>
                <w:b/>
                <w:bCs/>
                <w:color w:val="FFFFFF"/>
                <w:kern w:val="0"/>
                <w:sz w:val="20"/>
                <w:szCs w:val="20"/>
                <w:lang w:eastAsia="es-MX"/>
                <w14:ligatures w14:val="none"/>
              </w:rPr>
            </w:pPr>
            <w:r w:rsidRPr="008E56C3">
              <w:rPr>
                <w:rFonts w:ascii="Calibri" w:eastAsia="Times New Roman" w:hAnsi="Calibri" w:cs="Calibri"/>
                <w:b/>
                <w:bCs/>
                <w:color w:val="FFFFFF"/>
                <w:kern w:val="0"/>
                <w:sz w:val="20"/>
                <w:szCs w:val="20"/>
                <w:lang w:eastAsia="es-MX"/>
                <w14:ligatures w14:val="none"/>
              </w:rPr>
              <w:t>CAT</w:t>
            </w:r>
          </w:p>
        </w:tc>
      </w:tr>
      <w:tr w:rsidR="008E56C3" w:rsidRPr="008E56C3" w:rsidTr="008E56C3">
        <w:trPr>
          <w:trHeight w:val="300"/>
          <w:jc w:val="center"/>
        </w:trPr>
        <w:tc>
          <w:tcPr>
            <w:tcW w:w="1433" w:type="dxa"/>
            <w:vMerge w:val="restart"/>
            <w:tcBorders>
              <w:top w:val="single" w:sz="4" w:space="0" w:color="auto"/>
              <w:left w:val="single" w:sz="4" w:space="0" w:color="auto"/>
              <w:bottom w:val="single" w:sz="4" w:space="0" w:color="000000"/>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3</w:t>
            </w:r>
          </w:p>
        </w:tc>
        <w:tc>
          <w:tcPr>
            <w:tcW w:w="1880" w:type="dxa"/>
            <w:vMerge w:val="restart"/>
            <w:tcBorders>
              <w:top w:val="single" w:sz="4" w:space="0" w:color="auto"/>
              <w:left w:val="single" w:sz="4" w:space="0" w:color="auto"/>
              <w:bottom w:val="single" w:sz="4" w:space="0" w:color="000000"/>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OAXACA</w:t>
            </w:r>
          </w:p>
        </w:tc>
        <w:tc>
          <w:tcPr>
            <w:tcW w:w="3542" w:type="dxa"/>
            <w:tcBorders>
              <w:top w:val="single" w:sz="4" w:space="0" w:color="auto"/>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 xml:space="preserve">OAXACA REAL </w:t>
            </w:r>
          </w:p>
        </w:tc>
        <w:tc>
          <w:tcPr>
            <w:tcW w:w="693" w:type="dxa"/>
            <w:tcBorders>
              <w:top w:val="single" w:sz="4" w:space="0" w:color="auto"/>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T</w:t>
            </w:r>
          </w:p>
        </w:tc>
      </w:tr>
      <w:tr w:rsidR="008E56C3" w:rsidRPr="008E56C3" w:rsidTr="008E56C3">
        <w:trPr>
          <w:trHeight w:val="300"/>
          <w:jc w:val="center"/>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3542"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CASA CONZATTI</w:t>
            </w:r>
          </w:p>
        </w:tc>
        <w:tc>
          <w:tcPr>
            <w:tcW w:w="693"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TS</w:t>
            </w:r>
          </w:p>
        </w:tc>
      </w:tr>
      <w:tr w:rsidR="008E56C3" w:rsidRPr="008E56C3" w:rsidTr="008E56C3">
        <w:trPr>
          <w:trHeight w:val="300"/>
          <w:jc w:val="center"/>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3542"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MARQUES DEL VALLE</w:t>
            </w:r>
          </w:p>
        </w:tc>
        <w:tc>
          <w:tcPr>
            <w:tcW w:w="693"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P</w:t>
            </w:r>
          </w:p>
        </w:tc>
      </w:tr>
      <w:tr w:rsidR="008E56C3" w:rsidRPr="008E56C3" w:rsidTr="008E56C3">
        <w:trPr>
          <w:trHeight w:val="300"/>
          <w:jc w:val="center"/>
        </w:trPr>
        <w:tc>
          <w:tcPr>
            <w:tcW w:w="1433" w:type="dxa"/>
            <w:vMerge w:val="restart"/>
            <w:tcBorders>
              <w:top w:val="nil"/>
              <w:left w:val="single" w:sz="4" w:space="0" w:color="auto"/>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2</w:t>
            </w:r>
          </w:p>
        </w:tc>
        <w:tc>
          <w:tcPr>
            <w:tcW w:w="1880" w:type="dxa"/>
            <w:vMerge w:val="restart"/>
            <w:tcBorders>
              <w:top w:val="nil"/>
              <w:left w:val="single" w:sz="4" w:space="0" w:color="auto"/>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 xml:space="preserve">HUATULCO </w:t>
            </w:r>
          </w:p>
        </w:tc>
        <w:tc>
          <w:tcPr>
            <w:tcW w:w="3542"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SANTA CRUZ</w:t>
            </w:r>
          </w:p>
        </w:tc>
        <w:tc>
          <w:tcPr>
            <w:tcW w:w="693"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T</w:t>
            </w:r>
          </w:p>
        </w:tc>
      </w:tr>
      <w:tr w:rsidR="008E56C3" w:rsidRPr="008E56C3" w:rsidTr="008E56C3">
        <w:trPr>
          <w:trHeight w:val="300"/>
          <w:jc w:val="center"/>
        </w:trPr>
        <w:tc>
          <w:tcPr>
            <w:tcW w:w="1433" w:type="dxa"/>
            <w:vMerge/>
            <w:tcBorders>
              <w:top w:val="nil"/>
              <w:left w:val="single" w:sz="4" w:space="0" w:color="auto"/>
              <w:bottom w:val="single" w:sz="4" w:space="0" w:color="auto"/>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1880" w:type="dxa"/>
            <w:vMerge/>
            <w:tcBorders>
              <w:top w:val="nil"/>
              <w:left w:val="single" w:sz="4" w:space="0" w:color="auto"/>
              <w:bottom w:val="single" w:sz="4" w:space="0" w:color="auto"/>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3542"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CORAL BLUE</w:t>
            </w:r>
          </w:p>
        </w:tc>
        <w:tc>
          <w:tcPr>
            <w:tcW w:w="693"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TS</w:t>
            </w:r>
          </w:p>
        </w:tc>
      </w:tr>
      <w:tr w:rsidR="008E56C3" w:rsidRPr="008E56C3" w:rsidTr="008E56C3">
        <w:trPr>
          <w:trHeight w:val="300"/>
          <w:jc w:val="center"/>
        </w:trPr>
        <w:tc>
          <w:tcPr>
            <w:tcW w:w="1433" w:type="dxa"/>
            <w:vMerge/>
            <w:tcBorders>
              <w:top w:val="nil"/>
              <w:left w:val="single" w:sz="4" w:space="0" w:color="auto"/>
              <w:bottom w:val="single" w:sz="4" w:space="0" w:color="auto"/>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1880" w:type="dxa"/>
            <w:vMerge/>
            <w:tcBorders>
              <w:top w:val="nil"/>
              <w:left w:val="single" w:sz="4" w:space="0" w:color="auto"/>
              <w:bottom w:val="single" w:sz="4" w:space="0" w:color="auto"/>
              <w:right w:val="single" w:sz="4" w:space="0" w:color="auto"/>
            </w:tcBorders>
            <w:vAlign w:val="center"/>
            <w:hideMark/>
          </w:tcPr>
          <w:p w:rsidR="008E56C3" w:rsidRPr="008E56C3" w:rsidRDefault="008E56C3" w:rsidP="008E56C3">
            <w:pPr>
              <w:spacing w:after="0" w:line="240" w:lineRule="auto"/>
              <w:rPr>
                <w:rFonts w:ascii="Calibri" w:eastAsia="Times New Roman" w:hAnsi="Calibri" w:cs="Calibri"/>
                <w:color w:val="000000"/>
                <w:kern w:val="0"/>
                <w:sz w:val="20"/>
                <w:szCs w:val="20"/>
                <w:lang w:eastAsia="es-MX"/>
                <w14:ligatures w14:val="none"/>
              </w:rPr>
            </w:pPr>
          </w:p>
        </w:tc>
        <w:tc>
          <w:tcPr>
            <w:tcW w:w="3542"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QUINTA BELLA</w:t>
            </w:r>
          </w:p>
        </w:tc>
        <w:tc>
          <w:tcPr>
            <w:tcW w:w="693" w:type="dxa"/>
            <w:tcBorders>
              <w:top w:val="nil"/>
              <w:left w:val="nil"/>
              <w:bottom w:val="single" w:sz="4" w:space="0" w:color="auto"/>
              <w:right w:val="single" w:sz="4" w:space="0" w:color="auto"/>
            </w:tcBorders>
            <w:noWrap/>
            <w:vAlign w:val="center"/>
            <w:hideMark/>
          </w:tcPr>
          <w:p w:rsidR="008E56C3" w:rsidRPr="008E56C3" w:rsidRDefault="008E56C3" w:rsidP="008E56C3">
            <w:pPr>
              <w:spacing w:after="0" w:line="240" w:lineRule="auto"/>
              <w:jc w:val="center"/>
              <w:rPr>
                <w:rFonts w:ascii="Calibri" w:eastAsia="Times New Roman" w:hAnsi="Calibri" w:cs="Calibri"/>
                <w:color w:val="000000"/>
                <w:kern w:val="0"/>
                <w:sz w:val="20"/>
                <w:szCs w:val="20"/>
                <w:lang w:eastAsia="es-MX"/>
                <w14:ligatures w14:val="none"/>
              </w:rPr>
            </w:pPr>
            <w:r w:rsidRPr="008E56C3">
              <w:rPr>
                <w:rFonts w:ascii="Calibri" w:eastAsia="Times New Roman" w:hAnsi="Calibri" w:cs="Calibri"/>
                <w:color w:val="000000"/>
                <w:kern w:val="0"/>
                <w:sz w:val="20"/>
                <w:szCs w:val="20"/>
                <w:lang w:eastAsia="es-MX"/>
                <w14:ligatures w14:val="none"/>
              </w:rPr>
              <w:t>P</w:t>
            </w:r>
          </w:p>
        </w:tc>
      </w:tr>
    </w:tbl>
    <w:p w:rsidR="006F127B" w:rsidRPr="00D525E4" w:rsidRDefault="006F127B" w:rsidP="00D525E4">
      <w:pPr>
        <w:spacing w:after="0" w:line="240" w:lineRule="auto"/>
        <w:jc w:val="both"/>
        <w:rPr>
          <w:rFonts w:ascii="Calibri" w:hAnsi="Calibri" w:cs="Calibri"/>
          <w:sz w:val="20"/>
          <w:szCs w:val="20"/>
          <w:lang w:val="es-ES"/>
        </w:rPr>
      </w:pPr>
    </w:p>
    <w:p w:rsidR="00D525E4" w:rsidRPr="00D525E4" w:rsidRDefault="00D525E4" w:rsidP="00D525E4">
      <w:pPr>
        <w:pStyle w:val="Textosinformato"/>
        <w:jc w:val="both"/>
        <w:rPr>
          <w:rFonts w:ascii="Calibri" w:eastAsia="Calibri" w:hAnsi="Calibri" w:cs="Calibri"/>
          <w:b/>
          <w:color w:val="000000" w:themeColor="text1"/>
          <w:sz w:val="20"/>
          <w:szCs w:val="20"/>
          <w:lang w:val="es-MX"/>
        </w:rPr>
      </w:pPr>
      <w:r w:rsidRPr="00D525E4">
        <w:rPr>
          <w:rFonts w:ascii="Calibri" w:eastAsia="Calibri" w:hAnsi="Calibri" w:cs="Calibri"/>
          <w:b/>
          <w:color w:val="000000" w:themeColor="text1"/>
          <w:sz w:val="20"/>
          <w:szCs w:val="20"/>
          <w:lang w:val="es-MX"/>
        </w:rPr>
        <w:t>NOTAS IMPORTANTES:</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Es responsabilidad del pasajero contar con pasaporte vigente, así como visados, vacunas y requisitos necesarios para realizar su viaje.</w:t>
      </w:r>
    </w:p>
    <w:p w:rsidR="00D525E4" w:rsidRP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 xml:space="preserve">Recomendamos viajar bajo la cobertura de una póliza de Seguro. Su ejecutivo puede informarle. </w:t>
      </w:r>
    </w:p>
    <w:p w:rsidR="00D525E4" w:rsidRDefault="00D525E4"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D525E4">
        <w:rPr>
          <w:rFonts w:ascii="Calibri" w:hAnsi="Calibri" w:cs="Calibri"/>
          <w:sz w:val="20"/>
          <w:szCs w:val="20"/>
        </w:rPr>
        <w:t>El orden de los servicios podría variar según disponibilidad aérea y/o terrestre.</w:t>
      </w:r>
    </w:p>
    <w:p w:rsidR="002D77B8" w:rsidRPr="00C55B6F" w:rsidRDefault="002D77B8" w:rsidP="00D525E4">
      <w:pPr>
        <w:pStyle w:val="Prrafodelista"/>
        <w:numPr>
          <w:ilvl w:val="0"/>
          <w:numId w:val="1"/>
        </w:numPr>
        <w:tabs>
          <w:tab w:val="left" w:pos="851"/>
        </w:tabs>
        <w:spacing w:after="0" w:line="240" w:lineRule="auto"/>
        <w:ind w:left="927"/>
        <w:jc w:val="both"/>
        <w:rPr>
          <w:rFonts w:ascii="Calibri" w:hAnsi="Calibri" w:cs="Calibri"/>
          <w:sz w:val="20"/>
          <w:szCs w:val="20"/>
        </w:rPr>
      </w:pPr>
      <w:r w:rsidRPr="002D77B8">
        <w:rPr>
          <w:rFonts w:ascii="Calibri" w:hAnsi="Calibri" w:cs="Calibri"/>
          <w:sz w:val="20"/>
          <w:szCs w:val="20"/>
        </w:rPr>
        <w:t>Tarifas no aplican en temporada del mundial. Consulta suplemento por temporada.</w:t>
      </w:r>
    </w:p>
    <w:p w:rsidR="00D525E4" w:rsidRPr="00D525E4" w:rsidRDefault="00D525E4" w:rsidP="00D525E4">
      <w:pPr>
        <w:jc w:val="both"/>
        <w:rPr>
          <w:rFonts w:ascii="Calibri" w:hAnsi="Calibri" w:cs="Calibri"/>
          <w:sz w:val="20"/>
          <w:szCs w:val="20"/>
        </w:rPr>
      </w:pPr>
    </w:p>
    <w:p w:rsidR="00D525E4" w:rsidRPr="00D525E4" w:rsidRDefault="00D525E4" w:rsidP="00D525E4">
      <w:pPr>
        <w:jc w:val="both"/>
        <w:rPr>
          <w:rFonts w:ascii="Calibri" w:hAnsi="Calibri" w:cs="Calibri"/>
          <w:sz w:val="20"/>
          <w:szCs w:val="20"/>
        </w:rPr>
      </w:pPr>
    </w:p>
    <w:p w:rsidR="008A668C" w:rsidRPr="00D525E4" w:rsidRDefault="008A668C" w:rsidP="00D525E4">
      <w:pPr>
        <w:jc w:val="both"/>
        <w:rPr>
          <w:rFonts w:ascii="Calibri" w:hAnsi="Calibri" w:cs="Calibri"/>
          <w:sz w:val="20"/>
          <w:szCs w:val="20"/>
        </w:rPr>
      </w:pPr>
    </w:p>
    <w:sectPr w:rsidR="008A668C" w:rsidRPr="00D525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1AE8" w:rsidRDefault="00B11AE8" w:rsidP="00F249CA">
      <w:pPr>
        <w:spacing w:after="0" w:line="240" w:lineRule="auto"/>
      </w:pPr>
      <w:r>
        <w:separator/>
      </w:r>
    </w:p>
  </w:endnote>
  <w:endnote w:type="continuationSeparator" w:id="0">
    <w:p w:rsidR="00B11AE8" w:rsidRDefault="00B11AE8"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1AE8" w:rsidRDefault="00B11AE8" w:rsidP="00F249CA">
      <w:pPr>
        <w:spacing w:after="0" w:line="240" w:lineRule="auto"/>
      </w:pPr>
      <w:r>
        <w:separator/>
      </w:r>
    </w:p>
  </w:footnote>
  <w:footnote w:type="continuationSeparator" w:id="0">
    <w:p w:rsidR="00B11AE8" w:rsidRDefault="00B11AE8"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DD75D2E"/>
    <w:multiLevelType w:val="hybridMultilevel"/>
    <w:tmpl w:val="1536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0208217">
    <w:abstractNumId w:val="0"/>
  </w:num>
  <w:num w:numId="2" w16cid:durableId="2109351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601"/>
    <w:rsid w:val="00025E62"/>
    <w:rsid w:val="00141638"/>
    <w:rsid w:val="00146CB0"/>
    <w:rsid w:val="00183158"/>
    <w:rsid w:val="002B3BF7"/>
    <w:rsid w:val="002C4240"/>
    <w:rsid w:val="002D77B8"/>
    <w:rsid w:val="002E0116"/>
    <w:rsid w:val="00341D45"/>
    <w:rsid w:val="004343D2"/>
    <w:rsid w:val="00463179"/>
    <w:rsid w:val="00493A61"/>
    <w:rsid w:val="00531EF6"/>
    <w:rsid w:val="00573768"/>
    <w:rsid w:val="0058018E"/>
    <w:rsid w:val="005878F1"/>
    <w:rsid w:val="005B63D9"/>
    <w:rsid w:val="005C4314"/>
    <w:rsid w:val="005C6DE9"/>
    <w:rsid w:val="00621C83"/>
    <w:rsid w:val="00683EE1"/>
    <w:rsid w:val="006F127B"/>
    <w:rsid w:val="006F5FE9"/>
    <w:rsid w:val="00745896"/>
    <w:rsid w:val="00776952"/>
    <w:rsid w:val="007836F7"/>
    <w:rsid w:val="007E06C5"/>
    <w:rsid w:val="007F79C9"/>
    <w:rsid w:val="008206A0"/>
    <w:rsid w:val="0088383D"/>
    <w:rsid w:val="00885383"/>
    <w:rsid w:val="008A668C"/>
    <w:rsid w:val="008B79EC"/>
    <w:rsid w:val="008E56C3"/>
    <w:rsid w:val="00977FF3"/>
    <w:rsid w:val="00980BFF"/>
    <w:rsid w:val="009A4EDB"/>
    <w:rsid w:val="009A7955"/>
    <w:rsid w:val="009B0106"/>
    <w:rsid w:val="009C6F54"/>
    <w:rsid w:val="00A00283"/>
    <w:rsid w:val="00A1007F"/>
    <w:rsid w:val="00A20E6F"/>
    <w:rsid w:val="00A31D6C"/>
    <w:rsid w:val="00A85450"/>
    <w:rsid w:val="00AE22E9"/>
    <w:rsid w:val="00B11AE8"/>
    <w:rsid w:val="00B43F0E"/>
    <w:rsid w:val="00B830CD"/>
    <w:rsid w:val="00C55B6F"/>
    <w:rsid w:val="00D05F9E"/>
    <w:rsid w:val="00D21327"/>
    <w:rsid w:val="00D4535B"/>
    <w:rsid w:val="00D525E4"/>
    <w:rsid w:val="00D547FA"/>
    <w:rsid w:val="00D8633E"/>
    <w:rsid w:val="00E77AA3"/>
    <w:rsid w:val="00E93BA8"/>
    <w:rsid w:val="00EC5897"/>
    <w:rsid w:val="00ED3B28"/>
    <w:rsid w:val="00F04DF1"/>
    <w:rsid w:val="00F249CA"/>
    <w:rsid w:val="00F346DF"/>
    <w:rsid w:val="00FA5FDC"/>
    <w:rsid w:val="00FB1D88"/>
    <w:rsid w:val="00FD37B5"/>
    <w:rsid w:val="00FE6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525E4"/>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D525E4"/>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22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696</Words>
  <Characters>3831</Characters>
  <Application>Microsoft Office Word</Application>
  <DocSecurity>0</DocSecurity>
  <Lines>31</Lines>
  <Paragraphs>9</Paragraphs>
  <ScaleCrop>false</ScaleCrop>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2026-07-09T21:42:00Z</dcterms:created>
  <dcterms:modified xsi:type="dcterms:W3CDTF">2026-07-09T21:42:00Z</dcterms:modified>
</cp:coreProperties>
</file>