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06A2" w:rsidRPr="00476386" w:rsidRDefault="00277BD3" w:rsidP="00FA06A2">
      <w:pPr>
        <w:jc w:val="center"/>
        <w:rPr>
          <w:rFonts w:ascii="Aptos" w:hAnsi="Aptos" w:cs="Calibri"/>
          <w:b/>
          <w:sz w:val="72"/>
          <w:szCs w:val="72"/>
          <w:lang w:val="es-ES"/>
        </w:rPr>
      </w:pPr>
      <w:r w:rsidRPr="00476386">
        <w:rPr>
          <w:rFonts w:ascii="Aptos" w:hAnsi="Aptos" w:cs="Calibri"/>
          <w:b/>
          <w:sz w:val="72"/>
          <w:szCs w:val="72"/>
          <w:lang w:val="es-ES"/>
        </w:rPr>
        <w:t>F</w:t>
      </w:r>
      <w:r w:rsidR="005323B5">
        <w:rPr>
          <w:rFonts w:ascii="Aptos" w:hAnsi="Aptos" w:cs="Calibri"/>
          <w:b/>
          <w:sz w:val="72"/>
          <w:szCs w:val="72"/>
          <w:lang w:val="es-ES"/>
        </w:rPr>
        <w:t xml:space="preserve">órmula </w:t>
      </w:r>
      <w:r w:rsidRPr="00476386">
        <w:rPr>
          <w:rFonts w:ascii="Aptos" w:hAnsi="Aptos" w:cs="Calibri"/>
          <w:b/>
          <w:sz w:val="72"/>
          <w:szCs w:val="72"/>
          <w:lang w:val="es-ES"/>
        </w:rPr>
        <w:t xml:space="preserve">1 en </w:t>
      </w:r>
      <w:r w:rsidR="004C537A">
        <w:rPr>
          <w:rFonts w:ascii="Aptos" w:hAnsi="Aptos" w:cs="Calibri"/>
          <w:b/>
          <w:sz w:val="72"/>
          <w:szCs w:val="72"/>
          <w:lang w:val="es-ES"/>
        </w:rPr>
        <w:t>Azerbaiyán</w:t>
      </w:r>
    </w:p>
    <w:p w:rsidR="00FA06A2" w:rsidRPr="00476386" w:rsidRDefault="00FA06A2" w:rsidP="00FA06A2">
      <w:pPr>
        <w:jc w:val="center"/>
        <w:rPr>
          <w:rFonts w:ascii="Aptos" w:hAnsi="Aptos" w:cs="Calibri"/>
          <w:b/>
          <w:sz w:val="36"/>
          <w:szCs w:val="36"/>
          <w:lang w:val="es-ES"/>
        </w:rPr>
      </w:pPr>
      <w:r w:rsidRPr="00476386">
        <w:rPr>
          <w:rFonts w:ascii="Aptos" w:hAnsi="Aptos" w:cs="Calibri"/>
          <w:b/>
          <w:sz w:val="36"/>
          <w:szCs w:val="36"/>
          <w:lang w:val="es-ES"/>
        </w:rPr>
        <w:t>0</w:t>
      </w:r>
      <w:r w:rsidR="004C537A">
        <w:rPr>
          <w:rFonts w:ascii="Aptos" w:hAnsi="Aptos" w:cs="Calibri"/>
          <w:b/>
          <w:sz w:val="36"/>
          <w:szCs w:val="36"/>
          <w:lang w:val="es-ES"/>
        </w:rPr>
        <w:t>6</w:t>
      </w:r>
      <w:r w:rsidRPr="00476386">
        <w:rPr>
          <w:rFonts w:ascii="Aptos" w:hAnsi="Aptos" w:cs="Calibri"/>
          <w:b/>
          <w:sz w:val="36"/>
          <w:szCs w:val="36"/>
          <w:lang w:val="es-ES"/>
        </w:rPr>
        <w:t xml:space="preserve"> días / 0</w:t>
      </w:r>
      <w:r w:rsidR="004C537A">
        <w:rPr>
          <w:rFonts w:ascii="Aptos" w:hAnsi="Aptos" w:cs="Calibri"/>
          <w:b/>
          <w:sz w:val="36"/>
          <w:szCs w:val="36"/>
          <w:lang w:val="es-ES"/>
        </w:rPr>
        <w:t>5</w:t>
      </w:r>
      <w:r w:rsidRPr="00476386">
        <w:rPr>
          <w:rFonts w:ascii="Aptos" w:hAnsi="Aptos" w:cs="Calibri"/>
          <w:b/>
          <w:sz w:val="36"/>
          <w:szCs w:val="36"/>
          <w:lang w:val="es-ES"/>
        </w:rPr>
        <w:t xml:space="preserve"> noches</w:t>
      </w:r>
    </w:p>
    <w:p w:rsidR="00476386" w:rsidRDefault="00476386" w:rsidP="00FA06A2">
      <w:pPr>
        <w:rPr>
          <w:rFonts w:ascii="Aptos" w:hAnsi="Aptos" w:cs="Calibri"/>
          <w:sz w:val="20"/>
          <w:szCs w:val="20"/>
          <w:lang w:val="es-ES"/>
        </w:rPr>
      </w:pPr>
    </w:p>
    <w:p w:rsidR="00FA06A2" w:rsidRPr="00476386" w:rsidRDefault="00FA06A2" w:rsidP="00FA06A2">
      <w:pPr>
        <w:rPr>
          <w:rFonts w:ascii="Aptos" w:hAnsi="Aptos" w:cs="Calibri"/>
          <w:sz w:val="20"/>
          <w:szCs w:val="20"/>
          <w:lang w:val="es-ES"/>
        </w:rPr>
      </w:pPr>
      <w:r w:rsidRPr="00476386">
        <w:rPr>
          <w:rFonts w:ascii="Aptos" w:hAnsi="Aptos" w:cs="Calibri"/>
          <w:sz w:val="20"/>
          <w:szCs w:val="20"/>
          <w:lang w:val="es-ES"/>
        </w:rPr>
        <w:t xml:space="preserve">Llegadas: </w:t>
      </w:r>
      <w:r w:rsidR="00476386" w:rsidRPr="00476386">
        <w:rPr>
          <w:rFonts w:ascii="Aptos" w:hAnsi="Aptos" w:cs="Calibri"/>
          <w:b/>
          <w:bCs/>
          <w:color w:val="ED7D31" w:themeColor="accent2"/>
          <w:sz w:val="20"/>
          <w:szCs w:val="20"/>
          <w:lang w:val="es-ES"/>
        </w:rPr>
        <w:t>Salida ú</w:t>
      </w:r>
      <w:r w:rsidR="00277BD3" w:rsidRPr="00476386">
        <w:rPr>
          <w:rFonts w:ascii="Aptos" w:hAnsi="Aptos" w:cs="Calibri"/>
          <w:b/>
          <w:bCs/>
          <w:color w:val="ED7D31" w:themeColor="accent2"/>
          <w:sz w:val="20"/>
          <w:szCs w:val="20"/>
          <w:lang w:val="es-ES"/>
        </w:rPr>
        <w:t xml:space="preserve">nica, </w:t>
      </w:r>
      <w:r w:rsidR="004C537A">
        <w:rPr>
          <w:rFonts w:ascii="Aptos" w:hAnsi="Aptos" w:cs="Calibri"/>
          <w:b/>
          <w:bCs/>
          <w:color w:val="ED7D31" w:themeColor="accent2"/>
          <w:sz w:val="20"/>
          <w:szCs w:val="20"/>
          <w:lang w:val="es-ES"/>
        </w:rPr>
        <w:t xml:space="preserve">22 de </w:t>
      </w:r>
      <w:proofErr w:type="gramStart"/>
      <w:r w:rsidR="004C537A">
        <w:rPr>
          <w:rFonts w:ascii="Aptos" w:hAnsi="Aptos" w:cs="Calibri"/>
          <w:b/>
          <w:bCs/>
          <w:color w:val="ED7D31" w:themeColor="accent2"/>
          <w:sz w:val="20"/>
          <w:szCs w:val="20"/>
          <w:lang w:val="es-ES"/>
        </w:rPr>
        <w:t>Septiembre</w:t>
      </w:r>
      <w:proofErr w:type="gramEnd"/>
      <w:r w:rsidR="00277BD3" w:rsidRPr="00476386">
        <w:rPr>
          <w:rFonts w:ascii="Aptos" w:hAnsi="Aptos" w:cs="Calibri"/>
          <w:b/>
          <w:bCs/>
          <w:color w:val="ED7D31" w:themeColor="accent2"/>
          <w:sz w:val="20"/>
          <w:szCs w:val="20"/>
          <w:lang w:val="es-ES"/>
        </w:rPr>
        <w:t xml:space="preserve"> 202</w:t>
      </w:r>
      <w:r w:rsidR="00476386" w:rsidRPr="00476386">
        <w:rPr>
          <w:rFonts w:ascii="Aptos" w:hAnsi="Aptos" w:cs="Calibri"/>
          <w:b/>
          <w:bCs/>
          <w:color w:val="ED7D31" w:themeColor="accent2"/>
          <w:sz w:val="20"/>
          <w:szCs w:val="20"/>
          <w:lang w:val="es-ES"/>
        </w:rPr>
        <w:t>6</w:t>
      </w:r>
    </w:p>
    <w:p w:rsidR="00FA06A2" w:rsidRPr="00476386" w:rsidRDefault="00FA06A2" w:rsidP="00FA06A2">
      <w:pPr>
        <w:autoSpaceDE w:val="0"/>
        <w:autoSpaceDN w:val="0"/>
        <w:adjustRightInd w:val="0"/>
        <w:rPr>
          <w:rFonts w:ascii="Aptos" w:hAnsi="Aptos" w:cs="Calibri"/>
          <w:b/>
          <w:bCs/>
          <w:color w:val="000000"/>
          <w:sz w:val="20"/>
          <w:szCs w:val="20"/>
          <w:lang w:val="es-MX"/>
        </w:rPr>
      </w:pPr>
    </w:p>
    <w:p w:rsidR="004C537A" w:rsidRPr="004C537A" w:rsidRDefault="004C537A" w:rsidP="004C537A">
      <w:pPr>
        <w:jc w:val="both"/>
        <w:rPr>
          <w:rFonts w:ascii="Aptos" w:eastAsia="Times" w:hAnsi="Aptos" w:cs="Calibri"/>
          <w:b/>
          <w:sz w:val="20"/>
          <w:szCs w:val="20"/>
          <w:lang w:val="pt-PT" w:eastAsia="es-ES"/>
        </w:rPr>
      </w:pPr>
      <w:r w:rsidRPr="004C537A">
        <w:rPr>
          <w:rFonts w:ascii="Aptos" w:eastAsia="Times" w:hAnsi="Aptos" w:cs="Calibri"/>
          <w:b/>
          <w:sz w:val="20"/>
          <w:szCs w:val="20"/>
          <w:lang w:val="pt-PT" w:eastAsia="es-ES"/>
        </w:rPr>
        <w:t xml:space="preserve">Dia 1. </w:t>
      </w:r>
      <w:r>
        <w:rPr>
          <w:rFonts w:ascii="Aptos" w:eastAsia="Times" w:hAnsi="Aptos" w:cs="Calibri"/>
          <w:b/>
          <w:sz w:val="20"/>
          <w:szCs w:val="20"/>
          <w:lang w:val="pt-PT" w:eastAsia="es-ES"/>
        </w:rPr>
        <w:t xml:space="preserve">22 de septiembre. </w:t>
      </w:r>
      <w:r w:rsidRPr="004C537A">
        <w:rPr>
          <w:rFonts w:ascii="Aptos" w:eastAsia="Times" w:hAnsi="Aptos" w:cs="Calibri"/>
          <w:b/>
          <w:sz w:val="20"/>
          <w:szCs w:val="20"/>
          <w:lang w:val="pt-PT" w:eastAsia="es-ES"/>
        </w:rPr>
        <w:t>Bakú</w:t>
      </w:r>
    </w:p>
    <w:p w:rsidR="004C537A" w:rsidRPr="004C537A" w:rsidRDefault="004C537A" w:rsidP="004C537A">
      <w:pPr>
        <w:jc w:val="both"/>
        <w:rPr>
          <w:rFonts w:ascii="Aptos" w:eastAsia="Times" w:hAnsi="Aptos" w:cs="Calibri"/>
          <w:bCs/>
          <w:sz w:val="20"/>
          <w:szCs w:val="20"/>
          <w:lang w:val="es-ES" w:eastAsia="es-ES"/>
        </w:rPr>
      </w:pPr>
      <w:r w:rsidRPr="004C537A">
        <w:rPr>
          <w:rFonts w:ascii="Aptos" w:eastAsia="Times" w:hAnsi="Aptos" w:cs="Calibri"/>
          <w:bCs/>
          <w:sz w:val="20"/>
          <w:szCs w:val="20"/>
          <w:lang w:val="pt-PT" w:eastAsia="es-ES"/>
        </w:rPr>
        <w:t xml:space="preserve">Llegada a Bakú. </w:t>
      </w:r>
      <w:r w:rsidRPr="004C537A">
        <w:rPr>
          <w:rFonts w:ascii="Aptos" w:eastAsia="Times" w:hAnsi="Aptos" w:cs="Calibri"/>
          <w:bCs/>
          <w:sz w:val="20"/>
          <w:szCs w:val="20"/>
          <w:lang w:val="es-ES" w:eastAsia="es-ES"/>
        </w:rPr>
        <w:t>Encuentro en el aeropuerto con el guía y traslado a su hotel.</w:t>
      </w:r>
      <w:r>
        <w:rPr>
          <w:rFonts w:ascii="Aptos" w:eastAsia="Times" w:hAnsi="Aptos" w:cs="Calibri"/>
          <w:bCs/>
          <w:sz w:val="20"/>
          <w:szCs w:val="20"/>
          <w:lang w:val="es-ES" w:eastAsia="es-ES"/>
        </w:rPr>
        <w:t xml:space="preserve"> </w:t>
      </w:r>
      <w:r w:rsidRPr="004C537A">
        <w:rPr>
          <w:rFonts w:ascii="Aptos" w:eastAsia="Times" w:hAnsi="Aptos" w:cs="Calibri"/>
          <w:b/>
          <w:sz w:val="20"/>
          <w:szCs w:val="20"/>
          <w:lang w:val="es-ES" w:eastAsia="es-ES"/>
        </w:rPr>
        <w:t>Alojamiento</w:t>
      </w:r>
    </w:p>
    <w:p w:rsidR="004C537A" w:rsidRPr="004C537A" w:rsidRDefault="004C537A" w:rsidP="004C537A">
      <w:pPr>
        <w:jc w:val="both"/>
        <w:rPr>
          <w:rFonts w:ascii="Aptos" w:eastAsia="Times" w:hAnsi="Aptos" w:cs="Calibri"/>
          <w:bCs/>
          <w:sz w:val="20"/>
          <w:szCs w:val="20"/>
          <w:lang w:val="es-ES" w:eastAsia="es-ES"/>
        </w:rPr>
      </w:pPr>
    </w:p>
    <w:p w:rsidR="004C537A" w:rsidRPr="004C537A" w:rsidRDefault="004C537A" w:rsidP="004C537A">
      <w:pPr>
        <w:jc w:val="both"/>
        <w:rPr>
          <w:rFonts w:ascii="Aptos" w:eastAsia="Times" w:hAnsi="Aptos" w:cs="Calibri"/>
          <w:bCs/>
          <w:sz w:val="20"/>
          <w:szCs w:val="20"/>
          <w:lang w:val="es-ES" w:eastAsia="es-ES"/>
        </w:rPr>
      </w:pPr>
      <w:r w:rsidRPr="004C537A">
        <w:rPr>
          <w:rFonts w:ascii="Aptos" w:eastAsia="Times" w:hAnsi="Aptos" w:cs="Calibri"/>
          <w:b/>
          <w:sz w:val="20"/>
          <w:szCs w:val="20"/>
          <w:lang w:val="es-ES" w:eastAsia="es-ES"/>
        </w:rPr>
        <w:t xml:space="preserve">Dia 2. </w:t>
      </w:r>
      <w:r>
        <w:rPr>
          <w:rFonts w:ascii="Aptos" w:eastAsia="Times" w:hAnsi="Aptos" w:cs="Calibri"/>
          <w:b/>
          <w:sz w:val="20"/>
          <w:szCs w:val="20"/>
          <w:lang w:val="es-ES" w:eastAsia="es-ES"/>
        </w:rPr>
        <w:t xml:space="preserve">23 de septiembre. </w:t>
      </w:r>
      <w:r w:rsidRPr="004C537A">
        <w:rPr>
          <w:rFonts w:ascii="Aptos" w:eastAsia="Times" w:hAnsi="Aptos" w:cs="Calibri"/>
          <w:b/>
          <w:sz w:val="20"/>
          <w:szCs w:val="20"/>
          <w:lang w:val="es-ES" w:eastAsia="es-ES"/>
        </w:rPr>
        <w:t>Bakú</w:t>
      </w:r>
      <w:r>
        <w:rPr>
          <w:rFonts w:ascii="Aptos" w:eastAsia="Times" w:hAnsi="Aptos" w:cs="Calibri"/>
          <w:bCs/>
          <w:sz w:val="20"/>
          <w:szCs w:val="20"/>
          <w:lang w:val="es-ES" w:eastAsia="es-ES"/>
        </w:rPr>
        <w:t xml:space="preserve"> </w:t>
      </w:r>
      <w:r w:rsidRPr="004C537A">
        <w:rPr>
          <w:rFonts w:ascii="Aptos" w:eastAsia="Times" w:hAnsi="Aptos" w:cs="Calibri"/>
          <w:bCs/>
          <w:i/>
          <w:iCs/>
          <w:sz w:val="20"/>
          <w:szCs w:val="20"/>
          <w:lang w:val="es-ES" w:eastAsia="es-ES"/>
        </w:rPr>
        <w:t>(Tour de ciudad)</w:t>
      </w:r>
      <w:r>
        <w:rPr>
          <w:rFonts w:ascii="Aptos" w:eastAsia="Times" w:hAnsi="Aptos" w:cs="Calibri"/>
          <w:bCs/>
          <w:sz w:val="20"/>
          <w:szCs w:val="20"/>
          <w:lang w:val="es-ES" w:eastAsia="es-ES"/>
        </w:rPr>
        <w:t xml:space="preserve"> </w:t>
      </w:r>
      <w:r w:rsidRPr="004C537A">
        <w:rPr>
          <w:rFonts w:ascii="Aptos" w:eastAsia="Times" w:hAnsi="Aptos" w:cs="Calibri"/>
          <w:bCs/>
          <w:sz w:val="20"/>
          <w:szCs w:val="20"/>
          <w:lang w:val="es-ES" w:eastAsia="es-ES"/>
        </w:rPr>
        <w:t xml:space="preserve"> </w:t>
      </w:r>
    </w:p>
    <w:p w:rsidR="004C537A" w:rsidRPr="004C537A" w:rsidRDefault="004C537A" w:rsidP="004C537A">
      <w:pPr>
        <w:jc w:val="both"/>
        <w:rPr>
          <w:rFonts w:ascii="Aptos" w:eastAsia="Times" w:hAnsi="Aptos" w:cs="Calibri"/>
          <w:b/>
          <w:sz w:val="20"/>
          <w:szCs w:val="20"/>
          <w:lang w:val="es-ES" w:eastAsia="es-ES"/>
        </w:rPr>
      </w:pPr>
      <w:r w:rsidRPr="004C537A">
        <w:rPr>
          <w:rFonts w:ascii="Aptos" w:eastAsia="Times" w:hAnsi="Aptos" w:cs="Calibri"/>
          <w:b/>
          <w:sz w:val="20"/>
          <w:szCs w:val="20"/>
          <w:lang w:val="es-ES" w:eastAsia="es-ES"/>
        </w:rPr>
        <w:t>Desayuno</w:t>
      </w:r>
      <w:r w:rsidRPr="004C537A">
        <w:rPr>
          <w:rFonts w:ascii="Aptos" w:eastAsia="Times" w:hAnsi="Aptos" w:cs="Calibri"/>
          <w:bCs/>
          <w:sz w:val="20"/>
          <w:szCs w:val="20"/>
          <w:lang w:val="es-ES" w:eastAsia="es-ES"/>
        </w:rPr>
        <w:t>.</w:t>
      </w:r>
      <w:r>
        <w:rPr>
          <w:rFonts w:ascii="Aptos" w:eastAsia="Times" w:hAnsi="Aptos" w:cs="Calibri"/>
          <w:bCs/>
          <w:sz w:val="20"/>
          <w:szCs w:val="20"/>
          <w:lang w:val="es-ES" w:eastAsia="es-ES"/>
        </w:rPr>
        <w:t xml:space="preserve"> </w:t>
      </w:r>
      <w:r w:rsidRPr="004C537A">
        <w:rPr>
          <w:rFonts w:ascii="Aptos" w:eastAsia="Times" w:hAnsi="Aptos" w:cs="Calibri"/>
          <w:bCs/>
          <w:sz w:val="20"/>
          <w:szCs w:val="20"/>
          <w:lang w:val="es-ES" w:eastAsia="es-ES"/>
        </w:rPr>
        <w:t xml:space="preserve">Después de un breve descanso, se organizará una excursión al centro de Bakú. </w:t>
      </w:r>
      <w:r>
        <w:rPr>
          <w:rFonts w:ascii="Aptos" w:eastAsia="Times" w:hAnsi="Aptos" w:cs="Calibri"/>
          <w:bCs/>
          <w:sz w:val="20"/>
          <w:szCs w:val="20"/>
          <w:lang w:val="es-ES" w:eastAsia="es-ES"/>
        </w:rPr>
        <w:t>Haremos</w:t>
      </w:r>
      <w:r w:rsidRPr="004C537A">
        <w:rPr>
          <w:rFonts w:ascii="Aptos" w:eastAsia="Times" w:hAnsi="Aptos" w:cs="Calibri"/>
          <w:bCs/>
          <w:sz w:val="20"/>
          <w:szCs w:val="20"/>
          <w:lang w:val="es-ES" w:eastAsia="es-ES"/>
        </w:rPr>
        <w:t xml:space="preserve"> una visita al Cementerio de Mártires, ubicado en las laderas más altas del extremo oeste de la ciudad, este es el mejor lugar para ver el panorama de la ciudad y la Bahía de Bakú. Viaje al centro histórico de la ciudad de Bakú, a su casco antiguo - '</w:t>
      </w:r>
      <w:proofErr w:type="spellStart"/>
      <w:r w:rsidRPr="004C537A">
        <w:rPr>
          <w:rFonts w:ascii="Aptos" w:eastAsia="Times" w:hAnsi="Aptos" w:cs="Calibri"/>
          <w:bCs/>
          <w:sz w:val="20"/>
          <w:szCs w:val="20"/>
          <w:lang w:val="es-ES" w:eastAsia="es-ES"/>
        </w:rPr>
        <w:t>Icheri</w:t>
      </w:r>
      <w:proofErr w:type="spellEnd"/>
      <w:r w:rsidRPr="004C537A">
        <w:rPr>
          <w:rFonts w:ascii="Aptos" w:eastAsia="Times" w:hAnsi="Aptos" w:cs="Calibri"/>
          <w:bCs/>
          <w:sz w:val="20"/>
          <w:szCs w:val="20"/>
          <w:lang w:val="es-ES" w:eastAsia="es-ES"/>
        </w:rPr>
        <w:t xml:space="preserve"> Sheher'. Verá los aspectos más destacados de </w:t>
      </w:r>
      <w:proofErr w:type="spellStart"/>
      <w:r w:rsidRPr="004C537A">
        <w:rPr>
          <w:rFonts w:ascii="Aptos" w:eastAsia="Times" w:hAnsi="Aptos" w:cs="Calibri"/>
          <w:bCs/>
          <w:sz w:val="20"/>
          <w:szCs w:val="20"/>
          <w:lang w:val="es-ES" w:eastAsia="es-ES"/>
        </w:rPr>
        <w:t>Icheri</w:t>
      </w:r>
      <w:proofErr w:type="spellEnd"/>
      <w:r w:rsidRPr="004C537A">
        <w:rPr>
          <w:rFonts w:ascii="Aptos" w:eastAsia="Times" w:hAnsi="Aptos" w:cs="Calibri"/>
          <w:bCs/>
          <w:sz w:val="20"/>
          <w:szCs w:val="20"/>
          <w:lang w:val="es-ES" w:eastAsia="es-ES"/>
        </w:rPr>
        <w:t xml:space="preserve"> Sheher, incluido el Palacio de los </w:t>
      </w:r>
      <w:proofErr w:type="spellStart"/>
      <w:r w:rsidRPr="004C537A">
        <w:rPr>
          <w:rFonts w:ascii="Aptos" w:eastAsia="Times" w:hAnsi="Aptos" w:cs="Calibri"/>
          <w:bCs/>
          <w:sz w:val="20"/>
          <w:szCs w:val="20"/>
          <w:lang w:val="es-ES" w:eastAsia="es-ES"/>
        </w:rPr>
        <w:t>Shirvans</w:t>
      </w:r>
      <w:proofErr w:type="spellEnd"/>
      <w:r w:rsidRPr="004C537A">
        <w:rPr>
          <w:rFonts w:ascii="Aptos" w:eastAsia="Times" w:hAnsi="Aptos" w:cs="Calibri"/>
          <w:bCs/>
          <w:sz w:val="20"/>
          <w:szCs w:val="20"/>
          <w:lang w:val="es-ES" w:eastAsia="es-ES"/>
        </w:rPr>
        <w:t xml:space="preserve"> (el ejemplo más llamativo de las estructuras palaciegas medievales en Azerbaiyán, que data de mediados del siglo XV); La Torre de la Doncella (la antigua fortaleza de ocho pisos originalmente construida como un faro de fuego); visita la mezquita </w:t>
      </w:r>
      <w:proofErr w:type="spellStart"/>
      <w:r w:rsidRPr="004C537A">
        <w:rPr>
          <w:rFonts w:ascii="Aptos" w:eastAsia="Times" w:hAnsi="Aptos" w:cs="Calibri"/>
          <w:bCs/>
          <w:sz w:val="20"/>
          <w:szCs w:val="20"/>
          <w:lang w:val="es-ES" w:eastAsia="es-ES"/>
        </w:rPr>
        <w:t>Dzhuma</w:t>
      </w:r>
      <w:proofErr w:type="spellEnd"/>
      <w:r w:rsidRPr="004C537A">
        <w:rPr>
          <w:rFonts w:ascii="Aptos" w:eastAsia="Times" w:hAnsi="Aptos" w:cs="Calibri"/>
          <w:bCs/>
          <w:sz w:val="20"/>
          <w:szCs w:val="20"/>
          <w:lang w:val="es-ES" w:eastAsia="es-ES"/>
        </w:rPr>
        <w:t>, tiendas de antigüedades y alfombras.</w:t>
      </w:r>
      <w:r>
        <w:rPr>
          <w:rFonts w:ascii="Aptos" w:eastAsia="Times" w:hAnsi="Aptos" w:cs="Calibri"/>
          <w:bCs/>
          <w:sz w:val="20"/>
          <w:szCs w:val="20"/>
          <w:lang w:val="es-ES" w:eastAsia="es-ES"/>
        </w:rPr>
        <w:t xml:space="preserve"> </w:t>
      </w:r>
      <w:r w:rsidRPr="004C537A">
        <w:rPr>
          <w:rFonts w:ascii="Aptos" w:eastAsia="Times" w:hAnsi="Aptos" w:cs="Calibri"/>
          <w:bCs/>
          <w:sz w:val="20"/>
          <w:szCs w:val="20"/>
          <w:lang w:val="es-ES" w:eastAsia="es-ES"/>
        </w:rPr>
        <w:t>A continuación proseguiremos con la visita a la casa de los hermanos Nobel. El edificio fue construido en 1884, Villa Petrolea como así se llamaba la residencia de los hermanos Nobel durante casi 40 años. En 1879 establecieron la Compañía de petróleo de los Hermanos de Nobel "</w:t>
      </w:r>
      <w:proofErr w:type="spellStart"/>
      <w:r w:rsidRPr="004C537A">
        <w:rPr>
          <w:rFonts w:ascii="Aptos" w:eastAsia="Times" w:hAnsi="Aptos" w:cs="Calibri"/>
          <w:bCs/>
          <w:sz w:val="20"/>
          <w:szCs w:val="20"/>
          <w:lang w:val="es-ES" w:eastAsia="es-ES"/>
        </w:rPr>
        <w:t>Branobel</w:t>
      </w:r>
      <w:proofErr w:type="spellEnd"/>
      <w:r w:rsidRPr="004C537A">
        <w:rPr>
          <w:rFonts w:ascii="Aptos" w:eastAsia="Times" w:hAnsi="Aptos" w:cs="Calibri"/>
          <w:bCs/>
          <w:sz w:val="20"/>
          <w:szCs w:val="20"/>
          <w:lang w:val="es-ES" w:eastAsia="es-ES"/>
        </w:rPr>
        <w:t>" (suecos), que muy pronto se convirtió en una de las mayores compañías petroleras del mundo y la única integrada verticalmente.</w:t>
      </w:r>
      <w:r>
        <w:rPr>
          <w:rFonts w:ascii="Aptos" w:eastAsia="Times" w:hAnsi="Aptos" w:cs="Calibri"/>
          <w:bCs/>
          <w:sz w:val="20"/>
          <w:szCs w:val="20"/>
          <w:lang w:val="es-ES" w:eastAsia="es-ES"/>
        </w:rPr>
        <w:t xml:space="preserve"> </w:t>
      </w:r>
      <w:r w:rsidRPr="004C537A">
        <w:rPr>
          <w:rFonts w:ascii="Aptos" w:eastAsia="Times" w:hAnsi="Aptos" w:cs="Calibri"/>
          <w:bCs/>
          <w:sz w:val="20"/>
          <w:szCs w:val="20"/>
          <w:lang w:val="es-ES" w:eastAsia="es-ES"/>
        </w:rPr>
        <w:t xml:space="preserve">También </w:t>
      </w:r>
      <w:r>
        <w:rPr>
          <w:rFonts w:ascii="Aptos" w:eastAsia="Times" w:hAnsi="Aptos" w:cs="Calibri"/>
          <w:bCs/>
          <w:sz w:val="20"/>
          <w:szCs w:val="20"/>
          <w:lang w:val="es-ES" w:eastAsia="es-ES"/>
        </w:rPr>
        <w:t>p</w:t>
      </w:r>
      <w:r w:rsidRPr="004C537A">
        <w:rPr>
          <w:rFonts w:ascii="Aptos" w:eastAsia="Times" w:hAnsi="Aptos" w:cs="Calibri"/>
          <w:bCs/>
          <w:sz w:val="20"/>
          <w:szCs w:val="20"/>
          <w:lang w:val="es-ES" w:eastAsia="es-ES"/>
        </w:rPr>
        <w:t>robaremos el Caviar de Beluga del mar Caspio. Regres</w:t>
      </w:r>
      <w:r>
        <w:rPr>
          <w:rFonts w:ascii="Aptos" w:eastAsia="Times" w:hAnsi="Aptos" w:cs="Calibri"/>
          <w:bCs/>
          <w:sz w:val="20"/>
          <w:szCs w:val="20"/>
          <w:lang w:val="es-ES" w:eastAsia="es-ES"/>
        </w:rPr>
        <w:t>o</w:t>
      </w:r>
      <w:r w:rsidRPr="004C537A">
        <w:rPr>
          <w:rFonts w:ascii="Aptos" w:eastAsia="Times" w:hAnsi="Aptos" w:cs="Calibri"/>
          <w:bCs/>
          <w:sz w:val="20"/>
          <w:szCs w:val="20"/>
          <w:lang w:val="es-ES" w:eastAsia="es-ES"/>
        </w:rPr>
        <w:t xml:space="preserve"> al hotel.</w:t>
      </w:r>
      <w:r>
        <w:rPr>
          <w:rFonts w:ascii="Aptos" w:eastAsia="Times" w:hAnsi="Aptos" w:cs="Calibri"/>
          <w:bCs/>
          <w:sz w:val="20"/>
          <w:szCs w:val="20"/>
          <w:lang w:val="es-ES" w:eastAsia="es-ES"/>
        </w:rPr>
        <w:t xml:space="preserve"> </w:t>
      </w:r>
      <w:r w:rsidRPr="004C537A">
        <w:rPr>
          <w:rFonts w:ascii="Aptos" w:eastAsia="Times" w:hAnsi="Aptos" w:cs="Calibri"/>
          <w:bCs/>
          <w:sz w:val="20"/>
          <w:szCs w:val="20"/>
          <w:lang w:val="es-ES" w:eastAsia="es-ES"/>
        </w:rPr>
        <w:t>Tarde libre.</w:t>
      </w:r>
      <w:r>
        <w:rPr>
          <w:rFonts w:ascii="Aptos" w:eastAsia="Times" w:hAnsi="Aptos" w:cs="Calibri"/>
          <w:bCs/>
          <w:sz w:val="20"/>
          <w:szCs w:val="20"/>
          <w:lang w:val="es-ES" w:eastAsia="es-ES"/>
        </w:rPr>
        <w:t xml:space="preserve"> </w:t>
      </w:r>
      <w:r w:rsidRPr="004C537A">
        <w:rPr>
          <w:rFonts w:ascii="Aptos" w:eastAsia="Times" w:hAnsi="Aptos" w:cs="Calibri"/>
          <w:b/>
          <w:sz w:val="20"/>
          <w:szCs w:val="20"/>
          <w:lang w:val="es-ES" w:eastAsia="es-ES"/>
        </w:rPr>
        <w:t xml:space="preserve">Cena de Bienvenida en </w:t>
      </w:r>
      <w:proofErr w:type="spellStart"/>
      <w:r w:rsidRPr="004C537A">
        <w:rPr>
          <w:rFonts w:ascii="Aptos" w:eastAsia="Times" w:hAnsi="Aptos" w:cs="Calibri"/>
          <w:b/>
          <w:sz w:val="20"/>
          <w:szCs w:val="20"/>
          <w:lang w:val="es-ES" w:eastAsia="es-ES"/>
        </w:rPr>
        <w:t>Shirvanshah</w:t>
      </w:r>
      <w:proofErr w:type="spellEnd"/>
      <w:r w:rsidRPr="004C537A">
        <w:rPr>
          <w:rFonts w:ascii="Aptos" w:eastAsia="Times" w:hAnsi="Aptos" w:cs="Calibri"/>
          <w:b/>
          <w:sz w:val="20"/>
          <w:szCs w:val="20"/>
          <w:lang w:val="es-ES" w:eastAsia="es-ES"/>
        </w:rPr>
        <w:t xml:space="preserve"> </w:t>
      </w:r>
      <w:proofErr w:type="spellStart"/>
      <w:r w:rsidRPr="004C537A">
        <w:rPr>
          <w:rFonts w:ascii="Aptos" w:eastAsia="Times" w:hAnsi="Aptos" w:cs="Calibri"/>
          <w:b/>
          <w:sz w:val="20"/>
          <w:szCs w:val="20"/>
          <w:lang w:val="es-ES" w:eastAsia="es-ES"/>
        </w:rPr>
        <w:t>Museum</w:t>
      </w:r>
      <w:proofErr w:type="spellEnd"/>
      <w:r w:rsidRPr="004C537A">
        <w:rPr>
          <w:rFonts w:ascii="Aptos" w:eastAsia="Times" w:hAnsi="Aptos" w:cs="Calibri"/>
          <w:b/>
          <w:sz w:val="20"/>
          <w:szCs w:val="20"/>
          <w:lang w:val="es-ES" w:eastAsia="es-ES"/>
        </w:rPr>
        <w:t xml:space="preserve"> &amp; Restaurant</w:t>
      </w:r>
      <w:r w:rsidRPr="004C537A">
        <w:rPr>
          <w:rFonts w:ascii="Aptos" w:eastAsia="Times" w:hAnsi="Aptos" w:cs="Calibri"/>
          <w:bCs/>
          <w:sz w:val="20"/>
          <w:szCs w:val="20"/>
          <w:lang w:val="es-ES" w:eastAsia="es-ES"/>
        </w:rPr>
        <w:t>.</w:t>
      </w:r>
      <w:r>
        <w:rPr>
          <w:rFonts w:ascii="Aptos" w:eastAsia="Times" w:hAnsi="Aptos" w:cs="Calibri"/>
          <w:bCs/>
          <w:sz w:val="20"/>
          <w:szCs w:val="20"/>
          <w:lang w:val="es-ES" w:eastAsia="es-ES"/>
        </w:rPr>
        <w:t xml:space="preserve"> </w:t>
      </w:r>
      <w:r w:rsidRPr="004C537A">
        <w:rPr>
          <w:rFonts w:ascii="Aptos" w:eastAsia="Times" w:hAnsi="Aptos" w:cs="Calibri"/>
          <w:b/>
          <w:sz w:val="20"/>
          <w:szCs w:val="20"/>
          <w:lang w:val="es-ES" w:eastAsia="es-ES"/>
        </w:rPr>
        <w:t>Alojamiento</w:t>
      </w:r>
    </w:p>
    <w:p w:rsidR="004C537A" w:rsidRPr="004C537A" w:rsidRDefault="004C537A" w:rsidP="004C537A">
      <w:pPr>
        <w:jc w:val="both"/>
        <w:rPr>
          <w:rFonts w:ascii="Aptos" w:eastAsia="Times" w:hAnsi="Aptos" w:cs="Calibri"/>
          <w:bCs/>
          <w:sz w:val="20"/>
          <w:szCs w:val="20"/>
          <w:lang w:val="es-ES" w:eastAsia="es-ES"/>
        </w:rPr>
      </w:pPr>
    </w:p>
    <w:p w:rsidR="004C537A" w:rsidRPr="004C537A" w:rsidRDefault="004C537A" w:rsidP="004C537A">
      <w:pPr>
        <w:jc w:val="both"/>
        <w:rPr>
          <w:rFonts w:ascii="Aptos" w:eastAsia="Times" w:hAnsi="Aptos" w:cs="Calibri"/>
          <w:b/>
          <w:sz w:val="20"/>
          <w:szCs w:val="20"/>
          <w:lang w:val="es-ES" w:eastAsia="es-ES"/>
        </w:rPr>
      </w:pPr>
      <w:r w:rsidRPr="004C537A">
        <w:rPr>
          <w:rFonts w:ascii="Aptos" w:eastAsia="Times" w:hAnsi="Aptos" w:cs="Calibri"/>
          <w:b/>
          <w:sz w:val="20"/>
          <w:szCs w:val="20"/>
          <w:lang w:val="es-ES" w:eastAsia="es-ES"/>
        </w:rPr>
        <w:t xml:space="preserve">Día 3. </w:t>
      </w:r>
      <w:r>
        <w:rPr>
          <w:rFonts w:ascii="Aptos" w:eastAsia="Times" w:hAnsi="Aptos" w:cs="Calibri"/>
          <w:b/>
          <w:sz w:val="20"/>
          <w:szCs w:val="20"/>
          <w:lang w:val="es-ES" w:eastAsia="es-ES"/>
        </w:rPr>
        <w:t xml:space="preserve">24 de septiembre. </w:t>
      </w:r>
      <w:r w:rsidRPr="004C537A">
        <w:rPr>
          <w:rFonts w:ascii="Aptos" w:eastAsia="Times" w:hAnsi="Aptos" w:cs="Calibri"/>
          <w:b/>
          <w:sz w:val="20"/>
          <w:szCs w:val="20"/>
          <w:lang w:val="es-ES" w:eastAsia="es-ES"/>
        </w:rPr>
        <w:t xml:space="preserve">Bakú </w:t>
      </w:r>
    </w:p>
    <w:p w:rsidR="004C537A" w:rsidRPr="004C537A" w:rsidRDefault="004C537A" w:rsidP="004C537A">
      <w:pPr>
        <w:jc w:val="both"/>
        <w:rPr>
          <w:rFonts w:ascii="Aptos" w:eastAsia="Times" w:hAnsi="Aptos" w:cs="Calibri"/>
          <w:bCs/>
          <w:sz w:val="20"/>
          <w:szCs w:val="20"/>
          <w:lang w:val="es-ES" w:eastAsia="es-ES"/>
        </w:rPr>
      </w:pPr>
      <w:r w:rsidRPr="004C537A">
        <w:rPr>
          <w:rFonts w:ascii="Aptos" w:eastAsia="Times" w:hAnsi="Aptos" w:cs="Calibri"/>
          <w:b/>
          <w:sz w:val="20"/>
          <w:szCs w:val="20"/>
          <w:lang w:val="es-ES" w:eastAsia="es-ES"/>
        </w:rPr>
        <w:t>Desayuno</w:t>
      </w:r>
      <w:r w:rsidRPr="004C537A">
        <w:rPr>
          <w:rFonts w:ascii="Aptos" w:eastAsia="Times" w:hAnsi="Aptos" w:cs="Calibri"/>
          <w:bCs/>
          <w:sz w:val="20"/>
          <w:szCs w:val="20"/>
          <w:lang w:val="es-ES" w:eastAsia="es-ES"/>
        </w:rPr>
        <w:t>.</w:t>
      </w:r>
      <w:r>
        <w:rPr>
          <w:rFonts w:ascii="Aptos" w:eastAsia="Times" w:hAnsi="Aptos" w:cs="Calibri"/>
          <w:bCs/>
          <w:sz w:val="20"/>
          <w:szCs w:val="20"/>
          <w:lang w:val="es-ES" w:eastAsia="es-ES"/>
        </w:rPr>
        <w:t xml:space="preserve"> Día libre para asistir a la </w:t>
      </w:r>
      <w:r w:rsidRPr="004C537A">
        <w:rPr>
          <w:rFonts w:ascii="Aptos" w:eastAsia="Times" w:hAnsi="Aptos" w:cs="Calibri"/>
          <w:bCs/>
          <w:sz w:val="20"/>
          <w:szCs w:val="20"/>
          <w:lang w:val="es-ES" w:eastAsia="es-ES"/>
        </w:rPr>
        <w:t>Gran Final de Formula 1 en Bak</w:t>
      </w:r>
      <w:r>
        <w:rPr>
          <w:rFonts w:ascii="Aptos" w:eastAsia="Times" w:hAnsi="Aptos" w:cs="Calibri"/>
          <w:bCs/>
          <w:sz w:val="20"/>
          <w:szCs w:val="20"/>
          <w:lang w:val="es-ES" w:eastAsia="es-ES"/>
        </w:rPr>
        <w:t>ú (No se incluyen entradas)</w:t>
      </w:r>
      <w:r w:rsidRPr="004C537A">
        <w:rPr>
          <w:rFonts w:ascii="Aptos" w:eastAsia="Times" w:hAnsi="Aptos" w:cs="Calibri"/>
          <w:bCs/>
          <w:sz w:val="20"/>
          <w:szCs w:val="20"/>
          <w:lang w:val="es-ES" w:eastAsia="es-ES"/>
        </w:rPr>
        <w:t>.</w:t>
      </w:r>
      <w:r>
        <w:rPr>
          <w:rFonts w:ascii="Aptos" w:eastAsia="Times" w:hAnsi="Aptos" w:cs="Calibri"/>
          <w:bCs/>
          <w:sz w:val="20"/>
          <w:szCs w:val="20"/>
          <w:lang w:val="es-ES" w:eastAsia="es-ES"/>
        </w:rPr>
        <w:t xml:space="preserve"> </w:t>
      </w:r>
      <w:r w:rsidRPr="004C537A">
        <w:rPr>
          <w:rFonts w:ascii="Aptos" w:eastAsia="Times" w:hAnsi="Aptos" w:cs="Calibri"/>
          <w:b/>
          <w:sz w:val="20"/>
          <w:szCs w:val="20"/>
          <w:lang w:val="es-ES" w:eastAsia="es-ES"/>
        </w:rPr>
        <w:t>Alojamiento</w:t>
      </w:r>
    </w:p>
    <w:p w:rsidR="004C537A" w:rsidRPr="004C537A" w:rsidRDefault="004C537A" w:rsidP="004C537A">
      <w:pPr>
        <w:jc w:val="both"/>
        <w:rPr>
          <w:rFonts w:ascii="Aptos" w:eastAsia="Times" w:hAnsi="Aptos" w:cs="Calibri"/>
          <w:bCs/>
          <w:sz w:val="20"/>
          <w:szCs w:val="20"/>
          <w:lang w:val="es-ES" w:eastAsia="es-ES"/>
        </w:rPr>
      </w:pPr>
    </w:p>
    <w:p w:rsidR="004C537A" w:rsidRPr="004C537A" w:rsidRDefault="004C537A" w:rsidP="004C537A">
      <w:pPr>
        <w:jc w:val="both"/>
        <w:rPr>
          <w:rFonts w:ascii="Aptos" w:eastAsia="Times" w:hAnsi="Aptos" w:cs="Calibri"/>
          <w:b/>
          <w:sz w:val="20"/>
          <w:szCs w:val="20"/>
          <w:lang w:val="es-ES" w:eastAsia="es-ES"/>
        </w:rPr>
      </w:pPr>
      <w:r w:rsidRPr="004C537A">
        <w:rPr>
          <w:rFonts w:ascii="Aptos" w:eastAsia="Times" w:hAnsi="Aptos" w:cs="Calibri"/>
          <w:b/>
          <w:sz w:val="20"/>
          <w:szCs w:val="20"/>
          <w:lang w:val="es-ES" w:eastAsia="es-ES"/>
        </w:rPr>
        <w:t xml:space="preserve">Día 4. </w:t>
      </w:r>
      <w:r>
        <w:rPr>
          <w:rFonts w:ascii="Aptos" w:eastAsia="Times" w:hAnsi="Aptos" w:cs="Calibri"/>
          <w:b/>
          <w:sz w:val="20"/>
          <w:szCs w:val="20"/>
          <w:lang w:val="es-ES" w:eastAsia="es-ES"/>
        </w:rPr>
        <w:t xml:space="preserve">25 de septiembre. </w:t>
      </w:r>
      <w:r w:rsidRPr="004C537A">
        <w:rPr>
          <w:rFonts w:ascii="Aptos" w:eastAsia="Times" w:hAnsi="Aptos" w:cs="Calibri"/>
          <w:b/>
          <w:sz w:val="20"/>
          <w:szCs w:val="20"/>
          <w:lang w:val="es-ES" w:eastAsia="es-ES"/>
        </w:rPr>
        <w:t>Bakú</w:t>
      </w:r>
    </w:p>
    <w:p w:rsidR="004C537A" w:rsidRDefault="004C537A" w:rsidP="004C537A">
      <w:pPr>
        <w:jc w:val="both"/>
        <w:rPr>
          <w:rFonts w:ascii="Aptos" w:eastAsia="Times" w:hAnsi="Aptos" w:cs="Calibri"/>
          <w:bCs/>
          <w:sz w:val="20"/>
          <w:szCs w:val="20"/>
          <w:lang w:val="es-ES" w:eastAsia="es-ES"/>
        </w:rPr>
      </w:pPr>
      <w:r w:rsidRPr="004C537A">
        <w:rPr>
          <w:rFonts w:ascii="Aptos" w:eastAsia="Times" w:hAnsi="Aptos" w:cs="Calibri"/>
          <w:b/>
          <w:sz w:val="20"/>
          <w:szCs w:val="20"/>
          <w:lang w:val="es-ES" w:eastAsia="es-ES"/>
        </w:rPr>
        <w:t>Desayuno</w:t>
      </w:r>
      <w:r w:rsidRPr="004C537A">
        <w:rPr>
          <w:rFonts w:ascii="Aptos" w:eastAsia="Times" w:hAnsi="Aptos" w:cs="Calibri"/>
          <w:bCs/>
          <w:sz w:val="20"/>
          <w:szCs w:val="20"/>
          <w:lang w:val="es-ES" w:eastAsia="es-ES"/>
        </w:rPr>
        <w:t>.</w:t>
      </w:r>
      <w:r>
        <w:rPr>
          <w:rFonts w:ascii="Aptos" w:eastAsia="Times" w:hAnsi="Aptos" w:cs="Calibri"/>
          <w:bCs/>
          <w:sz w:val="20"/>
          <w:szCs w:val="20"/>
          <w:lang w:val="es-ES" w:eastAsia="es-ES"/>
        </w:rPr>
        <w:t xml:space="preserve"> Día libre para asistir a la </w:t>
      </w:r>
      <w:r w:rsidRPr="004C537A">
        <w:rPr>
          <w:rFonts w:ascii="Aptos" w:eastAsia="Times" w:hAnsi="Aptos" w:cs="Calibri"/>
          <w:bCs/>
          <w:sz w:val="20"/>
          <w:szCs w:val="20"/>
          <w:lang w:val="es-ES" w:eastAsia="es-ES"/>
        </w:rPr>
        <w:t>Gran Final de Formula 1 en Bak</w:t>
      </w:r>
      <w:r>
        <w:rPr>
          <w:rFonts w:ascii="Aptos" w:eastAsia="Times" w:hAnsi="Aptos" w:cs="Calibri"/>
          <w:bCs/>
          <w:sz w:val="20"/>
          <w:szCs w:val="20"/>
          <w:lang w:val="es-ES" w:eastAsia="es-ES"/>
        </w:rPr>
        <w:t>ú (No se incluyen entradas)</w:t>
      </w:r>
      <w:r w:rsidRPr="004C537A">
        <w:rPr>
          <w:rFonts w:ascii="Aptos" w:eastAsia="Times" w:hAnsi="Aptos" w:cs="Calibri"/>
          <w:bCs/>
          <w:sz w:val="20"/>
          <w:szCs w:val="20"/>
          <w:lang w:val="es-ES" w:eastAsia="es-ES"/>
        </w:rPr>
        <w:t>.</w:t>
      </w:r>
      <w:r>
        <w:rPr>
          <w:rFonts w:ascii="Aptos" w:eastAsia="Times" w:hAnsi="Aptos" w:cs="Calibri"/>
          <w:bCs/>
          <w:sz w:val="20"/>
          <w:szCs w:val="20"/>
          <w:lang w:val="es-ES" w:eastAsia="es-ES"/>
        </w:rPr>
        <w:t xml:space="preserve"> </w:t>
      </w:r>
      <w:r w:rsidRPr="004C537A">
        <w:rPr>
          <w:rFonts w:ascii="Aptos" w:eastAsia="Times" w:hAnsi="Aptos" w:cs="Calibri"/>
          <w:b/>
          <w:sz w:val="20"/>
          <w:szCs w:val="20"/>
          <w:lang w:val="es-ES" w:eastAsia="es-ES"/>
        </w:rPr>
        <w:t>Alojamiento</w:t>
      </w:r>
    </w:p>
    <w:p w:rsidR="004C537A" w:rsidRPr="004C537A" w:rsidRDefault="004C537A" w:rsidP="004C537A">
      <w:pPr>
        <w:jc w:val="both"/>
        <w:rPr>
          <w:rFonts w:ascii="Aptos" w:eastAsia="Times" w:hAnsi="Aptos" w:cs="Calibri"/>
          <w:bCs/>
          <w:sz w:val="20"/>
          <w:szCs w:val="20"/>
          <w:lang w:val="es-ES" w:eastAsia="es-ES"/>
        </w:rPr>
      </w:pPr>
    </w:p>
    <w:p w:rsidR="004C537A" w:rsidRPr="004C537A" w:rsidRDefault="004C537A" w:rsidP="004C537A">
      <w:pPr>
        <w:jc w:val="both"/>
        <w:rPr>
          <w:rFonts w:ascii="Aptos" w:eastAsia="Times" w:hAnsi="Aptos" w:cs="Calibri"/>
          <w:b/>
          <w:sz w:val="20"/>
          <w:szCs w:val="20"/>
          <w:lang w:val="es-ES" w:eastAsia="es-ES"/>
        </w:rPr>
      </w:pPr>
      <w:r w:rsidRPr="004C537A">
        <w:rPr>
          <w:rFonts w:ascii="Aptos" w:eastAsia="Times" w:hAnsi="Aptos" w:cs="Calibri"/>
          <w:b/>
          <w:sz w:val="20"/>
          <w:szCs w:val="20"/>
          <w:lang w:val="es-ES" w:eastAsia="es-ES"/>
        </w:rPr>
        <w:t xml:space="preserve">Día 5. </w:t>
      </w:r>
      <w:r>
        <w:rPr>
          <w:rFonts w:ascii="Aptos" w:eastAsia="Times" w:hAnsi="Aptos" w:cs="Calibri"/>
          <w:b/>
          <w:sz w:val="20"/>
          <w:szCs w:val="20"/>
          <w:lang w:val="es-ES" w:eastAsia="es-ES"/>
        </w:rPr>
        <w:t xml:space="preserve">26 de septiembre. </w:t>
      </w:r>
      <w:r w:rsidRPr="004C537A">
        <w:rPr>
          <w:rFonts w:ascii="Aptos" w:eastAsia="Times" w:hAnsi="Aptos" w:cs="Calibri"/>
          <w:b/>
          <w:sz w:val="20"/>
          <w:szCs w:val="20"/>
          <w:lang w:val="es-ES" w:eastAsia="es-ES"/>
        </w:rPr>
        <w:t>B</w:t>
      </w:r>
      <w:r>
        <w:rPr>
          <w:rFonts w:ascii="Aptos" w:eastAsia="Times" w:hAnsi="Aptos" w:cs="Calibri"/>
          <w:b/>
          <w:sz w:val="20"/>
          <w:szCs w:val="20"/>
          <w:lang w:val="es-ES" w:eastAsia="es-ES"/>
        </w:rPr>
        <w:t>akú</w:t>
      </w:r>
      <w:r w:rsidRPr="004C537A">
        <w:rPr>
          <w:rFonts w:ascii="Aptos" w:eastAsia="Times" w:hAnsi="Aptos" w:cs="Calibri"/>
          <w:b/>
          <w:sz w:val="20"/>
          <w:szCs w:val="20"/>
          <w:lang w:val="es-ES" w:eastAsia="es-ES"/>
        </w:rPr>
        <w:t xml:space="preserve"> </w:t>
      </w:r>
    </w:p>
    <w:p w:rsidR="004C537A" w:rsidRPr="004C537A" w:rsidRDefault="004C537A" w:rsidP="004C537A">
      <w:pPr>
        <w:jc w:val="both"/>
        <w:rPr>
          <w:rFonts w:ascii="Aptos" w:eastAsia="Times" w:hAnsi="Aptos" w:cs="Calibri"/>
          <w:bCs/>
          <w:sz w:val="20"/>
          <w:szCs w:val="20"/>
          <w:lang w:val="es-ES" w:eastAsia="es-ES"/>
        </w:rPr>
      </w:pPr>
      <w:r w:rsidRPr="004C537A">
        <w:rPr>
          <w:rFonts w:ascii="Aptos" w:eastAsia="Times" w:hAnsi="Aptos" w:cs="Calibri"/>
          <w:b/>
          <w:sz w:val="20"/>
          <w:szCs w:val="20"/>
          <w:lang w:val="es-ES" w:eastAsia="es-ES"/>
        </w:rPr>
        <w:t>Desayuno</w:t>
      </w:r>
      <w:r w:rsidRPr="004C537A">
        <w:rPr>
          <w:rFonts w:ascii="Aptos" w:eastAsia="Times" w:hAnsi="Aptos" w:cs="Calibri"/>
          <w:bCs/>
          <w:sz w:val="20"/>
          <w:szCs w:val="20"/>
          <w:lang w:val="es-ES" w:eastAsia="es-ES"/>
        </w:rPr>
        <w:t>.</w:t>
      </w:r>
      <w:r>
        <w:rPr>
          <w:rFonts w:ascii="Aptos" w:eastAsia="Times" w:hAnsi="Aptos" w:cs="Calibri"/>
          <w:bCs/>
          <w:sz w:val="20"/>
          <w:szCs w:val="20"/>
          <w:lang w:val="es-ES" w:eastAsia="es-ES"/>
        </w:rPr>
        <w:t xml:space="preserve"> Día libre para asistir a la </w:t>
      </w:r>
      <w:r w:rsidRPr="004C537A">
        <w:rPr>
          <w:rFonts w:ascii="Aptos" w:eastAsia="Times" w:hAnsi="Aptos" w:cs="Calibri"/>
          <w:bCs/>
          <w:sz w:val="20"/>
          <w:szCs w:val="20"/>
          <w:lang w:val="es-ES" w:eastAsia="es-ES"/>
        </w:rPr>
        <w:t>Gran Final de Formula 1 en Bak</w:t>
      </w:r>
      <w:r>
        <w:rPr>
          <w:rFonts w:ascii="Aptos" w:eastAsia="Times" w:hAnsi="Aptos" w:cs="Calibri"/>
          <w:bCs/>
          <w:sz w:val="20"/>
          <w:szCs w:val="20"/>
          <w:lang w:val="es-ES" w:eastAsia="es-ES"/>
        </w:rPr>
        <w:t>ú (No se incluyen entradas)</w:t>
      </w:r>
      <w:r w:rsidRPr="004C537A">
        <w:rPr>
          <w:rFonts w:ascii="Aptos" w:eastAsia="Times" w:hAnsi="Aptos" w:cs="Calibri"/>
          <w:bCs/>
          <w:sz w:val="20"/>
          <w:szCs w:val="20"/>
          <w:lang w:val="es-ES" w:eastAsia="es-ES"/>
        </w:rPr>
        <w:t>.</w:t>
      </w:r>
      <w:r>
        <w:rPr>
          <w:rFonts w:ascii="Aptos" w:eastAsia="Times" w:hAnsi="Aptos" w:cs="Calibri"/>
          <w:bCs/>
          <w:sz w:val="20"/>
          <w:szCs w:val="20"/>
          <w:lang w:val="es-ES" w:eastAsia="es-ES"/>
        </w:rPr>
        <w:t xml:space="preserve"> </w:t>
      </w:r>
      <w:r w:rsidRPr="004C537A">
        <w:rPr>
          <w:rFonts w:ascii="Aptos" w:eastAsia="Times" w:hAnsi="Aptos" w:cs="Calibri"/>
          <w:b/>
          <w:sz w:val="20"/>
          <w:szCs w:val="20"/>
          <w:lang w:val="es-ES" w:eastAsia="es-ES"/>
        </w:rPr>
        <w:t>Alojamiento</w:t>
      </w:r>
    </w:p>
    <w:p w:rsidR="004C537A" w:rsidRPr="004C537A" w:rsidRDefault="004C537A" w:rsidP="004C537A">
      <w:pPr>
        <w:jc w:val="both"/>
        <w:rPr>
          <w:rFonts w:ascii="Aptos" w:eastAsia="Times" w:hAnsi="Aptos" w:cs="Calibri"/>
          <w:bCs/>
          <w:sz w:val="20"/>
          <w:szCs w:val="20"/>
          <w:lang w:val="es-ES" w:eastAsia="es-ES"/>
        </w:rPr>
      </w:pPr>
    </w:p>
    <w:p w:rsidR="004C537A" w:rsidRPr="004C537A" w:rsidRDefault="004C537A" w:rsidP="004C537A">
      <w:pPr>
        <w:jc w:val="both"/>
        <w:rPr>
          <w:rFonts w:ascii="Aptos" w:eastAsia="Times" w:hAnsi="Aptos" w:cs="Calibri"/>
          <w:b/>
          <w:sz w:val="20"/>
          <w:szCs w:val="20"/>
          <w:lang w:val="es-ES" w:eastAsia="es-ES"/>
        </w:rPr>
      </w:pPr>
      <w:r w:rsidRPr="004C537A">
        <w:rPr>
          <w:rFonts w:ascii="Aptos" w:eastAsia="Times" w:hAnsi="Aptos" w:cs="Calibri"/>
          <w:b/>
          <w:sz w:val="20"/>
          <w:szCs w:val="20"/>
          <w:lang w:val="es-ES" w:eastAsia="es-ES"/>
        </w:rPr>
        <w:t xml:space="preserve">Día 6. </w:t>
      </w:r>
      <w:r>
        <w:rPr>
          <w:rFonts w:ascii="Aptos" w:eastAsia="Times" w:hAnsi="Aptos" w:cs="Calibri"/>
          <w:b/>
          <w:sz w:val="20"/>
          <w:szCs w:val="20"/>
          <w:lang w:val="es-ES" w:eastAsia="es-ES"/>
        </w:rPr>
        <w:t xml:space="preserve">27 de septiembre. </w:t>
      </w:r>
      <w:r w:rsidRPr="004C537A">
        <w:rPr>
          <w:rFonts w:ascii="Aptos" w:eastAsia="Times" w:hAnsi="Aptos" w:cs="Calibri"/>
          <w:b/>
          <w:sz w:val="20"/>
          <w:szCs w:val="20"/>
          <w:lang w:val="es-ES" w:eastAsia="es-ES"/>
        </w:rPr>
        <w:t xml:space="preserve">Bakú  </w:t>
      </w:r>
    </w:p>
    <w:p w:rsidR="00CD3EE2" w:rsidRPr="004C537A" w:rsidRDefault="004C537A" w:rsidP="004C537A">
      <w:pPr>
        <w:jc w:val="both"/>
        <w:rPr>
          <w:rFonts w:ascii="Aptos" w:eastAsia="Times" w:hAnsi="Aptos" w:cs="Calibri"/>
          <w:bCs/>
          <w:sz w:val="20"/>
          <w:szCs w:val="20"/>
          <w:lang w:val="es-ES" w:eastAsia="es-ES"/>
        </w:rPr>
      </w:pPr>
      <w:r w:rsidRPr="004C537A">
        <w:rPr>
          <w:rFonts w:ascii="Aptos" w:eastAsia="Times" w:hAnsi="Aptos" w:cs="Calibri"/>
          <w:b/>
          <w:sz w:val="20"/>
          <w:szCs w:val="20"/>
          <w:lang w:val="es-ES" w:eastAsia="es-ES"/>
        </w:rPr>
        <w:t>Desayuno</w:t>
      </w:r>
      <w:r w:rsidRPr="004C537A">
        <w:rPr>
          <w:rFonts w:ascii="Aptos" w:eastAsia="Times" w:hAnsi="Aptos" w:cs="Calibri"/>
          <w:bCs/>
          <w:sz w:val="20"/>
          <w:szCs w:val="20"/>
          <w:lang w:val="es-ES" w:eastAsia="es-ES"/>
        </w:rPr>
        <w:t>.</w:t>
      </w:r>
      <w:r>
        <w:rPr>
          <w:rFonts w:ascii="Aptos" w:eastAsia="Times" w:hAnsi="Aptos" w:cs="Calibri"/>
          <w:bCs/>
          <w:sz w:val="20"/>
          <w:szCs w:val="20"/>
          <w:lang w:val="es-ES" w:eastAsia="es-ES"/>
        </w:rPr>
        <w:t xml:space="preserve"> A la hora indicada, t</w:t>
      </w:r>
      <w:r w:rsidRPr="004C537A">
        <w:rPr>
          <w:rFonts w:ascii="Aptos" w:eastAsia="Times" w:hAnsi="Aptos" w:cs="Calibri"/>
          <w:bCs/>
          <w:sz w:val="20"/>
          <w:szCs w:val="20"/>
          <w:lang w:val="es-ES" w:eastAsia="es-ES"/>
        </w:rPr>
        <w:t xml:space="preserve">raslado al aeropuerto para </w:t>
      </w:r>
      <w:r>
        <w:rPr>
          <w:rFonts w:ascii="Aptos" w:eastAsia="Times" w:hAnsi="Aptos" w:cs="Calibri"/>
          <w:bCs/>
          <w:sz w:val="20"/>
          <w:szCs w:val="20"/>
          <w:lang w:val="es-ES" w:eastAsia="es-ES"/>
        </w:rPr>
        <w:t xml:space="preserve">abordar su vuelo de salida. </w:t>
      </w:r>
    </w:p>
    <w:p w:rsidR="004C537A" w:rsidRPr="004C537A" w:rsidRDefault="004C537A" w:rsidP="004C537A">
      <w:pPr>
        <w:rPr>
          <w:rFonts w:ascii="Aptos" w:eastAsia="Times" w:hAnsi="Aptos" w:cs="Calibri"/>
          <w:b/>
          <w:sz w:val="20"/>
          <w:szCs w:val="20"/>
          <w:lang w:val="es-ES" w:eastAsia="es-ES"/>
        </w:rPr>
      </w:pPr>
    </w:p>
    <w:p w:rsidR="00277BD3" w:rsidRDefault="00FA06A2" w:rsidP="00476386">
      <w:pPr>
        <w:autoSpaceDE w:val="0"/>
        <w:autoSpaceDN w:val="0"/>
        <w:adjustRightInd w:val="0"/>
        <w:jc w:val="center"/>
        <w:rPr>
          <w:rFonts w:ascii="Aptos" w:hAnsi="Aptos" w:cs="Calibri"/>
          <w:b/>
          <w:bCs/>
          <w:sz w:val="20"/>
          <w:szCs w:val="20"/>
          <w:lang w:val="es-ES"/>
        </w:rPr>
      </w:pPr>
      <w:r w:rsidRPr="00476386">
        <w:rPr>
          <w:rFonts w:ascii="Aptos" w:hAnsi="Aptos" w:cs="Calibri"/>
          <w:b/>
          <w:bCs/>
          <w:sz w:val="20"/>
          <w:szCs w:val="20"/>
          <w:lang w:val="es-ES"/>
        </w:rPr>
        <w:t>FIN DE NUESTROS SERVICIOS</w:t>
      </w:r>
    </w:p>
    <w:p w:rsidR="00476386" w:rsidRDefault="00476386" w:rsidP="00FA06A2">
      <w:pPr>
        <w:autoSpaceDE w:val="0"/>
        <w:autoSpaceDN w:val="0"/>
        <w:adjustRightInd w:val="0"/>
        <w:rPr>
          <w:rFonts w:ascii="Aptos" w:hAnsi="Aptos" w:cs="Calibri"/>
          <w:b/>
          <w:bCs/>
          <w:sz w:val="20"/>
          <w:szCs w:val="20"/>
          <w:lang w:val="es-ES"/>
        </w:rPr>
      </w:pPr>
    </w:p>
    <w:p w:rsidR="00476386" w:rsidRPr="00476386" w:rsidRDefault="00476386" w:rsidP="00FA06A2">
      <w:pPr>
        <w:autoSpaceDE w:val="0"/>
        <w:autoSpaceDN w:val="0"/>
        <w:adjustRightInd w:val="0"/>
        <w:rPr>
          <w:rFonts w:ascii="Aptos" w:hAnsi="Aptos" w:cs="Calibri"/>
          <w:b/>
          <w:bCs/>
          <w:sz w:val="20"/>
          <w:szCs w:val="20"/>
          <w:lang w:val="es-ES"/>
        </w:rPr>
      </w:pPr>
    </w:p>
    <w:p w:rsidR="00FA06A2" w:rsidRPr="00476386" w:rsidRDefault="00FA06A2" w:rsidP="00FA06A2">
      <w:pPr>
        <w:rPr>
          <w:rFonts w:ascii="Aptos" w:hAnsi="Aptos" w:cs="Calibri"/>
          <w:sz w:val="20"/>
          <w:szCs w:val="20"/>
          <w:lang w:val="es-ES"/>
        </w:rPr>
      </w:pPr>
      <w:r w:rsidRPr="00476386">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6E4E5403" wp14:editId="4DF9EAB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06A2" w:rsidRPr="00F74623" w:rsidRDefault="00FA06A2" w:rsidP="00FA06A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4E5403"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06A2" w:rsidRPr="00F74623" w:rsidRDefault="00FA06A2" w:rsidP="00FA06A2">
                      <w:pPr>
                        <w:jc w:val="center"/>
                        <w:rPr>
                          <w:b/>
                          <w:i/>
                          <w:lang w:val="es-ES"/>
                        </w:rPr>
                      </w:pPr>
                      <w:r w:rsidRPr="00F74623">
                        <w:rPr>
                          <w:b/>
                          <w:i/>
                          <w:lang w:val="es-ES"/>
                        </w:rPr>
                        <w:t>JULIÁ TOURS INCLUYE:</w:t>
                      </w:r>
                    </w:p>
                  </w:txbxContent>
                </v:textbox>
                <w10:wrap type="square"/>
              </v:rect>
            </w:pict>
          </mc:Fallback>
        </mc:AlternateContent>
      </w:r>
    </w:p>
    <w:p w:rsidR="00FA06A2" w:rsidRPr="00476386" w:rsidRDefault="00FA06A2" w:rsidP="00FA06A2">
      <w:pPr>
        <w:tabs>
          <w:tab w:val="left" w:pos="851"/>
        </w:tabs>
        <w:rPr>
          <w:rFonts w:ascii="Aptos" w:hAnsi="Aptos" w:cs="Calibri"/>
          <w:sz w:val="20"/>
          <w:szCs w:val="20"/>
        </w:rPr>
      </w:pPr>
    </w:p>
    <w:p w:rsidR="00FA06A2" w:rsidRPr="00476386" w:rsidRDefault="00FA06A2" w:rsidP="00FA06A2">
      <w:pPr>
        <w:pStyle w:val="Prrafodelista"/>
        <w:numPr>
          <w:ilvl w:val="0"/>
          <w:numId w:val="1"/>
        </w:numPr>
        <w:tabs>
          <w:tab w:val="left" w:pos="851"/>
        </w:tabs>
        <w:ind w:left="1276" w:hanging="709"/>
        <w:rPr>
          <w:rFonts w:ascii="Aptos" w:hAnsi="Aptos" w:cs="Calibri"/>
          <w:sz w:val="20"/>
          <w:szCs w:val="20"/>
        </w:rPr>
      </w:pPr>
      <w:r w:rsidRPr="00476386">
        <w:rPr>
          <w:rFonts w:ascii="Aptos" w:hAnsi="Aptos" w:cs="Calibri"/>
          <w:sz w:val="20"/>
          <w:szCs w:val="20"/>
        </w:rPr>
        <w:t xml:space="preserve">Traslados aeropuerto – hotel – aeropuerto en servicio </w:t>
      </w:r>
      <w:r w:rsidR="00CD3EE2">
        <w:rPr>
          <w:rFonts w:ascii="Aptos" w:hAnsi="Aptos" w:cs="Calibri"/>
          <w:sz w:val="20"/>
          <w:szCs w:val="20"/>
        </w:rPr>
        <w:t>privado</w:t>
      </w:r>
      <w:r w:rsidR="00476386">
        <w:rPr>
          <w:rFonts w:ascii="Aptos" w:hAnsi="Aptos" w:cs="Calibri"/>
          <w:sz w:val="20"/>
          <w:szCs w:val="20"/>
        </w:rPr>
        <w:t xml:space="preserve"> (solo conductor habla inglesa)</w:t>
      </w:r>
    </w:p>
    <w:p w:rsidR="00FA06A2" w:rsidRPr="00476386" w:rsidRDefault="00FA06A2" w:rsidP="00FA06A2">
      <w:pPr>
        <w:pStyle w:val="Prrafodelista"/>
        <w:numPr>
          <w:ilvl w:val="0"/>
          <w:numId w:val="1"/>
        </w:numPr>
        <w:tabs>
          <w:tab w:val="left" w:pos="851"/>
        </w:tabs>
        <w:ind w:left="1276" w:hanging="709"/>
        <w:rPr>
          <w:rFonts w:ascii="Aptos" w:hAnsi="Aptos" w:cs="Calibri"/>
          <w:sz w:val="20"/>
          <w:szCs w:val="20"/>
        </w:rPr>
      </w:pPr>
      <w:r w:rsidRPr="00476386">
        <w:rPr>
          <w:rFonts w:ascii="Aptos" w:hAnsi="Aptos" w:cs="Calibri"/>
          <w:sz w:val="20"/>
          <w:szCs w:val="20"/>
        </w:rPr>
        <w:t>0</w:t>
      </w:r>
      <w:r w:rsidR="004C537A">
        <w:rPr>
          <w:rFonts w:ascii="Aptos" w:hAnsi="Aptos" w:cs="Calibri"/>
          <w:sz w:val="20"/>
          <w:szCs w:val="20"/>
        </w:rPr>
        <w:t>5</w:t>
      </w:r>
      <w:r w:rsidRPr="00476386">
        <w:rPr>
          <w:rFonts w:ascii="Aptos" w:hAnsi="Aptos" w:cs="Calibri"/>
          <w:sz w:val="20"/>
          <w:szCs w:val="20"/>
        </w:rPr>
        <w:t xml:space="preserve"> noches de alojamiento</w:t>
      </w:r>
      <w:r w:rsidR="007369B8" w:rsidRPr="00476386">
        <w:rPr>
          <w:rFonts w:ascii="Aptos" w:hAnsi="Aptos" w:cs="Calibri"/>
          <w:sz w:val="20"/>
          <w:szCs w:val="20"/>
        </w:rPr>
        <w:t xml:space="preserve"> en </w:t>
      </w:r>
      <w:r w:rsidR="004C537A">
        <w:rPr>
          <w:rFonts w:ascii="Aptos" w:hAnsi="Aptos" w:cs="Calibri"/>
          <w:sz w:val="20"/>
          <w:szCs w:val="20"/>
        </w:rPr>
        <w:t>Bakú</w:t>
      </w:r>
      <w:r w:rsidRPr="00476386">
        <w:rPr>
          <w:rFonts w:ascii="Aptos" w:hAnsi="Aptos" w:cs="Calibri"/>
          <w:sz w:val="20"/>
          <w:szCs w:val="20"/>
        </w:rPr>
        <w:t xml:space="preserve"> </w:t>
      </w:r>
      <w:r w:rsidR="00277BD3" w:rsidRPr="00476386">
        <w:rPr>
          <w:rFonts w:ascii="Aptos" w:hAnsi="Aptos" w:cs="Calibri"/>
          <w:sz w:val="20"/>
          <w:szCs w:val="20"/>
        </w:rPr>
        <w:t>con desayuno</w:t>
      </w:r>
      <w:r w:rsidR="004C537A">
        <w:rPr>
          <w:rFonts w:ascii="Aptos" w:hAnsi="Aptos" w:cs="Calibri"/>
          <w:sz w:val="20"/>
          <w:szCs w:val="20"/>
        </w:rPr>
        <w:t>s</w:t>
      </w:r>
    </w:p>
    <w:p w:rsidR="00CD3EE2" w:rsidRDefault="00CD3EE2" w:rsidP="00FA06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 xml:space="preserve">Tour de </w:t>
      </w:r>
      <w:r w:rsidR="004C537A">
        <w:rPr>
          <w:rFonts w:ascii="Aptos" w:hAnsi="Aptos" w:cs="Calibri"/>
          <w:sz w:val="20"/>
          <w:szCs w:val="20"/>
        </w:rPr>
        <w:t>Bakú</w:t>
      </w:r>
      <w:r>
        <w:rPr>
          <w:rFonts w:ascii="Aptos" w:hAnsi="Aptos" w:cs="Calibri"/>
          <w:sz w:val="20"/>
          <w:szCs w:val="20"/>
        </w:rPr>
        <w:t xml:space="preserve"> en compartido con guía de habla hispana</w:t>
      </w:r>
    </w:p>
    <w:p w:rsidR="004C537A" w:rsidRDefault="004C537A" w:rsidP="00FA06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 xml:space="preserve">Cena de Bienvenida en </w:t>
      </w:r>
      <w:proofErr w:type="spellStart"/>
      <w:r>
        <w:rPr>
          <w:rFonts w:ascii="Aptos" w:hAnsi="Aptos" w:cs="Calibri"/>
          <w:sz w:val="20"/>
          <w:szCs w:val="20"/>
        </w:rPr>
        <w:t>Shirvanshah</w:t>
      </w:r>
      <w:proofErr w:type="spellEnd"/>
      <w:r>
        <w:rPr>
          <w:rFonts w:ascii="Aptos" w:hAnsi="Aptos" w:cs="Calibri"/>
          <w:sz w:val="20"/>
          <w:szCs w:val="20"/>
        </w:rPr>
        <w:t xml:space="preserve"> </w:t>
      </w:r>
      <w:proofErr w:type="spellStart"/>
      <w:r>
        <w:rPr>
          <w:rFonts w:ascii="Aptos" w:hAnsi="Aptos" w:cs="Calibri"/>
          <w:sz w:val="20"/>
          <w:szCs w:val="20"/>
        </w:rPr>
        <w:t>Museum</w:t>
      </w:r>
      <w:proofErr w:type="spellEnd"/>
      <w:r>
        <w:rPr>
          <w:rFonts w:ascii="Aptos" w:hAnsi="Aptos" w:cs="Calibri"/>
          <w:sz w:val="20"/>
          <w:szCs w:val="20"/>
        </w:rPr>
        <w:t xml:space="preserve"> &amp; Restaurant</w:t>
      </w:r>
    </w:p>
    <w:p w:rsidR="00FA06A2" w:rsidRPr="00476386" w:rsidRDefault="00FA06A2" w:rsidP="00FA06A2">
      <w:pPr>
        <w:pStyle w:val="Prrafodelista"/>
        <w:numPr>
          <w:ilvl w:val="0"/>
          <w:numId w:val="1"/>
        </w:numPr>
        <w:tabs>
          <w:tab w:val="left" w:pos="851"/>
        </w:tabs>
        <w:ind w:left="1276" w:hanging="709"/>
        <w:rPr>
          <w:rFonts w:ascii="Aptos" w:hAnsi="Aptos" w:cs="Calibri"/>
          <w:sz w:val="20"/>
          <w:szCs w:val="20"/>
        </w:rPr>
      </w:pPr>
      <w:r w:rsidRPr="00476386">
        <w:rPr>
          <w:rFonts w:ascii="Aptos" w:hAnsi="Aptos" w:cs="Calibri"/>
          <w:sz w:val="20"/>
          <w:szCs w:val="20"/>
        </w:rPr>
        <w:t xml:space="preserve">Seguro </w:t>
      </w:r>
      <w:r w:rsidR="00476386">
        <w:rPr>
          <w:rFonts w:ascii="Aptos" w:hAnsi="Aptos" w:cs="Calibri"/>
          <w:sz w:val="20"/>
          <w:szCs w:val="20"/>
        </w:rPr>
        <w:t xml:space="preserve">básico </w:t>
      </w:r>
      <w:r w:rsidRPr="00476386">
        <w:rPr>
          <w:rFonts w:ascii="Aptos" w:hAnsi="Aptos" w:cs="Calibri"/>
          <w:sz w:val="20"/>
          <w:szCs w:val="20"/>
        </w:rPr>
        <w:t xml:space="preserve">de asistencia </w:t>
      </w:r>
      <w:r w:rsidR="00476386">
        <w:rPr>
          <w:rFonts w:ascii="Aptos" w:hAnsi="Aptos" w:cs="Calibri"/>
          <w:sz w:val="20"/>
          <w:szCs w:val="20"/>
        </w:rPr>
        <w:t>en viaje</w:t>
      </w:r>
    </w:p>
    <w:p w:rsidR="00FA06A2" w:rsidRPr="004C537A" w:rsidRDefault="00FA06A2" w:rsidP="00476386">
      <w:pPr>
        <w:tabs>
          <w:tab w:val="left" w:pos="851"/>
        </w:tabs>
        <w:rPr>
          <w:rFonts w:ascii="Aptos" w:hAnsi="Aptos" w:cs="Calibri"/>
          <w:sz w:val="16"/>
          <w:szCs w:val="16"/>
        </w:rPr>
      </w:pPr>
    </w:p>
    <w:p w:rsidR="00FA06A2" w:rsidRPr="00476386" w:rsidRDefault="00476386" w:rsidP="00FA06A2">
      <w:pPr>
        <w:tabs>
          <w:tab w:val="left" w:pos="851"/>
        </w:tabs>
        <w:rPr>
          <w:rFonts w:ascii="Aptos" w:hAnsi="Aptos" w:cs="Calibri"/>
          <w:b/>
          <w:bCs/>
          <w:sz w:val="20"/>
          <w:szCs w:val="20"/>
        </w:rPr>
      </w:pPr>
      <w:r w:rsidRPr="00476386">
        <w:rPr>
          <w:rFonts w:ascii="Aptos" w:hAnsi="Aptos" w:cs="Calibri"/>
          <w:b/>
          <w:bCs/>
          <w:sz w:val="20"/>
          <w:szCs w:val="20"/>
        </w:rPr>
        <w:t>NO INCLUYE</w:t>
      </w:r>
    </w:p>
    <w:p w:rsidR="004C537A" w:rsidRDefault="004C537A" w:rsidP="00FA06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ENTRADAS DE LA CARRERA FÓRMULA 1 – Solicité la cotización según disponibilidad al momento.</w:t>
      </w:r>
    </w:p>
    <w:p w:rsidR="004C537A" w:rsidRDefault="004C537A" w:rsidP="00FA06A2">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VISADO DE AZERBIYÁN</w:t>
      </w:r>
    </w:p>
    <w:p w:rsidR="00FA06A2" w:rsidRPr="00476386" w:rsidRDefault="00FA06A2" w:rsidP="00FA06A2">
      <w:pPr>
        <w:pStyle w:val="Prrafodelista"/>
        <w:numPr>
          <w:ilvl w:val="0"/>
          <w:numId w:val="1"/>
        </w:numPr>
        <w:tabs>
          <w:tab w:val="left" w:pos="851"/>
        </w:tabs>
        <w:ind w:left="1276" w:hanging="709"/>
        <w:rPr>
          <w:rFonts w:ascii="Aptos" w:hAnsi="Aptos" w:cs="Calibri"/>
          <w:sz w:val="20"/>
          <w:szCs w:val="20"/>
        </w:rPr>
      </w:pPr>
      <w:r w:rsidRPr="00476386">
        <w:rPr>
          <w:rFonts w:ascii="Aptos" w:hAnsi="Aptos" w:cs="Calibri"/>
          <w:sz w:val="20"/>
          <w:szCs w:val="20"/>
        </w:rPr>
        <w:t>Vuelos internacionales</w:t>
      </w:r>
    </w:p>
    <w:p w:rsidR="00FA06A2" w:rsidRPr="00476386" w:rsidRDefault="00FA06A2" w:rsidP="00FA06A2">
      <w:pPr>
        <w:pStyle w:val="Prrafodelista"/>
        <w:numPr>
          <w:ilvl w:val="0"/>
          <w:numId w:val="1"/>
        </w:numPr>
        <w:tabs>
          <w:tab w:val="left" w:pos="851"/>
        </w:tabs>
        <w:ind w:left="1276" w:hanging="709"/>
        <w:rPr>
          <w:rFonts w:ascii="Aptos" w:hAnsi="Aptos" w:cs="Calibri"/>
          <w:sz w:val="20"/>
          <w:szCs w:val="20"/>
        </w:rPr>
      </w:pPr>
      <w:r w:rsidRPr="00476386">
        <w:rPr>
          <w:rFonts w:ascii="Aptos" w:hAnsi="Aptos" w:cs="Calibri"/>
          <w:sz w:val="20"/>
          <w:szCs w:val="20"/>
        </w:rPr>
        <w:t>Excursiones opcionales</w:t>
      </w:r>
    </w:p>
    <w:p w:rsidR="00FA06A2" w:rsidRPr="00476386" w:rsidRDefault="00FA06A2" w:rsidP="00FA06A2">
      <w:pPr>
        <w:pStyle w:val="Prrafodelista"/>
        <w:numPr>
          <w:ilvl w:val="0"/>
          <w:numId w:val="1"/>
        </w:numPr>
        <w:tabs>
          <w:tab w:val="left" w:pos="851"/>
        </w:tabs>
        <w:ind w:left="1276" w:hanging="709"/>
        <w:rPr>
          <w:rFonts w:ascii="Aptos" w:hAnsi="Aptos" w:cs="Calibri"/>
          <w:sz w:val="20"/>
          <w:szCs w:val="20"/>
        </w:rPr>
      </w:pPr>
      <w:r w:rsidRPr="00476386">
        <w:rPr>
          <w:rFonts w:ascii="Aptos" w:hAnsi="Aptos" w:cs="Calibri"/>
          <w:sz w:val="20"/>
          <w:szCs w:val="20"/>
        </w:rPr>
        <w:t>Bebidas en las comidas mencionadas</w:t>
      </w:r>
    </w:p>
    <w:p w:rsidR="00FA06A2" w:rsidRPr="00476386" w:rsidRDefault="00FA06A2" w:rsidP="00FA06A2">
      <w:pPr>
        <w:pStyle w:val="Prrafodelista"/>
        <w:numPr>
          <w:ilvl w:val="0"/>
          <w:numId w:val="1"/>
        </w:numPr>
        <w:tabs>
          <w:tab w:val="left" w:pos="851"/>
        </w:tabs>
        <w:ind w:left="1276" w:hanging="709"/>
        <w:rPr>
          <w:rFonts w:ascii="Aptos" w:hAnsi="Aptos" w:cs="Calibri"/>
          <w:sz w:val="20"/>
          <w:szCs w:val="20"/>
        </w:rPr>
      </w:pPr>
      <w:r w:rsidRPr="00476386">
        <w:rPr>
          <w:rFonts w:ascii="Aptos" w:hAnsi="Aptos" w:cs="Calibri"/>
          <w:sz w:val="20"/>
          <w:szCs w:val="20"/>
        </w:rPr>
        <w:t>Ningún servicio no especificado</w:t>
      </w:r>
    </w:p>
    <w:p w:rsidR="00FA06A2" w:rsidRPr="00476386" w:rsidRDefault="00FA06A2" w:rsidP="00FA06A2">
      <w:pPr>
        <w:pStyle w:val="Prrafodelista"/>
        <w:numPr>
          <w:ilvl w:val="0"/>
          <w:numId w:val="1"/>
        </w:numPr>
        <w:tabs>
          <w:tab w:val="left" w:pos="851"/>
        </w:tabs>
        <w:ind w:left="1276" w:hanging="709"/>
        <w:rPr>
          <w:rFonts w:ascii="Aptos" w:hAnsi="Aptos" w:cs="Calibri"/>
          <w:sz w:val="20"/>
          <w:szCs w:val="20"/>
        </w:rPr>
      </w:pPr>
      <w:r w:rsidRPr="00476386">
        <w:rPr>
          <w:rFonts w:ascii="Aptos" w:hAnsi="Aptos" w:cs="Calibri"/>
          <w:sz w:val="20"/>
          <w:szCs w:val="20"/>
        </w:rPr>
        <w:t>Gastos personales</w:t>
      </w:r>
    </w:p>
    <w:p w:rsidR="00FA06A2" w:rsidRPr="00476386" w:rsidRDefault="00FA06A2" w:rsidP="00FA06A2">
      <w:pPr>
        <w:pStyle w:val="Prrafodelista"/>
        <w:numPr>
          <w:ilvl w:val="0"/>
          <w:numId w:val="1"/>
        </w:numPr>
        <w:tabs>
          <w:tab w:val="left" w:pos="851"/>
        </w:tabs>
        <w:ind w:left="1276" w:hanging="709"/>
        <w:rPr>
          <w:rFonts w:ascii="Aptos" w:hAnsi="Aptos" w:cs="Calibri"/>
          <w:sz w:val="20"/>
          <w:szCs w:val="20"/>
        </w:rPr>
      </w:pPr>
      <w:r w:rsidRPr="00476386">
        <w:rPr>
          <w:rFonts w:ascii="Aptos" w:hAnsi="Aptos" w:cs="Calibri"/>
          <w:sz w:val="20"/>
          <w:szCs w:val="20"/>
        </w:rPr>
        <w:t>Propinas</w:t>
      </w:r>
    </w:p>
    <w:p w:rsidR="00FA06A2" w:rsidRPr="004C537A" w:rsidRDefault="00FA06A2" w:rsidP="00FA06A2">
      <w:pPr>
        <w:autoSpaceDE w:val="0"/>
        <w:autoSpaceDN w:val="0"/>
        <w:adjustRightInd w:val="0"/>
        <w:rPr>
          <w:rFonts w:ascii="Aptos" w:hAnsi="Aptos" w:cs="Calibri"/>
          <w:b/>
          <w:bCs/>
          <w:sz w:val="20"/>
          <w:szCs w:val="20"/>
          <w:lang w:val="es-MX"/>
        </w:rPr>
      </w:pPr>
    </w:p>
    <w:tbl>
      <w:tblPr>
        <w:tblW w:w="7366" w:type="dxa"/>
        <w:jc w:val="center"/>
        <w:tblCellMar>
          <w:left w:w="70" w:type="dxa"/>
          <w:right w:w="70" w:type="dxa"/>
        </w:tblCellMar>
        <w:tblLook w:val="04A0" w:firstRow="1" w:lastRow="0" w:firstColumn="1" w:lastColumn="0" w:noHBand="0" w:noVBand="1"/>
      </w:tblPr>
      <w:tblGrid>
        <w:gridCol w:w="4248"/>
        <w:gridCol w:w="1559"/>
        <w:gridCol w:w="1559"/>
      </w:tblGrid>
      <w:tr w:rsidR="00476386" w:rsidRPr="00476386" w:rsidTr="00476386">
        <w:trPr>
          <w:trHeight w:val="288"/>
          <w:jc w:val="center"/>
        </w:trPr>
        <w:tc>
          <w:tcPr>
            <w:tcW w:w="7366"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76386" w:rsidRPr="00476386" w:rsidRDefault="00476386" w:rsidP="00476386">
            <w:pPr>
              <w:jc w:val="center"/>
              <w:rPr>
                <w:rFonts w:ascii="Aptos" w:eastAsia="Times New Roman" w:hAnsi="Aptos" w:cs="Calibri"/>
                <w:b/>
                <w:bCs/>
                <w:color w:val="FFFFFF"/>
                <w:sz w:val="20"/>
                <w:szCs w:val="20"/>
                <w:lang w:val="es-MX" w:eastAsia="es-MX"/>
              </w:rPr>
            </w:pPr>
            <w:r w:rsidRPr="00476386">
              <w:rPr>
                <w:rFonts w:ascii="Aptos" w:eastAsia="Times New Roman" w:hAnsi="Aptos" w:cs="Calibri"/>
                <w:b/>
                <w:bCs/>
                <w:color w:val="FFFFFF"/>
                <w:sz w:val="20"/>
                <w:szCs w:val="20"/>
                <w:lang w:val="es-MX" w:eastAsia="es-MX"/>
              </w:rPr>
              <w:t xml:space="preserve">TARIFA EN USD POR PERSONA </w:t>
            </w:r>
          </w:p>
        </w:tc>
      </w:tr>
      <w:tr w:rsidR="00476386" w:rsidRPr="00476386" w:rsidTr="00476386">
        <w:trPr>
          <w:trHeight w:val="300"/>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476386" w:rsidRPr="00476386" w:rsidRDefault="00476386" w:rsidP="00476386">
            <w:pPr>
              <w:rPr>
                <w:rFonts w:ascii="Aptos" w:eastAsia="Times New Roman" w:hAnsi="Aptos" w:cs="Calibri"/>
                <w:b/>
                <w:bCs/>
                <w:color w:val="000000"/>
                <w:sz w:val="20"/>
                <w:szCs w:val="20"/>
                <w:lang w:val="es-MX" w:eastAsia="es-MX"/>
              </w:rPr>
            </w:pPr>
            <w:r w:rsidRPr="00476386">
              <w:rPr>
                <w:rFonts w:ascii="Aptos" w:eastAsia="Times New Roman" w:hAnsi="Aptos" w:cs="Calibri"/>
                <w:b/>
                <w:bCs/>
                <w:color w:val="000000"/>
                <w:sz w:val="20"/>
                <w:szCs w:val="20"/>
                <w:lang w:val="es-MX" w:eastAsia="es-MX"/>
              </w:rPr>
              <w:t xml:space="preserve">SERVICIOS TERRESTRES EXCLUSIVAMENTE                   </w:t>
            </w:r>
          </w:p>
        </w:tc>
        <w:tc>
          <w:tcPr>
            <w:tcW w:w="3118"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476386" w:rsidRPr="00476386" w:rsidRDefault="00476386" w:rsidP="00476386">
            <w:pPr>
              <w:jc w:val="center"/>
              <w:rPr>
                <w:rFonts w:ascii="Aptos" w:eastAsia="Times New Roman" w:hAnsi="Aptos" w:cs="Calibri"/>
                <w:b/>
                <w:bCs/>
                <w:color w:val="000000"/>
                <w:sz w:val="20"/>
                <w:szCs w:val="20"/>
                <w:lang w:val="es-MX" w:eastAsia="es-MX"/>
              </w:rPr>
            </w:pPr>
            <w:r w:rsidRPr="00476386">
              <w:rPr>
                <w:rFonts w:ascii="Aptos" w:eastAsia="Times New Roman" w:hAnsi="Aptos" w:cs="Calibri"/>
                <w:b/>
                <w:bCs/>
                <w:color w:val="000000"/>
                <w:sz w:val="20"/>
                <w:szCs w:val="20"/>
                <w:lang w:val="es-MX" w:eastAsia="es-MX"/>
              </w:rPr>
              <w:t>(MÍNIMO 2 PASAJEROS)</w:t>
            </w:r>
          </w:p>
        </w:tc>
      </w:tr>
      <w:tr w:rsidR="00476386" w:rsidRPr="00476386" w:rsidTr="00476386">
        <w:trPr>
          <w:trHeight w:val="315"/>
          <w:jc w:val="center"/>
        </w:trPr>
        <w:tc>
          <w:tcPr>
            <w:tcW w:w="7366"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476386" w:rsidRPr="00476386" w:rsidRDefault="00476386" w:rsidP="00476386">
            <w:pPr>
              <w:rPr>
                <w:rFonts w:ascii="Aptos" w:eastAsia="Times New Roman" w:hAnsi="Aptos" w:cs="Calibri"/>
                <w:b/>
                <w:bCs/>
                <w:color w:val="FFFFFF"/>
                <w:sz w:val="20"/>
                <w:szCs w:val="20"/>
                <w:lang w:val="es-MX" w:eastAsia="es-MX"/>
              </w:rPr>
            </w:pPr>
            <w:r w:rsidRPr="00476386">
              <w:rPr>
                <w:rFonts w:ascii="Aptos" w:eastAsia="Times New Roman" w:hAnsi="Aptos" w:cs="Calibri"/>
                <w:b/>
                <w:bCs/>
                <w:color w:val="FFFFFF"/>
                <w:sz w:val="20"/>
                <w:szCs w:val="20"/>
                <w:lang w:val="es-MX" w:eastAsia="es-MX"/>
              </w:rPr>
              <w:t xml:space="preserve">SALIDA ÚNICA: </w:t>
            </w:r>
            <w:r w:rsidR="004C537A">
              <w:rPr>
                <w:rFonts w:ascii="Aptos" w:eastAsia="Times New Roman" w:hAnsi="Aptos" w:cs="Calibri"/>
                <w:b/>
                <w:bCs/>
                <w:color w:val="FFFFFF"/>
                <w:sz w:val="20"/>
                <w:szCs w:val="20"/>
                <w:lang w:val="es-MX" w:eastAsia="es-MX"/>
              </w:rPr>
              <w:t>22 AL 27 DE SEPTIEMBRE</w:t>
            </w:r>
            <w:r w:rsidR="00CD3EE2">
              <w:rPr>
                <w:rFonts w:ascii="Aptos" w:eastAsia="Times New Roman" w:hAnsi="Aptos" w:cs="Calibri"/>
                <w:b/>
                <w:bCs/>
                <w:color w:val="FFFFFF"/>
                <w:sz w:val="20"/>
                <w:szCs w:val="20"/>
                <w:lang w:val="es-MX" w:eastAsia="es-MX"/>
              </w:rPr>
              <w:t>,</w:t>
            </w:r>
            <w:r w:rsidRPr="00476386">
              <w:rPr>
                <w:rFonts w:ascii="Aptos" w:eastAsia="Times New Roman" w:hAnsi="Aptos" w:cs="Calibri"/>
                <w:b/>
                <w:bCs/>
                <w:color w:val="FFFFFF"/>
                <w:sz w:val="20"/>
                <w:szCs w:val="20"/>
                <w:lang w:val="es-MX" w:eastAsia="es-MX"/>
              </w:rPr>
              <w:t xml:space="preserve"> 2026</w:t>
            </w:r>
          </w:p>
        </w:tc>
      </w:tr>
      <w:tr w:rsidR="004C537A" w:rsidRPr="00476386" w:rsidTr="004C537A">
        <w:trPr>
          <w:trHeight w:val="300"/>
          <w:jc w:val="center"/>
        </w:trPr>
        <w:tc>
          <w:tcPr>
            <w:tcW w:w="4248" w:type="dxa"/>
            <w:tcBorders>
              <w:top w:val="nil"/>
              <w:left w:val="single" w:sz="4" w:space="0" w:color="auto"/>
              <w:bottom w:val="single" w:sz="4" w:space="0" w:color="auto"/>
              <w:right w:val="single" w:sz="4" w:space="0" w:color="auto"/>
            </w:tcBorders>
            <w:shd w:val="clear" w:color="000000" w:fill="000000"/>
            <w:noWrap/>
            <w:vAlign w:val="center"/>
            <w:hideMark/>
          </w:tcPr>
          <w:p w:rsidR="004C537A" w:rsidRPr="00476386" w:rsidRDefault="004C537A" w:rsidP="00476386">
            <w:pPr>
              <w:jc w:val="center"/>
              <w:rPr>
                <w:rFonts w:ascii="Aptos" w:eastAsia="Times New Roman" w:hAnsi="Aptos" w:cs="Calibri"/>
                <w:b/>
                <w:bCs/>
                <w:color w:val="FFFFFF"/>
                <w:sz w:val="20"/>
                <w:szCs w:val="20"/>
                <w:lang w:val="es-MX" w:eastAsia="es-MX"/>
              </w:rPr>
            </w:pPr>
            <w:r w:rsidRPr="00476386">
              <w:rPr>
                <w:rFonts w:ascii="Aptos" w:eastAsia="Times New Roman" w:hAnsi="Aptos" w:cs="Calibri"/>
                <w:b/>
                <w:bCs/>
                <w:color w:val="FFFFFF"/>
                <w:sz w:val="20"/>
                <w:szCs w:val="20"/>
                <w:lang w:val="es-MX" w:eastAsia="es-MX"/>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4C537A" w:rsidRPr="00476386" w:rsidRDefault="004C537A" w:rsidP="00476386">
            <w:pPr>
              <w:jc w:val="center"/>
              <w:rPr>
                <w:rFonts w:ascii="Aptos" w:eastAsia="Times New Roman" w:hAnsi="Aptos" w:cs="Calibri"/>
                <w:b/>
                <w:bCs/>
                <w:color w:val="FFFFFF"/>
                <w:sz w:val="20"/>
                <w:szCs w:val="20"/>
                <w:lang w:val="es-MX" w:eastAsia="es-MX"/>
              </w:rPr>
            </w:pPr>
            <w:r w:rsidRPr="00476386">
              <w:rPr>
                <w:rFonts w:ascii="Aptos" w:eastAsia="Times New Roman" w:hAnsi="Aptos" w:cs="Calibri"/>
                <w:b/>
                <w:bCs/>
                <w:color w:val="FFFFFF"/>
                <w:sz w:val="20"/>
                <w:szCs w:val="20"/>
                <w:lang w:val="es-MX" w:eastAsia="es-MX"/>
              </w:rPr>
              <w:t>DOBLE</w:t>
            </w:r>
          </w:p>
        </w:tc>
        <w:tc>
          <w:tcPr>
            <w:tcW w:w="1559" w:type="dxa"/>
            <w:tcBorders>
              <w:top w:val="nil"/>
              <w:left w:val="nil"/>
              <w:bottom w:val="single" w:sz="4" w:space="0" w:color="auto"/>
              <w:right w:val="single" w:sz="4" w:space="0" w:color="auto"/>
            </w:tcBorders>
            <w:shd w:val="clear" w:color="000000" w:fill="000000"/>
            <w:noWrap/>
            <w:vAlign w:val="center"/>
            <w:hideMark/>
          </w:tcPr>
          <w:p w:rsidR="004C537A" w:rsidRPr="00476386" w:rsidRDefault="004C537A" w:rsidP="00476386">
            <w:pPr>
              <w:jc w:val="center"/>
              <w:rPr>
                <w:rFonts w:ascii="Aptos" w:eastAsia="Times New Roman" w:hAnsi="Aptos" w:cs="Calibri"/>
                <w:b/>
                <w:bCs/>
                <w:color w:val="FFFFFF"/>
                <w:sz w:val="20"/>
                <w:szCs w:val="20"/>
                <w:lang w:val="es-MX" w:eastAsia="es-MX"/>
              </w:rPr>
            </w:pPr>
            <w:r w:rsidRPr="00476386">
              <w:rPr>
                <w:rFonts w:ascii="Aptos" w:eastAsia="Times New Roman" w:hAnsi="Aptos" w:cs="Calibri"/>
                <w:b/>
                <w:bCs/>
                <w:color w:val="FFFFFF"/>
                <w:sz w:val="20"/>
                <w:szCs w:val="20"/>
                <w:lang w:val="es-MX" w:eastAsia="es-MX"/>
              </w:rPr>
              <w:t>SENCILLA</w:t>
            </w:r>
          </w:p>
        </w:tc>
      </w:tr>
      <w:tr w:rsidR="004C537A" w:rsidRPr="00476386" w:rsidTr="004C537A">
        <w:trPr>
          <w:trHeight w:val="276"/>
          <w:jc w:val="center"/>
        </w:trPr>
        <w:tc>
          <w:tcPr>
            <w:tcW w:w="4248" w:type="dxa"/>
            <w:tcBorders>
              <w:top w:val="nil"/>
              <w:left w:val="single" w:sz="4" w:space="0" w:color="auto"/>
              <w:bottom w:val="single" w:sz="4" w:space="0" w:color="auto"/>
              <w:right w:val="single" w:sz="4" w:space="0" w:color="auto"/>
            </w:tcBorders>
            <w:shd w:val="clear" w:color="000000" w:fill="FFFFFF"/>
            <w:noWrap/>
            <w:vAlign w:val="center"/>
            <w:hideMark/>
          </w:tcPr>
          <w:p w:rsidR="004C537A" w:rsidRPr="00476386" w:rsidRDefault="004C537A" w:rsidP="00476386">
            <w:pPr>
              <w:rPr>
                <w:rFonts w:ascii="Aptos" w:eastAsia="Times New Roman" w:hAnsi="Aptos" w:cs="Calibri"/>
                <w:b/>
                <w:bCs/>
                <w:sz w:val="20"/>
                <w:szCs w:val="20"/>
                <w:lang w:val="es-MX" w:eastAsia="es-MX"/>
              </w:rPr>
            </w:pPr>
            <w:r w:rsidRPr="00476386">
              <w:rPr>
                <w:rFonts w:ascii="Aptos" w:eastAsia="Times New Roman" w:hAnsi="Aptos" w:cs="Calibri"/>
                <w:b/>
                <w:bCs/>
                <w:sz w:val="20"/>
                <w:szCs w:val="20"/>
                <w:lang w:val="es-MX" w:eastAsia="es-MX"/>
              </w:rPr>
              <w:t>PRIMERA</w:t>
            </w:r>
          </w:p>
        </w:tc>
        <w:tc>
          <w:tcPr>
            <w:tcW w:w="1559" w:type="dxa"/>
            <w:tcBorders>
              <w:top w:val="nil"/>
              <w:left w:val="nil"/>
              <w:bottom w:val="single" w:sz="4" w:space="0" w:color="auto"/>
              <w:right w:val="single" w:sz="4" w:space="0" w:color="auto"/>
            </w:tcBorders>
            <w:shd w:val="clear" w:color="000000" w:fill="FFFFFF"/>
            <w:noWrap/>
            <w:vAlign w:val="center"/>
            <w:hideMark/>
          </w:tcPr>
          <w:p w:rsidR="004C537A" w:rsidRPr="00476386" w:rsidRDefault="004C537A" w:rsidP="00476386">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4164</w:t>
            </w:r>
          </w:p>
        </w:tc>
        <w:tc>
          <w:tcPr>
            <w:tcW w:w="1559" w:type="dxa"/>
            <w:tcBorders>
              <w:top w:val="nil"/>
              <w:left w:val="nil"/>
              <w:bottom w:val="single" w:sz="4" w:space="0" w:color="auto"/>
              <w:right w:val="single" w:sz="4" w:space="0" w:color="auto"/>
            </w:tcBorders>
            <w:shd w:val="clear" w:color="000000" w:fill="FFFFFF"/>
            <w:noWrap/>
            <w:vAlign w:val="center"/>
            <w:hideMark/>
          </w:tcPr>
          <w:p w:rsidR="004C537A" w:rsidRPr="00476386" w:rsidRDefault="004C537A" w:rsidP="00476386">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5781</w:t>
            </w:r>
          </w:p>
        </w:tc>
      </w:tr>
      <w:tr w:rsidR="004C537A" w:rsidRPr="00476386" w:rsidTr="004C537A">
        <w:trPr>
          <w:trHeight w:val="300"/>
          <w:jc w:val="center"/>
        </w:trPr>
        <w:tc>
          <w:tcPr>
            <w:tcW w:w="4248" w:type="dxa"/>
            <w:tcBorders>
              <w:top w:val="nil"/>
              <w:left w:val="single" w:sz="4" w:space="0" w:color="auto"/>
              <w:bottom w:val="single" w:sz="4" w:space="0" w:color="auto"/>
              <w:right w:val="single" w:sz="4" w:space="0" w:color="auto"/>
            </w:tcBorders>
            <w:shd w:val="clear" w:color="000000" w:fill="FFFFFF"/>
            <w:vAlign w:val="center"/>
            <w:hideMark/>
          </w:tcPr>
          <w:p w:rsidR="004C537A" w:rsidRPr="00476386" w:rsidRDefault="004C537A" w:rsidP="00476386">
            <w:pPr>
              <w:rPr>
                <w:rFonts w:ascii="Aptos" w:eastAsia="Times New Roman" w:hAnsi="Aptos" w:cs="Calibri"/>
                <w:b/>
                <w:bCs/>
                <w:color w:val="000000"/>
                <w:sz w:val="20"/>
                <w:szCs w:val="20"/>
                <w:lang w:val="es-MX" w:eastAsia="es-MX"/>
              </w:rPr>
            </w:pPr>
            <w:r w:rsidRPr="00476386">
              <w:rPr>
                <w:rFonts w:ascii="Aptos" w:eastAsia="Times New Roman" w:hAnsi="Aptos" w:cs="Calibri"/>
                <w:b/>
                <w:bCs/>
                <w:color w:val="000000"/>
                <w:sz w:val="20"/>
                <w:szCs w:val="20"/>
                <w:lang w:val="es-MX" w:eastAsia="es-MX"/>
              </w:rPr>
              <w:t>SUPERIOR</w:t>
            </w:r>
          </w:p>
        </w:tc>
        <w:tc>
          <w:tcPr>
            <w:tcW w:w="1559" w:type="dxa"/>
            <w:tcBorders>
              <w:top w:val="nil"/>
              <w:left w:val="nil"/>
              <w:bottom w:val="single" w:sz="4" w:space="0" w:color="auto"/>
              <w:right w:val="single" w:sz="4" w:space="0" w:color="auto"/>
            </w:tcBorders>
            <w:shd w:val="clear" w:color="000000" w:fill="FFFFFF"/>
            <w:noWrap/>
            <w:vAlign w:val="center"/>
            <w:hideMark/>
          </w:tcPr>
          <w:p w:rsidR="004C537A" w:rsidRPr="00476386" w:rsidRDefault="004C537A" w:rsidP="00476386">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8301</w:t>
            </w:r>
          </w:p>
        </w:tc>
        <w:tc>
          <w:tcPr>
            <w:tcW w:w="1559" w:type="dxa"/>
            <w:tcBorders>
              <w:top w:val="nil"/>
              <w:left w:val="nil"/>
              <w:bottom w:val="single" w:sz="4" w:space="0" w:color="auto"/>
              <w:right w:val="single" w:sz="4" w:space="0" w:color="auto"/>
            </w:tcBorders>
            <w:shd w:val="clear" w:color="000000" w:fill="FFFFFF"/>
            <w:noWrap/>
            <w:vAlign w:val="center"/>
            <w:hideMark/>
          </w:tcPr>
          <w:p w:rsidR="004C537A" w:rsidRPr="00476386" w:rsidRDefault="004C537A" w:rsidP="00476386">
            <w:pPr>
              <w:jc w:val="center"/>
              <w:rPr>
                <w:rFonts w:ascii="Aptos" w:eastAsia="Times New Roman" w:hAnsi="Aptos" w:cs="Calibri"/>
                <w:color w:val="000000"/>
                <w:sz w:val="20"/>
                <w:szCs w:val="20"/>
                <w:lang w:val="es-MX" w:eastAsia="es-MX"/>
              </w:rPr>
            </w:pPr>
            <w:r>
              <w:rPr>
                <w:rFonts w:ascii="Aptos" w:eastAsia="Times New Roman" w:hAnsi="Aptos" w:cs="Calibri"/>
                <w:color w:val="000000"/>
                <w:sz w:val="20"/>
                <w:szCs w:val="20"/>
                <w:lang w:val="es-MX" w:eastAsia="es-MX"/>
              </w:rPr>
              <w:t>11288</w:t>
            </w:r>
          </w:p>
        </w:tc>
      </w:tr>
      <w:tr w:rsidR="00476386" w:rsidRPr="00476386" w:rsidTr="00476386">
        <w:trPr>
          <w:trHeight w:val="315"/>
          <w:jc w:val="center"/>
        </w:trPr>
        <w:tc>
          <w:tcPr>
            <w:tcW w:w="7366"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476386" w:rsidRPr="00476386" w:rsidRDefault="00476386" w:rsidP="00476386">
            <w:pPr>
              <w:jc w:val="center"/>
              <w:rPr>
                <w:rFonts w:ascii="Aptos" w:eastAsia="Times New Roman" w:hAnsi="Aptos" w:cs="Calibri"/>
                <w:b/>
                <w:bCs/>
                <w:sz w:val="18"/>
                <w:szCs w:val="18"/>
                <w:lang w:val="es-MX" w:eastAsia="es-MX"/>
              </w:rPr>
            </w:pPr>
            <w:r w:rsidRPr="00476386">
              <w:rPr>
                <w:rFonts w:ascii="Aptos" w:eastAsia="Times New Roman" w:hAnsi="Aptos" w:cs="Calibri"/>
                <w:b/>
                <w:bCs/>
                <w:sz w:val="18"/>
                <w:szCs w:val="18"/>
                <w:lang w:val="es-MX" w:eastAsia="es-MX"/>
              </w:rPr>
              <w:t>NO HAY TARIFA ESPECIAL PARA MENOR</w:t>
            </w:r>
          </w:p>
        </w:tc>
      </w:tr>
      <w:tr w:rsidR="00476386" w:rsidRPr="00476386" w:rsidTr="00476386">
        <w:trPr>
          <w:trHeight w:val="276"/>
          <w:jc w:val="center"/>
        </w:trPr>
        <w:tc>
          <w:tcPr>
            <w:tcW w:w="7366"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476386" w:rsidRPr="00476386" w:rsidRDefault="00476386" w:rsidP="00476386">
            <w:pPr>
              <w:jc w:val="center"/>
              <w:rPr>
                <w:rFonts w:ascii="Aptos" w:eastAsia="Times New Roman" w:hAnsi="Aptos" w:cs="Calibri"/>
                <w:b/>
                <w:bCs/>
                <w:sz w:val="18"/>
                <w:szCs w:val="18"/>
                <w:lang w:val="es-MX" w:eastAsia="es-MX"/>
              </w:rPr>
            </w:pPr>
            <w:r w:rsidRPr="00476386">
              <w:rPr>
                <w:rFonts w:ascii="Aptos" w:eastAsia="Times New Roman" w:hAnsi="Aptos" w:cs="Calibri"/>
                <w:b/>
                <w:bCs/>
                <w:sz w:val="18"/>
                <w:szCs w:val="18"/>
                <w:lang w:val="es-MX" w:eastAsia="es-MX"/>
              </w:rPr>
              <w:t xml:space="preserve">TARIFAS SUJETAS A DISPONIBILIDAD Y CAMBIO SIN PREVIO AVISO </w:t>
            </w:r>
          </w:p>
        </w:tc>
      </w:tr>
    </w:tbl>
    <w:p w:rsidR="00BE6873" w:rsidRPr="00476386" w:rsidRDefault="00BE6873" w:rsidP="00FA06A2">
      <w:pPr>
        <w:rPr>
          <w:rFonts w:ascii="Aptos" w:hAnsi="Aptos" w:cs="Calibri"/>
          <w:sz w:val="14"/>
          <w:szCs w:val="14"/>
          <w:lang w:val="es-MX"/>
        </w:rPr>
      </w:pPr>
    </w:p>
    <w:p w:rsidR="00476386" w:rsidRPr="004C537A" w:rsidRDefault="00476386" w:rsidP="00FA06A2">
      <w:pPr>
        <w:rPr>
          <w:rFonts w:ascii="Aptos" w:hAnsi="Aptos" w:cs="Calibri"/>
          <w:sz w:val="16"/>
          <w:szCs w:val="16"/>
        </w:rPr>
      </w:pPr>
    </w:p>
    <w:tbl>
      <w:tblPr>
        <w:tblW w:w="6653" w:type="dxa"/>
        <w:jc w:val="center"/>
        <w:tblCellMar>
          <w:left w:w="70" w:type="dxa"/>
          <w:right w:w="70" w:type="dxa"/>
        </w:tblCellMar>
        <w:tblLook w:val="04A0" w:firstRow="1" w:lastRow="0" w:firstColumn="1" w:lastColumn="0" w:noHBand="0" w:noVBand="1"/>
      </w:tblPr>
      <w:tblGrid>
        <w:gridCol w:w="1223"/>
        <w:gridCol w:w="1121"/>
        <w:gridCol w:w="4309"/>
      </w:tblGrid>
      <w:tr w:rsidR="00476386" w:rsidRPr="00476386" w:rsidTr="00476386">
        <w:trPr>
          <w:trHeight w:val="288"/>
          <w:jc w:val="center"/>
        </w:trPr>
        <w:tc>
          <w:tcPr>
            <w:tcW w:w="6653"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476386" w:rsidRPr="00476386" w:rsidRDefault="00476386" w:rsidP="00476386">
            <w:pPr>
              <w:jc w:val="center"/>
              <w:rPr>
                <w:rFonts w:ascii="Aptos" w:eastAsia="Times New Roman" w:hAnsi="Aptos" w:cs="Calibri"/>
                <w:b/>
                <w:bCs/>
                <w:color w:val="FFFFFF"/>
                <w:sz w:val="20"/>
                <w:szCs w:val="20"/>
                <w:lang w:val="es-MX" w:eastAsia="es-MX"/>
              </w:rPr>
            </w:pPr>
            <w:r w:rsidRPr="00476386">
              <w:rPr>
                <w:rFonts w:ascii="Aptos" w:eastAsia="Times New Roman" w:hAnsi="Aptos" w:cs="Calibri"/>
                <w:b/>
                <w:bCs/>
                <w:color w:val="FFFFFF"/>
                <w:sz w:val="20"/>
                <w:szCs w:val="20"/>
                <w:lang w:val="es-MX" w:eastAsia="es-MX"/>
              </w:rPr>
              <w:t>HOTELES PREVISTOS O SIMILARES</w:t>
            </w:r>
          </w:p>
        </w:tc>
      </w:tr>
      <w:tr w:rsidR="00476386" w:rsidRPr="00476386" w:rsidTr="00476386">
        <w:trPr>
          <w:trHeight w:val="300"/>
          <w:jc w:val="center"/>
        </w:trPr>
        <w:tc>
          <w:tcPr>
            <w:tcW w:w="1223" w:type="dxa"/>
            <w:tcBorders>
              <w:top w:val="single" w:sz="8" w:space="0" w:color="auto"/>
              <w:left w:val="single" w:sz="8" w:space="0" w:color="auto"/>
              <w:bottom w:val="nil"/>
              <w:right w:val="single" w:sz="8" w:space="0" w:color="auto"/>
            </w:tcBorders>
            <w:shd w:val="clear" w:color="000000" w:fill="000000"/>
            <w:noWrap/>
            <w:vAlign w:val="center"/>
            <w:hideMark/>
          </w:tcPr>
          <w:p w:rsidR="00476386" w:rsidRPr="00476386" w:rsidRDefault="00476386" w:rsidP="00476386">
            <w:pPr>
              <w:jc w:val="center"/>
              <w:rPr>
                <w:rFonts w:ascii="Aptos" w:eastAsia="Times New Roman" w:hAnsi="Aptos" w:cs="Calibri"/>
                <w:b/>
                <w:bCs/>
                <w:color w:val="FFFFFF"/>
                <w:sz w:val="20"/>
                <w:szCs w:val="20"/>
                <w:lang w:val="es-MX" w:eastAsia="es-MX"/>
              </w:rPr>
            </w:pPr>
            <w:r w:rsidRPr="00476386">
              <w:rPr>
                <w:rFonts w:ascii="Aptos" w:eastAsia="Times New Roman" w:hAnsi="Aptos" w:cs="Calibri"/>
                <w:b/>
                <w:bCs/>
                <w:color w:val="FFFFFF"/>
                <w:sz w:val="20"/>
                <w:szCs w:val="20"/>
                <w:lang w:val="es-MX" w:eastAsia="es-MX"/>
              </w:rPr>
              <w:t>CATEGORÍA</w:t>
            </w:r>
          </w:p>
        </w:tc>
        <w:tc>
          <w:tcPr>
            <w:tcW w:w="1121" w:type="dxa"/>
            <w:tcBorders>
              <w:top w:val="single" w:sz="8" w:space="0" w:color="auto"/>
              <w:left w:val="nil"/>
              <w:bottom w:val="nil"/>
              <w:right w:val="single" w:sz="8" w:space="0" w:color="auto"/>
            </w:tcBorders>
            <w:shd w:val="clear" w:color="000000" w:fill="000000"/>
            <w:noWrap/>
            <w:vAlign w:val="center"/>
            <w:hideMark/>
          </w:tcPr>
          <w:p w:rsidR="00476386" w:rsidRPr="00476386" w:rsidRDefault="00476386" w:rsidP="00476386">
            <w:pPr>
              <w:jc w:val="center"/>
              <w:rPr>
                <w:rFonts w:ascii="Aptos" w:eastAsia="Times New Roman" w:hAnsi="Aptos" w:cs="Calibri"/>
                <w:b/>
                <w:bCs/>
                <w:color w:val="FFFFFF"/>
                <w:sz w:val="20"/>
                <w:szCs w:val="20"/>
                <w:lang w:val="es-MX" w:eastAsia="es-MX"/>
              </w:rPr>
            </w:pPr>
            <w:r w:rsidRPr="00476386">
              <w:rPr>
                <w:rFonts w:ascii="Aptos" w:eastAsia="Times New Roman" w:hAnsi="Aptos" w:cs="Calibri"/>
                <w:b/>
                <w:bCs/>
                <w:color w:val="FFFFFF"/>
                <w:sz w:val="20"/>
                <w:szCs w:val="20"/>
                <w:lang w:val="es-MX" w:eastAsia="es-MX"/>
              </w:rPr>
              <w:t>CIUDADES</w:t>
            </w:r>
          </w:p>
        </w:tc>
        <w:tc>
          <w:tcPr>
            <w:tcW w:w="4309" w:type="dxa"/>
            <w:tcBorders>
              <w:top w:val="single" w:sz="8" w:space="0" w:color="auto"/>
              <w:left w:val="nil"/>
              <w:bottom w:val="nil"/>
              <w:right w:val="single" w:sz="8" w:space="0" w:color="auto"/>
            </w:tcBorders>
            <w:shd w:val="clear" w:color="000000" w:fill="000000"/>
            <w:noWrap/>
            <w:vAlign w:val="center"/>
            <w:hideMark/>
          </w:tcPr>
          <w:p w:rsidR="00476386" w:rsidRPr="00476386" w:rsidRDefault="00476386" w:rsidP="00476386">
            <w:pPr>
              <w:jc w:val="center"/>
              <w:rPr>
                <w:rFonts w:ascii="Aptos" w:eastAsia="Times New Roman" w:hAnsi="Aptos" w:cs="Calibri"/>
                <w:b/>
                <w:bCs/>
                <w:color w:val="FFFFFF"/>
                <w:sz w:val="20"/>
                <w:szCs w:val="20"/>
                <w:lang w:val="es-MX" w:eastAsia="es-MX"/>
              </w:rPr>
            </w:pPr>
            <w:r w:rsidRPr="00476386">
              <w:rPr>
                <w:rFonts w:ascii="Aptos" w:eastAsia="Times New Roman" w:hAnsi="Aptos" w:cs="Calibri"/>
                <w:b/>
                <w:bCs/>
                <w:color w:val="FFFFFF"/>
                <w:sz w:val="20"/>
                <w:szCs w:val="20"/>
                <w:lang w:val="es-MX" w:eastAsia="es-MX"/>
              </w:rPr>
              <w:t>HOTEL</w:t>
            </w:r>
          </w:p>
        </w:tc>
      </w:tr>
      <w:tr w:rsidR="00476386" w:rsidRPr="004C537A" w:rsidTr="00476386">
        <w:trPr>
          <w:trHeight w:val="315"/>
          <w:jc w:val="center"/>
        </w:trPr>
        <w:tc>
          <w:tcPr>
            <w:tcW w:w="1223"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476386" w:rsidRPr="00476386" w:rsidRDefault="004C537A" w:rsidP="00476386">
            <w:pPr>
              <w:jc w:val="center"/>
              <w:rPr>
                <w:rFonts w:ascii="Aptos" w:eastAsia="Times New Roman" w:hAnsi="Aptos" w:cs="Calibri"/>
                <w:b/>
                <w:bCs/>
                <w:color w:val="000000"/>
                <w:sz w:val="20"/>
                <w:szCs w:val="20"/>
                <w:lang w:val="es-MX" w:eastAsia="es-MX"/>
              </w:rPr>
            </w:pPr>
            <w:r>
              <w:rPr>
                <w:rFonts w:ascii="Aptos" w:eastAsia="Times New Roman" w:hAnsi="Aptos" w:cs="Calibri"/>
                <w:b/>
                <w:bCs/>
                <w:color w:val="000000"/>
                <w:sz w:val="20"/>
                <w:szCs w:val="20"/>
                <w:lang w:val="es-MX" w:eastAsia="es-MX"/>
              </w:rPr>
              <w:t>BAKÚ</w:t>
            </w:r>
          </w:p>
        </w:tc>
        <w:tc>
          <w:tcPr>
            <w:tcW w:w="1121" w:type="dxa"/>
            <w:tcBorders>
              <w:top w:val="single" w:sz="4" w:space="0" w:color="auto"/>
              <w:left w:val="nil"/>
              <w:bottom w:val="single" w:sz="4" w:space="0" w:color="auto"/>
              <w:right w:val="single" w:sz="4" w:space="0" w:color="auto"/>
            </w:tcBorders>
            <w:shd w:val="clear" w:color="000000" w:fill="FFFFFF"/>
            <w:noWrap/>
            <w:vAlign w:val="center"/>
            <w:hideMark/>
          </w:tcPr>
          <w:p w:rsidR="00476386" w:rsidRPr="00476386" w:rsidRDefault="00476386" w:rsidP="00476386">
            <w:pPr>
              <w:rPr>
                <w:rFonts w:ascii="Aptos" w:eastAsia="Times New Roman" w:hAnsi="Aptos" w:cs="Calibri"/>
                <w:b/>
                <w:bCs/>
                <w:color w:val="000000"/>
                <w:sz w:val="20"/>
                <w:szCs w:val="20"/>
                <w:lang w:val="es-MX" w:eastAsia="es-MX"/>
              </w:rPr>
            </w:pPr>
            <w:r w:rsidRPr="00476386">
              <w:rPr>
                <w:rFonts w:ascii="Aptos" w:eastAsia="Times New Roman" w:hAnsi="Aptos" w:cs="Calibri"/>
                <w:b/>
                <w:bCs/>
                <w:color w:val="000000"/>
                <w:sz w:val="20"/>
                <w:szCs w:val="20"/>
                <w:lang w:val="es-MX" w:eastAsia="es-MX"/>
              </w:rPr>
              <w:t>PRIMERA</w:t>
            </w:r>
          </w:p>
        </w:tc>
        <w:tc>
          <w:tcPr>
            <w:tcW w:w="4309" w:type="dxa"/>
            <w:tcBorders>
              <w:top w:val="single" w:sz="4" w:space="0" w:color="auto"/>
              <w:left w:val="nil"/>
              <w:bottom w:val="single" w:sz="4" w:space="0" w:color="auto"/>
              <w:right w:val="single" w:sz="4" w:space="0" w:color="auto"/>
            </w:tcBorders>
            <w:shd w:val="clear" w:color="000000" w:fill="FFFFFF"/>
            <w:noWrap/>
            <w:vAlign w:val="center"/>
            <w:hideMark/>
          </w:tcPr>
          <w:p w:rsidR="00476386" w:rsidRPr="004C537A" w:rsidRDefault="004C537A" w:rsidP="00476386">
            <w:pPr>
              <w:rPr>
                <w:rFonts w:ascii="Aptos" w:eastAsia="Times New Roman" w:hAnsi="Aptos" w:cs="Calibri"/>
                <w:color w:val="000000"/>
                <w:sz w:val="20"/>
                <w:szCs w:val="20"/>
                <w:lang w:val="pt-PT" w:eastAsia="es-MX"/>
              </w:rPr>
            </w:pPr>
            <w:r w:rsidRPr="004C537A">
              <w:rPr>
                <w:rFonts w:ascii="Aptos" w:eastAsia="Times New Roman" w:hAnsi="Aptos" w:cs="Calibri"/>
                <w:color w:val="000000"/>
                <w:sz w:val="20"/>
                <w:szCs w:val="20"/>
                <w:lang w:val="pt-PT" w:eastAsia="es-MX"/>
              </w:rPr>
              <w:t>Bakú Movenpick Hotel</w:t>
            </w:r>
            <w:r w:rsidR="00CD3EE2" w:rsidRPr="004C537A">
              <w:rPr>
                <w:rFonts w:ascii="Aptos" w:eastAsia="Times New Roman" w:hAnsi="Aptos" w:cs="Calibri"/>
                <w:color w:val="000000"/>
                <w:sz w:val="20"/>
                <w:szCs w:val="20"/>
                <w:lang w:val="pt-PT" w:eastAsia="es-MX"/>
              </w:rPr>
              <w:t xml:space="preserve"> 4* o similar</w:t>
            </w:r>
          </w:p>
        </w:tc>
      </w:tr>
      <w:tr w:rsidR="00476386" w:rsidRPr="004C537A" w:rsidTr="00476386">
        <w:trPr>
          <w:trHeight w:val="300"/>
          <w:jc w:val="center"/>
        </w:trPr>
        <w:tc>
          <w:tcPr>
            <w:tcW w:w="1223" w:type="dxa"/>
            <w:vMerge/>
            <w:tcBorders>
              <w:top w:val="single" w:sz="4" w:space="0" w:color="auto"/>
              <w:left w:val="single" w:sz="4" w:space="0" w:color="auto"/>
              <w:bottom w:val="single" w:sz="4" w:space="0" w:color="000000"/>
              <w:right w:val="single" w:sz="4" w:space="0" w:color="auto"/>
            </w:tcBorders>
            <w:vAlign w:val="center"/>
            <w:hideMark/>
          </w:tcPr>
          <w:p w:rsidR="00476386" w:rsidRPr="004C537A" w:rsidRDefault="00476386" w:rsidP="00476386">
            <w:pPr>
              <w:rPr>
                <w:rFonts w:ascii="Aptos" w:eastAsia="Times New Roman" w:hAnsi="Aptos" w:cs="Calibri"/>
                <w:b/>
                <w:bCs/>
                <w:color w:val="000000"/>
                <w:sz w:val="20"/>
                <w:szCs w:val="20"/>
                <w:lang w:val="pt-PT" w:eastAsia="es-MX"/>
              </w:rPr>
            </w:pPr>
          </w:p>
        </w:tc>
        <w:tc>
          <w:tcPr>
            <w:tcW w:w="1121" w:type="dxa"/>
            <w:tcBorders>
              <w:top w:val="nil"/>
              <w:left w:val="nil"/>
              <w:bottom w:val="single" w:sz="4" w:space="0" w:color="auto"/>
              <w:right w:val="single" w:sz="4" w:space="0" w:color="auto"/>
            </w:tcBorders>
            <w:shd w:val="clear" w:color="000000" w:fill="FFFFFF"/>
            <w:noWrap/>
            <w:vAlign w:val="center"/>
            <w:hideMark/>
          </w:tcPr>
          <w:p w:rsidR="00476386" w:rsidRPr="00476386" w:rsidRDefault="00476386" w:rsidP="00476386">
            <w:pPr>
              <w:rPr>
                <w:rFonts w:ascii="Aptos" w:eastAsia="Times New Roman" w:hAnsi="Aptos" w:cs="Calibri"/>
                <w:b/>
                <w:bCs/>
                <w:color w:val="000000"/>
                <w:sz w:val="20"/>
                <w:szCs w:val="20"/>
                <w:lang w:val="es-MX" w:eastAsia="es-MX"/>
              </w:rPr>
            </w:pPr>
            <w:r w:rsidRPr="00476386">
              <w:rPr>
                <w:rFonts w:ascii="Aptos" w:eastAsia="Times New Roman" w:hAnsi="Aptos" w:cs="Calibri"/>
                <w:b/>
                <w:bCs/>
                <w:color w:val="000000"/>
                <w:sz w:val="20"/>
                <w:szCs w:val="20"/>
                <w:lang w:val="es-MX" w:eastAsia="es-MX"/>
              </w:rPr>
              <w:t>SUPERIOR</w:t>
            </w:r>
          </w:p>
        </w:tc>
        <w:tc>
          <w:tcPr>
            <w:tcW w:w="4309" w:type="dxa"/>
            <w:tcBorders>
              <w:top w:val="nil"/>
              <w:left w:val="nil"/>
              <w:bottom w:val="single" w:sz="4" w:space="0" w:color="auto"/>
              <w:right w:val="single" w:sz="4" w:space="0" w:color="auto"/>
            </w:tcBorders>
            <w:shd w:val="clear" w:color="000000" w:fill="FFFFFF"/>
            <w:noWrap/>
            <w:vAlign w:val="center"/>
            <w:hideMark/>
          </w:tcPr>
          <w:p w:rsidR="00476386" w:rsidRPr="004C537A" w:rsidRDefault="004C537A" w:rsidP="00476386">
            <w:pPr>
              <w:rPr>
                <w:rFonts w:ascii="Aptos" w:eastAsia="Times New Roman" w:hAnsi="Aptos" w:cs="Calibri"/>
                <w:color w:val="000000"/>
                <w:sz w:val="20"/>
                <w:szCs w:val="20"/>
                <w:lang w:val="pt-PT" w:eastAsia="es-MX"/>
              </w:rPr>
            </w:pPr>
            <w:r w:rsidRPr="004C537A">
              <w:rPr>
                <w:rFonts w:ascii="Aptos" w:eastAsia="Times New Roman" w:hAnsi="Aptos" w:cs="Calibri"/>
                <w:color w:val="000000"/>
                <w:sz w:val="20"/>
                <w:szCs w:val="20"/>
                <w:lang w:val="pt-PT" w:eastAsia="es-MX"/>
              </w:rPr>
              <w:t>Bakú Fairmont Hotel</w:t>
            </w:r>
            <w:r w:rsidR="00CD3EE2" w:rsidRPr="004C537A">
              <w:rPr>
                <w:rFonts w:ascii="Aptos" w:eastAsia="Times New Roman" w:hAnsi="Aptos" w:cs="Calibri"/>
                <w:color w:val="000000"/>
                <w:sz w:val="20"/>
                <w:szCs w:val="20"/>
                <w:lang w:val="pt-PT" w:eastAsia="es-MX"/>
              </w:rPr>
              <w:t xml:space="preserve"> 5* o similar</w:t>
            </w:r>
          </w:p>
        </w:tc>
      </w:tr>
    </w:tbl>
    <w:p w:rsidR="00CD3EE2" w:rsidRPr="004C537A" w:rsidRDefault="00CD3EE2" w:rsidP="00FA06A2">
      <w:pPr>
        <w:rPr>
          <w:rFonts w:ascii="Aptos" w:eastAsia="Calibri" w:hAnsi="Aptos" w:cs="Calibri"/>
          <w:b/>
          <w:color w:val="000000" w:themeColor="text1"/>
          <w:sz w:val="20"/>
          <w:szCs w:val="20"/>
          <w:lang w:val="pt-PT"/>
        </w:rPr>
      </w:pPr>
    </w:p>
    <w:p w:rsidR="00CD3EE2" w:rsidRPr="004C537A" w:rsidRDefault="00CD3EE2" w:rsidP="00FA06A2">
      <w:pPr>
        <w:rPr>
          <w:rFonts w:ascii="Aptos" w:eastAsia="Calibri" w:hAnsi="Aptos" w:cs="Calibri"/>
          <w:b/>
          <w:color w:val="000000" w:themeColor="text1"/>
          <w:sz w:val="20"/>
          <w:szCs w:val="20"/>
          <w:lang w:val="pt-PT"/>
        </w:rPr>
      </w:pPr>
    </w:p>
    <w:p w:rsidR="00CD3EE2" w:rsidRPr="004C537A" w:rsidRDefault="00CD3EE2" w:rsidP="00FA06A2">
      <w:pPr>
        <w:rPr>
          <w:rFonts w:ascii="Aptos" w:eastAsia="Calibri" w:hAnsi="Aptos" w:cs="Calibri"/>
          <w:b/>
          <w:color w:val="000000" w:themeColor="text1"/>
          <w:sz w:val="20"/>
          <w:szCs w:val="20"/>
          <w:lang w:val="pt-PT"/>
        </w:rPr>
      </w:pPr>
    </w:p>
    <w:p w:rsidR="00CD3EE2" w:rsidRPr="004C537A" w:rsidRDefault="00CD3EE2" w:rsidP="00FA06A2">
      <w:pPr>
        <w:rPr>
          <w:rFonts w:ascii="Aptos" w:eastAsia="Calibri" w:hAnsi="Aptos" w:cs="Calibri"/>
          <w:b/>
          <w:color w:val="000000" w:themeColor="text1"/>
          <w:sz w:val="20"/>
          <w:szCs w:val="20"/>
          <w:lang w:val="pt-PT"/>
        </w:rPr>
      </w:pPr>
    </w:p>
    <w:p w:rsidR="00CD3EE2" w:rsidRDefault="00CD3EE2" w:rsidP="00FA06A2">
      <w:pPr>
        <w:rPr>
          <w:rFonts w:ascii="Aptos" w:eastAsia="Calibri" w:hAnsi="Aptos" w:cs="Calibri"/>
          <w:b/>
          <w:color w:val="000000" w:themeColor="text1"/>
          <w:sz w:val="20"/>
          <w:szCs w:val="20"/>
        </w:rPr>
      </w:pPr>
    </w:p>
    <w:p w:rsidR="00FA06A2" w:rsidRPr="00476386" w:rsidRDefault="00FA06A2" w:rsidP="00FA06A2">
      <w:pPr>
        <w:rPr>
          <w:rFonts w:ascii="Aptos" w:eastAsia="Calibri" w:hAnsi="Aptos" w:cs="Calibri"/>
          <w:b/>
          <w:color w:val="000000" w:themeColor="text1"/>
          <w:sz w:val="20"/>
          <w:szCs w:val="20"/>
        </w:rPr>
      </w:pPr>
      <w:r w:rsidRPr="00476386">
        <w:rPr>
          <w:rFonts w:ascii="Aptos" w:eastAsia="Calibri" w:hAnsi="Aptos" w:cs="Calibri"/>
          <w:b/>
          <w:color w:val="000000" w:themeColor="text1"/>
          <w:sz w:val="20"/>
          <w:szCs w:val="20"/>
        </w:rPr>
        <w:t>NOTAS IMPORTANTES:</w:t>
      </w:r>
    </w:p>
    <w:p w:rsidR="00476386" w:rsidRPr="004C537A" w:rsidRDefault="004C537A" w:rsidP="00FA06A2">
      <w:pPr>
        <w:rPr>
          <w:rFonts w:ascii="Aptos" w:eastAsia="Calibri" w:hAnsi="Aptos" w:cs="Calibri"/>
          <w:b/>
          <w:color w:val="00B050"/>
          <w:sz w:val="20"/>
          <w:szCs w:val="20"/>
        </w:rPr>
      </w:pPr>
      <w:r w:rsidRPr="004C537A">
        <w:rPr>
          <w:rFonts w:ascii="Aptos" w:eastAsia="Calibri" w:hAnsi="Aptos" w:cs="Calibri"/>
          <w:b/>
          <w:color w:val="00B050"/>
          <w:sz w:val="20"/>
          <w:szCs w:val="20"/>
          <w:highlight w:val="yellow"/>
        </w:rPr>
        <w:t>SE REQUIERE VISA PARA AZERBAIYÁN</w:t>
      </w:r>
    </w:p>
    <w:p w:rsidR="004C537A" w:rsidRPr="004C537A" w:rsidRDefault="004C537A" w:rsidP="00FA06A2">
      <w:pPr>
        <w:rPr>
          <w:rFonts w:ascii="Aptos" w:eastAsia="Calibri" w:hAnsi="Aptos" w:cs="Calibri"/>
          <w:b/>
          <w:color w:val="000000" w:themeColor="text1"/>
          <w:sz w:val="10"/>
          <w:szCs w:val="10"/>
        </w:rPr>
      </w:pPr>
    </w:p>
    <w:p w:rsidR="00FA06A2" w:rsidRPr="00476386" w:rsidRDefault="00FA06A2" w:rsidP="00FA06A2">
      <w:pPr>
        <w:pStyle w:val="Prrafodelista"/>
        <w:numPr>
          <w:ilvl w:val="0"/>
          <w:numId w:val="4"/>
        </w:numPr>
        <w:rPr>
          <w:rStyle w:val="Fuerte"/>
          <w:rFonts w:ascii="Aptos" w:hAnsi="Aptos" w:cs="Calibri"/>
          <w:sz w:val="20"/>
          <w:szCs w:val="20"/>
        </w:rPr>
      </w:pPr>
      <w:r w:rsidRPr="00476386">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476386"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476386">
        <w:rPr>
          <w:rStyle w:val="Fuerte"/>
          <w:rFonts w:ascii="Aptos" w:hAnsi="Aptos" w:cs="Calibri"/>
          <w:sz w:val="20"/>
          <w:szCs w:val="20"/>
        </w:rPr>
        <w:t>El orden de los servicios podría variar según disponibilidad aérea y/o terrestre.</w:t>
      </w:r>
    </w:p>
    <w:p w:rsidR="00FA06A2" w:rsidRPr="00476386"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476386">
        <w:rPr>
          <w:rStyle w:val="Fuerte"/>
          <w:rFonts w:ascii="Aptos" w:hAnsi="Aptos" w:cs="Calibri"/>
          <w:sz w:val="20"/>
          <w:szCs w:val="20"/>
        </w:rPr>
        <w:t xml:space="preserve">Recomendamos viajar bajo la cobertura de una póliza de Seguro más amplia. Su ejecutivo de Juliá Tours puede informarle.  </w:t>
      </w:r>
    </w:p>
    <w:p w:rsidR="00FA06A2" w:rsidRPr="00476386"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476386">
        <w:rPr>
          <w:rFonts w:ascii="Aptos" w:hAnsi="Aptos" w:cs="Calibri"/>
          <w:sz w:val="20"/>
          <w:szCs w:val="20"/>
        </w:rPr>
        <w:t xml:space="preserve">Existen impuestos locales que se pagan directo en los aeropuertos, puede ser a la llegada o a la salida del destino. </w:t>
      </w:r>
    </w:p>
    <w:p w:rsidR="00FA06A2" w:rsidRPr="00476386"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476386">
        <w:rPr>
          <w:rFonts w:ascii="Aptos" w:hAnsi="Aptos" w:cs="Calibri"/>
          <w:sz w:val="20"/>
          <w:szCs w:val="20"/>
        </w:rPr>
        <w:t>Algunos hoteles cobran un resort fee que el pasajero deberá pagar en destino.</w:t>
      </w:r>
      <w:r w:rsidRPr="00476386">
        <w:rPr>
          <w:rFonts w:ascii="Aptos" w:hAnsi="Aptos" w:cs="Calibri"/>
          <w:sz w:val="20"/>
          <w:szCs w:val="20"/>
        </w:rPr>
        <w:br/>
        <w:t>El horario estándar del check in 15:00hrs y el check out 11:00hrs.</w:t>
      </w:r>
    </w:p>
    <w:p w:rsidR="00FA06A2" w:rsidRPr="00476386" w:rsidRDefault="00FA06A2" w:rsidP="00FA06A2">
      <w:pPr>
        <w:pStyle w:val="Prrafodelista"/>
        <w:numPr>
          <w:ilvl w:val="0"/>
          <w:numId w:val="2"/>
        </w:numPr>
        <w:tabs>
          <w:tab w:val="left" w:pos="851"/>
        </w:tabs>
        <w:spacing w:after="160" w:line="259" w:lineRule="auto"/>
        <w:jc w:val="both"/>
        <w:rPr>
          <w:rFonts w:ascii="Aptos" w:hAnsi="Aptos" w:cstheme="minorHAnsi"/>
          <w:sz w:val="20"/>
          <w:szCs w:val="20"/>
        </w:rPr>
      </w:pPr>
      <w:r w:rsidRPr="00476386">
        <w:rPr>
          <w:rFonts w:ascii="Aptos" w:hAnsi="Aptos" w:cs="Calibri"/>
          <w:sz w:val="20"/>
          <w:szCs w:val="20"/>
        </w:rPr>
        <w:t xml:space="preserve">La siguiente cotización no implica reserva ni bloqueo de lugares. Todas las tarifas están sujetas a disponibilidad al </w:t>
      </w:r>
      <w:r w:rsidRPr="00476386">
        <w:rPr>
          <w:rFonts w:ascii="Aptos" w:hAnsi="Aptos" w:cstheme="minorHAnsi"/>
          <w:sz w:val="20"/>
          <w:szCs w:val="20"/>
        </w:rPr>
        <w:t>momento de realizar la reserva en firme dependiendo de la disponibilidad existente.</w:t>
      </w:r>
    </w:p>
    <w:p w:rsidR="00D7016A" w:rsidRPr="00476386" w:rsidRDefault="00FA06A2" w:rsidP="00476386">
      <w:pPr>
        <w:pStyle w:val="Prrafodelista"/>
        <w:numPr>
          <w:ilvl w:val="0"/>
          <w:numId w:val="2"/>
        </w:numPr>
        <w:tabs>
          <w:tab w:val="left" w:pos="851"/>
        </w:tabs>
        <w:spacing w:after="160" w:line="259" w:lineRule="auto"/>
        <w:jc w:val="both"/>
        <w:rPr>
          <w:rFonts w:ascii="Aptos" w:hAnsi="Aptos" w:cstheme="minorHAnsi"/>
          <w:sz w:val="20"/>
          <w:szCs w:val="20"/>
        </w:rPr>
      </w:pPr>
      <w:r w:rsidRPr="00476386">
        <w:rPr>
          <w:rFonts w:ascii="Aptos" w:hAnsi="Aptos" w:cstheme="minorHAnsi"/>
          <w:sz w:val="20"/>
          <w:szCs w:val="20"/>
        </w:rPr>
        <w:t xml:space="preserve">Los traslados están considerados en horario diurno y para un mínimo de dos personas, en horario nocturno (22hrs - 06hrs) y/o viajando un solo pasajero se deberá pagar un suplemento. </w:t>
      </w:r>
    </w:p>
    <w:sectPr w:rsidR="00D7016A" w:rsidRPr="00476386" w:rsidSect="00476386">
      <w:headerReference w:type="default" r:id="rId7"/>
      <w:footerReference w:type="default" r:id="rId8"/>
      <w:pgSz w:w="12240" w:h="15840"/>
      <w:pgMar w:top="4111"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C0847" w:rsidRDefault="001C0847" w:rsidP="00D7016A">
      <w:r>
        <w:separator/>
      </w:r>
    </w:p>
  </w:endnote>
  <w:endnote w:type="continuationSeparator" w:id="0">
    <w:p w:rsidR="001C0847" w:rsidRDefault="001C0847"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18544673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C0847" w:rsidRDefault="001C0847" w:rsidP="00D7016A">
      <w:r>
        <w:separator/>
      </w:r>
    </w:p>
  </w:footnote>
  <w:footnote w:type="continuationSeparator" w:id="0">
    <w:p w:rsidR="001C0847" w:rsidRDefault="001C0847"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05192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0D4593"/>
    <w:rsid w:val="00143628"/>
    <w:rsid w:val="00153B4B"/>
    <w:rsid w:val="0016559C"/>
    <w:rsid w:val="00177748"/>
    <w:rsid w:val="001B7D75"/>
    <w:rsid w:val="001C0847"/>
    <w:rsid w:val="001F4F94"/>
    <w:rsid w:val="00214EB7"/>
    <w:rsid w:val="002202E2"/>
    <w:rsid w:val="00277BD3"/>
    <w:rsid w:val="00291E8B"/>
    <w:rsid w:val="002D518C"/>
    <w:rsid w:val="00424E46"/>
    <w:rsid w:val="004632A2"/>
    <w:rsid w:val="00476386"/>
    <w:rsid w:val="004C537A"/>
    <w:rsid w:val="004E0A7F"/>
    <w:rsid w:val="00513C8A"/>
    <w:rsid w:val="005323B5"/>
    <w:rsid w:val="00560D45"/>
    <w:rsid w:val="00573768"/>
    <w:rsid w:val="005922DE"/>
    <w:rsid w:val="005B1D53"/>
    <w:rsid w:val="005D481D"/>
    <w:rsid w:val="00632462"/>
    <w:rsid w:val="00650E21"/>
    <w:rsid w:val="00656F74"/>
    <w:rsid w:val="006A193E"/>
    <w:rsid w:val="007072D4"/>
    <w:rsid w:val="007369B8"/>
    <w:rsid w:val="007B19EF"/>
    <w:rsid w:val="0081531B"/>
    <w:rsid w:val="008231A3"/>
    <w:rsid w:val="008467D3"/>
    <w:rsid w:val="00877772"/>
    <w:rsid w:val="00944B4E"/>
    <w:rsid w:val="00A350FB"/>
    <w:rsid w:val="00A509AC"/>
    <w:rsid w:val="00A61BA1"/>
    <w:rsid w:val="00B46C40"/>
    <w:rsid w:val="00BE0CA1"/>
    <w:rsid w:val="00BE6873"/>
    <w:rsid w:val="00C53DAD"/>
    <w:rsid w:val="00CD3EE2"/>
    <w:rsid w:val="00D7016A"/>
    <w:rsid w:val="00DB08A1"/>
    <w:rsid w:val="00E31B43"/>
    <w:rsid w:val="00E54DDA"/>
    <w:rsid w:val="00EA5E83"/>
    <w:rsid w:val="00EE73AB"/>
    <w:rsid w:val="00FA06A2"/>
    <w:rsid w:val="00FB3A5F"/>
    <w:rsid w:val="00FE09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7D4DF"/>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824568">
      <w:bodyDiv w:val="1"/>
      <w:marLeft w:val="0"/>
      <w:marRight w:val="0"/>
      <w:marTop w:val="0"/>
      <w:marBottom w:val="0"/>
      <w:divBdr>
        <w:top w:val="none" w:sz="0" w:space="0" w:color="auto"/>
        <w:left w:val="none" w:sz="0" w:space="0" w:color="auto"/>
        <w:bottom w:val="none" w:sz="0" w:space="0" w:color="auto"/>
        <w:right w:val="none" w:sz="0" w:space="0" w:color="auto"/>
      </w:divBdr>
    </w:div>
    <w:div w:id="54560062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54217621">
      <w:bodyDiv w:val="1"/>
      <w:marLeft w:val="0"/>
      <w:marRight w:val="0"/>
      <w:marTop w:val="0"/>
      <w:marBottom w:val="0"/>
      <w:divBdr>
        <w:top w:val="none" w:sz="0" w:space="0" w:color="auto"/>
        <w:left w:val="none" w:sz="0" w:space="0" w:color="auto"/>
        <w:bottom w:val="none" w:sz="0" w:space="0" w:color="auto"/>
        <w:right w:val="none" w:sz="0" w:space="0" w:color="auto"/>
      </w:divBdr>
    </w:div>
    <w:div w:id="1107165292">
      <w:bodyDiv w:val="1"/>
      <w:marLeft w:val="0"/>
      <w:marRight w:val="0"/>
      <w:marTop w:val="0"/>
      <w:marBottom w:val="0"/>
      <w:divBdr>
        <w:top w:val="none" w:sz="0" w:space="0" w:color="auto"/>
        <w:left w:val="none" w:sz="0" w:space="0" w:color="auto"/>
        <w:bottom w:val="none" w:sz="0" w:space="0" w:color="auto"/>
        <w:right w:val="none" w:sz="0" w:space="0" w:color="auto"/>
      </w:divBdr>
    </w:div>
    <w:div w:id="1287276170">
      <w:bodyDiv w:val="1"/>
      <w:marLeft w:val="0"/>
      <w:marRight w:val="0"/>
      <w:marTop w:val="0"/>
      <w:marBottom w:val="0"/>
      <w:divBdr>
        <w:top w:val="none" w:sz="0" w:space="0" w:color="auto"/>
        <w:left w:val="none" w:sz="0" w:space="0" w:color="auto"/>
        <w:bottom w:val="none" w:sz="0" w:space="0" w:color="auto"/>
        <w:right w:val="none" w:sz="0" w:space="0" w:color="auto"/>
      </w:divBdr>
    </w:div>
    <w:div w:id="1513059799">
      <w:bodyDiv w:val="1"/>
      <w:marLeft w:val="0"/>
      <w:marRight w:val="0"/>
      <w:marTop w:val="0"/>
      <w:marBottom w:val="0"/>
      <w:divBdr>
        <w:top w:val="none" w:sz="0" w:space="0" w:color="auto"/>
        <w:left w:val="none" w:sz="0" w:space="0" w:color="auto"/>
        <w:bottom w:val="none" w:sz="0" w:space="0" w:color="auto"/>
        <w:right w:val="none" w:sz="0" w:space="0" w:color="auto"/>
      </w:divBdr>
    </w:div>
    <w:div w:id="1526747391">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24255558">
      <w:bodyDiv w:val="1"/>
      <w:marLeft w:val="0"/>
      <w:marRight w:val="0"/>
      <w:marTop w:val="0"/>
      <w:marBottom w:val="0"/>
      <w:divBdr>
        <w:top w:val="none" w:sz="0" w:space="0" w:color="auto"/>
        <w:left w:val="none" w:sz="0" w:space="0" w:color="auto"/>
        <w:bottom w:val="none" w:sz="0" w:space="0" w:color="auto"/>
        <w:right w:val="none" w:sz="0" w:space="0" w:color="auto"/>
      </w:divBdr>
    </w:div>
    <w:div w:id="1744596432">
      <w:bodyDiv w:val="1"/>
      <w:marLeft w:val="0"/>
      <w:marRight w:val="0"/>
      <w:marTop w:val="0"/>
      <w:marBottom w:val="0"/>
      <w:divBdr>
        <w:top w:val="none" w:sz="0" w:space="0" w:color="auto"/>
        <w:left w:val="none" w:sz="0" w:space="0" w:color="auto"/>
        <w:bottom w:val="none" w:sz="0" w:space="0" w:color="auto"/>
        <w:right w:val="none" w:sz="0" w:space="0" w:color="auto"/>
      </w:divBdr>
    </w:div>
    <w:div w:id="1983994823">
      <w:bodyDiv w:val="1"/>
      <w:marLeft w:val="0"/>
      <w:marRight w:val="0"/>
      <w:marTop w:val="0"/>
      <w:marBottom w:val="0"/>
      <w:divBdr>
        <w:top w:val="none" w:sz="0" w:space="0" w:color="auto"/>
        <w:left w:val="none" w:sz="0" w:space="0" w:color="auto"/>
        <w:bottom w:val="none" w:sz="0" w:space="0" w:color="auto"/>
        <w:right w:val="none" w:sz="0" w:space="0" w:color="auto"/>
      </w:divBdr>
    </w:div>
    <w:div w:id="199121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646</Words>
  <Characters>3553</Characters>
  <Application>Microsoft Office Word</Application>
  <DocSecurity>0</DocSecurity>
  <Lines>29</Lines>
  <Paragraphs>8</Paragraphs>
  <ScaleCrop>false</ScaleCrop>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2026-07-09T22:21:00Z</dcterms:created>
  <dcterms:modified xsi:type="dcterms:W3CDTF">2026-07-09T22:21:00Z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91a0381d-38f0-4822-b5db-a59924312a6b</vt:lpwstr>
  </property>
</Properties>
</file>