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7DD7" w:rsidRDefault="00727DD7" w:rsidP="00670E26">
      <w:pPr>
        <w:jc w:val="center"/>
        <w:rPr>
          <w:b/>
          <w:sz w:val="72"/>
          <w:szCs w:val="72"/>
          <w:lang w:val="es-ES"/>
        </w:rPr>
      </w:pPr>
      <w:r>
        <w:rPr>
          <w:b/>
          <w:sz w:val="72"/>
          <w:szCs w:val="72"/>
          <w:lang w:val="es-ES"/>
        </w:rPr>
        <w:t>Esencias de Hidalgo</w:t>
      </w:r>
    </w:p>
    <w:p w:rsidR="00670E26" w:rsidRDefault="00670E26" w:rsidP="00670E26">
      <w:pPr>
        <w:jc w:val="center"/>
        <w:rPr>
          <w:b/>
          <w:sz w:val="32"/>
          <w:szCs w:val="32"/>
          <w:lang w:val="es-ES"/>
        </w:rPr>
      </w:pPr>
      <w:r>
        <w:rPr>
          <w:b/>
          <w:sz w:val="32"/>
          <w:szCs w:val="32"/>
          <w:lang w:val="es-ES"/>
        </w:rPr>
        <w:t xml:space="preserve">4 </w:t>
      </w:r>
      <w:r w:rsidRPr="00883B24">
        <w:rPr>
          <w:b/>
          <w:sz w:val="32"/>
          <w:szCs w:val="32"/>
          <w:lang w:val="es-ES"/>
        </w:rPr>
        <w:t xml:space="preserve">días / </w:t>
      </w:r>
      <w:r>
        <w:rPr>
          <w:b/>
          <w:sz w:val="32"/>
          <w:szCs w:val="32"/>
          <w:lang w:val="es-ES"/>
        </w:rPr>
        <w:t>3</w:t>
      </w:r>
      <w:r w:rsidRPr="00883B24">
        <w:rPr>
          <w:b/>
          <w:sz w:val="32"/>
          <w:szCs w:val="32"/>
          <w:lang w:val="es-ES"/>
        </w:rPr>
        <w:t>noches</w:t>
      </w:r>
    </w:p>
    <w:p w:rsidR="00670E26" w:rsidRPr="00AB651E" w:rsidRDefault="00670E26" w:rsidP="00AB651E">
      <w:pPr>
        <w:rPr>
          <w:b/>
          <w:bCs/>
          <w:sz w:val="32"/>
          <w:szCs w:val="32"/>
          <w:lang w:val="es-ES"/>
        </w:rPr>
      </w:pPr>
    </w:p>
    <w:p w:rsidR="00670E26" w:rsidRDefault="00AB651E" w:rsidP="00670E26">
      <w:pPr>
        <w:rPr>
          <w:b/>
          <w:bCs/>
          <w:sz w:val="20"/>
          <w:szCs w:val="20"/>
          <w:lang w:val="es-ES"/>
        </w:rPr>
      </w:pPr>
      <w:r w:rsidRPr="00AB651E">
        <w:rPr>
          <w:b/>
          <w:bCs/>
          <w:sz w:val="20"/>
          <w:szCs w:val="20"/>
          <w:lang w:val="es-ES"/>
        </w:rPr>
        <w:t>Salidas</w:t>
      </w:r>
      <w:r w:rsidR="000E7039">
        <w:rPr>
          <w:b/>
          <w:bCs/>
          <w:sz w:val="20"/>
          <w:szCs w:val="20"/>
          <w:lang w:val="es-ES"/>
        </w:rPr>
        <w:t>: Diarias.</w:t>
      </w:r>
    </w:p>
    <w:p w:rsidR="00AB651E" w:rsidRPr="00AB651E" w:rsidRDefault="00AB651E" w:rsidP="00670E26">
      <w:pPr>
        <w:rPr>
          <w:b/>
          <w:bCs/>
          <w:sz w:val="20"/>
          <w:szCs w:val="20"/>
          <w:lang w:val="es-ES"/>
        </w:rPr>
      </w:pPr>
    </w:p>
    <w:p w:rsidR="004C63AE" w:rsidRPr="004C63AE" w:rsidRDefault="00670E26" w:rsidP="004C63AE">
      <w:pPr>
        <w:rPr>
          <w:b/>
          <w:sz w:val="20"/>
          <w:szCs w:val="20"/>
          <w:lang w:val="es-ES"/>
        </w:rPr>
      </w:pPr>
      <w:r w:rsidRPr="00B56B0D">
        <w:rPr>
          <w:b/>
          <w:sz w:val="20"/>
          <w:szCs w:val="20"/>
          <w:lang w:val="es-ES"/>
        </w:rPr>
        <w:t xml:space="preserve">Día 1. </w:t>
      </w:r>
      <w:r w:rsidR="001565BA">
        <w:rPr>
          <w:b/>
          <w:sz w:val="20"/>
          <w:szCs w:val="20"/>
          <w:lang w:val="es-ES"/>
        </w:rPr>
        <w:t xml:space="preserve">City tour </w:t>
      </w:r>
      <w:r w:rsidR="00D463F7">
        <w:rPr>
          <w:b/>
          <w:sz w:val="20"/>
          <w:szCs w:val="20"/>
          <w:lang w:val="es-ES"/>
        </w:rPr>
        <w:t>Pachuca</w:t>
      </w:r>
    </w:p>
    <w:p w:rsidR="00E809B9" w:rsidRPr="00E809B9" w:rsidRDefault="00D1681F" w:rsidP="00E809B9">
      <w:pPr>
        <w:jc w:val="both"/>
        <w:rPr>
          <w:sz w:val="20"/>
          <w:szCs w:val="20"/>
          <w:lang w:val="es-MX"/>
        </w:rPr>
      </w:pPr>
      <w:r>
        <w:rPr>
          <w:sz w:val="20"/>
          <w:szCs w:val="20"/>
          <w:lang w:val="es-MX"/>
        </w:rPr>
        <w:t xml:space="preserve">Recogida desde Ciudad de México. </w:t>
      </w:r>
      <w:r w:rsidR="00E809B9" w:rsidRPr="00E809B9">
        <w:rPr>
          <w:sz w:val="20"/>
          <w:szCs w:val="20"/>
          <w:lang w:val="es-MX"/>
        </w:rPr>
        <w:t>la hora indicada, inicio del recorrido por la ciudad de Pachuca, donde conocerán algunos de los sitios más representativos de la capital hidalguense. Durante el tour visitarán el Museo Nacional de Fotografía, el emblemático Reloj Monumental de Pachuca, réplica de la maquinaria del Big Ben e inaugurado en 1910 con motivo del Centenario de la Independencia de México. Continuarán hacia la Casa Rule, actual sede del Ayuntamiento de Pachuca, y el histórico Ex Convento de San Francisco, complejo cultural que alberga la Fototeca Nacional, el Museo Nacional de Fotografía y diversos espacios artísticos. Posteriormente visitarán el impresionante Pisal David Ben Gurión, una de las obras urbanas más importantes del país, así como el Mirador Cristo Rey, ubicado en el Cerro de Santa Apolonia y considerado uno de los mejores puntos panorámicos de la ciudad. El recorrido continúa con el monumento La Novia del Viento, una obra escultórica de gran relevancia artística, y finalizará en la Casa del Artesano, donde podrán apreciar y adquirir artesanías elaboradas por productores de distintas regiones del estado.</w:t>
      </w:r>
      <w:r w:rsidR="00E809B9">
        <w:rPr>
          <w:sz w:val="20"/>
          <w:szCs w:val="20"/>
          <w:lang w:val="es-MX"/>
        </w:rPr>
        <w:t xml:space="preserve"> </w:t>
      </w:r>
      <w:r w:rsidR="00E809B9" w:rsidRPr="00E809B9">
        <w:rPr>
          <w:b/>
          <w:bCs/>
          <w:sz w:val="20"/>
          <w:szCs w:val="20"/>
          <w:lang w:val="es-MX"/>
        </w:rPr>
        <w:t>Alojamiento</w:t>
      </w:r>
      <w:r w:rsidR="00E809B9">
        <w:rPr>
          <w:sz w:val="20"/>
          <w:szCs w:val="20"/>
          <w:lang w:val="es-MX"/>
        </w:rPr>
        <w:t>.</w:t>
      </w:r>
    </w:p>
    <w:p w:rsidR="00670E26" w:rsidRDefault="00670E26" w:rsidP="00670E26">
      <w:pPr>
        <w:jc w:val="both"/>
        <w:rPr>
          <w:b/>
          <w:sz w:val="20"/>
          <w:szCs w:val="20"/>
          <w:lang w:val="es-ES"/>
        </w:rPr>
      </w:pPr>
    </w:p>
    <w:p w:rsidR="00670E26" w:rsidRPr="0012526E" w:rsidRDefault="00670E26" w:rsidP="00670E26">
      <w:pPr>
        <w:jc w:val="both"/>
        <w:rPr>
          <w:b/>
          <w:sz w:val="20"/>
          <w:szCs w:val="20"/>
          <w:lang w:val="es-ES"/>
        </w:rPr>
      </w:pPr>
      <w:r>
        <w:rPr>
          <w:b/>
          <w:sz w:val="20"/>
          <w:szCs w:val="20"/>
          <w:lang w:val="es-ES"/>
        </w:rPr>
        <w:t>Día 2</w:t>
      </w:r>
      <w:r w:rsidR="00D463F7">
        <w:rPr>
          <w:b/>
          <w:sz w:val="20"/>
          <w:szCs w:val="20"/>
          <w:lang w:val="es-ES"/>
        </w:rPr>
        <w:t xml:space="preserve">. Grutas </w:t>
      </w:r>
      <w:proofErr w:type="spellStart"/>
      <w:r w:rsidR="00D463F7">
        <w:rPr>
          <w:b/>
          <w:sz w:val="20"/>
          <w:szCs w:val="20"/>
          <w:lang w:val="es-ES"/>
        </w:rPr>
        <w:t>Tolantongo</w:t>
      </w:r>
      <w:proofErr w:type="spellEnd"/>
    </w:p>
    <w:p w:rsidR="00670E26" w:rsidRPr="002B0E01" w:rsidRDefault="004C63AE" w:rsidP="004C63AE">
      <w:pPr>
        <w:jc w:val="both"/>
        <w:rPr>
          <w:sz w:val="20"/>
          <w:szCs w:val="20"/>
          <w:lang w:val="es-MX"/>
        </w:rPr>
      </w:pPr>
      <w:r w:rsidRPr="002B0E01">
        <w:rPr>
          <w:b/>
          <w:bCs/>
          <w:sz w:val="20"/>
          <w:szCs w:val="20"/>
          <w:lang w:val="es-MX"/>
        </w:rPr>
        <w:t>Desayuno</w:t>
      </w:r>
      <w:r w:rsidR="002B0E01" w:rsidRPr="002B0E01">
        <w:rPr>
          <w:sz w:val="20"/>
          <w:szCs w:val="20"/>
          <w:lang w:val="es-MX"/>
        </w:rPr>
        <w:t>.</w:t>
      </w:r>
      <w:r w:rsidR="002B0E01" w:rsidRPr="002B0E01">
        <w:rPr>
          <w:rFonts w:ascii="Times New Roman" w:eastAsia="Times New Roman" w:hAnsi="Times New Roman" w:cs="Times New Roman"/>
          <w:lang w:val="es-MX" w:eastAsia="es-MX"/>
        </w:rPr>
        <w:t xml:space="preserve"> </w:t>
      </w:r>
      <w:r w:rsidR="002B0E01" w:rsidRPr="002B0E01">
        <w:rPr>
          <w:sz w:val="20"/>
          <w:szCs w:val="20"/>
          <w:lang w:val="es-MX"/>
        </w:rPr>
        <w:t xml:space="preserve">Muy temprano por la mañana (aproximadamente 06:00 </w:t>
      </w:r>
      <w:proofErr w:type="spellStart"/>
      <w:r w:rsidR="002B0E01" w:rsidRPr="002B0E01">
        <w:rPr>
          <w:sz w:val="20"/>
          <w:szCs w:val="20"/>
          <w:lang w:val="es-MX"/>
        </w:rPr>
        <w:t>hrs</w:t>
      </w:r>
      <w:proofErr w:type="spellEnd"/>
      <w:r w:rsidR="002B0E01" w:rsidRPr="002B0E01">
        <w:rPr>
          <w:sz w:val="20"/>
          <w:szCs w:val="20"/>
          <w:lang w:val="es-MX"/>
        </w:rPr>
        <w:t xml:space="preserve">), salida hacia uno de los atractivos naturales más espectaculares del estado: las Grutas de </w:t>
      </w:r>
      <w:proofErr w:type="spellStart"/>
      <w:r w:rsidR="002B0E01" w:rsidRPr="002B0E01">
        <w:rPr>
          <w:sz w:val="20"/>
          <w:szCs w:val="20"/>
          <w:lang w:val="es-MX"/>
        </w:rPr>
        <w:t>Tolantongo</w:t>
      </w:r>
      <w:proofErr w:type="spellEnd"/>
      <w:r w:rsidR="002B0E01" w:rsidRPr="002B0E01">
        <w:rPr>
          <w:sz w:val="20"/>
          <w:szCs w:val="20"/>
          <w:lang w:val="es-MX"/>
        </w:rPr>
        <w:t xml:space="preserve">. Durante la visita podrán conocer la impresionante gruta y túnel de donde emergen las aguas termales, además del famoso Río </w:t>
      </w:r>
      <w:proofErr w:type="spellStart"/>
      <w:r w:rsidR="002B0E01" w:rsidRPr="002B0E01">
        <w:rPr>
          <w:sz w:val="20"/>
          <w:szCs w:val="20"/>
          <w:lang w:val="es-MX"/>
        </w:rPr>
        <w:t>Tolantongo</w:t>
      </w:r>
      <w:proofErr w:type="spellEnd"/>
      <w:r w:rsidR="002B0E01" w:rsidRPr="002B0E01">
        <w:rPr>
          <w:sz w:val="20"/>
          <w:szCs w:val="20"/>
          <w:lang w:val="es-MX"/>
        </w:rPr>
        <w:t>, cuyas aguas color turquesa crean paisajes únicos entre las montañas de la Sierra Hidalguense. Tendrán tiempo para disfrutar de las famosas pozas de agua termal, ideales para relajarse mientras contemplan vistas panorámicas de la barranca. También podrán recorrer el puente colgante y explorar diferentes áreas naturales del complejo. Se contará con tiempo libre para disfrutar de los atractivos y degustar platillos típicos de la región. Al finalizar, traslado de regreso al hotel.</w:t>
      </w:r>
      <w:r w:rsidR="002B0E01">
        <w:rPr>
          <w:sz w:val="20"/>
          <w:szCs w:val="20"/>
          <w:lang w:val="es-MX"/>
        </w:rPr>
        <w:t xml:space="preserve"> </w:t>
      </w:r>
      <w:r w:rsidR="00670E26" w:rsidRPr="0012526E">
        <w:rPr>
          <w:b/>
          <w:sz w:val="20"/>
          <w:szCs w:val="20"/>
          <w:lang w:val="es-ES"/>
        </w:rPr>
        <w:t>Alojamiento.</w:t>
      </w:r>
    </w:p>
    <w:p w:rsidR="00670E26" w:rsidRPr="0012526E" w:rsidRDefault="00670E26" w:rsidP="00670E26">
      <w:pPr>
        <w:jc w:val="both"/>
        <w:rPr>
          <w:b/>
          <w:sz w:val="20"/>
          <w:szCs w:val="20"/>
          <w:lang w:val="es-ES"/>
        </w:rPr>
      </w:pPr>
    </w:p>
    <w:p w:rsidR="00670E26" w:rsidRDefault="00670E26" w:rsidP="00670E26">
      <w:pPr>
        <w:jc w:val="both"/>
        <w:rPr>
          <w:b/>
          <w:sz w:val="20"/>
          <w:szCs w:val="20"/>
          <w:lang w:val="es-ES"/>
        </w:rPr>
      </w:pPr>
      <w:r>
        <w:rPr>
          <w:b/>
          <w:sz w:val="20"/>
          <w:szCs w:val="20"/>
          <w:lang w:val="es-ES"/>
        </w:rPr>
        <w:t>Día 3</w:t>
      </w:r>
      <w:r w:rsidR="002B0E01">
        <w:rPr>
          <w:b/>
          <w:sz w:val="20"/>
          <w:szCs w:val="20"/>
          <w:lang w:val="es-ES"/>
        </w:rPr>
        <w:t>. Huasca de Ocampo y Real del Monte</w:t>
      </w:r>
    </w:p>
    <w:p w:rsidR="00E73325" w:rsidRPr="00E73325" w:rsidRDefault="002B0E01" w:rsidP="00E73325">
      <w:pPr>
        <w:jc w:val="both"/>
        <w:rPr>
          <w:sz w:val="20"/>
          <w:szCs w:val="20"/>
          <w:lang w:val="es-MX"/>
        </w:rPr>
      </w:pPr>
      <w:r>
        <w:rPr>
          <w:b/>
          <w:sz w:val="20"/>
          <w:szCs w:val="20"/>
          <w:lang w:val="es-ES"/>
        </w:rPr>
        <w:t>Desayuno</w:t>
      </w:r>
      <w:r w:rsidR="00670E26" w:rsidRPr="00E73325">
        <w:rPr>
          <w:sz w:val="20"/>
          <w:szCs w:val="20"/>
          <w:lang w:val="es-ES"/>
        </w:rPr>
        <w:t>.</w:t>
      </w:r>
      <w:r w:rsidR="00E73325" w:rsidRPr="00E73325">
        <w:rPr>
          <w:rFonts w:ascii="Times New Roman" w:eastAsia="Times New Roman" w:hAnsi="Times New Roman" w:cs="Times New Roman"/>
          <w:lang w:val="es-MX" w:eastAsia="es-MX"/>
        </w:rPr>
        <w:t xml:space="preserve"> </w:t>
      </w:r>
      <w:r w:rsidR="00E73325" w:rsidRPr="00E73325">
        <w:rPr>
          <w:sz w:val="20"/>
          <w:szCs w:val="20"/>
          <w:lang w:val="es-MX"/>
        </w:rPr>
        <w:t>Salida hacia la región de los Pueblos Mágicos de Hidalgo para comenzar la visita en los impresionantes Prismas Basálticos, una maravilla geológica formada hace millones de años por el enfriamiento de lava volcánica.</w:t>
      </w:r>
      <w:r w:rsidR="00E73325">
        <w:rPr>
          <w:sz w:val="20"/>
          <w:szCs w:val="20"/>
          <w:lang w:val="es-MX"/>
        </w:rPr>
        <w:t xml:space="preserve"> </w:t>
      </w:r>
      <w:r w:rsidR="00E73325" w:rsidRPr="00E73325">
        <w:rPr>
          <w:sz w:val="20"/>
          <w:szCs w:val="20"/>
          <w:lang w:val="es-MX"/>
        </w:rPr>
        <w:t>Posteriormente conocerán la histórica Hacienda de Santa María Regla, antigua propiedad del célebre Conde de Regla y considerada una de las haciendas más emblemáticas de México.</w:t>
      </w:r>
      <w:r w:rsidR="00E73325">
        <w:rPr>
          <w:sz w:val="20"/>
          <w:szCs w:val="20"/>
          <w:lang w:val="es-MX"/>
        </w:rPr>
        <w:t xml:space="preserve"> </w:t>
      </w:r>
      <w:r w:rsidR="00E73325" w:rsidRPr="00E73325">
        <w:rPr>
          <w:sz w:val="20"/>
          <w:szCs w:val="20"/>
          <w:lang w:val="es-MX"/>
        </w:rPr>
        <w:t>Continuarán hacia la tradicional Casa del Rompope, donde podrán degustar productos artesanales elaborados por familias locales, como rompope, mermeladas, cajetas y salsas típicas de la región.</w:t>
      </w:r>
    </w:p>
    <w:p w:rsidR="00670E26" w:rsidRPr="00E73325" w:rsidRDefault="00E73325" w:rsidP="00670E26">
      <w:pPr>
        <w:jc w:val="both"/>
        <w:rPr>
          <w:sz w:val="20"/>
          <w:szCs w:val="20"/>
          <w:lang w:val="es-MX"/>
        </w:rPr>
      </w:pPr>
      <w:r w:rsidRPr="00E73325">
        <w:rPr>
          <w:sz w:val="20"/>
          <w:szCs w:val="20"/>
          <w:lang w:val="es-MX"/>
        </w:rPr>
        <w:t>Más tarde visitarán un auténtico Taller del Alfarero, donde conocerán el proceso de elaboración de piezas de barro y podrán participar en la creación de su propia artesanía, acompañados de un tradicional café de olla y un delicioso buñuelo.</w:t>
      </w:r>
      <w:r>
        <w:rPr>
          <w:sz w:val="20"/>
          <w:szCs w:val="20"/>
          <w:lang w:val="es-MX"/>
        </w:rPr>
        <w:t xml:space="preserve"> </w:t>
      </w:r>
      <w:r w:rsidRPr="00E73325">
        <w:rPr>
          <w:sz w:val="20"/>
          <w:szCs w:val="20"/>
          <w:lang w:val="es-MX"/>
        </w:rPr>
        <w:t>El recorrido continúa por el centro histórico de Huasca de Ocampo, primer Pueblo Mágico de México, para posteriormente trasladarse a Real del Monte, donde visitarán un mirador panorámico y recorrerán sus pintorescas calles llenas de historia y tradición minera.</w:t>
      </w:r>
      <w:r>
        <w:rPr>
          <w:sz w:val="20"/>
          <w:szCs w:val="20"/>
          <w:lang w:val="es-MX"/>
        </w:rPr>
        <w:t xml:space="preserve"> </w:t>
      </w:r>
      <w:r w:rsidRPr="00E73325">
        <w:rPr>
          <w:sz w:val="20"/>
          <w:szCs w:val="20"/>
          <w:lang w:val="es-MX"/>
        </w:rPr>
        <w:t>Regreso al hotel.</w:t>
      </w:r>
      <w:r w:rsidR="00670E26" w:rsidRPr="0012526E">
        <w:rPr>
          <w:b/>
          <w:sz w:val="20"/>
          <w:szCs w:val="20"/>
          <w:lang w:val="es-ES"/>
        </w:rPr>
        <w:t xml:space="preserve"> Alojamiento.</w:t>
      </w:r>
    </w:p>
    <w:p w:rsidR="00670E26" w:rsidRPr="0012526E" w:rsidRDefault="00670E26" w:rsidP="00670E26">
      <w:pPr>
        <w:jc w:val="both"/>
        <w:rPr>
          <w:b/>
          <w:sz w:val="20"/>
          <w:szCs w:val="20"/>
          <w:lang w:val="es-ES"/>
        </w:rPr>
      </w:pPr>
    </w:p>
    <w:p w:rsidR="00670E26" w:rsidRPr="0012526E" w:rsidRDefault="00670E26" w:rsidP="00670E26">
      <w:pPr>
        <w:jc w:val="both"/>
        <w:rPr>
          <w:b/>
          <w:sz w:val="20"/>
          <w:szCs w:val="20"/>
          <w:lang w:val="es-ES"/>
        </w:rPr>
      </w:pPr>
      <w:r>
        <w:rPr>
          <w:b/>
          <w:sz w:val="20"/>
          <w:szCs w:val="20"/>
          <w:lang w:val="es-ES"/>
        </w:rPr>
        <w:t>Día 4</w:t>
      </w:r>
      <w:r w:rsidR="00E73325">
        <w:rPr>
          <w:b/>
          <w:sz w:val="20"/>
          <w:szCs w:val="20"/>
          <w:lang w:val="es-ES"/>
        </w:rPr>
        <w:t>. Pachuca- Ciudad de México</w:t>
      </w:r>
    </w:p>
    <w:p w:rsidR="00670E26" w:rsidRDefault="00E73325" w:rsidP="00670E26">
      <w:pPr>
        <w:jc w:val="both"/>
        <w:rPr>
          <w:bCs/>
          <w:sz w:val="20"/>
          <w:szCs w:val="20"/>
          <w:lang w:val="es-ES"/>
        </w:rPr>
      </w:pPr>
      <w:r>
        <w:rPr>
          <w:bCs/>
          <w:sz w:val="20"/>
          <w:szCs w:val="20"/>
          <w:lang w:val="es-ES"/>
        </w:rPr>
        <w:t>Regreso a ciudad de México.</w:t>
      </w:r>
    </w:p>
    <w:p w:rsidR="00E73325" w:rsidRPr="00E73325" w:rsidRDefault="00E73325" w:rsidP="00670E26">
      <w:pPr>
        <w:jc w:val="both"/>
        <w:rPr>
          <w:bCs/>
          <w:sz w:val="20"/>
          <w:szCs w:val="20"/>
          <w:lang w:val="es-ES"/>
        </w:rPr>
      </w:pPr>
    </w:p>
    <w:p w:rsidR="00670E26" w:rsidRDefault="00E73325" w:rsidP="00670E26">
      <w:pPr>
        <w:rPr>
          <w:b/>
          <w:sz w:val="20"/>
          <w:szCs w:val="20"/>
          <w:lang w:val="es-ES"/>
        </w:rPr>
      </w:pPr>
      <w:r>
        <w:rPr>
          <w:b/>
          <w:sz w:val="20"/>
          <w:szCs w:val="20"/>
          <w:lang w:val="es-ES"/>
        </w:rPr>
        <w:t>FIN DE NUESTROS SERVICIOS</w:t>
      </w:r>
    </w:p>
    <w:p w:rsidR="00E73325" w:rsidRPr="00B56B0D" w:rsidRDefault="00E73325" w:rsidP="00670E26">
      <w:pPr>
        <w:rPr>
          <w:sz w:val="20"/>
          <w:szCs w:val="20"/>
          <w:lang w:val="es-ES"/>
        </w:rPr>
      </w:pPr>
    </w:p>
    <w:p w:rsidR="00670E26" w:rsidRPr="00B56B0D" w:rsidRDefault="00E73325" w:rsidP="00670E2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CD7319C" wp14:editId="0A0B9797">
                <wp:simplePos x="0" y="0"/>
                <wp:positionH relativeFrom="margin">
                  <wp:align>left</wp:align>
                </wp:positionH>
                <wp:positionV relativeFrom="paragraph">
                  <wp:posOffset>10160</wp:posOffset>
                </wp:positionV>
                <wp:extent cx="19716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716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70E26" w:rsidRPr="00F74623" w:rsidRDefault="00670E26" w:rsidP="00670E2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D7319C" id="Rectángulo 4" o:spid="_x0000_s1026" style="position:absolute;margin-left:0;margin-top:.8pt;width:155.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" fillcolor="black [3200]" strokecolor="black [1600]" strokeweight="1pt">
                <v:textbox>
                  <w:txbxContent>
                    <w:p w:rsidR="00670E26" w:rsidRPr="00F74623" w:rsidRDefault="00670E26" w:rsidP="00670E26">
                      <w:pPr>
                        <w:jc w:val="center"/>
                        <w:rPr>
                          <w:b/>
                          <w:i/>
                          <w:lang w:val="es-ES"/>
                        </w:rPr>
                      </w:pPr>
                      <w:r w:rsidRPr="00F74623">
                        <w:rPr>
                          <w:b/>
                          <w:i/>
                          <w:lang w:val="es-ES"/>
                        </w:rPr>
                        <w:t>JULIÁ TOURS INCLUYE:</w:t>
                      </w:r>
                    </w:p>
                  </w:txbxContent>
                </v:textbox>
                <w10:wrap type="square" anchorx="margin"/>
              </v:rect>
            </w:pict>
          </mc:Fallback>
        </mc:AlternateContent>
      </w:r>
    </w:p>
    <w:p w:rsidR="00670E26" w:rsidRPr="00B56B0D" w:rsidRDefault="00670E26" w:rsidP="00670E26">
      <w:pPr>
        <w:tabs>
          <w:tab w:val="left" w:pos="851"/>
        </w:tabs>
        <w:rPr>
          <w:sz w:val="20"/>
          <w:szCs w:val="20"/>
        </w:rPr>
      </w:pPr>
    </w:p>
    <w:p w:rsidR="00E73325" w:rsidRPr="00E73325" w:rsidRDefault="00E73325" w:rsidP="00E73325">
      <w:pPr>
        <w:pStyle w:val="Prrafodelista"/>
        <w:tabs>
          <w:tab w:val="left" w:pos="851"/>
        </w:tabs>
        <w:spacing w:after="160" w:line="259" w:lineRule="auto"/>
        <w:ind w:left="927"/>
        <w:rPr>
          <w:sz w:val="20"/>
          <w:szCs w:val="20"/>
          <w:lang w:val="pt-PT"/>
        </w:rPr>
      </w:pPr>
    </w:p>
    <w:p w:rsidR="00E73325" w:rsidRDefault="00297E66" w:rsidP="00670E26">
      <w:pPr>
        <w:pStyle w:val="Prrafodelista"/>
        <w:numPr>
          <w:ilvl w:val="0"/>
          <w:numId w:val="2"/>
        </w:numPr>
        <w:tabs>
          <w:tab w:val="left" w:pos="851"/>
        </w:tabs>
        <w:spacing w:after="160" w:line="259" w:lineRule="auto"/>
        <w:rPr>
          <w:sz w:val="20"/>
          <w:szCs w:val="20"/>
          <w:lang w:val="pt-PT"/>
        </w:rPr>
      </w:pPr>
      <w:r>
        <w:rPr>
          <w:sz w:val="20"/>
          <w:szCs w:val="20"/>
          <w:lang w:val="pt-PT"/>
        </w:rPr>
        <w:t>Hospedaje 3 noches de acuerdo a la categoria elegida</w:t>
      </w:r>
    </w:p>
    <w:p w:rsidR="00297E66" w:rsidRDefault="00AA5F3B" w:rsidP="00670E26">
      <w:pPr>
        <w:pStyle w:val="Prrafodelista"/>
        <w:numPr>
          <w:ilvl w:val="0"/>
          <w:numId w:val="2"/>
        </w:numPr>
        <w:tabs>
          <w:tab w:val="left" w:pos="851"/>
        </w:tabs>
        <w:spacing w:after="160" w:line="259" w:lineRule="auto"/>
        <w:rPr>
          <w:sz w:val="20"/>
          <w:szCs w:val="20"/>
          <w:lang w:val="pt-PT"/>
        </w:rPr>
      </w:pPr>
      <w:r>
        <w:rPr>
          <w:sz w:val="20"/>
          <w:szCs w:val="20"/>
          <w:lang w:val="pt-PT"/>
        </w:rPr>
        <w:t>Entradas</w:t>
      </w:r>
    </w:p>
    <w:p w:rsidR="00AA5F3B" w:rsidRDefault="00AA5F3B" w:rsidP="00670E26">
      <w:pPr>
        <w:pStyle w:val="Prrafodelista"/>
        <w:numPr>
          <w:ilvl w:val="0"/>
          <w:numId w:val="2"/>
        </w:numPr>
        <w:tabs>
          <w:tab w:val="left" w:pos="851"/>
        </w:tabs>
        <w:spacing w:after="160" w:line="259" w:lineRule="auto"/>
        <w:rPr>
          <w:sz w:val="20"/>
          <w:szCs w:val="20"/>
          <w:lang w:val="pt-PT"/>
        </w:rPr>
      </w:pPr>
      <w:r>
        <w:rPr>
          <w:sz w:val="20"/>
          <w:szCs w:val="20"/>
          <w:lang w:val="pt-PT"/>
        </w:rPr>
        <w:t xml:space="preserve">Guia Operador </w:t>
      </w:r>
    </w:p>
    <w:p w:rsidR="00220FFE" w:rsidRPr="00E73325" w:rsidRDefault="00220FFE" w:rsidP="00670E26">
      <w:pPr>
        <w:pStyle w:val="Prrafodelista"/>
        <w:numPr>
          <w:ilvl w:val="0"/>
          <w:numId w:val="2"/>
        </w:numPr>
        <w:tabs>
          <w:tab w:val="left" w:pos="851"/>
        </w:tabs>
        <w:spacing w:after="160" w:line="259" w:lineRule="auto"/>
        <w:rPr>
          <w:sz w:val="20"/>
          <w:szCs w:val="20"/>
          <w:lang w:val="pt-PT"/>
        </w:rPr>
      </w:pPr>
      <w:r>
        <w:rPr>
          <w:sz w:val="20"/>
          <w:szCs w:val="20"/>
          <w:lang w:val="pt-PT"/>
        </w:rPr>
        <w:t>Traslados desde punto de encuentro en ciudad de mexico.</w:t>
      </w:r>
    </w:p>
    <w:p w:rsidR="00670E26" w:rsidRPr="00316B75" w:rsidRDefault="00670E26" w:rsidP="00670E26">
      <w:pPr>
        <w:pStyle w:val="Prrafodelista"/>
        <w:numPr>
          <w:ilvl w:val="0"/>
          <w:numId w:val="2"/>
        </w:numPr>
        <w:tabs>
          <w:tab w:val="left" w:pos="851"/>
        </w:tabs>
        <w:spacing w:after="160" w:line="259" w:lineRule="auto"/>
        <w:rPr>
          <w:sz w:val="20"/>
          <w:szCs w:val="20"/>
          <w:lang w:val="pt-PT"/>
        </w:rPr>
      </w:pPr>
      <w:r w:rsidRPr="00316B75">
        <w:rPr>
          <w:sz w:val="20"/>
          <w:szCs w:val="20"/>
          <w:lang w:val="pt-PT"/>
        </w:rPr>
        <w:t>Impuestos de hospedaje e Iva.</w:t>
      </w:r>
    </w:p>
    <w:p w:rsidR="00670E26" w:rsidRDefault="00670E26" w:rsidP="00670E26">
      <w:pPr>
        <w:pStyle w:val="Prrafodelista"/>
        <w:numPr>
          <w:ilvl w:val="0"/>
          <w:numId w:val="2"/>
        </w:numPr>
        <w:tabs>
          <w:tab w:val="left" w:pos="851"/>
        </w:tabs>
        <w:spacing w:after="160" w:line="259" w:lineRule="auto"/>
        <w:rPr>
          <w:sz w:val="20"/>
          <w:szCs w:val="20"/>
        </w:rPr>
      </w:pPr>
      <w:r w:rsidRPr="0000584E">
        <w:rPr>
          <w:sz w:val="20"/>
          <w:szCs w:val="20"/>
        </w:rPr>
        <w:t>Guía bilingüe (español - inglés) certificado.</w:t>
      </w:r>
    </w:p>
    <w:p w:rsidR="00670E26" w:rsidRPr="0000584E" w:rsidRDefault="00670E26" w:rsidP="00670E26">
      <w:pPr>
        <w:pStyle w:val="Prrafodelista"/>
        <w:numPr>
          <w:ilvl w:val="0"/>
          <w:numId w:val="2"/>
        </w:numPr>
        <w:tabs>
          <w:tab w:val="left" w:pos="851"/>
        </w:tabs>
        <w:spacing w:after="160" w:line="259" w:lineRule="auto"/>
        <w:rPr>
          <w:sz w:val="20"/>
          <w:szCs w:val="20"/>
        </w:rPr>
      </w:pPr>
      <w:r w:rsidRPr="0000584E">
        <w:rPr>
          <w:sz w:val="20"/>
          <w:szCs w:val="20"/>
        </w:rPr>
        <w:t>Seguro de asistencia en viajes.</w:t>
      </w:r>
    </w:p>
    <w:p w:rsidR="00670E26" w:rsidRPr="007D7710" w:rsidRDefault="00670E26" w:rsidP="00670E26">
      <w:pPr>
        <w:tabs>
          <w:tab w:val="left" w:pos="851"/>
        </w:tabs>
        <w:spacing w:line="259" w:lineRule="auto"/>
        <w:rPr>
          <w:sz w:val="20"/>
          <w:szCs w:val="20"/>
        </w:rPr>
      </w:pPr>
      <w:r w:rsidRPr="007D7710">
        <w:rPr>
          <w:b/>
        </w:rPr>
        <w:t>NO Incluye</w:t>
      </w:r>
    </w:p>
    <w:p w:rsidR="00670E26" w:rsidRPr="00B56B0D" w:rsidRDefault="00670E26" w:rsidP="00670E26">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670E26" w:rsidRDefault="00670E26" w:rsidP="00670E26">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670E26" w:rsidRPr="00B56B0D" w:rsidRDefault="00670E26" w:rsidP="00670E26">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670E26" w:rsidRPr="00B56B0D" w:rsidRDefault="00670E26" w:rsidP="00670E26">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70E26" w:rsidRDefault="00670E26" w:rsidP="00670E26">
      <w:pPr>
        <w:pStyle w:val="Prrafodelista"/>
        <w:numPr>
          <w:ilvl w:val="0"/>
          <w:numId w:val="1"/>
        </w:numPr>
        <w:tabs>
          <w:tab w:val="left" w:pos="851"/>
        </w:tabs>
        <w:spacing w:line="259" w:lineRule="auto"/>
        <w:ind w:left="927"/>
        <w:rPr>
          <w:sz w:val="20"/>
          <w:szCs w:val="20"/>
        </w:rPr>
      </w:pPr>
      <w:r w:rsidRPr="00B56B0D">
        <w:rPr>
          <w:sz w:val="20"/>
          <w:szCs w:val="20"/>
        </w:rPr>
        <w:t>Propinas</w:t>
      </w:r>
    </w:p>
    <w:p w:rsidR="00207724" w:rsidRPr="007D7710" w:rsidRDefault="00207724" w:rsidP="00207724">
      <w:pPr>
        <w:pStyle w:val="Prrafodelista"/>
        <w:tabs>
          <w:tab w:val="left" w:pos="851"/>
        </w:tabs>
        <w:spacing w:line="259" w:lineRule="auto"/>
        <w:ind w:left="927"/>
        <w:rPr>
          <w:sz w:val="20"/>
          <w:szCs w:val="20"/>
        </w:rPr>
      </w:pPr>
    </w:p>
    <w:tbl>
      <w:tblPr>
        <w:tblW w:w="9520" w:type="dxa"/>
        <w:jc w:val="center"/>
        <w:tblCellMar>
          <w:left w:w="70" w:type="dxa"/>
          <w:right w:w="70" w:type="dxa"/>
        </w:tblCellMar>
        <w:tblLook w:val="04A0" w:firstRow="1" w:lastRow="0" w:firstColumn="1" w:lastColumn="0" w:noHBand="0" w:noVBand="1"/>
      </w:tblPr>
      <w:tblGrid>
        <w:gridCol w:w="4829"/>
        <w:gridCol w:w="997"/>
        <w:gridCol w:w="997"/>
        <w:gridCol w:w="997"/>
        <w:gridCol w:w="1700"/>
      </w:tblGrid>
      <w:tr w:rsidR="00207724" w:rsidRPr="00207724" w:rsidTr="00207724">
        <w:trPr>
          <w:trHeight w:val="300"/>
          <w:jc w:val="center"/>
        </w:trPr>
        <w:tc>
          <w:tcPr>
            <w:tcW w:w="952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PRECIOS EN MXN POR PERSONA</w:t>
            </w:r>
          </w:p>
        </w:tc>
      </w:tr>
      <w:tr w:rsidR="00207724" w:rsidRPr="00207724" w:rsidTr="00207724">
        <w:trPr>
          <w:trHeight w:val="300"/>
          <w:jc w:val="center"/>
        </w:trPr>
        <w:tc>
          <w:tcPr>
            <w:tcW w:w="9520" w:type="dxa"/>
            <w:gridSpan w:val="5"/>
            <w:tcBorders>
              <w:top w:val="single" w:sz="4" w:space="0" w:color="auto"/>
              <w:left w:val="single" w:sz="8" w:space="0" w:color="auto"/>
              <w:bottom w:val="single" w:sz="4" w:space="0" w:color="auto"/>
              <w:right w:val="single" w:sz="8" w:space="0" w:color="000000"/>
            </w:tcBorders>
            <w:noWrap/>
            <w:vAlign w:val="center"/>
            <w:hideMark/>
          </w:tcPr>
          <w:p w:rsidR="00207724" w:rsidRPr="00207724" w:rsidRDefault="00207724" w:rsidP="00207724">
            <w:pP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SERVICIOS TERRESTRES EXCLUSIVAMENTE (MIN 2 PAX)</w:t>
            </w:r>
          </w:p>
        </w:tc>
      </w:tr>
      <w:tr w:rsidR="00207724" w:rsidRPr="00207724" w:rsidTr="00207724">
        <w:trPr>
          <w:trHeight w:val="300"/>
          <w:jc w:val="center"/>
        </w:trPr>
        <w:tc>
          <w:tcPr>
            <w:tcW w:w="4829" w:type="dxa"/>
            <w:tcBorders>
              <w:top w:val="nil"/>
              <w:left w:val="single" w:sz="8" w:space="0" w:color="auto"/>
              <w:bottom w:val="single" w:sz="4" w:space="0" w:color="auto"/>
              <w:right w:val="single" w:sz="4" w:space="0" w:color="auto"/>
            </w:tcBorders>
            <w:shd w:val="clear" w:color="000000" w:fill="000000"/>
            <w:noWrap/>
            <w:vAlign w:val="center"/>
            <w:hideMark/>
          </w:tcPr>
          <w:p w:rsidR="00207724" w:rsidRPr="00207724" w:rsidRDefault="00207724" w:rsidP="00207724">
            <w:pP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 xml:space="preserve"> VÁLIDO AL 31 DE OCTUBRE 2026</w:t>
            </w:r>
          </w:p>
        </w:tc>
        <w:tc>
          <w:tcPr>
            <w:tcW w:w="997" w:type="dxa"/>
            <w:tcBorders>
              <w:top w:val="nil"/>
              <w:left w:val="nil"/>
              <w:bottom w:val="single" w:sz="4" w:space="0" w:color="auto"/>
              <w:right w:val="single" w:sz="4" w:space="0" w:color="auto"/>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DBL</w:t>
            </w:r>
          </w:p>
        </w:tc>
        <w:tc>
          <w:tcPr>
            <w:tcW w:w="997" w:type="dxa"/>
            <w:tcBorders>
              <w:top w:val="nil"/>
              <w:left w:val="nil"/>
              <w:bottom w:val="single" w:sz="4" w:space="0" w:color="auto"/>
              <w:right w:val="single" w:sz="4" w:space="0" w:color="auto"/>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TPL</w:t>
            </w:r>
          </w:p>
        </w:tc>
        <w:tc>
          <w:tcPr>
            <w:tcW w:w="997" w:type="dxa"/>
            <w:tcBorders>
              <w:top w:val="nil"/>
              <w:left w:val="nil"/>
              <w:bottom w:val="single" w:sz="4" w:space="0" w:color="auto"/>
              <w:right w:val="single" w:sz="4" w:space="0" w:color="auto"/>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CPL</w:t>
            </w:r>
          </w:p>
        </w:tc>
        <w:tc>
          <w:tcPr>
            <w:tcW w:w="1700" w:type="dxa"/>
            <w:tcBorders>
              <w:top w:val="nil"/>
              <w:left w:val="nil"/>
              <w:bottom w:val="single" w:sz="4" w:space="0" w:color="auto"/>
              <w:right w:val="single" w:sz="8" w:space="0" w:color="auto"/>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MNR (2-10)</w:t>
            </w:r>
          </w:p>
        </w:tc>
      </w:tr>
      <w:tr w:rsidR="00207724" w:rsidRPr="00207724" w:rsidTr="00207724">
        <w:trPr>
          <w:trHeight w:val="300"/>
          <w:jc w:val="center"/>
        </w:trPr>
        <w:tc>
          <w:tcPr>
            <w:tcW w:w="4829" w:type="dxa"/>
            <w:tcBorders>
              <w:top w:val="nil"/>
              <w:left w:val="single" w:sz="8" w:space="0" w:color="auto"/>
              <w:bottom w:val="single" w:sz="4" w:space="0" w:color="auto"/>
              <w:right w:val="single" w:sz="4" w:space="0" w:color="auto"/>
            </w:tcBorders>
            <w:noWrap/>
            <w:vAlign w:val="center"/>
            <w:hideMark/>
          </w:tcPr>
          <w:p w:rsidR="00207724" w:rsidRPr="00207724" w:rsidRDefault="00207724" w:rsidP="00207724">
            <w:pP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TURISTA</w:t>
            </w:r>
          </w:p>
        </w:tc>
        <w:tc>
          <w:tcPr>
            <w:tcW w:w="997" w:type="dxa"/>
            <w:tcBorders>
              <w:top w:val="nil"/>
              <w:left w:val="nil"/>
              <w:bottom w:val="single" w:sz="4" w:space="0" w:color="auto"/>
              <w:right w:val="single" w:sz="4"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10,425</w:t>
            </w:r>
          </w:p>
        </w:tc>
        <w:tc>
          <w:tcPr>
            <w:tcW w:w="997" w:type="dxa"/>
            <w:tcBorders>
              <w:top w:val="nil"/>
              <w:left w:val="nil"/>
              <w:bottom w:val="single" w:sz="4" w:space="0" w:color="auto"/>
              <w:right w:val="single" w:sz="4"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9,710</w:t>
            </w:r>
          </w:p>
        </w:tc>
        <w:tc>
          <w:tcPr>
            <w:tcW w:w="997" w:type="dxa"/>
            <w:tcBorders>
              <w:top w:val="nil"/>
              <w:left w:val="nil"/>
              <w:bottom w:val="single" w:sz="4" w:space="0" w:color="auto"/>
              <w:right w:val="single" w:sz="4"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9,310</w:t>
            </w:r>
          </w:p>
        </w:tc>
        <w:tc>
          <w:tcPr>
            <w:tcW w:w="1700" w:type="dxa"/>
            <w:tcBorders>
              <w:top w:val="nil"/>
              <w:left w:val="nil"/>
              <w:bottom w:val="single" w:sz="4" w:space="0" w:color="auto"/>
              <w:right w:val="single" w:sz="8"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8,835</w:t>
            </w:r>
          </w:p>
        </w:tc>
      </w:tr>
      <w:tr w:rsidR="00207724" w:rsidRPr="00207724" w:rsidTr="00207724">
        <w:trPr>
          <w:trHeight w:val="300"/>
          <w:jc w:val="center"/>
        </w:trPr>
        <w:tc>
          <w:tcPr>
            <w:tcW w:w="4829" w:type="dxa"/>
            <w:tcBorders>
              <w:top w:val="nil"/>
              <w:left w:val="single" w:sz="8" w:space="0" w:color="auto"/>
              <w:bottom w:val="single" w:sz="4" w:space="0" w:color="auto"/>
              <w:right w:val="single" w:sz="4" w:space="0" w:color="auto"/>
            </w:tcBorders>
            <w:noWrap/>
            <w:vAlign w:val="center"/>
            <w:hideMark/>
          </w:tcPr>
          <w:p w:rsidR="00207724" w:rsidRPr="00207724" w:rsidRDefault="00207724" w:rsidP="00207724">
            <w:pP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TURISTA SUPERIOR</w:t>
            </w:r>
          </w:p>
        </w:tc>
        <w:tc>
          <w:tcPr>
            <w:tcW w:w="997" w:type="dxa"/>
            <w:tcBorders>
              <w:top w:val="nil"/>
              <w:left w:val="nil"/>
              <w:bottom w:val="single" w:sz="4" w:space="0" w:color="auto"/>
              <w:right w:val="single" w:sz="4"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11,215</w:t>
            </w:r>
          </w:p>
        </w:tc>
        <w:tc>
          <w:tcPr>
            <w:tcW w:w="997" w:type="dxa"/>
            <w:tcBorders>
              <w:top w:val="nil"/>
              <w:left w:val="nil"/>
              <w:bottom w:val="single" w:sz="4" w:space="0" w:color="auto"/>
              <w:right w:val="single" w:sz="4"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10,425</w:t>
            </w:r>
          </w:p>
        </w:tc>
        <w:tc>
          <w:tcPr>
            <w:tcW w:w="997" w:type="dxa"/>
            <w:tcBorders>
              <w:top w:val="nil"/>
              <w:left w:val="nil"/>
              <w:bottom w:val="single" w:sz="4" w:space="0" w:color="auto"/>
              <w:right w:val="single" w:sz="4"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10,105</w:t>
            </w:r>
          </w:p>
        </w:tc>
        <w:tc>
          <w:tcPr>
            <w:tcW w:w="1700" w:type="dxa"/>
            <w:tcBorders>
              <w:top w:val="nil"/>
              <w:left w:val="nil"/>
              <w:bottom w:val="single" w:sz="4" w:space="0" w:color="auto"/>
              <w:right w:val="single" w:sz="8"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9,630</w:t>
            </w:r>
          </w:p>
        </w:tc>
      </w:tr>
      <w:tr w:rsidR="00207724" w:rsidRPr="00207724" w:rsidTr="00207724">
        <w:trPr>
          <w:trHeight w:val="300"/>
          <w:jc w:val="center"/>
        </w:trPr>
        <w:tc>
          <w:tcPr>
            <w:tcW w:w="9520" w:type="dxa"/>
            <w:gridSpan w:val="5"/>
            <w:tcBorders>
              <w:top w:val="single" w:sz="4" w:space="0" w:color="auto"/>
              <w:left w:val="single" w:sz="8" w:space="0" w:color="auto"/>
              <w:bottom w:val="single" w:sz="4" w:space="0" w:color="auto"/>
              <w:right w:val="single" w:sz="8" w:space="0" w:color="000000"/>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CONSULTAR SUPLEMENTO PARA SEMANA SANTA, VERANO, NAVIDAD Y FIN DE AÑO</w:t>
            </w:r>
          </w:p>
        </w:tc>
      </w:tr>
      <w:tr w:rsidR="00207724" w:rsidRPr="00207724" w:rsidTr="00207724">
        <w:trPr>
          <w:trHeight w:val="300"/>
          <w:jc w:val="center"/>
        </w:trPr>
        <w:tc>
          <w:tcPr>
            <w:tcW w:w="9520" w:type="dxa"/>
            <w:gridSpan w:val="5"/>
            <w:tcBorders>
              <w:top w:val="single" w:sz="4" w:space="0" w:color="auto"/>
              <w:left w:val="single" w:sz="8" w:space="0" w:color="auto"/>
              <w:bottom w:val="single" w:sz="4" w:space="0" w:color="auto"/>
              <w:right w:val="single" w:sz="8" w:space="0" w:color="000000"/>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TARIFAS SUJETAS A DISPONIBILIDAD Y CAMBIO SIN PREVIO AVISO</w:t>
            </w:r>
          </w:p>
        </w:tc>
      </w:tr>
      <w:tr w:rsidR="00207724" w:rsidRPr="00207724" w:rsidTr="00207724">
        <w:trPr>
          <w:trHeight w:val="300"/>
          <w:jc w:val="center"/>
        </w:trPr>
        <w:tc>
          <w:tcPr>
            <w:tcW w:w="9520" w:type="dxa"/>
            <w:gridSpan w:val="5"/>
            <w:tcBorders>
              <w:top w:val="single" w:sz="4" w:space="0" w:color="auto"/>
              <w:left w:val="single" w:sz="8" w:space="0" w:color="auto"/>
              <w:bottom w:val="single" w:sz="8" w:space="0" w:color="auto"/>
              <w:right w:val="single" w:sz="8" w:space="0" w:color="000000"/>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HOTELES PREVISTOS, SUJETOS A DISPONIBILIDAD.</w:t>
            </w:r>
          </w:p>
        </w:tc>
      </w:tr>
    </w:tbl>
    <w:p w:rsidR="00670E26" w:rsidRDefault="00670E26" w:rsidP="00670E26">
      <w:pPr>
        <w:rPr>
          <w:sz w:val="20"/>
          <w:szCs w:val="20"/>
          <w:lang w:val="es-MX"/>
        </w:rPr>
      </w:pPr>
    </w:p>
    <w:p w:rsidR="00670E26" w:rsidRDefault="00670E26" w:rsidP="00670E26">
      <w:pPr>
        <w:rPr>
          <w:rFonts w:eastAsia="Calibri" w:cs="Tahoma"/>
          <w:b/>
          <w:sz w:val="20"/>
        </w:rPr>
      </w:pPr>
    </w:p>
    <w:p w:rsidR="00670E26" w:rsidRDefault="00670E26" w:rsidP="00670E26">
      <w:pPr>
        <w:rPr>
          <w:rFonts w:eastAsia="Calibri" w:cs="Tahoma"/>
          <w:b/>
          <w:sz w:val="20"/>
          <w:lang w:val="es-MX"/>
        </w:rPr>
      </w:pPr>
    </w:p>
    <w:tbl>
      <w:tblPr>
        <w:tblW w:w="8040" w:type="dxa"/>
        <w:jc w:val="center"/>
        <w:tblCellMar>
          <w:left w:w="70" w:type="dxa"/>
          <w:right w:w="70" w:type="dxa"/>
        </w:tblCellMar>
        <w:tblLook w:val="04A0" w:firstRow="1" w:lastRow="0" w:firstColumn="1" w:lastColumn="0" w:noHBand="0" w:noVBand="1"/>
      </w:tblPr>
      <w:tblGrid>
        <w:gridCol w:w="1765"/>
        <w:gridCol w:w="2080"/>
        <w:gridCol w:w="3341"/>
        <w:gridCol w:w="854"/>
      </w:tblGrid>
      <w:tr w:rsidR="00207724" w:rsidRPr="00207724" w:rsidTr="00207724">
        <w:trPr>
          <w:trHeight w:val="300"/>
          <w:jc w:val="center"/>
        </w:trPr>
        <w:tc>
          <w:tcPr>
            <w:tcW w:w="80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HOTELES PREVISTOS O SIMILARES</w:t>
            </w:r>
          </w:p>
        </w:tc>
      </w:tr>
      <w:tr w:rsidR="00207724" w:rsidRPr="00207724" w:rsidTr="00207724">
        <w:trPr>
          <w:trHeight w:val="300"/>
          <w:jc w:val="center"/>
        </w:trPr>
        <w:tc>
          <w:tcPr>
            <w:tcW w:w="1765" w:type="dxa"/>
            <w:tcBorders>
              <w:top w:val="nil"/>
              <w:left w:val="single" w:sz="8" w:space="0" w:color="auto"/>
              <w:bottom w:val="nil"/>
              <w:right w:val="single" w:sz="4" w:space="0" w:color="auto"/>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NOCHES</w:t>
            </w:r>
          </w:p>
        </w:tc>
        <w:tc>
          <w:tcPr>
            <w:tcW w:w="2080" w:type="dxa"/>
            <w:tcBorders>
              <w:top w:val="nil"/>
              <w:left w:val="nil"/>
              <w:bottom w:val="nil"/>
              <w:right w:val="single" w:sz="4" w:space="0" w:color="auto"/>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CIUDAD</w:t>
            </w:r>
          </w:p>
        </w:tc>
        <w:tc>
          <w:tcPr>
            <w:tcW w:w="3341" w:type="dxa"/>
            <w:tcBorders>
              <w:top w:val="nil"/>
              <w:left w:val="nil"/>
              <w:bottom w:val="nil"/>
              <w:right w:val="single" w:sz="4" w:space="0" w:color="auto"/>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HOTEL</w:t>
            </w:r>
          </w:p>
        </w:tc>
        <w:tc>
          <w:tcPr>
            <w:tcW w:w="854" w:type="dxa"/>
            <w:tcBorders>
              <w:top w:val="nil"/>
              <w:left w:val="nil"/>
              <w:bottom w:val="nil"/>
              <w:right w:val="single" w:sz="8" w:space="0" w:color="auto"/>
            </w:tcBorders>
            <w:shd w:val="clear" w:color="000000" w:fill="000000"/>
            <w:noWrap/>
            <w:vAlign w:val="center"/>
            <w:hideMark/>
          </w:tcPr>
          <w:p w:rsidR="00207724" w:rsidRPr="00207724" w:rsidRDefault="00207724" w:rsidP="00207724">
            <w:pPr>
              <w:jc w:val="center"/>
              <w:rPr>
                <w:rFonts w:ascii="Calibri" w:eastAsia="Times New Roman" w:hAnsi="Calibri" w:cs="Calibri"/>
                <w:b/>
                <w:bCs/>
                <w:color w:val="FFFFFF"/>
                <w:sz w:val="20"/>
                <w:szCs w:val="20"/>
                <w:lang w:val="es-MX" w:eastAsia="es-MX"/>
              </w:rPr>
            </w:pPr>
            <w:r w:rsidRPr="00207724">
              <w:rPr>
                <w:rFonts w:ascii="Calibri" w:eastAsia="Times New Roman" w:hAnsi="Calibri" w:cs="Calibri"/>
                <w:b/>
                <w:bCs/>
                <w:color w:val="FFFFFF"/>
                <w:sz w:val="20"/>
                <w:szCs w:val="20"/>
                <w:lang w:val="es-MX" w:eastAsia="es-MX"/>
              </w:rPr>
              <w:t>CAT</w:t>
            </w:r>
          </w:p>
        </w:tc>
      </w:tr>
      <w:tr w:rsidR="00207724" w:rsidRPr="00207724" w:rsidTr="00207724">
        <w:trPr>
          <w:trHeight w:val="300"/>
          <w:jc w:val="center"/>
        </w:trPr>
        <w:tc>
          <w:tcPr>
            <w:tcW w:w="1765" w:type="dxa"/>
            <w:vMerge w:val="restart"/>
            <w:tcBorders>
              <w:top w:val="single" w:sz="8" w:space="0" w:color="auto"/>
              <w:left w:val="single" w:sz="8" w:space="0" w:color="auto"/>
              <w:bottom w:val="single" w:sz="8" w:space="0" w:color="000000"/>
              <w:right w:val="single" w:sz="8"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3</w:t>
            </w:r>
          </w:p>
        </w:tc>
        <w:tc>
          <w:tcPr>
            <w:tcW w:w="2080" w:type="dxa"/>
            <w:vMerge w:val="restart"/>
            <w:tcBorders>
              <w:top w:val="single" w:sz="8" w:space="0" w:color="auto"/>
              <w:left w:val="single" w:sz="8" w:space="0" w:color="auto"/>
              <w:bottom w:val="single" w:sz="8" w:space="0" w:color="000000"/>
              <w:right w:val="nil"/>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PACHUCA</w:t>
            </w:r>
          </w:p>
        </w:tc>
        <w:tc>
          <w:tcPr>
            <w:tcW w:w="33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7724" w:rsidRPr="00207724" w:rsidRDefault="00207724" w:rsidP="00207724">
            <w:pPr>
              <w:rPr>
                <w:rFonts w:ascii="Calibri" w:eastAsia="Times New Roman" w:hAnsi="Calibri" w:cs="Calibri"/>
                <w:color w:val="000000"/>
                <w:sz w:val="20"/>
                <w:szCs w:val="20"/>
                <w:lang w:val="es-MX" w:eastAsia="es-MX"/>
              </w:rPr>
            </w:pPr>
            <w:r w:rsidRPr="00207724">
              <w:rPr>
                <w:rFonts w:ascii="Calibri" w:eastAsia="Times New Roman" w:hAnsi="Calibri" w:cs="Calibri"/>
                <w:color w:val="000000"/>
                <w:sz w:val="20"/>
                <w:szCs w:val="20"/>
                <w:lang w:val="es-MX" w:eastAsia="es-MX"/>
              </w:rPr>
              <w:t>HOLIDAY INN</w:t>
            </w:r>
          </w:p>
        </w:tc>
        <w:tc>
          <w:tcPr>
            <w:tcW w:w="854" w:type="dxa"/>
            <w:tcBorders>
              <w:top w:val="single" w:sz="8" w:space="0" w:color="auto"/>
              <w:left w:val="nil"/>
              <w:bottom w:val="single" w:sz="4" w:space="0" w:color="auto"/>
              <w:right w:val="single" w:sz="8" w:space="0" w:color="auto"/>
            </w:tcBorders>
            <w:shd w:val="clear" w:color="000000" w:fill="FFFFFF"/>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T</w:t>
            </w:r>
          </w:p>
        </w:tc>
      </w:tr>
      <w:tr w:rsidR="00207724" w:rsidRPr="00207724" w:rsidTr="00207724">
        <w:trPr>
          <w:trHeight w:val="300"/>
          <w:jc w:val="center"/>
        </w:trPr>
        <w:tc>
          <w:tcPr>
            <w:tcW w:w="1765" w:type="dxa"/>
            <w:vMerge/>
            <w:tcBorders>
              <w:top w:val="single" w:sz="8" w:space="0" w:color="auto"/>
              <w:left w:val="single" w:sz="8" w:space="0" w:color="auto"/>
              <w:bottom w:val="single" w:sz="8" w:space="0" w:color="000000"/>
              <w:right w:val="single" w:sz="8" w:space="0" w:color="auto"/>
            </w:tcBorders>
            <w:vAlign w:val="center"/>
            <w:hideMark/>
          </w:tcPr>
          <w:p w:rsidR="00207724" w:rsidRPr="00207724" w:rsidRDefault="00207724" w:rsidP="00207724">
            <w:pPr>
              <w:rPr>
                <w:rFonts w:ascii="Calibri" w:eastAsia="Times New Roman" w:hAnsi="Calibri" w:cs="Calibri"/>
                <w:b/>
                <w:bCs/>
                <w:color w:val="000000"/>
                <w:sz w:val="20"/>
                <w:szCs w:val="20"/>
                <w:lang w:val="es-MX" w:eastAsia="es-MX"/>
              </w:rPr>
            </w:pPr>
          </w:p>
        </w:tc>
        <w:tc>
          <w:tcPr>
            <w:tcW w:w="2080" w:type="dxa"/>
            <w:vMerge/>
            <w:tcBorders>
              <w:top w:val="single" w:sz="8" w:space="0" w:color="auto"/>
              <w:left w:val="single" w:sz="8" w:space="0" w:color="auto"/>
              <w:bottom w:val="single" w:sz="8" w:space="0" w:color="000000"/>
              <w:right w:val="nil"/>
            </w:tcBorders>
            <w:vAlign w:val="center"/>
            <w:hideMark/>
          </w:tcPr>
          <w:p w:rsidR="00207724" w:rsidRPr="00207724" w:rsidRDefault="00207724" w:rsidP="00207724">
            <w:pPr>
              <w:rPr>
                <w:rFonts w:ascii="Calibri" w:eastAsia="Times New Roman" w:hAnsi="Calibri" w:cs="Calibri"/>
                <w:b/>
                <w:bCs/>
                <w:color w:val="000000"/>
                <w:sz w:val="20"/>
                <w:szCs w:val="20"/>
                <w:lang w:val="es-MX" w:eastAsia="es-MX"/>
              </w:rPr>
            </w:pPr>
          </w:p>
        </w:tc>
        <w:tc>
          <w:tcPr>
            <w:tcW w:w="3341" w:type="dxa"/>
            <w:tcBorders>
              <w:top w:val="nil"/>
              <w:left w:val="single" w:sz="4" w:space="0" w:color="auto"/>
              <w:bottom w:val="single" w:sz="8" w:space="0" w:color="auto"/>
              <w:right w:val="single" w:sz="4" w:space="0" w:color="auto"/>
            </w:tcBorders>
            <w:noWrap/>
            <w:vAlign w:val="bottom"/>
            <w:hideMark/>
          </w:tcPr>
          <w:p w:rsidR="00207724" w:rsidRPr="00207724" w:rsidRDefault="00207724" w:rsidP="00207724">
            <w:pPr>
              <w:rPr>
                <w:rFonts w:ascii="Calibri" w:eastAsia="Times New Roman" w:hAnsi="Calibri" w:cs="Calibri"/>
                <w:color w:val="000000"/>
                <w:sz w:val="22"/>
                <w:szCs w:val="22"/>
                <w:lang w:val="es-MX" w:eastAsia="es-MX"/>
              </w:rPr>
            </w:pPr>
            <w:r w:rsidRPr="00207724">
              <w:rPr>
                <w:rFonts w:ascii="Calibri" w:eastAsia="Times New Roman" w:hAnsi="Calibri" w:cs="Calibri"/>
                <w:color w:val="000000"/>
                <w:sz w:val="22"/>
                <w:szCs w:val="22"/>
                <w:lang w:val="es-MX" w:eastAsia="es-MX"/>
              </w:rPr>
              <w:t>HOTEL MISION</w:t>
            </w:r>
          </w:p>
        </w:tc>
        <w:tc>
          <w:tcPr>
            <w:tcW w:w="854" w:type="dxa"/>
            <w:tcBorders>
              <w:top w:val="nil"/>
              <w:left w:val="nil"/>
              <w:bottom w:val="single" w:sz="8" w:space="0" w:color="auto"/>
              <w:right w:val="single" w:sz="8" w:space="0" w:color="auto"/>
            </w:tcBorders>
            <w:noWrap/>
            <w:vAlign w:val="center"/>
            <w:hideMark/>
          </w:tcPr>
          <w:p w:rsidR="00207724" w:rsidRPr="00207724" w:rsidRDefault="00207724" w:rsidP="00207724">
            <w:pPr>
              <w:jc w:val="center"/>
              <w:rPr>
                <w:rFonts w:ascii="Calibri" w:eastAsia="Times New Roman" w:hAnsi="Calibri" w:cs="Calibri"/>
                <w:b/>
                <w:bCs/>
                <w:color w:val="000000"/>
                <w:sz w:val="20"/>
                <w:szCs w:val="20"/>
                <w:lang w:val="es-MX" w:eastAsia="es-MX"/>
              </w:rPr>
            </w:pPr>
            <w:r w:rsidRPr="00207724">
              <w:rPr>
                <w:rFonts w:ascii="Calibri" w:eastAsia="Times New Roman" w:hAnsi="Calibri" w:cs="Calibri"/>
                <w:b/>
                <w:bCs/>
                <w:color w:val="000000"/>
                <w:sz w:val="20"/>
                <w:szCs w:val="20"/>
                <w:lang w:val="es-MX" w:eastAsia="es-MX"/>
              </w:rPr>
              <w:t>TS</w:t>
            </w:r>
          </w:p>
        </w:tc>
      </w:tr>
    </w:tbl>
    <w:p w:rsidR="00670E26" w:rsidRDefault="00670E26" w:rsidP="00670E26">
      <w:pPr>
        <w:rPr>
          <w:rFonts w:eastAsia="Calibri" w:cs="Tahoma"/>
          <w:b/>
          <w:sz w:val="20"/>
        </w:rPr>
      </w:pPr>
    </w:p>
    <w:p w:rsidR="00670E26" w:rsidRDefault="00670E26" w:rsidP="00670E26">
      <w:pPr>
        <w:rPr>
          <w:sz w:val="20"/>
          <w:szCs w:val="20"/>
          <w:lang w:val="es-MX"/>
        </w:rPr>
      </w:pPr>
    </w:p>
    <w:p w:rsidR="00670E26" w:rsidRPr="00173D5B" w:rsidRDefault="00670E26" w:rsidP="00670E26">
      <w:pPr>
        <w:rPr>
          <w:rFonts w:eastAsia="Calibri" w:cs="Tahoma"/>
          <w:color w:val="000000" w:themeColor="text1"/>
        </w:rPr>
      </w:pPr>
      <w:r w:rsidRPr="00173D5B">
        <w:rPr>
          <w:rFonts w:eastAsia="Calibri" w:cs="Tahoma"/>
          <w:b/>
          <w:color w:val="000000" w:themeColor="text1"/>
        </w:rPr>
        <w:t>NOTAS IMPORTANTES:</w:t>
      </w:r>
    </w:p>
    <w:p w:rsidR="00670E26" w:rsidRDefault="00670E26" w:rsidP="00670E26">
      <w:pPr>
        <w:pStyle w:val="Prrafodelista"/>
        <w:numPr>
          <w:ilvl w:val="0"/>
          <w:numId w:val="1"/>
        </w:numPr>
        <w:tabs>
          <w:tab w:val="left" w:pos="851"/>
        </w:tabs>
        <w:spacing w:line="259" w:lineRule="auto"/>
        <w:ind w:left="927"/>
        <w:jc w:val="both"/>
        <w:rPr>
          <w:sz w:val="20"/>
          <w:szCs w:val="20"/>
        </w:rPr>
      </w:pPr>
      <w:r w:rsidRPr="00173D5B">
        <w:rPr>
          <w:sz w:val="20"/>
          <w:szCs w:val="20"/>
        </w:rPr>
        <w:t>Es responsabilidad del pasajero contar con pasaporte vigente, así como visados, vacunas y requisitos necesarios para realizar su viaje.</w:t>
      </w:r>
    </w:p>
    <w:p w:rsidR="00670E26" w:rsidRDefault="00670E26" w:rsidP="00670E26">
      <w:pPr>
        <w:pStyle w:val="Prrafodelista"/>
        <w:numPr>
          <w:ilvl w:val="0"/>
          <w:numId w:val="1"/>
        </w:numPr>
        <w:tabs>
          <w:tab w:val="left" w:pos="851"/>
        </w:tabs>
        <w:spacing w:line="259" w:lineRule="auto"/>
        <w:ind w:left="927"/>
        <w:jc w:val="both"/>
        <w:rPr>
          <w:sz w:val="20"/>
          <w:szCs w:val="20"/>
        </w:rPr>
      </w:pPr>
      <w:r w:rsidRPr="00173D5B">
        <w:rPr>
          <w:sz w:val="20"/>
          <w:szCs w:val="20"/>
        </w:rPr>
        <w:t>El orden de los servicios podría variar según disponibilidad aérea y/o terrestre.</w:t>
      </w:r>
    </w:p>
    <w:p w:rsidR="00670E26" w:rsidRDefault="000E648F" w:rsidP="00670E26">
      <w:pPr>
        <w:pStyle w:val="Prrafodelista"/>
        <w:numPr>
          <w:ilvl w:val="0"/>
          <w:numId w:val="1"/>
        </w:numPr>
        <w:tabs>
          <w:tab w:val="left" w:pos="851"/>
        </w:tabs>
        <w:spacing w:line="259" w:lineRule="auto"/>
        <w:ind w:left="927"/>
        <w:jc w:val="both"/>
        <w:rPr>
          <w:sz w:val="20"/>
          <w:szCs w:val="20"/>
        </w:rPr>
      </w:pPr>
      <w:r>
        <w:rPr>
          <w:sz w:val="20"/>
          <w:szCs w:val="20"/>
        </w:rPr>
        <w:t>Los menores se consideran hasta los 10 años</w:t>
      </w:r>
      <w:r w:rsidR="00102518">
        <w:rPr>
          <w:sz w:val="20"/>
          <w:szCs w:val="20"/>
        </w:rPr>
        <w:t>.</w:t>
      </w:r>
    </w:p>
    <w:p w:rsidR="00102518" w:rsidRPr="00102518" w:rsidRDefault="00102518" w:rsidP="00670E26">
      <w:pPr>
        <w:pStyle w:val="Prrafodelista"/>
        <w:numPr>
          <w:ilvl w:val="0"/>
          <w:numId w:val="1"/>
        </w:numPr>
        <w:tabs>
          <w:tab w:val="left" w:pos="851"/>
        </w:tabs>
        <w:spacing w:line="259" w:lineRule="auto"/>
        <w:ind w:left="927"/>
        <w:jc w:val="both"/>
        <w:rPr>
          <w:sz w:val="20"/>
          <w:szCs w:val="20"/>
        </w:rPr>
      </w:pPr>
      <w:r>
        <w:rPr>
          <w:sz w:val="20"/>
          <w:szCs w:val="20"/>
        </w:rPr>
        <w:t>Tarifas sujetas a disponibilidad y cambio sin previo aviso.</w:t>
      </w:r>
    </w:p>
    <w:p w:rsidR="008A668C" w:rsidRPr="00670E26" w:rsidRDefault="008A668C" w:rsidP="00670E26"/>
    <w:sectPr w:rsidR="008A668C" w:rsidRPr="00670E26"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5ED3" w:rsidRDefault="00A55ED3" w:rsidP="00F249CA">
      <w:r>
        <w:separator/>
      </w:r>
    </w:p>
  </w:endnote>
  <w:endnote w:type="continuationSeparator" w:id="0">
    <w:p w:rsidR="00A55ED3" w:rsidRDefault="00A55ED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5ED3" w:rsidRDefault="00A55ED3" w:rsidP="00F249CA">
      <w:r>
        <w:separator/>
      </w:r>
    </w:p>
  </w:footnote>
  <w:footnote w:type="continuationSeparator" w:id="0">
    <w:p w:rsidR="00A55ED3" w:rsidRDefault="00A55ED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6E2A"/>
    <w:rsid w:val="00046B64"/>
    <w:rsid w:val="00061C66"/>
    <w:rsid w:val="000B3B20"/>
    <w:rsid w:val="000C3130"/>
    <w:rsid w:val="000C64AC"/>
    <w:rsid w:val="000D2A7A"/>
    <w:rsid w:val="000E648F"/>
    <w:rsid w:val="000E7039"/>
    <w:rsid w:val="00102518"/>
    <w:rsid w:val="00104577"/>
    <w:rsid w:val="0010796B"/>
    <w:rsid w:val="0015020C"/>
    <w:rsid w:val="001565BA"/>
    <w:rsid w:val="00166F92"/>
    <w:rsid w:val="00182B4B"/>
    <w:rsid w:val="00183158"/>
    <w:rsid w:val="00196E93"/>
    <w:rsid w:val="001B29A8"/>
    <w:rsid w:val="001C658D"/>
    <w:rsid w:val="00207724"/>
    <w:rsid w:val="00220FFE"/>
    <w:rsid w:val="002733DD"/>
    <w:rsid w:val="002831C4"/>
    <w:rsid w:val="002856F3"/>
    <w:rsid w:val="00297E66"/>
    <w:rsid w:val="002A3C46"/>
    <w:rsid w:val="002B0E01"/>
    <w:rsid w:val="002E0116"/>
    <w:rsid w:val="00323442"/>
    <w:rsid w:val="003336A0"/>
    <w:rsid w:val="00367865"/>
    <w:rsid w:val="00395AC7"/>
    <w:rsid w:val="003A014D"/>
    <w:rsid w:val="003E001C"/>
    <w:rsid w:val="003E1F7E"/>
    <w:rsid w:val="003E7BF8"/>
    <w:rsid w:val="00410EFF"/>
    <w:rsid w:val="004343D2"/>
    <w:rsid w:val="00434B3D"/>
    <w:rsid w:val="00446D69"/>
    <w:rsid w:val="004B1568"/>
    <w:rsid w:val="004C63AE"/>
    <w:rsid w:val="004D4C62"/>
    <w:rsid w:val="004F1EE4"/>
    <w:rsid w:val="005056C5"/>
    <w:rsid w:val="00552F10"/>
    <w:rsid w:val="00553A02"/>
    <w:rsid w:val="00557DC7"/>
    <w:rsid w:val="0058018E"/>
    <w:rsid w:val="00581924"/>
    <w:rsid w:val="005A7AA2"/>
    <w:rsid w:val="005C6D28"/>
    <w:rsid w:val="005C6DE9"/>
    <w:rsid w:val="005D18FB"/>
    <w:rsid w:val="005E3A4A"/>
    <w:rsid w:val="00602470"/>
    <w:rsid w:val="00623368"/>
    <w:rsid w:val="00645C20"/>
    <w:rsid w:val="00652B44"/>
    <w:rsid w:val="006574F3"/>
    <w:rsid w:val="00666295"/>
    <w:rsid w:val="00670E26"/>
    <w:rsid w:val="006E5B93"/>
    <w:rsid w:val="006E612D"/>
    <w:rsid w:val="00700F75"/>
    <w:rsid w:val="00727DD7"/>
    <w:rsid w:val="0076475C"/>
    <w:rsid w:val="00784EDD"/>
    <w:rsid w:val="007929EC"/>
    <w:rsid w:val="007932AD"/>
    <w:rsid w:val="00796490"/>
    <w:rsid w:val="007970DF"/>
    <w:rsid w:val="007B6A48"/>
    <w:rsid w:val="007B6FDF"/>
    <w:rsid w:val="007F3194"/>
    <w:rsid w:val="008116C0"/>
    <w:rsid w:val="00821FD7"/>
    <w:rsid w:val="008335E7"/>
    <w:rsid w:val="0085388C"/>
    <w:rsid w:val="008601F1"/>
    <w:rsid w:val="00886587"/>
    <w:rsid w:val="008A668C"/>
    <w:rsid w:val="008B2FAC"/>
    <w:rsid w:val="00943579"/>
    <w:rsid w:val="009538A7"/>
    <w:rsid w:val="009548F8"/>
    <w:rsid w:val="00964CEF"/>
    <w:rsid w:val="00982ACB"/>
    <w:rsid w:val="00997C4E"/>
    <w:rsid w:val="00997F79"/>
    <w:rsid w:val="009B0106"/>
    <w:rsid w:val="009F290B"/>
    <w:rsid w:val="009F4F36"/>
    <w:rsid w:val="00A033EF"/>
    <w:rsid w:val="00A13520"/>
    <w:rsid w:val="00A33173"/>
    <w:rsid w:val="00A55ED3"/>
    <w:rsid w:val="00A8377B"/>
    <w:rsid w:val="00A91094"/>
    <w:rsid w:val="00A9586D"/>
    <w:rsid w:val="00AA5F3B"/>
    <w:rsid w:val="00AB651E"/>
    <w:rsid w:val="00AD3D32"/>
    <w:rsid w:val="00B3391B"/>
    <w:rsid w:val="00B43F0E"/>
    <w:rsid w:val="00B830CD"/>
    <w:rsid w:val="00BA06F7"/>
    <w:rsid w:val="00BC4A41"/>
    <w:rsid w:val="00BC52ED"/>
    <w:rsid w:val="00BD5F54"/>
    <w:rsid w:val="00BE126D"/>
    <w:rsid w:val="00C10960"/>
    <w:rsid w:val="00C30864"/>
    <w:rsid w:val="00C378A7"/>
    <w:rsid w:val="00C61DC3"/>
    <w:rsid w:val="00C81EDA"/>
    <w:rsid w:val="00D1681F"/>
    <w:rsid w:val="00D21E82"/>
    <w:rsid w:val="00D463F7"/>
    <w:rsid w:val="00D73150"/>
    <w:rsid w:val="00DB06CF"/>
    <w:rsid w:val="00DC71BE"/>
    <w:rsid w:val="00E375D9"/>
    <w:rsid w:val="00E7049B"/>
    <w:rsid w:val="00E729A0"/>
    <w:rsid w:val="00E73325"/>
    <w:rsid w:val="00E809B9"/>
    <w:rsid w:val="00E81F6E"/>
    <w:rsid w:val="00E93BA8"/>
    <w:rsid w:val="00ED4597"/>
    <w:rsid w:val="00EE605A"/>
    <w:rsid w:val="00F00DE0"/>
    <w:rsid w:val="00F04DF1"/>
    <w:rsid w:val="00F249CA"/>
    <w:rsid w:val="00F710DA"/>
    <w:rsid w:val="00F802A6"/>
    <w:rsid w:val="00FA48A3"/>
    <w:rsid w:val="00FA5FDC"/>
    <w:rsid w:val="00FB1D88"/>
    <w:rsid w:val="00FF07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E5261"/>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styleId="NormalWeb">
    <w:name w:val="Normal (Web)"/>
    <w:basedOn w:val="Normal"/>
    <w:uiPriority w:val="99"/>
    <w:semiHidden/>
    <w:unhideWhenUsed/>
    <w:rsid w:val="00E809B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700</Words>
  <Characters>3854</Characters>
  <Application>Microsoft Office Word</Application>
  <DocSecurity>0</DocSecurity>
  <Lines>32</Lines>
  <Paragraphs>9</Paragraphs>
  <ScaleCrop>false</ScaleCrop>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cp:lastPrinted>2026-03-11T18:36:00Z</cp:lastPrinted>
  <dcterms:created xsi:type="dcterms:W3CDTF">2026-06-16T23:19:00Z</dcterms:created>
  <dcterms:modified xsi:type="dcterms:W3CDTF">2026-06-16T23:19:00Z</dcterms:modified>
</cp:coreProperties>
</file>