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7AF7933F" w:rsidR="00D91041" w:rsidRDefault="007502CA" w:rsidP="00AF6FC6">
      <w:pPr>
        <w:jc w:val="center"/>
        <w:rPr>
          <w:b/>
          <w:bCs/>
          <w:sz w:val="72"/>
          <w:szCs w:val="72"/>
        </w:rPr>
      </w:pPr>
      <w:r>
        <w:rPr>
          <w:b/>
          <w:bCs/>
          <w:sz w:val="72"/>
          <w:szCs w:val="72"/>
        </w:rPr>
        <w:t>L</w:t>
      </w:r>
      <w:r w:rsidR="002F28B3">
        <w:rPr>
          <w:b/>
          <w:bCs/>
          <w:sz w:val="72"/>
          <w:szCs w:val="72"/>
        </w:rPr>
        <w:t>uces de Islandia</w:t>
      </w:r>
    </w:p>
    <w:p w14:paraId="1440941E" w14:textId="356E22D1" w:rsidR="00AF6FC6" w:rsidRPr="00AF6FC6" w:rsidRDefault="00ED2762"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25BA1D7E"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395967">
        <w:rPr>
          <w:sz w:val="20"/>
          <w:szCs w:val="20"/>
        </w:rPr>
        <w:t>Domingo</w:t>
      </w:r>
      <w:r w:rsidRPr="00FA5A09">
        <w:rPr>
          <w:sz w:val="20"/>
          <w:szCs w:val="20"/>
        </w:rPr>
        <w:t xml:space="preserve"> </w:t>
      </w:r>
    </w:p>
    <w:p w14:paraId="7712FC79" w14:textId="77777777" w:rsidR="00835940" w:rsidRDefault="00835940" w:rsidP="00FA5A09">
      <w:pPr>
        <w:spacing w:after="0" w:line="240" w:lineRule="auto"/>
        <w:jc w:val="both"/>
        <w:rPr>
          <w:sz w:val="20"/>
          <w:szCs w:val="20"/>
        </w:rPr>
      </w:pPr>
    </w:p>
    <w:p w14:paraId="57013B6C" w14:textId="692A82F5" w:rsidR="00394746" w:rsidRPr="00783AC0" w:rsidRDefault="00394746" w:rsidP="00394746">
      <w:pPr>
        <w:spacing w:after="0" w:line="240" w:lineRule="auto"/>
        <w:jc w:val="both"/>
        <w:rPr>
          <w:b/>
          <w:bCs/>
          <w:sz w:val="20"/>
          <w:szCs w:val="20"/>
        </w:rPr>
      </w:pPr>
      <w:r w:rsidRPr="00783AC0">
        <w:rPr>
          <w:b/>
          <w:bCs/>
          <w:sz w:val="20"/>
          <w:szCs w:val="20"/>
        </w:rPr>
        <w:t>Día 1</w:t>
      </w:r>
      <w:r w:rsidR="00783AC0">
        <w:rPr>
          <w:b/>
          <w:bCs/>
          <w:sz w:val="20"/>
          <w:szCs w:val="20"/>
        </w:rPr>
        <w:t>.</w:t>
      </w:r>
      <w:r w:rsidR="00F743CB">
        <w:rPr>
          <w:b/>
          <w:bCs/>
          <w:sz w:val="20"/>
          <w:szCs w:val="20"/>
        </w:rPr>
        <w:t xml:space="preserve"> (</w:t>
      </w:r>
      <w:r w:rsidR="00395967">
        <w:rPr>
          <w:b/>
          <w:bCs/>
          <w:sz w:val="20"/>
          <w:szCs w:val="20"/>
        </w:rPr>
        <w:t>Dom</w:t>
      </w:r>
      <w:r w:rsidR="00F743CB">
        <w:rPr>
          <w:b/>
          <w:bCs/>
          <w:sz w:val="20"/>
          <w:szCs w:val="20"/>
        </w:rPr>
        <w:t>)</w:t>
      </w:r>
      <w:r w:rsidRPr="00783AC0">
        <w:rPr>
          <w:b/>
          <w:bCs/>
          <w:sz w:val="20"/>
          <w:szCs w:val="20"/>
        </w:rPr>
        <w:t xml:space="preserve"> </w:t>
      </w:r>
      <w:r w:rsidR="000671D8" w:rsidRPr="000671D8">
        <w:rPr>
          <w:b/>
          <w:bCs/>
          <w:sz w:val="20"/>
          <w:szCs w:val="20"/>
        </w:rPr>
        <w:t>Reykjavík</w:t>
      </w:r>
    </w:p>
    <w:p w14:paraId="3DDCBEAD" w14:textId="6C3FD211" w:rsidR="00FA2BFC" w:rsidRPr="000B5D62" w:rsidRDefault="009713B6" w:rsidP="002F28B3">
      <w:pPr>
        <w:spacing w:after="0" w:line="240" w:lineRule="auto"/>
        <w:jc w:val="both"/>
        <w:rPr>
          <w:i/>
          <w:iCs/>
          <w:sz w:val="18"/>
          <w:szCs w:val="18"/>
        </w:rPr>
      </w:pPr>
      <w:r w:rsidRPr="009713B6">
        <w:rPr>
          <w:sz w:val="20"/>
          <w:szCs w:val="20"/>
        </w:rPr>
        <w:t>Traslado de llegada del aeropuerto</w:t>
      </w:r>
      <w:r w:rsidR="00BC48A1">
        <w:rPr>
          <w:sz w:val="20"/>
          <w:szCs w:val="20"/>
        </w:rPr>
        <w:t xml:space="preserve"> de</w:t>
      </w:r>
      <w:r w:rsidRPr="009713B6">
        <w:rPr>
          <w:sz w:val="20"/>
          <w:szCs w:val="20"/>
        </w:rPr>
        <w:t xml:space="preserve"> </w:t>
      </w:r>
      <w:r w:rsidR="00BC48A1" w:rsidRPr="00BC48A1">
        <w:rPr>
          <w:sz w:val="20"/>
          <w:szCs w:val="20"/>
        </w:rPr>
        <w:t>Keflavík a Reykjavík</w:t>
      </w:r>
      <w:r w:rsidR="00086C78">
        <w:rPr>
          <w:sz w:val="20"/>
          <w:szCs w:val="20"/>
        </w:rPr>
        <w:t xml:space="preserve"> en </w:t>
      </w:r>
      <w:r w:rsidR="00086C78" w:rsidRPr="00086C78">
        <w:rPr>
          <w:sz w:val="20"/>
          <w:szCs w:val="20"/>
        </w:rPr>
        <w:t>flybus</w:t>
      </w:r>
      <w:r w:rsidR="00086C78">
        <w:rPr>
          <w:sz w:val="20"/>
          <w:szCs w:val="20"/>
        </w:rPr>
        <w:t xml:space="preserve">. </w:t>
      </w:r>
      <w:r w:rsidR="00086C78" w:rsidRPr="009335C7">
        <w:rPr>
          <w:b/>
          <w:bCs/>
          <w:sz w:val="20"/>
          <w:szCs w:val="20"/>
        </w:rPr>
        <w:t>Alojamiento.</w:t>
      </w:r>
    </w:p>
    <w:p w14:paraId="7DE3871D" w14:textId="77777777" w:rsidR="004E56EC" w:rsidRDefault="004E56EC" w:rsidP="006229AB">
      <w:pPr>
        <w:spacing w:after="0" w:line="240" w:lineRule="auto"/>
        <w:jc w:val="both"/>
        <w:rPr>
          <w:sz w:val="20"/>
          <w:szCs w:val="20"/>
        </w:rPr>
      </w:pPr>
    </w:p>
    <w:p w14:paraId="644159AB" w14:textId="417BA640" w:rsidR="00086C78" w:rsidRPr="00097A26" w:rsidRDefault="009335C7" w:rsidP="006229AB">
      <w:pPr>
        <w:spacing w:after="0" w:line="240" w:lineRule="auto"/>
        <w:jc w:val="both"/>
        <w:rPr>
          <w:b/>
          <w:bCs/>
          <w:sz w:val="20"/>
          <w:szCs w:val="20"/>
        </w:rPr>
      </w:pPr>
      <w:r w:rsidRPr="00097A26">
        <w:rPr>
          <w:b/>
          <w:bCs/>
          <w:sz w:val="20"/>
          <w:szCs w:val="20"/>
        </w:rPr>
        <w:t xml:space="preserve">Día 2. </w:t>
      </w:r>
      <w:r w:rsidR="00395967" w:rsidRPr="00097A26">
        <w:rPr>
          <w:b/>
          <w:bCs/>
          <w:sz w:val="20"/>
          <w:szCs w:val="20"/>
        </w:rPr>
        <w:t xml:space="preserve">(Lun) </w:t>
      </w:r>
      <w:r w:rsidR="00097A26" w:rsidRPr="00097A26">
        <w:rPr>
          <w:b/>
          <w:bCs/>
          <w:sz w:val="20"/>
          <w:szCs w:val="20"/>
        </w:rPr>
        <w:t xml:space="preserve">Costa Sur – Reykjavík </w:t>
      </w:r>
    </w:p>
    <w:p w14:paraId="0FA9110E" w14:textId="1F44F5A2" w:rsidR="00086C78" w:rsidRDefault="009D13C9" w:rsidP="006229AB">
      <w:pPr>
        <w:spacing w:after="0" w:line="240" w:lineRule="auto"/>
        <w:jc w:val="both"/>
        <w:rPr>
          <w:sz w:val="20"/>
          <w:szCs w:val="20"/>
        </w:rPr>
      </w:pPr>
      <w:r w:rsidRPr="00D075EF">
        <w:rPr>
          <w:b/>
          <w:bCs/>
          <w:sz w:val="20"/>
          <w:szCs w:val="20"/>
        </w:rPr>
        <w:t>Desayuno.</w:t>
      </w:r>
      <w:r>
        <w:rPr>
          <w:sz w:val="20"/>
          <w:szCs w:val="20"/>
        </w:rPr>
        <w:t xml:space="preserve"> </w:t>
      </w:r>
      <w:r w:rsidR="00097A26" w:rsidRPr="00097A26">
        <w:rPr>
          <w:sz w:val="20"/>
          <w:szCs w:val="20"/>
        </w:rPr>
        <w:t>El recorrido comienza explorando campos de lava junto a la montaña Hengill, conocida por su actividad volcánica, para luego descender hacia las fértiles tierras agrícolas costeras. La primera parada es la playa de arena negra de Reynisfjara, un paraíso para fotógrafos, con olas del Atlántico rompiendo en la costa, farallones de basalto y una imponente cueva de columnas basálticas. Tras admirar la fuerza del mar, seguimos a Vík, el pueblo más al sur de Islandia, con 291 habitantes y rodeado de paisajes impresionantes. De regreso a Reykjavík, visitamos la cascada Skógafoss y su mirador panorámico, finalizando en Seljalandsfoss, famosa por su sendero tras la cascada.</w:t>
      </w:r>
      <w:r w:rsidR="00D075EF">
        <w:rPr>
          <w:sz w:val="20"/>
          <w:szCs w:val="20"/>
        </w:rPr>
        <w:t xml:space="preserve"> </w:t>
      </w:r>
      <w:r w:rsidR="00D075EF" w:rsidRPr="00D075EF">
        <w:rPr>
          <w:b/>
          <w:bCs/>
          <w:sz w:val="20"/>
          <w:szCs w:val="20"/>
        </w:rPr>
        <w:t>Alojamiento</w:t>
      </w:r>
      <w:r w:rsidR="00D075EF">
        <w:rPr>
          <w:sz w:val="20"/>
          <w:szCs w:val="20"/>
        </w:rPr>
        <w:t>.</w:t>
      </w:r>
    </w:p>
    <w:p w14:paraId="245BAEE8" w14:textId="50F25DAB" w:rsidR="00097A26" w:rsidRPr="009D13C9" w:rsidRDefault="00097A26" w:rsidP="006229AB">
      <w:pPr>
        <w:spacing w:after="0" w:line="240" w:lineRule="auto"/>
        <w:jc w:val="both"/>
        <w:rPr>
          <w:i/>
          <w:iCs/>
          <w:sz w:val="20"/>
          <w:szCs w:val="20"/>
        </w:rPr>
      </w:pPr>
      <w:r w:rsidRPr="009D13C9">
        <w:rPr>
          <w:b/>
          <w:bCs/>
          <w:i/>
          <w:iCs/>
          <w:sz w:val="20"/>
          <w:szCs w:val="20"/>
        </w:rPr>
        <w:t>Nota</w:t>
      </w:r>
      <w:r w:rsidRPr="009D13C9">
        <w:rPr>
          <w:i/>
          <w:iCs/>
          <w:sz w:val="20"/>
          <w:szCs w:val="20"/>
        </w:rPr>
        <w:t xml:space="preserve">: </w:t>
      </w:r>
      <w:r w:rsidR="009D13C9" w:rsidRPr="009D13C9">
        <w:rPr>
          <w:i/>
          <w:iCs/>
          <w:sz w:val="20"/>
          <w:szCs w:val="20"/>
        </w:rPr>
        <w:t>tour privado con audio guía en castellano (llevar sus auriculares)</w:t>
      </w:r>
    </w:p>
    <w:p w14:paraId="6CF667EA" w14:textId="77777777" w:rsidR="00086C78" w:rsidRDefault="00086C78" w:rsidP="006229AB">
      <w:pPr>
        <w:spacing w:after="0" w:line="240" w:lineRule="auto"/>
        <w:jc w:val="both"/>
        <w:rPr>
          <w:sz w:val="20"/>
          <w:szCs w:val="20"/>
        </w:rPr>
      </w:pPr>
    </w:p>
    <w:p w14:paraId="16B7D769" w14:textId="0B5C7D7E" w:rsidR="00D1637F" w:rsidRPr="00A31613" w:rsidRDefault="00D1637F" w:rsidP="006229AB">
      <w:pPr>
        <w:spacing w:after="0" w:line="240" w:lineRule="auto"/>
        <w:jc w:val="both"/>
        <w:rPr>
          <w:b/>
          <w:bCs/>
          <w:sz w:val="20"/>
          <w:szCs w:val="20"/>
        </w:rPr>
      </w:pPr>
      <w:r w:rsidRPr="00A31613">
        <w:rPr>
          <w:b/>
          <w:bCs/>
          <w:sz w:val="20"/>
          <w:szCs w:val="20"/>
        </w:rPr>
        <w:t xml:space="preserve">Día 3. (Mar) </w:t>
      </w:r>
      <w:r w:rsidR="00185D09" w:rsidRPr="00A31613">
        <w:rPr>
          <w:b/>
          <w:bCs/>
          <w:sz w:val="20"/>
          <w:szCs w:val="20"/>
        </w:rPr>
        <w:t>Hrutafjorður – Skagafjorður – Akureyri</w:t>
      </w:r>
    </w:p>
    <w:p w14:paraId="2D769932" w14:textId="56FADA47" w:rsidR="00185D09" w:rsidRPr="00185D09" w:rsidRDefault="00185D09" w:rsidP="00185D09">
      <w:pPr>
        <w:spacing w:after="0" w:line="240" w:lineRule="auto"/>
        <w:jc w:val="both"/>
        <w:rPr>
          <w:sz w:val="20"/>
          <w:szCs w:val="20"/>
        </w:rPr>
      </w:pPr>
      <w:r w:rsidRPr="00A31613">
        <w:rPr>
          <w:b/>
          <w:bCs/>
          <w:sz w:val="20"/>
          <w:szCs w:val="20"/>
        </w:rPr>
        <w:t>Desayuno.</w:t>
      </w:r>
      <w:r>
        <w:rPr>
          <w:sz w:val="20"/>
          <w:szCs w:val="20"/>
        </w:rPr>
        <w:t xml:space="preserve"> </w:t>
      </w:r>
      <w:r w:rsidRPr="00185D09">
        <w:rPr>
          <w:sz w:val="20"/>
          <w:szCs w:val="20"/>
        </w:rPr>
        <w:t xml:space="preserve">Comenzamos nuestro viaje rumbo al norte. Nuestra primera parada es Grábrók, un antiguo cráter volcánico rodeado de impresionantes campos de lava, donde se puede hacer una corta caminata hasta la cima para disfrutar de vistas panorámicas. Continuamos el recorrido atravesando Hrútafjörður, un fiordo pintoresco que bordea la carretera con paisajes tranquilos. Siguiendo la ruta, llegamos a Skagafjörður, una región famosa por sus caballos islandeses donde visitaremos el Museo Glaumbær, un antiguo asentamiento islandés con casas de césped, que ofrece una visión fascinante de la vida tradicional. Finalmente, alcanzamos Akureyri, la vibrante "capital del norte", conocida por su encanto urbano, su </w:t>
      </w:r>
      <w:r w:rsidR="009E41F9" w:rsidRPr="00185D09">
        <w:rPr>
          <w:sz w:val="20"/>
          <w:szCs w:val="20"/>
        </w:rPr>
        <w:t>jardín</w:t>
      </w:r>
      <w:r w:rsidRPr="00185D09">
        <w:rPr>
          <w:sz w:val="20"/>
          <w:szCs w:val="20"/>
        </w:rPr>
        <w:t xml:space="preserve"> botánico y su hermosa bahía. </w:t>
      </w:r>
    </w:p>
    <w:p w14:paraId="29FC79C8" w14:textId="61BC957B" w:rsidR="00D1637F" w:rsidRDefault="00185D09" w:rsidP="00185D09">
      <w:pPr>
        <w:spacing w:after="0" w:line="240" w:lineRule="auto"/>
        <w:jc w:val="both"/>
        <w:rPr>
          <w:sz w:val="20"/>
          <w:szCs w:val="20"/>
        </w:rPr>
      </w:pPr>
      <w:r w:rsidRPr="00185D09">
        <w:rPr>
          <w:b/>
          <w:bCs/>
          <w:sz w:val="20"/>
          <w:szCs w:val="20"/>
        </w:rPr>
        <w:t xml:space="preserve">Aurora Boreales: La Aurora Boreal o “las luces del norte” </w:t>
      </w:r>
      <w:r w:rsidRPr="00185D09">
        <w:rPr>
          <w:sz w:val="20"/>
          <w:szCs w:val="20"/>
        </w:rPr>
        <w:t>como dicen los islandeses es un fenómeno natural magnífico. Estas luces se pueden ver literalmente bailar en el cielo nocturno del hemisferio norte en invierno. Con suerte y si las condiciones meteorológicas son favorables podréis buscar este espectáculo fantástico de colores y luces. Si el tiempo lo permite, haremos una caza de auroras a pie</w:t>
      </w:r>
      <w:r w:rsidR="007937C3">
        <w:rPr>
          <w:sz w:val="20"/>
          <w:szCs w:val="20"/>
        </w:rPr>
        <w:t xml:space="preserve">. </w:t>
      </w:r>
      <w:r w:rsidR="007937C3" w:rsidRPr="007937C3">
        <w:rPr>
          <w:b/>
          <w:bCs/>
          <w:sz w:val="20"/>
          <w:szCs w:val="20"/>
        </w:rPr>
        <w:t>Alojamiento</w:t>
      </w:r>
      <w:r w:rsidR="007937C3">
        <w:rPr>
          <w:sz w:val="20"/>
          <w:szCs w:val="20"/>
        </w:rPr>
        <w:t>.</w:t>
      </w:r>
    </w:p>
    <w:p w14:paraId="1A9505F2" w14:textId="77777777" w:rsidR="00185D09" w:rsidRDefault="00185D09" w:rsidP="006229AB">
      <w:pPr>
        <w:spacing w:after="0" w:line="240" w:lineRule="auto"/>
        <w:jc w:val="both"/>
        <w:rPr>
          <w:sz w:val="20"/>
          <w:szCs w:val="20"/>
        </w:rPr>
      </w:pPr>
    </w:p>
    <w:p w14:paraId="40FD14C7" w14:textId="3C1030F3" w:rsidR="007937C3" w:rsidRPr="00C768E9" w:rsidRDefault="00FA69EB" w:rsidP="006229AB">
      <w:pPr>
        <w:spacing w:after="0" w:line="240" w:lineRule="auto"/>
        <w:jc w:val="both"/>
        <w:rPr>
          <w:b/>
          <w:bCs/>
          <w:sz w:val="20"/>
          <w:szCs w:val="20"/>
        </w:rPr>
      </w:pPr>
      <w:r w:rsidRPr="00C768E9">
        <w:rPr>
          <w:b/>
          <w:bCs/>
          <w:sz w:val="20"/>
          <w:szCs w:val="20"/>
        </w:rPr>
        <w:t xml:space="preserve">Día </w:t>
      </w:r>
      <w:r w:rsidR="00C768E9" w:rsidRPr="00C768E9">
        <w:rPr>
          <w:b/>
          <w:bCs/>
          <w:sz w:val="20"/>
          <w:szCs w:val="20"/>
        </w:rPr>
        <w:t xml:space="preserve">4. </w:t>
      </w:r>
      <w:r w:rsidR="00C768E9">
        <w:rPr>
          <w:b/>
          <w:bCs/>
          <w:sz w:val="20"/>
          <w:szCs w:val="20"/>
        </w:rPr>
        <w:t xml:space="preserve">(Mié) </w:t>
      </w:r>
      <w:r w:rsidR="00C768E9" w:rsidRPr="00C768E9">
        <w:rPr>
          <w:b/>
          <w:bCs/>
          <w:sz w:val="20"/>
          <w:szCs w:val="20"/>
        </w:rPr>
        <w:t>Akureyri – Goðafoss – Lago Myvatn</w:t>
      </w:r>
      <w:r w:rsidR="00C528CC">
        <w:rPr>
          <w:b/>
          <w:bCs/>
          <w:sz w:val="20"/>
          <w:szCs w:val="20"/>
        </w:rPr>
        <w:t xml:space="preserve"> – </w:t>
      </w:r>
      <w:r w:rsidR="00C528CC" w:rsidRPr="00C768E9">
        <w:rPr>
          <w:b/>
          <w:bCs/>
          <w:sz w:val="20"/>
          <w:szCs w:val="20"/>
        </w:rPr>
        <w:t>Akureyri</w:t>
      </w:r>
      <w:r w:rsidR="00C528CC">
        <w:rPr>
          <w:b/>
          <w:bCs/>
          <w:sz w:val="20"/>
          <w:szCs w:val="20"/>
        </w:rPr>
        <w:t xml:space="preserve"> </w:t>
      </w:r>
    </w:p>
    <w:p w14:paraId="144837CF" w14:textId="77777777" w:rsidR="003C2CBE" w:rsidRDefault="003C2CBE" w:rsidP="003C2CBE">
      <w:pPr>
        <w:spacing w:after="0" w:line="240" w:lineRule="auto"/>
        <w:jc w:val="both"/>
        <w:rPr>
          <w:sz w:val="20"/>
          <w:szCs w:val="20"/>
        </w:rPr>
      </w:pPr>
      <w:r w:rsidRPr="003C2CBE">
        <w:rPr>
          <w:b/>
          <w:bCs/>
          <w:sz w:val="20"/>
          <w:szCs w:val="20"/>
        </w:rPr>
        <w:t>Desayuno</w:t>
      </w:r>
      <w:r>
        <w:rPr>
          <w:sz w:val="20"/>
          <w:szCs w:val="20"/>
        </w:rPr>
        <w:t xml:space="preserve">. </w:t>
      </w:r>
      <w:r w:rsidRPr="003C2CBE">
        <w:rPr>
          <w:sz w:val="20"/>
          <w:szCs w:val="20"/>
        </w:rPr>
        <w:t xml:space="preserve">Hoy, haremos El viaje desde Akureyri hacia el Lago Mývatn. Al salir de Akureyri, el camino nos lleva primero a Goðafoss, una de las cascadas más majestuosas del país, famosa por su forma en media luna y su historia vikinga. Continuando hacia el este, el paisaje se vuelve cada vez más volcánico, con formaciones de lava únicas. </w:t>
      </w:r>
    </w:p>
    <w:p w14:paraId="4040EC68" w14:textId="77777777" w:rsidR="00FE20FC" w:rsidRDefault="00FE20FC" w:rsidP="003C2CBE">
      <w:pPr>
        <w:spacing w:after="0" w:line="240" w:lineRule="auto"/>
        <w:jc w:val="both"/>
        <w:rPr>
          <w:sz w:val="20"/>
          <w:szCs w:val="20"/>
        </w:rPr>
      </w:pPr>
    </w:p>
    <w:p w14:paraId="42C76196" w14:textId="64B6C312" w:rsidR="00C768E9" w:rsidRDefault="003C2CBE" w:rsidP="003C2CBE">
      <w:pPr>
        <w:spacing w:after="0" w:line="240" w:lineRule="auto"/>
        <w:jc w:val="both"/>
        <w:rPr>
          <w:sz w:val="20"/>
          <w:szCs w:val="20"/>
        </w:rPr>
      </w:pPr>
      <w:r w:rsidRPr="003C2CBE">
        <w:rPr>
          <w:sz w:val="20"/>
          <w:szCs w:val="20"/>
        </w:rPr>
        <w:lastRenderedPageBreak/>
        <w:t>Al llegar a Mývatn, nos encontramos con un lago de aguas tranquilas, rodeado de cráteres, campos de lava y fuentes termales. La zona es rica en aves, especialmente patos, y cuenta con fenómenos geotérmicos como el área de Hverir, con sus pozas de barro burbujeante y fumarolas de vapor.</w:t>
      </w:r>
      <w:r>
        <w:rPr>
          <w:sz w:val="20"/>
          <w:szCs w:val="20"/>
        </w:rPr>
        <w:t xml:space="preserve"> </w:t>
      </w:r>
      <w:r w:rsidRPr="003C2CBE">
        <w:rPr>
          <w:sz w:val="20"/>
          <w:szCs w:val="20"/>
        </w:rPr>
        <w:t>Visita a los baños naturales de Mývatn para disfrutar de un relajante baño (</w:t>
      </w:r>
      <w:r w:rsidR="00132C51">
        <w:rPr>
          <w:sz w:val="20"/>
          <w:szCs w:val="20"/>
        </w:rPr>
        <w:t xml:space="preserve">incluye entrada </w:t>
      </w:r>
      <w:r w:rsidR="00FE20FC">
        <w:rPr>
          <w:sz w:val="20"/>
          <w:szCs w:val="20"/>
        </w:rPr>
        <w:t>y alquiler de toalla</w:t>
      </w:r>
      <w:r w:rsidRPr="003C2CBE">
        <w:rPr>
          <w:sz w:val="20"/>
          <w:szCs w:val="20"/>
        </w:rPr>
        <w:t>)</w:t>
      </w:r>
      <w:r>
        <w:rPr>
          <w:sz w:val="20"/>
          <w:szCs w:val="20"/>
        </w:rPr>
        <w:t xml:space="preserve">. </w:t>
      </w:r>
      <w:r w:rsidRPr="003C2CBE">
        <w:rPr>
          <w:b/>
          <w:bCs/>
          <w:sz w:val="20"/>
          <w:szCs w:val="20"/>
        </w:rPr>
        <w:t>Alojamiento</w:t>
      </w:r>
      <w:r>
        <w:rPr>
          <w:sz w:val="20"/>
          <w:szCs w:val="20"/>
        </w:rPr>
        <w:t>.</w:t>
      </w:r>
    </w:p>
    <w:p w14:paraId="346CE89D" w14:textId="77777777" w:rsidR="00C768E9" w:rsidRDefault="00C768E9" w:rsidP="006229AB">
      <w:pPr>
        <w:spacing w:after="0" w:line="240" w:lineRule="auto"/>
        <w:jc w:val="both"/>
        <w:rPr>
          <w:sz w:val="20"/>
          <w:szCs w:val="20"/>
        </w:rPr>
      </w:pPr>
    </w:p>
    <w:p w14:paraId="179930CA" w14:textId="50A633C3" w:rsidR="007937C3" w:rsidRPr="00656760" w:rsidRDefault="00656760" w:rsidP="006229AB">
      <w:pPr>
        <w:spacing w:after="0" w:line="240" w:lineRule="auto"/>
        <w:jc w:val="both"/>
        <w:rPr>
          <w:b/>
          <w:bCs/>
          <w:sz w:val="20"/>
          <w:szCs w:val="20"/>
        </w:rPr>
      </w:pPr>
      <w:r w:rsidRPr="00656760">
        <w:rPr>
          <w:b/>
          <w:bCs/>
          <w:sz w:val="20"/>
          <w:szCs w:val="20"/>
        </w:rPr>
        <w:t xml:space="preserve">Día 5. Akureyri – </w:t>
      </w:r>
      <w:r w:rsidRPr="007306BD">
        <w:rPr>
          <w:b/>
          <w:bCs/>
          <w:sz w:val="20"/>
          <w:szCs w:val="20"/>
        </w:rPr>
        <w:t xml:space="preserve">Borgafjorður </w:t>
      </w:r>
      <w:r w:rsidR="007306BD" w:rsidRPr="007306BD">
        <w:rPr>
          <w:b/>
          <w:bCs/>
          <w:sz w:val="20"/>
          <w:szCs w:val="20"/>
        </w:rPr>
        <w:t>(Borgarnes)</w:t>
      </w:r>
    </w:p>
    <w:p w14:paraId="49B55894" w14:textId="7F889B60" w:rsidR="007937C3" w:rsidRDefault="00656760" w:rsidP="006229AB">
      <w:pPr>
        <w:spacing w:after="0" w:line="240" w:lineRule="auto"/>
        <w:jc w:val="both"/>
        <w:rPr>
          <w:sz w:val="20"/>
          <w:szCs w:val="20"/>
        </w:rPr>
      </w:pPr>
      <w:r w:rsidRPr="00656760">
        <w:rPr>
          <w:b/>
          <w:bCs/>
          <w:sz w:val="20"/>
          <w:szCs w:val="20"/>
        </w:rPr>
        <w:t>Desayuno.</w:t>
      </w:r>
      <w:r>
        <w:rPr>
          <w:sz w:val="20"/>
          <w:szCs w:val="20"/>
        </w:rPr>
        <w:t xml:space="preserve"> </w:t>
      </w:r>
      <w:r w:rsidRPr="00656760">
        <w:rPr>
          <w:sz w:val="20"/>
          <w:szCs w:val="20"/>
        </w:rPr>
        <w:t>Hoy emprenderemos nuestro regreso hacia el sur, pero antes haremos una parada en el hermoso Borgarfjörður, una región llena de maravillas naturales. Comenzaremos visitando Deildartunguhver, la fuente termal más caudalosa de Europa, famosa por sus potentes chorros de agua caliente. Después, continuaremos hacia las espectaculares cascadas de Hraunfossar, donde el agua brota de un campo de lava creando un paisaje único y asombroso. Muy cerca, visitaremos Barnafoss, otra cascada con una historia trágica y fascinante, conocida por sus rápidos turbulentos y su formación rocosa singular.</w:t>
      </w:r>
      <w:r>
        <w:rPr>
          <w:sz w:val="20"/>
          <w:szCs w:val="20"/>
        </w:rPr>
        <w:t xml:space="preserve"> </w:t>
      </w:r>
      <w:r w:rsidRPr="00656760">
        <w:rPr>
          <w:b/>
          <w:bCs/>
          <w:sz w:val="20"/>
          <w:szCs w:val="20"/>
        </w:rPr>
        <w:t>Cena y alojamiento.</w:t>
      </w:r>
    </w:p>
    <w:p w14:paraId="120B3CF3" w14:textId="790C7286" w:rsidR="007937C3" w:rsidRDefault="007937C3" w:rsidP="006229AB">
      <w:pPr>
        <w:spacing w:after="0" w:line="240" w:lineRule="auto"/>
        <w:jc w:val="both"/>
        <w:rPr>
          <w:sz w:val="20"/>
          <w:szCs w:val="20"/>
        </w:rPr>
      </w:pPr>
    </w:p>
    <w:p w14:paraId="2509B93B" w14:textId="59D8F64B" w:rsidR="00847009" w:rsidRPr="00294D22" w:rsidRDefault="00847009" w:rsidP="006229AB">
      <w:pPr>
        <w:spacing w:after="0" w:line="240" w:lineRule="auto"/>
        <w:jc w:val="both"/>
        <w:rPr>
          <w:b/>
          <w:bCs/>
          <w:sz w:val="20"/>
          <w:szCs w:val="20"/>
        </w:rPr>
      </w:pPr>
      <w:r w:rsidRPr="00294D22">
        <w:rPr>
          <w:b/>
          <w:bCs/>
          <w:sz w:val="20"/>
          <w:szCs w:val="20"/>
        </w:rPr>
        <w:t xml:space="preserve">Día 6. </w:t>
      </w:r>
      <w:r w:rsidR="007306BD" w:rsidRPr="007306BD">
        <w:rPr>
          <w:b/>
          <w:bCs/>
          <w:sz w:val="20"/>
          <w:szCs w:val="20"/>
        </w:rPr>
        <w:t>Borgafjorður (Borgarnes)</w:t>
      </w:r>
      <w:r w:rsidR="007306BD">
        <w:rPr>
          <w:b/>
          <w:bCs/>
          <w:sz w:val="20"/>
          <w:szCs w:val="20"/>
        </w:rPr>
        <w:t xml:space="preserve"> – </w:t>
      </w:r>
      <w:r w:rsidRPr="00294D22">
        <w:rPr>
          <w:b/>
          <w:bCs/>
          <w:sz w:val="20"/>
          <w:szCs w:val="20"/>
        </w:rPr>
        <w:t>Circulo Dorado – Reykjavik</w:t>
      </w:r>
    </w:p>
    <w:p w14:paraId="5FE26EC2" w14:textId="281AA6FE" w:rsidR="00185D09" w:rsidRDefault="00294D22" w:rsidP="00294D22">
      <w:pPr>
        <w:spacing w:after="0" w:line="240" w:lineRule="auto"/>
        <w:jc w:val="both"/>
        <w:rPr>
          <w:sz w:val="20"/>
          <w:szCs w:val="20"/>
        </w:rPr>
      </w:pPr>
      <w:r w:rsidRPr="00294D22">
        <w:rPr>
          <w:b/>
          <w:bCs/>
          <w:sz w:val="20"/>
          <w:szCs w:val="20"/>
        </w:rPr>
        <w:t>Desayuno.</w:t>
      </w:r>
      <w:r>
        <w:rPr>
          <w:sz w:val="20"/>
          <w:szCs w:val="20"/>
        </w:rPr>
        <w:t xml:space="preserve"> </w:t>
      </w:r>
      <w:r w:rsidRPr="00294D22">
        <w:rPr>
          <w:sz w:val="20"/>
          <w:szCs w:val="20"/>
        </w:rPr>
        <w:t>Hoy visitaremos las zonas más interesantes y famosas de Islandia. Nuestra primera parada será en el Parque Nacional de Thingvellir, un sitio d el patrimonio mundial de la UNESCO, y una de las maravillas geológicas del mundo. En Thingvellir se puede ver los efectos de los movimientos de las placas tectónicas que han abierto varias grietas y fisuras en la corteza terrestre. Fue justo aquí que el Parlamento islandés fue fundado en el siglo 10. Después iremos a la famosa zona geotérmica de Geysir. Allí, las fuentes termales de Strokkur expulsan una columna de agua al aire cada 5-10 minutos, también podrán ver numerosos pequeños manantiales de agua hirviente. Después de esta visita y de un corto trayecto en coche, llegaremos a la catarata de Gullfoss (o “La Catarata de Oro “) que es sin lugar a duda la más famosa del país. Regresamos a Reykjavik y haremos una parada en el Northern light center Aurora Reykjavík: El Centro ofrece exhibiciones inmersivas, pronósticos en tiempo real y impresionantes visuales de la aurora boreal</w:t>
      </w:r>
      <w:r>
        <w:rPr>
          <w:sz w:val="20"/>
          <w:szCs w:val="20"/>
        </w:rPr>
        <w:t xml:space="preserve"> (entrada incluida)</w:t>
      </w:r>
      <w:r w:rsidRPr="00294D22">
        <w:rPr>
          <w:sz w:val="20"/>
          <w:szCs w:val="20"/>
        </w:rPr>
        <w:t>.</w:t>
      </w:r>
      <w:r>
        <w:rPr>
          <w:sz w:val="20"/>
          <w:szCs w:val="20"/>
        </w:rPr>
        <w:t xml:space="preserve"> </w:t>
      </w:r>
      <w:r w:rsidRPr="00294D22">
        <w:rPr>
          <w:b/>
          <w:bCs/>
          <w:sz w:val="20"/>
          <w:szCs w:val="20"/>
        </w:rPr>
        <w:t>Alojamiento</w:t>
      </w:r>
      <w:r>
        <w:rPr>
          <w:sz w:val="20"/>
          <w:szCs w:val="20"/>
        </w:rPr>
        <w:t>.</w:t>
      </w:r>
    </w:p>
    <w:p w14:paraId="6D064735" w14:textId="77777777" w:rsidR="00086C78" w:rsidRDefault="00086C78" w:rsidP="006229AB">
      <w:pPr>
        <w:spacing w:after="0" w:line="240" w:lineRule="auto"/>
        <w:jc w:val="both"/>
        <w:rPr>
          <w:sz w:val="20"/>
          <w:szCs w:val="20"/>
        </w:rPr>
      </w:pPr>
    </w:p>
    <w:p w14:paraId="0E1A09F8" w14:textId="7B537F48" w:rsidR="00294D22" w:rsidRPr="00294D22" w:rsidRDefault="00294D22" w:rsidP="006229AB">
      <w:pPr>
        <w:spacing w:after="0" w:line="240" w:lineRule="auto"/>
        <w:jc w:val="both"/>
        <w:rPr>
          <w:b/>
          <w:bCs/>
          <w:sz w:val="20"/>
          <w:szCs w:val="20"/>
        </w:rPr>
      </w:pPr>
      <w:r w:rsidRPr="00294D22">
        <w:rPr>
          <w:b/>
          <w:bCs/>
          <w:sz w:val="20"/>
          <w:szCs w:val="20"/>
        </w:rPr>
        <w:t>Día 7. Reykjavik</w:t>
      </w:r>
    </w:p>
    <w:p w14:paraId="58941697" w14:textId="26A13C67" w:rsidR="00116090" w:rsidRDefault="00294D22" w:rsidP="006229AB">
      <w:pPr>
        <w:spacing w:after="0" w:line="240" w:lineRule="auto"/>
        <w:jc w:val="both"/>
        <w:rPr>
          <w:sz w:val="20"/>
          <w:szCs w:val="20"/>
        </w:rPr>
      </w:pPr>
      <w:r w:rsidRPr="00116090">
        <w:rPr>
          <w:b/>
          <w:bCs/>
          <w:sz w:val="20"/>
          <w:szCs w:val="20"/>
        </w:rPr>
        <w:t>Desayuno.</w:t>
      </w:r>
      <w:r>
        <w:rPr>
          <w:sz w:val="20"/>
          <w:szCs w:val="20"/>
        </w:rPr>
        <w:t xml:space="preserve"> </w:t>
      </w:r>
      <w:r w:rsidR="00116090">
        <w:rPr>
          <w:sz w:val="20"/>
          <w:szCs w:val="20"/>
        </w:rPr>
        <w:t xml:space="preserve">Día libre para actividades personales. </w:t>
      </w:r>
      <w:r w:rsidR="00116090" w:rsidRPr="00116090">
        <w:rPr>
          <w:b/>
          <w:bCs/>
          <w:sz w:val="20"/>
          <w:szCs w:val="20"/>
        </w:rPr>
        <w:t>Alojamiento</w:t>
      </w:r>
      <w:r w:rsidR="00116090">
        <w:rPr>
          <w:sz w:val="20"/>
          <w:szCs w:val="20"/>
        </w:rPr>
        <w:t>.</w:t>
      </w:r>
    </w:p>
    <w:p w14:paraId="4CA5D018" w14:textId="77777777" w:rsidR="00294D22" w:rsidRDefault="00294D22" w:rsidP="006229AB">
      <w:pPr>
        <w:spacing w:after="0" w:line="240" w:lineRule="auto"/>
        <w:jc w:val="both"/>
        <w:rPr>
          <w:sz w:val="20"/>
          <w:szCs w:val="20"/>
        </w:rPr>
      </w:pPr>
    </w:p>
    <w:p w14:paraId="7BFA760F" w14:textId="25278306" w:rsidR="00DF0C43" w:rsidRPr="005800C3" w:rsidRDefault="00DF0C43" w:rsidP="00B6426B">
      <w:pPr>
        <w:spacing w:after="0" w:line="240" w:lineRule="auto"/>
        <w:jc w:val="both"/>
        <w:rPr>
          <w:i/>
          <w:iCs/>
          <w:sz w:val="18"/>
          <w:szCs w:val="18"/>
        </w:rPr>
      </w:pPr>
      <w:r w:rsidRPr="005800C3">
        <w:rPr>
          <w:b/>
          <w:bCs/>
          <w:i/>
          <w:iCs/>
          <w:sz w:val="18"/>
          <w:szCs w:val="18"/>
        </w:rPr>
        <w:t xml:space="preserve">Opcional </w:t>
      </w:r>
      <w:r w:rsidR="00B6426B" w:rsidRPr="005800C3">
        <w:rPr>
          <w:b/>
          <w:bCs/>
          <w:i/>
          <w:iCs/>
          <w:sz w:val="18"/>
          <w:szCs w:val="18"/>
        </w:rPr>
        <w:t xml:space="preserve">Traslado a la Laguna azul con entrada: </w:t>
      </w:r>
      <w:r w:rsidR="00B6426B" w:rsidRPr="005800C3">
        <w:rPr>
          <w:i/>
          <w:iCs/>
          <w:sz w:val="18"/>
          <w:szCs w:val="18"/>
        </w:rPr>
        <w:t>La Laguna Azul es una de las atracciones turísticas más famosas de Islandia y muchos la consideran una experiencia única en la vida.La Laguna Azul está rodeada por un campo de lava cubierto de musgo, que ofrece un paisaje increíble</w:t>
      </w:r>
    </w:p>
    <w:p w14:paraId="27C570C6" w14:textId="77777777" w:rsidR="00294D22" w:rsidRDefault="00294D22" w:rsidP="006229AB">
      <w:pPr>
        <w:spacing w:after="0" w:line="240" w:lineRule="auto"/>
        <w:jc w:val="both"/>
        <w:rPr>
          <w:sz w:val="20"/>
          <w:szCs w:val="20"/>
        </w:rPr>
      </w:pPr>
    </w:p>
    <w:p w14:paraId="528EEC19" w14:textId="65EF3595" w:rsidR="00294D22" w:rsidRPr="005800C3" w:rsidRDefault="00B6426B" w:rsidP="006229AB">
      <w:pPr>
        <w:spacing w:after="0" w:line="240" w:lineRule="auto"/>
        <w:jc w:val="both"/>
        <w:rPr>
          <w:i/>
          <w:iCs/>
          <w:sz w:val="18"/>
          <w:szCs w:val="18"/>
        </w:rPr>
      </w:pPr>
      <w:r w:rsidRPr="005800C3">
        <w:rPr>
          <w:b/>
          <w:bCs/>
          <w:i/>
          <w:iCs/>
          <w:sz w:val="18"/>
          <w:szCs w:val="18"/>
        </w:rPr>
        <w:t>Opcional Flyover iceland</w:t>
      </w:r>
      <w:r w:rsidR="00542930" w:rsidRPr="005800C3">
        <w:rPr>
          <w:b/>
          <w:bCs/>
          <w:i/>
          <w:iCs/>
          <w:sz w:val="18"/>
          <w:szCs w:val="18"/>
        </w:rPr>
        <w:t>:</w:t>
      </w:r>
      <w:r w:rsidR="00542930" w:rsidRPr="005800C3">
        <w:rPr>
          <w:i/>
          <w:iCs/>
          <w:sz w:val="18"/>
          <w:szCs w:val="18"/>
        </w:rPr>
        <w:t xml:space="preserve"> Una experiencia para todos FlyOver Iceland es la experiencia imprescindible. Vea más de Islandia de lo que podría de otra manera. Comienza tu aventura de una manera auténtica y significativa. (entrada sin traslados)</w:t>
      </w:r>
    </w:p>
    <w:p w14:paraId="5EBD83C4" w14:textId="77777777" w:rsidR="00B6426B" w:rsidRDefault="00B6426B" w:rsidP="006229AB">
      <w:pPr>
        <w:spacing w:after="0" w:line="240" w:lineRule="auto"/>
        <w:jc w:val="both"/>
        <w:rPr>
          <w:sz w:val="20"/>
          <w:szCs w:val="20"/>
        </w:rPr>
      </w:pPr>
    </w:p>
    <w:p w14:paraId="616765EC" w14:textId="0C1A44C0" w:rsidR="00542930" w:rsidRPr="005800C3" w:rsidRDefault="00542930" w:rsidP="006229AB">
      <w:pPr>
        <w:spacing w:after="0" w:line="240" w:lineRule="auto"/>
        <w:jc w:val="both"/>
        <w:rPr>
          <w:i/>
          <w:iCs/>
          <w:sz w:val="18"/>
          <w:szCs w:val="18"/>
        </w:rPr>
      </w:pPr>
      <w:r w:rsidRPr="005800C3">
        <w:rPr>
          <w:b/>
          <w:bCs/>
          <w:i/>
          <w:iCs/>
          <w:sz w:val="18"/>
          <w:szCs w:val="18"/>
        </w:rPr>
        <w:t xml:space="preserve">Opcional </w:t>
      </w:r>
      <w:r w:rsidR="00D0693F" w:rsidRPr="005800C3">
        <w:rPr>
          <w:b/>
          <w:bCs/>
          <w:i/>
          <w:iCs/>
          <w:sz w:val="18"/>
          <w:szCs w:val="18"/>
        </w:rPr>
        <w:t>Avistamiento de ballenas desde Reykjavik:</w:t>
      </w:r>
      <w:r w:rsidR="00D0693F" w:rsidRPr="005800C3">
        <w:rPr>
          <w:i/>
          <w:iCs/>
          <w:sz w:val="18"/>
          <w:szCs w:val="18"/>
        </w:rPr>
        <w:t xml:space="preserve"> Sube a bordo de un viejo barco de pesca para un crucero de avistamiento de ballenas en la bahía de Faxaflói (no incluye traslados).</w:t>
      </w:r>
    </w:p>
    <w:p w14:paraId="46E54D19" w14:textId="77777777" w:rsidR="00B6426B" w:rsidRDefault="00B6426B" w:rsidP="006229AB">
      <w:pPr>
        <w:spacing w:after="0" w:line="240" w:lineRule="auto"/>
        <w:jc w:val="both"/>
        <w:rPr>
          <w:sz w:val="20"/>
          <w:szCs w:val="20"/>
        </w:rPr>
      </w:pPr>
    </w:p>
    <w:p w14:paraId="404C2EA0" w14:textId="604CC51A" w:rsidR="00D0693F" w:rsidRPr="005800C3" w:rsidRDefault="00D0693F" w:rsidP="006229AB">
      <w:pPr>
        <w:spacing w:after="0" w:line="240" w:lineRule="auto"/>
        <w:jc w:val="both"/>
        <w:rPr>
          <w:i/>
          <w:iCs/>
          <w:sz w:val="18"/>
          <w:szCs w:val="18"/>
        </w:rPr>
      </w:pPr>
      <w:r w:rsidRPr="005800C3">
        <w:rPr>
          <w:b/>
          <w:bCs/>
          <w:i/>
          <w:iCs/>
          <w:sz w:val="18"/>
          <w:szCs w:val="18"/>
        </w:rPr>
        <w:t xml:space="preserve">Opcional </w:t>
      </w:r>
      <w:r w:rsidR="005800C3" w:rsidRPr="005800C3">
        <w:rPr>
          <w:b/>
          <w:bCs/>
          <w:i/>
          <w:iCs/>
          <w:sz w:val="18"/>
          <w:szCs w:val="18"/>
        </w:rPr>
        <w:t>Agua termales de Hvammsvík:</w:t>
      </w:r>
      <w:r w:rsidR="005800C3" w:rsidRPr="005800C3">
        <w:rPr>
          <w:i/>
          <w:iCs/>
          <w:sz w:val="18"/>
          <w:szCs w:val="18"/>
        </w:rPr>
        <w:t xml:space="preserve"> Visita las singulares aguas termales de Hvammsvík con un breve viaje en autobús de 45 minutos desde Reikiavik. Las aguas termales de Hvammsvík están situadas en la orilla del fiordo de Hvalfjörður, justo al norte de Reikiavik. Están al nivel del mar y, por lo tanto, los niveles de agua y las temperaturas de algunas de las piscinas naturales fluctúan con las mareas. Te prometemos una experiencia única (incluye traslado y entrada). </w:t>
      </w:r>
    </w:p>
    <w:p w14:paraId="5089BB4C" w14:textId="77777777" w:rsidR="00B6426B" w:rsidRDefault="00B6426B" w:rsidP="006229AB">
      <w:pPr>
        <w:spacing w:after="0" w:line="240" w:lineRule="auto"/>
        <w:jc w:val="both"/>
        <w:rPr>
          <w:sz w:val="20"/>
          <w:szCs w:val="20"/>
        </w:rPr>
      </w:pPr>
    </w:p>
    <w:p w14:paraId="7EFBA91D" w14:textId="77777777" w:rsidR="00B6426B" w:rsidRDefault="00B6426B" w:rsidP="006229AB">
      <w:pPr>
        <w:spacing w:after="0" w:line="240" w:lineRule="auto"/>
        <w:jc w:val="both"/>
        <w:rPr>
          <w:sz w:val="20"/>
          <w:szCs w:val="20"/>
        </w:rPr>
      </w:pPr>
    </w:p>
    <w:p w14:paraId="3577A191" w14:textId="77777777" w:rsidR="005800C3" w:rsidRDefault="005800C3" w:rsidP="006229AB">
      <w:pPr>
        <w:spacing w:after="0" w:line="240" w:lineRule="auto"/>
        <w:jc w:val="both"/>
        <w:rPr>
          <w:sz w:val="20"/>
          <w:szCs w:val="20"/>
        </w:rPr>
      </w:pPr>
    </w:p>
    <w:p w14:paraId="02286103" w14:textId="3FD07069" w:rsidR="005800C3" w:rsidRPr="00E53E57" w:rsidRDefault="005800C3" w:rsidP="006229AB">
      <w:pPr>
        <w:spacing w:after="0" w:line="240" w:lineRule="auto"/>
        <w:jc w:val="both"/>
        <w:rPr>
          <w:b/>
          <w:bCs/>
          <w:sz w:val="20"/>
          <w:szCs w:val="20"/>
        </w:rPr>
      </w:pPr>
      <w:r w:rsidRPr="00E53E57">
        <w:rPr>
          <w:b/>
          <w:bCs/>
          <w:sz w:val="20"/>
          <w:szCs w:val="20"/>
        </w:rPr>
        <w:t xml:space="preserve">Día 8. </w:t>
      </w:r>
      <w:r w:rsidR="00E53E57" w:rsidRPr="00E53E57">
        <w:rPr>
          <w:b/>
          <w:bCs/>
          <w:sz w:val="20"/>
          <w:szCs w:val="20"/>
        </w:rPr>
        <w:t>Reykjavik</w:t>
      </w:r>
    </w:p>
    <w:p w14:paraId="51998F23" w14:textId="097FADEF" w:rsidR="00294D22" w:rsidRDefault="00E53E57" w:rsidP="006229AB">
      <w:pPr>
        <w:spacing w:after="0" w:line="240" w:lineRule="auto"/>
        <w:jc w:val="both"/>
        <w:rPr>
          <w:sz w:val="20"/>
          <w:szCs w:val="20"/>
        </w:rPr>
      </w:pPr>
      <w:r w:rsidRPr="00E53E57">
        <w:rPr>
          <w:b/>
          <w:bCs/>
          <w:sz w:val="20"/>
          <w:szCs w:val="20"/>
        </w:rPr>
        <w:t>Desayuno</w:t>
      </w:r>
      <w:r>
        <w:rPr>
          <w:sz w:val="20"/>
          <w:szCs w:val="20"/>
        </w:rPr>
        <w:t xml:space="preserve">. Traslado al aeropuerto en </w:t>
      </w:r>
      <w:r w:rsidR="009F6B88" w:rsidRPr="009F6B88">
        <w:rPr>
          <w:sz w:val="20"/>
          <w:szCs w:val="20"/>
        </w:rPr>
        <w:t xml:space="preserve">flybus plus </w:t>
      </w:r>
      <w:r>
        <w:rPr>
          <w:sz w:val="20"/>
          <w:szCs w:val="20"/>
        </w:rPr>
        <w:t xml:space="preserve">para tomar su vuelo de regreso. </w:t>
      </w:r>
    </w:p>
    <w:p w14:paraId="19442201" w14:textId="5A447E27" w:rsidR="00E53E57" w:rsidRDefault="00E53E57" w:rsidP="006229AB">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62B3663C" w14:textId="77777777" w:rsidR="00426C2C" w:rsidRDefault="00426C2C"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5A3E9B7D" w14:textId="6B8F7966" w:rsidR="0052619D" w:rsidRPr="0052619D" w:rsidRDefault="00F80A2B" w:rsidP="0052619D">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r w:rsidR="0052619D">
        <w:rPr>
          <w:rFonts w:cstheme="minorHAnsi"/>
          <w:bCs/>
          <w:sz w:val="20"/>
          <w:szCs w:val="20"/>
        </w:rPr>
        <w:t xml:space="preserve"> en </w:t>
      </w:r>
      <w:r w:rsidR="0052619D" w:rsidRPr="0052619D">
        <w:rPr>
          <w:rFonts w:cstheme="minorHAnsi"/>
          <w:bCs/>
          <w:sz w:val="20"/>
          <w:szCs w:val="20"/>
        </w:rPr>
        <w:t>flybus</w:t>
      </w:r>
    </w:p>
    <w:p w14:paraId="73ED84AD" w14:textId="13AD7EEE" w:rsidR="001F6B21" w:rsidRPr="0052619D" w:rsidRDefault="00EB6FAE" w:rsidP="0052619D">
      <w:pPr>
        <w:pStyle w:val="Prrafodelista"/>
        <w:numPr>
          <w:ilvl w:val="0"/>
          <w:numId w:val="3"/>
        </w:numPr>
        <w:jc w:val="both"/>
        <w:rPr>
          <w:rFonts w:cstheme="minorHAnsi"/>
          <w:bCs/>
          <w:sz w:val="20"/>
          <w:szCs w:val="20"/>
        </w:rPr>
      </w:pPr>
      <w:r w:rsidRPr="0052619D">
        <w:rPr>
          <w:rFonts w:cstheme="minorHAnsi"/>
          <w:bCs/>
          <w:sz w:val="20"/>
          <w:szCs w:val="20"/>
        </w:rPr>
        <w:t>7</w:t>
      </w:r>
      <w:r w:rsidR="0049164C" w:rsidRPr="0052619D">
        <w:rPr>
          <w:rFonts w:cstheme="minorHAnsi"/>
          <w:bCs/>
          <w:sz w:val="20"/>
          <w:szCs w:val="20"/>
        </w:rPr>
        <w:t xml:space="preserve"> </w:t>
      </w:r>
      <w:r w:rsidR="001F6B21" w:rsidRPr="0052619D">
        <w:rPr>
          <w:rFonts w:cstheme="minorHAnsi"/>
          <w:bCs/>
          <w:sz w:val="20"/>
          <w:szCs w:val="20"/>
        </w:rPr>
        <w:t>noches de alojamiento con desayuno</w:t>
      </w:r>
    </w:p>
    <w:p w14:paraId="2B3B96E6" w14:textId="3AB051DF" w:rsidR="004A1668" w:rsidRDefault="004A1668" w:rsidP="001F6B21">
      <w:pPr>
        <w:pStyle w:val="Prrafodelista"/>
        <w:numPr>
          <w:ilvl w:val="0"/>
          <w:numId w:val="3"/>
        </w:numPr>
        <w:jc w:val="both"/>
        <w:rPr>
          <w:rFonts w:cstheme="minorHAnsi"/>
          <w:bCs/>
          <w:sz w:val="20"/>
          <w:szCs w:val="20"/>
        </w:rPr>
      </w:pPr>
      <w:r>
        <w:rPr>
          <w:rFonts w:cstheme="minorHAnsi"/>
          <w:bCs/>
          <w:sz w:val="20"/>
          <w:szCs w:val="20"/>
        </w:rPr>
        <w:t>1 cena de 3 platos</w:t>
      </w:r>
      <w:r w:rsidR="0052619D">
        <w:rPr>
          <w:rFonts w:cstheme="minorHAnsi"/>
          <w:bCs/>
          <w:sz w:val="20"/>
          <w:szCs w:val="20"/>
        </w:rPr>
        <w:t xml:space="preserve"> con té o café</w:t>
      </w:r>
    </w:p>
    <w:p w14:paraId="0EED5A64" w14:textId="25B3DE33" w:rsidR="00123C9C" w:rsidRPr="00123C9C" w:rsidRDefault="00123C9C" w:rsidP="00123C9C">
      <w:pPr>
        <w:pStyle w:val="Prrafodelista"/>
        <w:numPr>
          <w:ilvl w:val="0"/>
          <w:numId w:val="3"/>
        </w:numPr>
        <w:jc w:val="both"/>
        <w:rPr>
          <w:rFonts w:cstheme="minorHAnsi"/>
          <w:bCs/>
          <w:sz w:val="20"/>
          <w:szCs w:val="20"/>
        </w:rPr>
      </w:pPr>
      <w:r w:rsidRPr="00123C9C">
        <w:rPr>
          <w:rFonts w:cstheme="minorHAnsi"/>
          <w:bCs/>
          <w:sz w:val="20"/>
          <w:szCs w:val="20"/>
        </w:rPr>
        <w:t xml:space="preserve">Excursión de la Costa Sur con audio </w:t>
      </w:r>
      <w:r>
        <w:rPr>
          <w:rFonts w:cstheme="minorHAnsi"/>
          <w:bCs/>
          <w:sz w:val="20"/>
          <w:szCs w:val="20"/>
        </w:rPr>
        <w:t>guía</w:t>
      </w:r>
      <w:r w:rsidRPr="00123C9C">
        <w:rPr>
          <w:rFonts w:cstheme="minorHAnsi"/>
          <w:bCs/>
          <w:sz w:val="20"/>
          <w:szCs w:val="20"/>
        </w:rPr>
        <w:t xml:space="preserve"> </w:t>
      </w:r>
      <w:r>
        <w:rPr>
          <w:rFonts w:cstheme="minorHAnsi"/>
          <w:bCs/>
          <w:sz w:val="20"/>
          <w:szCs w:val="20"/>
        </w:rPr>
        <w:t>en compartido</w:t>
      </w:r>
    </w:p>
    <w:p w14:paraId="42B16C72" w14:textId="394C4EC1" w:rsidR="00123C9C" w:rsidRPr="00123C9C" w:rsidRDefault="00123C9C" w:rsidP="00123C9C">
      <w:pPr>
        <w:pStyle w:val="Prrafodelista"/>
        <w:numPr>
          <w:ilvl w:val="0"/>
          <w:numId w:val="3"/>
        </w:numPr>
        <w:jc w:val="both"/>
        <w:rPr>
          <w:rFonts w:cstheme="minorHAnsi"/>
          <w:bCs/>
          <w:sz w:val="20"/>
          <w:szCs w:val="20"/>
        </w:rPr>
      </w:pPr>
      <w:r w:rsidRPr="00123C9C">
        <w:rPr>
          <w:rFonts w:cstheme="minorHAnsi"/>
          <w:bCs/>
          <w:sz w:val="20"/>
          <w:szCs w:val="20"/>
        </w:rPr>
        <w:t>Entrada al museo de Glaumbær</w:t>
      </w:r>
    </w:p>
    <w:p w14:paraId="2B9A1B25" w14:textId="011980D0" w:rsidR="00123C9C" w:rsidRPr="00123C9C" w:rsidRDefault="00123C9C" w:rsidP="00123C9C">
      <w:pPr>
        <w:pStyle w:val="Prrafodelista"/>
        <w:numPr>
          <w:ilvl w:val="0"/>
          <w:numId w:val="3"/>
        </w:numPr>
        <w:jc w:val="both"/>
        <w:rPr>
          <w:rFonts w:cstheme="minorHAnsi"/>
          <w:bCs/>
          <w:sz w:val="20"/>
          <w:szCs w:val="20"/>
        </w:rPr>
      </w:pPr>
      <w:r w:rsidRPr="00123C9C">
        <w:rPr>
          <w:rFonts w:cstheme="minorHAnsi"/>
          <w:bCs/>
          <w:sz w:val="20"/>
          <w:szCs w:val="20"/>
        </w:rPr>
        <w:t>Entrada a los baños naturales de Mývatn con alquiler de toalla</w:t>
      </w:r>
    </w:p>
    <w:p w14:paraId="52102A17" w14:textId="58A9C99A" w:rsidR="00123C9C" w:rsidRPr="00123C9C" w:rsidRDefault="00123C9C" w:rsidP="00123C9C">
      <w:pPr>
        <w:pStyle w:val="Prrafodelista"/>
        <w:numPr>
          <w:ilvl w:val="0"/>
          <w:numId w:val="3"/>
        </w:numPr>
        <w:jc w:val="both"/>
        <w:rPr>
          <w:rFonts w:cstheme="minorHAnsi"/>
          <w:bCs/>
          <w:sz w:val="20"/>
          <w:szCs w:val="20"/>
        </w:rPr>
      </w:pPr>
      <w:r w:rsidRPr="00123C9C">
        <w:rPr>
          <w:rFonts w:cstheme="minorHAnsi"/>
          <w:bCs/>
          <w:sz w:val="20"/>
          <w:szCs w:val="20"/>
        </w:rPr>
        <w:t xml:space="preserve">Entrada al Northern light center </w:t>
      </w:r>
    </w:p>
    <w:p w14:paraId="512B916A" w14:textId="4F9B28D1" w:rsidR="00123C9C" w:rsidRPr="003F28CF" w:rsidRDefault="00123C9C" w:rsidP="00B742ED">
      <w:pPr>
        <w:pStyle w:val="Prrafodelista"/>
        <w:numPr>
          <w:ilvl w:val="0"/>
          <w:numId w:val="3"/>
        </w:numPr>
        <w:jc w:val="both"/>
        <w:rPr>
          <w:rFonts w:cstheme="minorHAnsi"/>
          <w:bCs/>
          <w:sz w:val="20"/>
          <w:szCs w:val="20"/>
        </w:rPr>
      </w:pPr>
      <w:r w:rsidRPr="003F28CF">
        <w:rPr>
          <w:rFonts w:cstheme="minorHAnsi"/>
          <w:bCs/>
          <w:sz w:val="20"/>
          <w:szCs w:val="20"/>
        </w:rPr>
        <w:t>Llamada despertadora en caso de Auroras Boreales en hoteles fuera de Reykjavík (sin guía</w:t>
      </w:r>
      <w:r w:rsidR="0074737D">
        <w:rPr>
          <w:rFonts w:cstheme="minorHAnsi"/>
          <w:bCs/>
          <w:sz w:val="20"/>
          <w:szCs w:val="20"/>
        </w:rPr>
        <w:t>, l</w:t>
      </w:r>
      <w:r w:rsidR="0074737D" w:rsidRPr="0074737D">
        <w:rPr>
          <w:rFonts w:cstheme="minorHAnsi"/>
          <w:bCs/>
          <w:sz w:val="20"/>
          <w:szCs w:val="20"/>
        </w:rPr>
        <w:t>os huéspedes deben registrarse en cada hotel para recibir una notificación</w:t>
      </w:r>
      <w:r w:rsidR="0074737D">
        <w:rPr>
          <w:rFonts w:cstheme="minorHAnsi"/>
          <w:bCs/>
          <w:sz w:val="20"/>
          <w:szCs w:val="20"/>
        </w:rPr>
        <w:t>)</w:t>
      </w:r>
    </w:p>
    <w:p w14:paraId="0F768047" w14:textId="209D03EA" w:rsidR="00123C9C" w:rsidRPr="00123C9C" w:rsidRDefault="00C83875" w:rsidP="00123C9C">
      <w:pPr>
        <w:pStyle w:val="Prrafodelista"/>
        <w:numPr>
          <w:ilvl w:val="0"/>
          <w:numId w:val="3"/>
        </w:numPr>
        <w:jc w:val="both"/>
        <w:rPr>
          <w:rFonts w:cstheme="minorHAnsi"/>
          <w:bCs/>
          <w:sz w:val="20"/>
          <w:szCs w:val="20"/>
        </w:rPr>
      </w:pPr>
      <w:r w:rsidRPr="00C83875">
        <w:rPr>
          <w:rFonts w:cstheme="minorHAnsi"/>
          <w:bCs/>
          <w:sz w:val="20"/>
          <w:szCs w:val="20"/>
        </w:rPr>
        <w:t>Usos de crampones</w:t>
      </w:r>
    </w:p>
    <w:p w14:paraId="20764D8C" w14:textId="4A6B3FA3" w:rsidR="00896F6B" w:rsidRPr="00896F6B" w:rsidRDefault="00896F6B" w:rsidP="00896F6B">
      <w:pPr>
        <w:pStyle w:val="Prrafodelista"/>
        <w:numPr>
          <w:ilvl w:val="0"/>
          <w:numId w:val="3"/>
        </w:numPr>
        <w:jc w:val="both"/>
        <w:rPr>
          <w:rFonts w:cstheme="minorHAnsi"/>
          <w:bCs/>
          <w:sz w:val="20"/>
          <w:szCs w:val="20"/>
        </w:rPr>
      </w:pPr>
      <w:r w:rsidRPr="00896F6B">
        <w:rPr>
          <w:rFonts w:cstheme="minorHAnsi"/>
          <w:bCs/>
          <w:sz w:val="20"/>
          <w:szCs w:val="20"/>
        </w:rPr>
        <w:t xml:space="preserve">Circuito </w:t>
      </w:r>
      <w:r>
        <w:rPr>
          <w:rFonts w:cstheme="minorHAnsi"/>
          <w:bCs/>
          <w:sz w:val="20"/>
          <w:szCs w:val="20"/>
        </w:rPr>
        <w:t>seg</w:t>
      </w:r>
      <w:r w:rsidR="004A1668">
        <w:rPr>
          <w:rFonts w:cstheme="minorHAnsi"/>
          <w:bCs/>
          <w:sz w:val="20"/>
          <w:szCs w:val="20"/>
        </w:rPr>
        <w:t>ún i</w:t>
      </w:r>
      <w:r w:rsidRPr="00896F6B">
        <w:rPr>
          <w:rFonts w:cstheme="minorHAnsi"/>
          <w:bCs/>
          <w:sz w:val="20"/>
          <w:szCs w:val="20"/>
        </w:rPr>
        <w:t>tinerario en autobús privado con guía local de habla hispana (día 3 – 6)</w:t>
      </w:r>
    </w:p>
    <w:p w14:paraId="6B4F81FB" w14:textId="3F88E186" w:rsidR="002504C1" w:rsidRDefault="00896F6B" w:rsidP="00896F6B">
      <w:pPr>
        <w:pStyle w:val="Prrafodelista"/>
        <w:numPr>
          <w:ilvl w:val="0"/>
          <w:numId w:val="3"/>
        </w:numPr>
        <w:jc w:val="both"/>
        <w:rPr>
          <w:rFonts w:cstheme="minorHAnsi"/>
          <w:bCs/>
          <w:sz w:val="20"/>
          <w:szCs w:val="20"/>
        </w:rPr>
      </w:pPr>
      <w:r w:rsidRPr="00896F6B">
        <w:rPr>
          <w:rFonts w:cstheme="minorHAnsi"/>
          <w:bCs/>
          <w:sz w:val="20"/>
          <w:szCs w:val="20"/>
        </w:rPr>
        <w:t>Servicio del guía para la caza de auroras boreales a pie el día 3 (podemos cambiar el día según las predicciones y las condiciones climatológicas)</w:t>
      </w:r>
    </w:p>
    <w:p w14:paraId="1239CA19" w14:textId="643A6927"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488B06A0" w14:textId="26ACA2D7"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14:paraId="5B2F9881" w14:textId="0AACF973"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14:paraId="785B124A" w14:textId="77777777" w:rsidR="00164A07" w:rsidRDefault="00164A07" w:rsidP="00164A07">
      <w:pPr>
        <w:tabs>
          <w:tab w:val="left" w:pos="851"/>
        </w:tabs>
        <w:jc w:val="both"/>
        <w:rPr>
          <w:rFonts w:cstheme="minorHAnsi"/>
          <w:sz w:val="20"/>
          <w:szCs w:val="20"/>
        </w:rPr>
      </w:pPr>
    </w:p>
    <w:p w14:paraId="6791F5AE" w14:textId="77777777" w:rsidR="0043751D" w:rsidRDefault="0043751D" w:rsidP="00164A07">
      <w:pPr>
        <w:tabs>
          <w:tab w:val="left" w:pos="851"/>
        </w:tabs>
        <w:jc w:val="both"/>
        <w:rPr>
          <w:rFonts w:cstheme="minorHAnsi"/>
          <w:sz w:val="20"/>
          <w:szCs w:val="20"/>
        </w:rPr>
      </w:pPr>
    </w:p>
    <w:tbl>
      <w:tblPr>
        <w:tblW w:w="1959" w:type="dxa"/>
        <w:jc w:val="center"/>
        <w:tblCellMar>
          <w:left w:w="70" w:type="dxa"/>
          <w:right w:w="70" w:type="dxa"/>
        </w:tblCellMar>
        <w:tblLook w:val="04A0" w:firstRow="1" w:lastRow="0" w:firstColumn="1" w:lastColumn="0" w:noHBand="0" w:noVBand="1"/>
      </w:tblPr>
      <w:tblGrid>
        <w:gridCol w:w="1616"/>
        <w:gridCol w:w="343"/>
      </w:tblGrid>
      <w:tr w:rsidR="00624F6C" w:rsidRPr="00624F6C" w14:paraId="6DAF76BC" w14:textId="77777777" w:rsidTr="00624F6C">
        <w:trPr>
          <w:trHeight w:val="300"/>
          <w:jc w:val="center"/>
        </w:trPr>
        <w:tc>
          <w:tcPr>
            <w:tcW w:w="1616" w:type="dxa"/>
            <w:tcBorders>
              <w:top w:val="single" w:sz="8" w:space="0" w:color="auto"/>
              <w:left w:val="single" w:sz="8" w:space="0" w:color="auto"/>
              <w:bottom w:val="single" w:sz="4" w:space="0" w:color="auto"/>
              <w:right w:val="nil"/>
            </w:tcBorders>
            <w:shd w:val="clear" w:color="000000" w:fill="000000"/>
            <w:noWrap/>
            <w:vAlign w:val="bottom"/>
            <w:hideMark/>
          </w:tcPr>
          <w:p w14:paraId="7D037EED" w14:textId="77777777" w:rsidR="00624F6C" w:rsidRPr="00624F6C" w:rsidRDefault="00624F6C" w:rsidP="00624F6C">
            <w:pPr>
              <w:spacing w:after="0" w:line="240" w:lineRule="auto"/>
              <w:rPr>
                <w:rFonts w:ascii="Calibri" w:eastAsia="Times New Roman" w:hAnsi="Calibri" w:cs="Calibri"/>
                <w:b/>
                <w:bCs/>
                <w:color w:val="FFFFFF"/>
                <w:kern w:val="0"/>
                <w:sz w:val="20"/>
                <w:szCs w:val="20"/>
                <w:lang w:eastAsia="es-MX"/>
                <w14:ligatures w14:val="none"/>
              </w:rPr>
            </w:pPr>
            <w:r w:rsidRPr="00624F6C">
              <w:rPr>
                <w:rFonts w:ascii="Calibri" w:eastAsia="Times New Roman" w:hAnsi="Calibri" w:cs="Calibri"/>
                <w:b/>
                <w:bCs/>
                <w:color w:val="FFFFFF"/>
                <w:kern w:val="0"/>
                <w:sz w:val="20"/>
                <w:szCs w:val="20"/>
                <w:lang w:eastAsia="es-MX"/>
                <w14:ligatures w14:val="none"/>
              </w:rPr>
              <w:lastRenderedPageBreak/>
              <w:t>Llegadas</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0A294E5A" w14:textId="77777777" w:rsidR="00624F6C" w:rsidRPr="00624F6C" w:rsidRDefault="00624F6C" w:rsidP="00624F6C">
            <w:pPr>
              <w:spacing w:after="0" w:line="240" w:lineRule="auto"/>
              <w:rPr>
                <w:rFonts w:ascii="Calibri" w:eastAsia="Times New Roman" w:hAnsi="Calibri" w:cs="Calibri"/>
                <w:color w:val="FFFFFF"/>
                <w:kern w:val="0"/>
                <w:sz w:val="20"/>
                <w:szCs w:val="20"/>
                <w:lang w:eastAsia="es-MX"/>
                <w14:ligatures w14:val="none"/>
              </w:rPr>
            </w:pPr>
            <w:r w:rsidRPr="00624F6C">
              <w:rPr>
                <w:rFonts w:ascii="Calibri" w:eastAsia="Times New Roman" w:hAnsi="Calibri" w:cs="Calibri"/>
                <w:color w:val="FFFFFF"/>
                <w:kern w:val="0"/>
                <w:sz w:val="20"/>
                <w:szCs w:val="20"/>
                <w:lang w:eastAsia="es-MX"/>
                <w14:ligatures w14:val="none"/>
              </w:rPr>
              <w:t> </w:t>
            </w:r>
          </w:p>
        </w:tc>
      </w:tr>
      <w:tr w:rsidR="00624F6C" w:rsidRPr="00624F6C" w14:paraId="1A48B0C4" w14:textId="77777777" w:rsidTr="00624F6C">
        <w:trPr>
          <w:trHeight w:val="270"/>
          <w:jc w:val="center"/>
        </w:trPr>
        <w:tc>
          <w:tcPr>
            <w:tcW w:w="1616" w:type="dxa"/>
            <w:tcBorders>
              <w:top w:val="nil"/>
              <w:left w:val="single" w:sz="8" w:space="0" w:color="auto"/>
              <w:bottom w:val="single" w:sz="4" w:space="0" w:color="auto"/>
              <w:right w:val="single" w:sz="4" w:space="0" w:color="auto"/>
            </w:tcBorders>
            <w:noWrap/>
            <w:vAlign w:val="bottom"/>
            <w:hideMark/>
          </w:tcPr>
          <w:p w14:paraId="7F6AF24B" w14:textId="77777777" w:rsidR="00624F6C" w:rsidRPr="00624F6C" w:rsidRDefault="00624F6C" w:rsidP="00624F6C">
            <w:pPr>
              <w:spacing w:after="0" w:line="240" w:lineRule="auto"/>
              <w:rPr>
                <w:rFonts w:ascii="Calibri" w:eastAsia="Times New Roman" w:hAnsi="Calibri" w:cs="Calibri"/>
                <w:b/>
                <w:bCs/>
                <w:color w:val="000000"/>
                <w:kern w:val="0"/>
                <w:sz w:val="20"/>
                <w:szCs w:val="20"/>
                <w:lang w:eastAsia="es-MX"/>
                <w14:ligatures w14:val="none"/>
              </w:rPr>
            </w:pPr>
            <w:r w:rsidRPr="00624F6C">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8" w:space="0" w:color="auto"/>
            </w:tcBorders>
            <w:noWrap/>
            <w:vAlign w:val="bottom"/>
            <w:hideMark/>
          </w:tcPr>
          <w:p w14:paraId="44DE2BF2" w14:textId="77777777" w:rsidR="00624F6C" w:rsidRPr="00624F6C" w:rsidRDefault="00624F6C" w:rsidP="00624F6C">
            <w:pPr>
              <w:spacing w:after="0" w:line="240" w:lineRule="auto"/>
              <w:jc w:val="center"/>
              <w:rPr>
                <w:rFonts w:ascii="Calibri" w:eastAsia="Times New Roman" w:hAnsi="Calibri" w:cs="Calibri"/>
                <w:b/>
                <w:bCs/>
                <w:color w:val="FF0000"/>
                <w:kern w:val="0"/>
                <w:sz w:val="20"/>
                <w:szCs w:val="20"/>
                <w:lang w:eastAsia="es-MX"/>
                <w14:ligatures w14:val="none"/>
              </w:rPr>
            </w:pPr>
            <w:r w:rsidRPr="00624F6C">
              <w:rPr>
                <w:rFonts w:ascii="Calibri" w:eastAsia="Times New Roman" w:hAnsi="Calibri" w:cs="Calibri"/>
                <w:b/>
                <w:bCs/>
                <w:color w:val="FF0000"/>
                <w:kern w:val="0"/>
                <w:sz w:val="20"/>
                <w:szCs w:val="20"/>
                <w:lang w:eastAsia="es-MX"/>
                <w14:ligatures w14:val="none"/>
              </w:rPr>
              <w:t>18</w:t>
            </w:r>
          </w:p>
        </w:tc>
      </w:tr>
      <w:tr w:rsidR="00624F6C" w:rsidRPr="00624F6C" w14:paraId="3C709301" w14:textId="77777777" w:rsidTr="00624F6C">
        <w:trPr>
          <w:trHeight w:val="300"/>
          <w:jc w:val="center"/>
        </w:trPr>
        <w:tc>
          <w:tcPr>
            <w:tcW w:w="1616" w:type="dxa"/>
            <w:tcBorders>
              <w:top w:val="nil"/>
              <w:left w:val="single" w:sz="8" w:space="0" w:color="auto"/>
              <w:bottom w:val="single" w:sz="4" w:space="0" w:color="auto"/>
              <w:right w:val="single" w:sz="4" w:space="0" w:color="auto"/>
            </w:tcBorders>
            <w:noWrap/>
            <w:vAlign w:val="bottom"/>
            <w:hideMark/>
          </w:tcPr>
          <w:p w14:paraId="71B21E79" w14:textId="77777777" w:rsidR="00624F6C" w:rsidRPr="00624F6C" w:rsidRDefault="00624F6C" w:rsidP="00624F6C">
            <w:pPr>
              <w:spacing w:after="0" w:line="240" w:lineRule="auto"/>
              <w:rPr>
                <w:rFonts w:ascii="Calibri" w:eastAsia="Times New Roman" w:hAnsi="Calibri" w:cs="Calibri"/>
                <w:b/>
                <w:bCs/>
                <w:color w:val="000000"/>
                <w:kern w:val="0"/>
                <w:sz w:val="20"/>
                <w:szCs w:val="20"/>
                <w:lang w:eastAsia="es-MX"/>
                <w14:ligatures w14:val="none"/>
              </w:rPr>
            </w:pPr>
            <w:r w:rsidRPr="00624F6C">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8" w:space="0" w:color="auto"/>
            </w:tcBorders>
            <w:noWrap/>
            <w:vAlign w:val="bottom"/>
            <w:hideMark/>
          </w:tcPr>
          <w:p w14:paraId="59480EE7" w14:textId="77777777" w:rsidR="00624F6C" w:rsidRPr="00624F6C" w:rsidRDefault="00624F6C" w:rsidP="00624F6C">
            <w:pPr>
              <w:spacing w:after="0" w:line="240" w:lineRule="auto"/>
              <w:jc w:val="center"/>
              <w:rPr>
                <w:rFonts w:ascii="Calibri" w:eastAsia="Times New Roman" w:hAnsi="Calibri" w:cs="Calibri"/>
                <w:b/>
                <w:bCs/>
                <w:kern w:val="0"/>
                <w:sz w:val="20"/>
                <w:szCs w:val="20"/>
                <w:lang w:eastAsia="es-MX"/>
                <w14:ligatures w14:val="none"/>
              </w:rPr>
            </w:pPr>
            <w:r w:rsidRPr="00624F6C">
              <w:rPr>
                <w:rFonts w:ascii="Calibri" w:eastAsia="Times New Roman" w:hAnsi="Calibri" w:cs="Calibri"/>
                <w:b/>
                <w:bCs/>
                <w:kern w:val="0"/>
                <w:sz w:val="20"/>
                <w:szCs w:val="20"/>
                <w:lang w:eastAsia="es-MX"/>
                <w14:ligatures w14:val="none"/>
              </w:rPr>
              <w:t>15</w:t>
            </w:r>
          </w:p>
        </w:tc>
      </w:tr>
      <w:tr w:rsidR="00624F6C" w:rsidRPr="00624F6C" w14:paraId="48E37E95" w14:textId="77777777" w:rsidTr="00624F6C">
        <w:trPr>
          <w:trHeight w:val="300"/>
          <w:jc w:val="center"/>
        </w:trPr>
        <w:tc>
          <w:tcPr>
            <w:tcW w:w="1616" w:type="dxa"/>
            <w:tcBorders>
              <w:top w:val="nil"/>
              <w:left w:val="single" w:sz="8" w:space="0" w:color="auto"/>
              <w:bottom w:val="nil"/>
              <w:right w:val="single" w:sz="4" w:space="0" w:color="auto"/>
            </w:tcBorders>
            <w:noWrap/>
            <w:vAlign w:val="bottom"/>
            <w:hideMark/>
          </w:tcPr>
          <w:p w14:paraId="45C45418" w14:textId="77777777" w:rsidR="00624F6C" w:rsidRPr="00624F6C" w:rsidRDefault="00624F6C" w:rsidP="00624F6C">
            <w:pPr>
              <w:spacing w:after="0" w:line="240" w:lineRule="auto"/>
              <w:rPr>
                <w:rFonts w:ascii="Calibri" w:eastAsia="Times New Roman" w:hAnsi="Calibri" w:cs="Calibri"/>
                <w:b/>
                <w:bCs/>
                <w:color w:val="000000"/>
                <w:kern w:val="0"/>
                <w:sz w:val="20"/>
                <w:szCs w:val="20"/>
                <w:lang w:eastAsia="es-MX"/>
                <w14:ligatures w14:val="none"/>
              </w:rPr>
            </w:pPr>
            <w:r w:rsidRPr="00624F6C">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nil"/>
              <w:right w:val="single" w:sz="8" w:space="0" w:color="auto"/>
            </w:tcBorders>
            <w:noWrap/>
            <w:vAlign w:val="bottom"/>
            <w:hideMark/>
          </w:tcPr>
          <w:p w14:paraId="17DB088B" w14:textId="77777777" w:rsidR="00624F6C" w:rsidRPr="00624F6C" w:rsidRDefault="00624F6C" w:rsidP="00624F6C">
            <w:pPr>
              <w:spacing w:after="0" w:line="240" w:lineRule="auto"/>
              <w:jc w:val="center"/>
              <w:rPr>
                <w:rFonts w:ascii="Calibri" w:eastAsia="Times New Roman" w:hAnsi="Calibri" w:cs="Calibri"/>
                <w:b/>
                <w:bCs/>
                <w:color w:val="FF0000"/>
                <w:kern w:val="0"/>
                <w:sz w:val="20"/>
                <w:szCs w:val="20"/>
                <w:lang w:eastAsia="es-MX"/>
                <w14:ligatures w14:val="none"/>
              </w:rPr>
            </w:pPr>
            <w:r w:rsidRPr="00624F6C">
              <w:rPr>
                <w:rFonts w:ascii="Calibri" w:eastAsia="Times New Roman" w:hAnsi="Calibri" w:cs="Calibri"/>
                <w:b/>
                <w:bCs/>
                <w:color w:val="FF0000"/>
                <w:kern w:val="0"/>
                <w:sz w:val="20"/>
                <w:szCs w:val="20"/>
                <w:lang w:eastAsia="es-MX"/>
                <w14:ligatures w14:val="none"/>
              </w:rPr>
              <w:t>31</w:t>
            </w:r>
          </w:p>
        </w:tc>
      </w:tr>
      <w:tr w:rsidR="00624F6C" w:rsidRPr="00624F6C" w14:paraId="6B750B00" w14:textId="77777777" w:rsidTr="00624F6C">
        <w:trPr>
          <w:trHeight w:val="300"/>
          <w:jc w:val="center"/>
        </w:trPr>
        <w:tc>
          <w:tcPr>
            <w:tcW w:w="1616" w:type="dxa"/>
            <w:tcBorders>
              <w:top w:val="single" w:sz="4" w:space="0" w:color="auto"/>
              <w:left w:val="single" w:sz="8" w:space="0" w:color="auto"/>
              <w:bottom w:val="nil"/>
              <w:right w:val="single" w:sz="4" w:space="0" w:color="auto"/>
            </w:tcBorders>
            <w:noWrap/>
            <w:vAlign w:val="bottom"/>
            <w:hideMark/>
          </w:tcPr>
          <w:p w14:paraId="5A7BFBE9" w14:textId="77777777" w:rsidR="00624F6C" w:rsidRPr="00624F6C" w:rsidRDefault="00624F6C" w:rsidP="00624F6C">
            <w:pPr>
              <w:spacing w:after="0" w:line="240" w:lineRule="auto"/>
              <w:rPr>
                <w:rFonts w:ascii="Calibri" w:eastAsia="Times New Roman" w:hAnsi="Calibri" w:cs="Calibri"/>
                <w:b/>
                <w:bCs/>
                <w:color w:val="000000"/>
                <w:kern w:val="0"/>
                <w:sz w:val="20"/>
                <w:szCs w:val="20"/>
                <w:lang w:eastAsia="es-MX"/>
                <w14:ligatures w14:val="none"/>
              </w:rPr>
            </w:pPr>
            <w:r w:rsidRPr="00624F6C">
              <w:rPr>
                <w:rFonts w:ascii="Calibri" w:eastAsia="Times New Roman" w:hAnsi="Calibri" w:cs="Calibri"/>
                <w:b/>
                <w:bCs/>
                <w:color w:val="000000"/>
                <w:kern w:val="0"/>
                <w:sz w:val="20"/>
                <w:szCs w:val="20"/>
                <w:lang w:eastAsia="es-MX"/>
                <w14:ligatures w14:val="none"/>
              </w:rPr>
              <w:t>Febrero 2027</w:t>
            </w:r>
          </w:p>
        </w:tc>
        <w:tc>
          <w:tcPr>
            <w:tcW w:w="343" w:type="dxa"/>
            <w:tcBorders>
              <w:top w:val="single" w:sz="4" w:space="0" w:color="auto"/>
              <w:left w:val="nil"/>
              <w:bottom w:val="nil"/>
              <w:right w:val="single" w:sz="8" w:space="0" w:color="auto"/>
            </w:tcBorders>
            <w:noWrap/>
            <w:vAlign w:val="bottom"/>
            <w:hideMark/>
          </w:tcPr>
          <w:p w14:paraId="617BF50E" w14:textId="77777777" w:rsidR="00624F6C" w:rsidRPr="00624F6C" w:rsidRDefault="00624F6C" w:rsidP="00624F6C">
            <w:pPr>
              <w:spacing w:after="0" w:line="240" w:lineRule="auto"/>
              <w:jc w:val="center"/>
              <w:rPr>
                <w:rFonts w:ascii="Calibri" w:eastAsia="Times New Roman" w:hAnsi="Calibri" w:cs="Calibri"/>
                <w:b/>
                <w:bCs/>
                <w:color w:val="FF0000"/>
                <w:kern w:val="0"/>
                <w:sz w:val="20"/>
                <w:szCs w:val="20"/>
                <w:lang w:eastAsia="es-MX"/>
                <w14:ligatures w14:val="none"/>
              </w:rPr>
            </w:pPr>
            <w:r w:rsidRPr="00624F6C">
              <w:rPr>
                <w:rFonts w:ascii="Calibri" w:eastAsia="Times New Roman" w:hAnsi="Calibri" w:cs="Calibri"/>
                <w:b/>
                <w:bCs/>
                <w:color w:val="FF0000"/>
                <w:kern w:val="0"/>
                <w:sz w:val="20"/>
                <w:szCs w:val="20"/>
                <w:lang w:eastAsia="es-MX"/>
                <w14:ligatures w14:val="none"/>
              </w:rPr>
              <w:t>14</w:t>
            </w:r>
          </w:p>
        </w:tc>
      </w:tr>
      <w:tr w:rsidR="00624F6C" w:rsidRPr="00624F6C" w14:paraId="6E34656C" w14:textId="77777777" w:rsidTr="00624F6C">
        <w:trPr>
          <w:trHeight w:val="300"/>
          <w:jc w:val="center"/>
        </w:trPr>
        <w:tc>
          <w:tcPr>
            <w:tcW w:w="1616" w:type="dxa"/>
            <w:tcBorders>
              <w:top w:val="single" w:sz="4" w:space="0" w:color="auto"/>
              <w:left w:val="single" w:sz="8" w:space="0" w:color="auto"/>
              <w:bottom w:val="single" w:sz="8" w:space="0" w:color="auto"/>
              <w:right w:val="single" w:sz="4" w:space="0" w:color="auto"/>
            </w:tcBorders>
            <w:noWrap/>
            <w:vAlign w:val="bottom"/>
            <w:hideMark/>
          </w:tcPr>
          <w:p w14:paraId="0433F4F1" w14:textId="77777777" w:rsidR="00624F6C" w:rsidRPr="00624F6C" w:rsidRDefault="00624F6C" w:rsidP="00624F6C">
            <w:pPr>
              <w:spacing w:after="0" w:line="240" w:lineRule="auto"/>
              <w:rPr>
                <w:rFonts w:ascii="Calibri" w:eastAsia="Times New Roman" w:hAnsi="Calibri" w:cs="Calibri"/>
                <w:b/>
                <w:bCs/>
                <w:color w:val="000000"/>
                <w:kern w:val="0"/>
                <w:sz w:val="20"/>
                <w:szCs w:val="20"/>
                <w:lang w:eastAsia="es-MX"/>
                <w14:ligatures w14:val="none"/>
              </w:rPr>
            </w:pPr>
            <w:r w:rsidRPr="00624F6C">
              <w:rPr>
                <w:rFonts w:ascii="Calibri" w:eastAsia="Times New Roman" w:hAnsi="Calibri" w:cs="Calibri"/>
                <w:b/>
                <w:bCs/>
                <w:color w:val="000000"/>
                <w:kern w:val="0"/>
                <w:sz w:val="20"/>
                <w:szCs w:val="20"/>
                <w:lang w:eastAsia="es-MX"/>
                <w14:ligatures w14:val="none"/>
              </w:rPr>
              <w:t>Marzo 2027</w:t>
            </w:r>
          </w:p>
        </w:tc>
        <w:tc>
          <w:tcPr>
            <w:tcW w:w="343" w:type="dxa"/>
            <w:tcBorders>
              <w:top w:val="single" w:sz="4" w:space="0" w:color="auto"/>
              <w:left w:val="nil"/>
              <w:bottom w:val="single" w:sz="8" w:space="0" w:color="auto"/>
              <w:right w:val="single" w:sz="8" w:space="0" w:color="auto"/>
            </w:tcBorders>
            <w:noWrap/>
            <w:vAlign w:val="bottom"/>
            <w:hideMark/>
          </w:tcPr>
          <w:p w14:paraId="5848716E" w14:textId="77777777" w:rsidR="00624F6C" w:rsidRPr="00624F6C" w:rsidRDefault="00624F6C" w:rsidP="00624F6C">
            <w:pPr>
              <w:spacing w:after="0" w:line="240" w:lineRule="auto"/>
              <w:jc w:val="center"/>
              <w:rPr>
                <w:rFonts w:ascii="Calibri" w:eastAsia="Times New Roman" w:hAnsi="Calibri" w:cs="Calibri"/>
                <w:b/>
                <w:bCs/>
                <w:color w:val="FF0000"/>
                <w:kern w:val="0"/>
                <w:sz w:val="20"/>
                <w:szCs w:val="20"/>
                <w:lang w:eastAsia="es-MX"/>
                <w14:ligatures w14:val="none"/>
              </w:rPr>
            </w:pPr>
            <w:r w:rsidRPr="00624F6C">
              <w:rPr>
                <w:rFonts w:ascii="Calibri" w:eastAsia="Times New Roman" w:hAnsi="Calibri" w:cs="Calibri"/>
                <w:b/>
                <w:bCs/>
                <w:color w:val="FF0000"/>
                <w:kern w:val="0"/>
                <w:sz w:val="20"/>
                <w:szCs w:val="20"/>
                <w:lang w:eastAsia="es-MX"/>
                <w14:ligatures w14:val="none"/>
              </w:rPr>
              <w:t>21</w:t>
            </w:r>
          </w:p>
        </w:tc>
      </w:tr>
    </w:tbl>
    <w:p w14:paraId="10B1D55F" w14:textId="77777777" w:rsidR="00624F6C" w:rsidRDefault="00624F6C" w:rsidP="00164A07">
      <w:pPr>
        <w:tabs>
          <w:tab w:val="left" w:pos="851"/>
        </w:tabs>
        <w:jc w:val="both"/>
        <w:rPr>
          <w:rFonts w:cstheme="minorHAnsi"/>
          <w:sz w:val="20"/>
          <w:szCs w:val="20"/>
        </w:rPr>
      </w:pPr>
    </w:p>
    <w:tbl>
      <w:tblPr>
        <w:tblW w:w="8637" w:type="dxa"/>
        <w:jc w:val="center"/>
        <w:tblCellMar>
          <w:left w:w="70" w:type="dxa"/>
          <w:right w:w="70" w:type="dxa"/>
        </w:tblCellMar>
        <w:tblLook w:val="04A0" w:firstRow="1" w:lastRow="0" w:firstColumn="1" w:lastColumn="0" w:noHBand="0" w:noVBand="1"/>
      </w:tblPr>
      <w:tblGrid>
        <w:gridCol w:w="4952"/>
        <w:gridCol w:w="850"/>
        <w:gridCol w:w="851"/>
        <w:gridCol w:w="992"/>
        <w:gridCol w:w="992"/>
      </w:tblGrid>
      <w:tr w:rsidR="00E50B88" w:rsidRPr="00E50B88" w14:paraId="1EF06572" w14:textId="77777777" w:rsidTr="00E50B88">
        <w:trPr>
          <w:trHeight w:val="300"/>
          <w:jc w:val="center"/>
        </w:trPr>
        <w:tc>
          <w:tcPr>
            <w:tcW w:w="8637"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7D1993C" w14:textId="77777777" w:rsidR="00E50B88" w:rsidRPr="00E50B88" w:rsidRDefault="00E50B88" w:rsidP="00E50B88">
            <w:pPr>
              <w:spacing w:after="0" w:line="240" w:lineRule="auto"/>
              <w:jc w:val="center"/>
              <w:rPr>
                <w:rFonts w:ascii="Calibri" w:eastAsia="Times New Roman" w:hAnsi="Calibri" w:cs="Calibri"/>
                <w:b/>
                <w:bCs/>
                <w:color w:val="FFFFFF"/>
                <w:kern w:val="0"/>
                <w:sz w:val="20"/>
                <w:szCs w:val="20"/>
                <w:lang w:eastAsia="es-MX"/>
                <w14:ligatures w14:val="none"/>
              </w:rPr>
            </w:pPr>
            <w:r w:rsidRPr="00E50B88">
              <w:rPr>
                <w:rFonts w:ascii="Calibri" w:eastAsia="Times New Roman" w:hAnsi="Calibri" w:cs="Calibri"/>
                <w:b/>
                <w:bCs/>
                <w:color w:val="FFFFFF"/>
                <w:kern w:val="0"/>
                <w:sz w:val="20"/>
                <w:szCs w:val="20"/>
                <w:lang w:eastAsia="es-MX"/>
                <w14:ligatures w14:val="none"/>
              </w:rPr>
              <w:t xml:space="preserve">TARIFA EN EUROS POR PERSONA </w:t>
            </w:r>
          </w:p>
        </w:tc>
      </w:tr>
      <w:tr w:rsidR="00E50B88" w:rsidRPr="00E50B88" w14:paraId="03037A5B" w14:textId="77777777" w:rsidTr="00E50B88">
        <w:trPr>
          <w:trHeight w:val="270"/>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0770874E" w14:textId="77777777" w:rsidR="00E50B88" w:rsidRPr="00E50B88" w:rsidRDefault="00E50B88" w:rsidP="00E50B88">
            <w:pPr>
              <w:spacing w:after="0" w:line="240" w:lineRule="auto"/>
              <w:jc w:val="center"/>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 xml:space="preserve">SERVICIOS TERRESTRES EXCLUSIVAMENTE               (MÍNIMO 2 PASAJEROS) </w:t>
            </w:r>
          </w:p>
        </w:tc>
      </w:tr>
      <w:tr w:rsidR="00E50B88" w:rsidRPr="00E50B88" w14:paraId="1241A099" w14:textId="77777777" w:rsidTr="00E50B88">
        <w:trPr>
          <w:trHeight w:val="300"/>
          <w:jc w:val="center"/>
        </w:trPr>
        <w:tc>
          <w:tcPr>
            <w:tcW w:w="4952" w:type="dxa"/>
            <w:tcBorders>
              <w:top w:val="nil"/>
              <w:left w:val="single" w:sz="8" w:space="0" w:color="auto"/>
              <w:bottom w:val="nil"/>
              <w:right w:val="single" w:sz="4" w:space="0" w:color="auto"/>
            </w:tcBorders>
            <w:shd w:val="clear" w:color="FFFFCC" w:fill="000000"/>
            <w:noWrap/>
            <w:vAlign w:val="bottom"/>
            <w:hideMark/>
          </w:tcPr>
          <w:p w14:paraId="37799F52" w14:textId="77777777" w:rsidR="00E50B88" w:rsidRPr="00E50B88" w:rsidRDefault="00E50B88" w:rsidP="00E50B88">
            <w:pPr>
              <w:spacing w:after="0" w:line="240" w:lineRule="auto"/>
              <w:rPr>
                <w:rFonts w:ascii="Calibri" w:eastAsia="Times New Roman" w:hAnsi="Calibri" w:cs="Calibri"/>
                <w:b/>
                <w:bCs/>
                <w:color w:val="FFFFFF"/>
                <w:kern w:val="0"/>
                <w:sz w:val="20"/>
                <w:szCs w:val="20"/>
                <w:lang w:eastAsia="es-MX"/>
                <w14:ligatures w14:val="none"/>
              </w:rPr>
            </w:pPr>
            <w:r w:rsidRPr="00E50B88">
              <w:rPr>
                <w:rFonts w:ascii="Calibri" w:eastAsia="Times New Roman" w:hAnsi="Calibri" w:cs="Calibri"/>
                <w:b/>
                <w:bCs/>
                <w:color w:val="FFFFFF"/>
                <w:kern w:val="0"/>
                <w:sz w:val="20"/>
                <w:szCs w:val="20"/>
                <w:lang w:eastAsia="es-MX"/>
                <w14:ligatures w14:val="none"/>
              </w:rPr>
              <w:t>18 Octubre 2026 al 21 Marzo 2027</w:t>
            </w:r>
          </w:p>
        </w:tc>
        <w:tc>
          <w:tcPr>
            <w:tcW w:w="850" w:type="dxa"/>
            <w:tcBorders>
              <w:top w:val="nil"/>
              <w:left w:val="nil"/>
              <w:bottom w:val="nil"/>
              <w:right w:val="single" w:sz="4" w:space="0" w:color="auto"/>
            </w:tcBorders>
            <w:shd w:val="clear" w:color="FFFFCC" w:fill="000000"/>
            <w:noWrap/>
            <w:vAlign w:val="bottom"/>
            <w:hideMark/>
          </w:tcPr>
          <w:p w14:paraId="4FE1D15A" w14:textId="77777777" w:rsidR="00E50B88" w:rsidRPr="00E50B88" w:rsidRDefault="00E50B88" w:rsidP="00E50B88">
            <w:pPr>
              <w:spacing w:after="0" w:line="240" w:lineRule="auto"/>
              <w:jc w:val="center"/>
              <w:rPr>
                <w:rFonts w:ascii="Calibri" w:eastAsia="Times New Roman" w:hAnsi="Calibri" w:cs="Calibri"/>
                <w:b/>
                <w:bCs/>
                <w:color w:val="FFFFFF"/>
                <w:kern w:val="0"/>
                <w:sz w:val="20"/>
                <w:szCs w:val="20"/>
                <w:lang w:eastAsia="es-MX"/>
                <w14:ligatures w14:val="none"/>
              </w:rPr>
            </w:pPr>
            <w:r w:rsidRPr="00E50B88">
              <w:rPr>
                <w:rFonts w:ascii="Calibri" w:eastAsia="Times New Roman" w:hAnsi="Calibri" w:cs="Calibri"/>
                <w:b/>
                <w:bCs/>
                <w:color w:val="FFFFFF"/>
                <w:kern w:val="0"/>
                <w:sz w:val="20"/>
                <w:szCs w:val="20"/>
                <w:lang w:eastAsia="es-MX"/>
                <w14:ligatures w14:val="none"/>
              </w:rPr>
              <w:t xml:space="preserve">DOBLE </w:t>
            </w:r>
          </w:p>
        </w:tc>
        <w:tc>
          <w:tcPr>
            <w:tcW w:w="851" w:type="dxa"/>
            <w:tcBorders>
              <w:top w:val="nil"/>
              <w:left w:val="nil"/>
              <w:bottom w:val="nil"/>
              <w:right w:val="nil"/>
            </w:tcBorders>
            <w:shd w:val="clear" w:color="FFFFCC" w:fill="000000"/>
            <w:noWrap/>
            <w:vAlign w:val="bottom"/>
            <w:hideMark/>
          </w:tcPr>
          <w:p w14:paraId="25293BE5" w14:textId="77777777" w:rsidR="00E50B88" w:rsidRPr="00E50B88" w:rsidRDefault="00E50B88" w:rsidP="00E50B88">
            <w:pPr>
              <w:spacing w:after="0" w:line="240" w:lineRule="auto"/>
              <w:jc w:val="center"/>
              <w:rPr>
                <w:rFonts w:ascii="Calibri" w:eastAsia="Times New Roman" w:hAnsi="Calibri" w:cs="Calibri"/>
                <w:b/>
                <w:bCs/>
                <w:color w:val="FFFFFF"/>
                <w:kern w:val="0"/>
                <w:sz w:val="20"/>
                <w:szCs w:val="20"/>
                <w:lang w:eastAsia="es-MX"/>
                <w14:ligatures w14:val="none"/>
              </w:rPr>
            </w:pPr>
            <w:r w:rsidRPr="00E50B88">
              <w:rPr>
                <w:rFonts w:ascii="Calibri" w:eastAsia="Times New Roman" w:hAnsi="Calibri" w:cs="Calibri"/>
                <w:b/>
                <w:bCs/>
                <w:color w:val="FFFFFF"/>
                <w:kern w:val="0"/>
                <w:sz w:val="20"/>
                <w:szCs w:val="20"/>
                <w:lang w:eastAsia="es-MX"/>
                <w14:ligatures w14:val="none"/>
              </w:rPr>
              <w:t>TRIPLE</w:t>
            </w:r>
          </w:p>
        </w:tc>
        <w:tc>
          <w:tcPr>
            <w:tcW w:w="992" w:type="dxa"/>
            <w:tcBorders>
              <w:top w:val="nil"/>
              <w:left w:val="single" w:sz="4" w:space="0" w:color="auto"/>
              <w:bottom w:val="nil"/>
              <w:right w:val="single" w:sz="8" w:space="0" w:color="auto"/>
            </w:tcBorders>
            <w:shd w:val="clear" w:color="FFFFCC" w:fill="000000"/>
            <w:noWrap/>
            <w:vAlign w:val="bottom"/>
            <w:hideMark/>
          </w:tcPr>
          <w:p w14:paraId="39EB7DA2" w14:textId="77777777" w:rsidR="00E50B88" w:rsidRPr="00E50B88" w:rsidRDefault="00E50B88" w:rsidP="00E50B88">
            <w:pPr>
              <w:spacing w:after="0" w:line="240" w:lineRule="auto"/>
              <w:jc w:val="center"/>
              <w:rPr>
                <w:rFonts w:ascii="Calibri" w:eastAsia="Times New Roman" w:hAnsi="Calibri" w:cs="Calibri"/>
                <w:b/>
                <w:bCs/>
                <w:color w:val="FFFFFF"/>
                <w:kern w:val="0"/>
                <w:sz w:val="20"/>
                <w:szCs w:val="20"/>
                <w:lang w:eastAsia="es-MX"/>
                <w14:ligatures w14:val="none"/>
              </w:rPr>
            </w:pPr>
            <w:r w:rsidRPr="00E50B88">
              <w:rPr>
                <w:rFonts w:ascii="Calibri" w:eastAsia="Times New Roman" w:hAnsi="Calibri" w:cs="Calibri"/>
                <w:b/>
                <w:bCs/>
                <w:color w:val="FFFFFF"/>
                <w:kern w:val="0"/>
                <w:sz w:val="20"/>
                <w:szCs w:val="20"/>
                <w:lang w:eastAsia="es-MX"/>
                <w14:ligatures w14:val="none"/>
              </w:rPr>
              <w:t>SENCILLA</w:t>
            </w:r>
          </w:p>
        </w:tc>
        <w:tc>
          <w:tcPr>
            <w:tcW w:w="992" w:type="dxa"/>
            <w:tcBorders>
              <w:top w:val="nil"/>
              <w:left w:val="single" w:sz="4" w:space="0" w:color="auto"/>
              <w:bottom w:val="nil"/>
              <w:right w:val="single" w:sz="8" w:space="0" w:color="auto"/>
            </w:tcBorders>
            <w:shd w:val="clear" w:color="FFFFCC" w:fill="000000"/>
            <w:noWrap/>
            <w:vAlign w:val="bottom"/>
            <w:hideMark/>
          </w:tcPr>
          <w:p w14:paraId="1A3F8798" w14:textId="77777777" w:rsidR="00E50B88" w:rsidRPr="00E50B88" w:rsidRDefault="00E50B88" w:rsidP="00E50B88">
            <w:pPr>
              <w:spacing w:after="0" w:line="240" w:lineRule="auto"/>
              <w:jc w:val="center"/>
              <w:rPr>
                <w:rFonts w:ascii="Calibri" w:eastAsia="Times New Roman" w:hAnsi="Calibri" w:cs="Calibri"/>
                <w:b/>
                <w:bCs/>
                <w:color w:val="FFFFFF"/>
                <w:kern w:val="0"/>
                <w:sz w:val="20"/>
                <w:szCs w:val="20"/>
                <w:lang w:eastAsia="es-MX"/>
                <w14:ligatures w14:val="none"/>
              </w:rPr>
            </w:pPr>
            <w:r w:rsidRPr="00E50B88">
              <w:rPr>
                <w:rFonts w:ascii="Calibri" w:eastAsia="Times New Roman" w:hAnsi="Calibri" w:cs="Calibri"/>
                <w:b/>
                <w:bCs/>
                <w:color w:val="FFFFFF"/>
                <w:kern w:val="0"/>
                <w:sz w:val="20"/>
                <w:szCs w:val="20"/>
                <w:lang w:eastAsia="es-MX"/>
                <w14:ligatures w14:val="none"/>
              </w:rPr>
              <w:t>MNR 8-11</w:t>
            </w:r>
          </w:p>
        </w:tc>
      </w:tr>
      <w:tr w:rsidR="00E50B88" w:rsidRPr="00E50B88" w14:paraId="186D2E28" w14:textId="77777777" w:rsidTr="00E50B88">
        <w:trPr>
          <w:trHeight w:val="300"/>
          <w:jc w:val="center"/>
        </w:trPr>
        <w:tc>
          <w:tcPr>
            <w:tcW w:w="4952"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7ABAC0E8" w14:textId="77777777" w:rsidR="00E50B88" w:rsidRPr="00E50B88" w:rsidRDefault="00E50B88" w:rsidP="00E50B88">
            <w:pPr>
              <w:spacing w:after="0" w:line="240" w:lineRule="auto"/>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TURISTA</w:t>
            </w:r>
          </w:p>
        </w:tc>
        <w:tc>
          <w:tcPr>
            <w:tcW w:w="850" w:type="dxa"/>
            <w:tcBorders>
              <w:top w:val="single" w:sz="4" w:space="0" w:color="auto"/>
              <w:left w:val="nil"/>
              <w:bottom w:val="nil"/>
              <w:right w:val="single" w:sz="4" w:space="0" w:color="auto"/>
            </w:tcBorders>
            <w:shd w:val="clear" w:color="FFFFCC" w:fill="FFFFFF"/>
            <w:noWrap/>
            <w:vAlign w:val="bottom"/>
            <w:hideMark/>
          </w:tcPr>
          <w:p w14:paraId="69876E61" w14:textId="77777777" w:rsidR="00E50B88" w:rsidRPr="00E50B88" w:rsidRDefault="00E50B88" w:rsidP="00E50B88">
            <w:pPr>
              <w:spacing w:after="0" w:line="240" w:lineRule="auto"/>
              <w:jc w:val="center"/>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2116</w:t>
            </w:r>
          </w:p>
        </w:tc>
        <w:tc>
          <w:tcPr>
            <w:tcW w:w="851" w:type="dxa"/>
            <w:tcBorders>
              <w:top w:val="single" w:sz="4" w:space="0" w:color="auto"/>
              <w:left w:val="nil"/>
              <w:bottom w:val="single" w:sz="4" w:space="0" w:color="auto"/>
              <w:right w:val="single" w:sz="4" w:space="0" w:color="auto"/>
            </w:tcBorders>
            <w:shd w:val="clear" w:color="FFFFCC" w:fill="FFFFFF"/>
            <w:noWrap/>
            <w:vAlign w:val="bottom"/>
            <w:hideMark/>
          </w:tcPr>
          <w:p w14:paraId="0BA260E0" w14:textId="77777777" w:rsidR="00E50B88" w:rsidRPr="00E50B88" w:rsidRDefault="00E50B88" w:rsidP="00E50B88">
            <w:pPr>
              <w:spacing w:after="0" w:line="240" w:lineRule="auto"/>
              <w:jc w:val="center"/>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2055</w:t>
            </w:r>
          </w:p>
        </w:tc>
        <w:tc>
          <w:tcPr>
            <w:tcW w:w="992" w:type="dxa"/>
            <w:tcBorders>
              <w:top w:val="single" w:sz="4" w:space="0" w:color="auto"/>
              <w:left w:val="nil"/>
              <w:bottom w:val="single" w:sz="4" w:space="0" w:color="auto"/>
              <w:right w:val="single" w:sz="8" w:space="0" w:color="auto"/>
            </w:tcBorders>
            <w:shd w:val="clear" w:color="FFFFCC" w:fill="FFFFFF"/>
            <w:noWrap/>
            <w:vAlign w:val="bottom"/>
            <w:hideMark/>
          </w:tcPr>
          <w:p w14:paraId="6F6B187C" w14:textId="77777777" w:rsidR="00E50B88" w:rsidRPr="00E50B88" w:rsidRDefault="00E50B88" w:rsidP="00E50B88">
            <w:pPr>
              <w:spacing w:after="0" w:line="240" w:lineRule="auto"/>
              <w:jc w:val="center"/>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2055</w:t>
            </w:r>
          </w:p>
        </w:tc>
        <w:tc>
          <w:tcPr>
            <w:tcW w:w="992"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14:paraId="7A974634" w14:textId="77777777" w:rsidR="00E50B88" w:rsidRPr="00E50B88" w:rsidRDefault="00E50B88" w:rsidP="00E50B88">
            <w:pPr>
              <w:spacing w:after="0" w:line="240" w:lineRule="auto"/>
              <w:jc w:val="center"/>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1604</w:t>
            </w:r>
          </w:p>
        </w:tc>
      </w:tr>
      <w:tr w:rsidR="00E50B88" w:rsidRPr="00E50B88" w14:paraId="2CE9C7F2" w14:textId="77777777" w:rsidTr="00E50B88">
        <w:trPr>
          <w:trHeight w:val="300"/>
          <w:jc w:val="center"/>
        </w:trPr>
        <w:tc>
          <w:tcPr>
            <w:tcW w:w="4952" w:type="dxa"/>
            <w:tcBorders>
              <w:top w:val="nil"/>
              <w:left w:val="single" w:sz="8" w:space="0" w:color="auto"/>
              <w:bottom w:val="single" w:sz="4" w:space="0" w:color="auto"/>
              <w:right w:val="nil"/>
            </w:tcBorders>
            <w:shd w:val="clear" w:color="FFFFCC" w:fill="FFFFFF"/>
            <w:noWrap/>
            <w:vAlign w:val="bottom"/>
            <w:hideMark/>
          </w:tcPr>
          <w:p w14:paraId="2F907259" w14:textId="77777777" w:rsidR="00E50B88" w:rsidRPr="00E50B88" w:rsidRDefault="00E50B88" w:rsidP="00E50B88">
            <w:pPr>
              <w:spacing w:after="0" w:line="240" w:lineRule="auto"/>
              <w:rPr>
                <w:rFonts w:ascii="Calibri" w:eastAsia="Times New Roman" w:hAnsi="Calibri" w:cs="Calibri"/>
                <w:i/>
                <w:iCs/>
                <w:color w:val="FF0000"/>
                <w:kern w:val="0"/>
                <w:sz w:val="20"/>
                <w:szCs w:val="20"/>
                <w:lang w:eastAsia="es-MX"/>
                <w14:ligatures w14:val="none"/>
              </w:rPr>
            </w:pPr>
            <w:r w:rsidRPr="00E50B88">
              <w:rPr>
                <w:rFonts w:ascii="Calibri" w:eastAsia="Times New Roman" w:hAnsi="Calibri" w:cs="Calibri"/>
                <w:i/>
                <w:iCs/>
                <w:color w:val="FF0000"/>
                <w:kern w:val="0"/>
                <w:sz w:val="20"/>
                <w:szCs w:val="20"/>
                <w:lang w:eastAsia="es-MX"/>
                <w14:ligatures w14:val="none"/>
              </w:rPr>
              <w:t>Supl. Salida 18 Oct 2026 //31 Ene// 14 Feb// 21 Mar 2027</w:t>
            </w:r>
          </w:p>
        </w:tc>
        <w:tc>
          <w:tcPr>
            <w:tcW w:w="850" w:type="dxa"/>
            <w:tcBorders>
              <w:top w:val="single" w:sz="4" w:space="0" w:color="auto"/>
              <w:left w:val="single" w:sz="4" w:space="0" w:color="auto"/>
              <w:bottom w:val="single" w:sz="8" w:space="0" w:color="auto"/>
              <w:right w:val="nil"/>
            </w:tcBorders>
            <w:shd w:val="clear" w:color="FFFFCC" w:fill="FFFFFF"/>
            <w:noWrap/>
            <w:vAlign w:val="bottom"/>
            <w:hideMark/>
          </w:tcPr>
          <w:p w14:paraId="537F948D" w14:textId="77777777" w:rsidR="00E50B88" w:rsidRPr="00E50B88" w:rsidRDefault="00E50B88" w:rsidP="00E50B88">
            <w:pPr>
              <w:spacing w:after="0" w:line="240" w:lineRule="auto"/>
              <w:jc w:val="center"/>
              <w:rPr>
                <w:rFonts w:ascii="Calibri" w:eastAsia="Times New Roman" w:hAnsi="Calibri" w:cs="Calibri"/>
                <w:i/>
                <w:iCs/>
                <w:color w:val="FF0000"/>
                <w:kern w:val="0"/>
                <w:sz w:val="20"/>
                <w:szCs w:val="20"/>
                <w:lang w:eastAsia="es-MX"/>
                <w14:ligatures w14:val="none"/>
              </w:rPr>
            </w:pPr>
            <w:r w:rsidRPr="00E50B88">
              <w:rPr>
                <w:rFonts w:ascii="Calibri" w:eastAsia="Times New Roman" w:hAnsi="Calibri" w:cs="Calibri"/>
                <w:i/>
                <w:iCs/>
                <w:color w:val="FF0000"/>
                <w:kern w:val="0"/>
                <w:sz w:val="20"/>
                <w:szCs w:val="20"/>
                <w:lang w:eastAsia="es-MX"/>
                <w14:ligatures w14:val="none"/>
              </w:rPr>
              <w:t>151</w:t>
            </w:r>
          </w:p>
        </w:tc>
        <w:tc>
          <w:tcPr>
            <w:tcW w:w="851" w:type="dxa"/>
            <w:tcBorders>
              <w:top w:val="nil"/>
              <w:left w:val="single" w:sz="4" w:space="0" w:color="auto"/>
              <w:bottom w:val="single" w:sz="8" w:space="0" w:color="auto"/>
              <w:right w:val="single" w:sz="4" w:space="0" w:color="auto"/>
            </w:tcBorders>
            <w:shd w:val="clear" w:color="FFFFCC" w:fill="FFFFFF"/>
            <w:noWrap/>
            <w:vAlign w:val="bottom"/>
            <w:hideMark/>
          </w:tcPr>
          <w:p w14:paraId="6072C55B" w14:textId="77777777" w:rsidR="00E50B88" w:rsidRPr="00E50B88" w:rsidRDefault="00E50B88" w:rsidP="00E50B88">
            <w:pPr>
              <w:spacing w:after="0" w:line="240" w:lineRule="auto"/>
              <w:jc w:val="center"/>
              <w:rPr>
                <w:rFonts w:ascii="Calibri" w:eastAsia="Times New Roman" w:hAnsi="Calibri" w:cs="Calibri"/>
                <w:i/>
                <w:iCs/>
                <w:color w:val="FF0000"/>
                <w:kern w:val="0"/>
                <w:sz w:val="20"/>
                <w:szCs w:val="20"/>
                <w:lang w:eastAsia="es-MX"/>
                <w14:ligatures w14:val="none"/>
              </w:rPr>
            </w:pPr>
            <w:r w:rsidRPr="00E50B88">
              <w:rPr>
                <w:rFonts w:ascii="Calibri" w:eastAsia="Times New Roman" w:hAnsi="Calibri" w:cs="Calibri"/>
                <w:i/>
                <w:iCs/>
                <w:color w:val="FF0000"/>
                <w:kern w:val="0"/>
                <w:sz w:val="20"/>
                <w:szCs w:val="20"/>
                <w:lang w:eastAsia="es-MX"/>
                <w14:ligatures w14:val="none"/>
              </w:rPr>
              <w:t>144</w:t>
            </w:r>
          </w:p>
        </w:tc>
        <w:tc>
          <w:tcPr>
            <w:tcW w:w="992" w:type="dxa"/>
            <w:tcBorders>
              <w:top w:val="nil"/>
              <w:left w:val="nil"/>
              <w:bottom w:val="single" w:sz="8" w:space="0" w:color="auto"/>
              <w:right w:val="single" w:sz="4" w:space="0" w:color="auto"/>
            </w:tcBorders>
            <w:shd w:val="clear" w:color="FFFFCC" w:fill="FFFFFF"/>
            <w:noWrap/>
            <w:vAlign w:val="bottom"/>
            <w:hideMark/>
          </w:tcPr>
          <w:p w14:paraId="2E0A0F9F" w14:textId="77777777" w:rsidR="00E50B88" w:rsidRPr="00E50B88" w:rsidRDefault="00E50B88" w:rsidP="00E50B88">
            <w:pPr>
              <w:spacing w:after="0" w:line="240" w:lineRule="auto"/>
              <w:jc w:val="center"/>
              <w:rPr>
                <w:rFonts w:ascii="Calibri" w:eastAsia="Times New Roman" w:hAnsi="Calibri" w:cs="Calibri"/>
                <w:i/>
                <w:iCs/>
                <w:color w:val="FF0000"/>
                <w:kern w:val="0"/>
                <w:sz w:val="20"/>
                <w:szCs w:val="20"/>
                <w:lang w:eastAsia="es-MX"/>
                <w14:ligatures w14:val="none"/>
              </w:rPr>
            </w:pPr>
            <w:r w:rsidRPr="00E50B88">
              <w:rPr>
                <w:rFonts w:ascii="Calibri" w:eastAsia="Times New Roman" w:hAnsi="Calibri" w:cs="Calibri"/>
                <w:i/>
                <w:iCs/>
                <w:color w:val="FF0000"/>
                <w:kern w:val="0"/>
                <w:sz w:val="20"/>
                <w:szCs w:val="20"/>
                <w:lang w:eastAsia="es-MX"/>
                <w14:ligatures w14:val="none"/>
              </w:rPr>
              <w:t>205</w:t>
            </w:r>
          </w:p>
        </w:tc>
        <w:tc>
          <w:tcPr>
            <w:tcW w:w="992" w:type="dxa"/>
            <w:tcBorders>
              <w:top w:val="nil"/>
              <w:left w:val="nil"/>
              <w:bottom w:val="nil"/>
              <w:right w:val="single" w:sz="8" w:space="0" w:color="auto"/>
            </w:tcBorders>
            <w:shd w:val="clear" w:color="FFFFCC" w:fill="FFFFFF"/>
            <w:noWrap/>
            <w:vAlign w:val="bottom"/>
            <w:hideMark/>
          </w:tcPr>
          <w:p w14:paraId="53061F40" w14:textId="77777777" w:rsidR="00E50B88" w:rsidRPr="00E50B88" w:rsidRDefault="00E50B88" w:rsidP="00E50B88">
            <w:pPr>
              <w:spacing w:after="0" w:line="240" w:lineRule="auto"/>
              <w:jc w:val="center"/>
              <w:rPr>
                <w:rFonts w:ascii="Calibri" w:eastAsia="Times New Roman" w:hAnsi="Calibri" w:cs="Calibri"/>
                <w:i/>
                <w:iCs/>
                <w:color w:val="FF0000"/>
                <w:kern w:val="0"/>
                <w:sz w:val="20"/>
                <w:szCs w:val="20"/>
                <w:lang w:eastAsia="es-MX"/>
                <w14:ligatures w14:val="none"/>
              </w:rPr>
            </w:pPr>
            <w:r w:rsidRPr="00E50B88">
              <w:rPr>
                <w:rFonts w:ascii="Calibri" w:eastAsia="Times New Roman" w:hAnsi="Calibri" w:cs="Calibri"/>
                <w:i/>
                <w:iCs/>
                <w:color w:val="FF0000"/>
                <w:kern w:val="0"/>
                <w:sz w:val="20"/>
                <w:szCs w:val="20"/>
                <w:lang w:eastAsia="es-MX"/>
                <w14:ligatures w14:val="none"/>
              </w:rPr>
              <w:t>113</w:t>
            </w:r>
          </w:p>
        </w:tc>
      </w:tr>
      <w:tr w:rsidR="00E50B88" w:rsidRPr="00E50B88" w14:paraId="1A548AF6" w14:textId="77777777" w:rsidTr="00E50B88">
        <w:trPr>
          <w:trHeight w:val="300"/>
          <w:jc w:val="center"/>
        </w:trPr>
        <w:tc>
          <w:tcPr>
            <w:tcW w:w="8637"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1FA865C2" w14:textId="77777777" w:rsidR="00E50B88" w:rsidRPr="00E50B88" w:rsidRDefault="00E50B88" w:rsidP="00E50B88">
            <w:pPr>
              <w:spacing w:after="0" w:line="240" w:lineRule="auto"/>
              <w:jc w:val="center"/>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 xml:space="preserve">TARIFAS SUJETAS A DISPONIBILIDAD Y CAMBIO SIN PREVIO AVISO </w:t>
            </w:r>
          </w:p>
        </w:tc>
      </w:tr>
      <w:tr w:rsidR="00E50B88" w:rsidRPr="00E50B88" w14:paraId="65748742" w14:textId="77777777" w:rsidTr="00E50B88">
        <w:trPr>
          <w:trHeight w:val="300"/>
          <w:jc w:val="center"/>
        </w:trPr>
        <w:tc>
          <w:tcPr>
            <w:tcW w:w="8637"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3863BDC9" w14:textId="77777777" w:rsidR="00E50B88" w:rsidRPr="00E50B88" w:rsidRDefault="00E50B88" w:rsidP="00E50B88">
            <w:pPr>
              <w:spacing w:after="0" w:line="240" w:lineRule="auto"/>
              <w:jc w:val="center"/>
              <w:rPr>
                <w:rFonts w:ascii="Calibri" w:eastAsia="Times New Roman" w:hAnsi="Calibri" w:cs="Calibri"/>
                <w:b/>
                <w:bCs/>
                <w:kern w:val="0"/>
                <w:sz w:val="20"/>
                <w:szCs w:val="20"/>
                <w:lang w:eastAsia="es-MX"/>
                <w14:ligatures w14:val="none"/>
              </w:rPr>
            </w:pPr>
            <w:r w:rsidRPr="00E50B88">
              <w:rPr>
                <w:rFonts w:ascii="Calibri" w:eastAsia="Times New Roman" w:hAnsi="Calibri" w:cs="Calibri"/>
                <w:b/>
                <w:bCs/>
                <w:kern w:val="0"/>
                <w:sz w:val="20"/>
                <w:szCs w:val="20"/>
                <w:lang w:eastAsia="es-MX"/>
                <w14:ligatures w14:val="none"/>
              </w:rPr>
              <w:t>CONSULTAR SUPLEMENTO PARA SEMANA SANTA, VERANO, NAVIDAD Y FIN DE AÑO</w:t>
            </w:r>
          </w:p>
        </w:tc>
      </w:tr>
    </w:tbl>
    <w:p w14:paraId="16EAD139" w14:textId="77777777" w:rsidR="00D60A15" w:rsidRDefault="00D60A15" w:rsidP="00164A07">
      <w:pPr>
        <w:tabs>
          <w:tab w:val="left" w:pos="851"/>
        </w:tabs>
        <w:jc w:val="both"/>
        <w:rPr>
          <w:rFonts w:cstheme="minorHAnsi"/>
          <w:sz w:val="20"/>
          <w:szCs w:val="20"/>
        </w:rPr>
      </w:pPr>
    </w:p>
    <w:tbl>
      <w:tblPr>
        <w:tblW w:w="4745" w:type="dxa"/>
        <w:jc w:val="center"/>
        <w:tblCellMar>
          <w:left w:w="70" w:type="dxa"/>
          <w:right w:w="70" w:type="dxa"/>
        </w:tblCellMar>
        <w:tblLook w:val="04A0" w:firstRow="1" w:lastRow="0" w:firstColumn="1" w:lastColumn="0" w:noHBand="0" w:noVBand="1"/>
      </w:tblPr>
      <w:tblGrid>
        <w:gridCol w:w="3665"/>
        <w:gridCol w:w="1080"/>
      </w:tblGrid>
      <w:tr w:rsidR="00231EC9" w:rsidRPr="00231EC9" w14:paraId="0C73685B" w14:textId="77777777" w:rsidTr="00231EC9">
        <w:trPr>
          <w:trHeight w:val="290"/>
          <w:jc w:val="center"/>
        </w:trPr>
        <w:tc>
          <w:tcPr>
            <w:tcW w:w="3665" w:type="dxa"/>
            <w:tcBorders>
              <w:top w:val="single" w:sz="8" w:space="0" w:color="auto"/>
              <w:left w:val="single" w:sz="8" w:space="0" w:color="auto"/>
              <w:bottom w:val="single" w:sz="4" w:space="0" w:color="auto"/>
              <w:right w:val="single" w:sz="4" w:space="0" w:color="000000"/>
            </w:tcBorders>
            <w:shd w:val="clear" w:color="000000" w:fill="000000"/>
            <w:noWrap/>
            <w:vAlign w:val="bottom"/>
            <w:hideMark/>
          </w:tcPr>
          <w:p w14:paraId="4BA9EF17" w14:textId="77777777" w:rsidR="00231EC9" w:rsidRPr="00231EC9" w:rsidRDefault="00231EC9" w:rsidP="00231EC9">
            <w:pPr>
              <w:spacing w:after="0" w:line="240" w:lineRule="auto"/>
              <w:rPr>
                <w:rFonts w:ascii="Calibri" w:eastAsia="Times New Roman" w:hAnsi="Calibri" w:cs="Calibri"/>
                <w:b/>
                <w:bCs/>
                <w:color w:val="FFFFFF"/>
                <w:kern w:val="0"/>
                <w:sz w:val="20"/>
                <w:szCs w:val="20"/>
                <w:lang w:eastAsia="es-MX"/>
                <w14:ligatures w14:val="none"/>
              </w:rPr>
            </w:pPr>
            <w:r w:rsidRPr="00231EC9">
              <w:rPr>
                <w:rFonts w:ascii="Calibri" w:eastAsia="Times New Roman" w:hAnsi="Calibri" w:cs="Calibri"/>
                <w:b/>
                <w:bCs/>
                <w:color w:val="FFFFFF"/>
                <w:kern w:val="0"/>
                <w:sz w:val="20"/>
                <w:szCs w:val="20"/>
                <w:lang w:eastAsia="es-MX"/>
                <w14:ligatures w14:val="none"/>
              </w:rPr>
              <w:t>Opcionales</w:t>
            </w:r>
          </w:p>
        </w:tc>
        <w:tc>
          <w:tcPr>
            <w:tcW w:w="1080" w:type="dxa"/>
            <w:tcBorders>
              <w:top w:val="single" w:sz="8" w:space="0" w:color="auto"/>
              <w:left w:val="nil"/>
              <w:bottom w:val="single" w:sz="4" w:space="0" w:color="auto"/>
              <w:right w:val="single" w:sz="8" w:space="0" w:color="auto"/>
            </w:tcBorders>
            <w:shd w:val="clear" w:color="000000" w:fill="000000"/>
            <w:noWrap/>
            <w:vAlign w:val="bottom"/>
            <w:hideMark/>
          </w:tcPr>
          <w:p w14:paraId="51462E84" w14:textId="77777777" w:rsidR="00231EC9" w:rsidRPr="00231EC9" w:rsidRDefault="00231EC9" w:rsidP="00231EC9">
            <w:pPr>
              <w:spacing w:after="0" w:line="240" w:lineRule="auto"/>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 </w:t>
            </w:r>
          </w:p>
        </w:tc>
      </w:tr>
      <w:tr w:rsidR="00231EC9" w:rsidRPr="00231EC9" w14:paraId="6A36C760" w14:textId="77777777" w:rsidTr="00231EC9">
        <w:trPr>
          <w:trHeight w:val="300"/>
          <w:jc w:val="center"/>
        </w:trPr>
        <w:tc>
          <w:tcPr>
            <w:tcW w:w="3665" w:type="dxa"/>
            <w:tcBorders>
              <w:top w:val="single" w:sz="4" w:space="0" w:color="auto"/>
              <w:left w:val="single" w:sz="8" w:space="0" w:color="auto"/>
              <w:bottom w:val="single" w:sz="4" w:space="0" w:color="auto"/>
              <w:right w:val="single" w:sz="4" w:space="0" w:color="000000"/>
            </w:tcBorders>
            <w:noWrap/>
            <w:vAlign w:val="bottom"/>
            <w:hideMark/>
          </w:tcPr>
          <w:p w14:paraId="42771BD6" w14:textId="58BC21BC" w:rsidR="00231EC9" w:rsidRPr="00231EC9" w:rsidRDefault="00231EC9" w:rsidP="00231EC9">
            <w:pPr>
              <w:spacing w:after="0" w:line="240" w:lineRule="auto"/>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 xml:space="preserve">Traslado a la Laguna azul con entrada </w:t>
            </w:r>
          </w:p>
        </w:tc>
        <w:tc>
          <w:tcPr>
            <w:tcW w:w="1080" w:type="dxa"/>
            <w:tcBorders>
              <w:top w:val="nil"/>
              <w:left w:val="nil"/>
              <w:bottom w:val="single" w:sz="4" w:space="0" w:color="auto"/>
              <w:right w:val="single" w:sz="8" w:space="0" w:color="auto"/>
            </w:tcBorders>
            <w:noWrap/>
            <w:vAlign w:val="bottom"/>
            <w:hideMark/>
          </w:tcPr>
          <w:p w14:paraId="6E73C418" w14:textId="77777777" w:rsidR="00231EC9" w:rsidRPr="00231EC9" w:rsidRDefault="00231EC9" w:rsidP="00231EC9">
            <w:pPr>
              <w:spacing w:after="0" w:line="240" w:lineRule="auto"/>
              <w:jc w:val="center"/>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241</w:t>
            </w:r>
          </w:p>
        </w:tc>
      </w:tr>
      <w:tr w:rsidR="00231EC9" w:rsidRPr="00231EC9" w14:paraId="2A12D719" w14:textId="77777777" w:rsidTr="00231EC9">
        <w:trPr>
          <w:trHeight w:val="260"/>
          <w:jc w:val="center"/>
        </w:trPr>
        <w:tc>
          <w:tcPr>
            <w:tcW w:w="3665" w:type="dxa"/>
            <w:tcBorders>
              <w:top w:val="single" w:sz="4" w:space="0" w:color="auto"/>
              <w:left w:val="single" w:sz="8" w:space="0" w:color="auto"/>
              <w:bottom w:val="single" w:sz="4" w:space="0" w:color="auto"/>
              <w:right w:val="single" w:sz="4" w:space="0" w:color="000000"/>
            </w:tcBorders>
            <w:noWrap/>
            <w:vAlign w:val="bottom"/>
            <w:hideMark/>
          </w:tcPr>
          <w:p w14:paraId="528B950D" w14:textId="2F2340D4" w:rsidR="00231EC9" w:rsidRPr="00231EC9" w:rsidRDefault="00231EC9" w:rsidP="00231EC9">
            <w:pPr>
              <w:spacing w:after="0" w:line="240" w:lineRule="auto"/>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 xml:space="preserve">Flyover </w:t>
            </w:r>
            <w:r>
              <w:rPr>
                <w:rFonts w:ascii="Calibri" w:eastAsia="Times New Roman" w:hAnsi="Calibri" w:cs="Calibri"/>
                <w:color w:val="000000"/>
                <w:kern w:val="0"/>
                <w:sz w:val="20"/>
                <w:szCs w:val="20"/>
                <w:lang w:eastAsia="es-MX"/>
                <w14:ligatures w14:val="none"/>
              </w:rPr>
              <w:t>I</w:t>
            </w:r>
            <w:r w:rsidRPr="00231EC9">
              <w:rPr>
                <w:rFonts w:ascii="Calibri" w:eastAsia="Times New Roman" w:hAnsi="Calibri" w:cs="Calibri"/>
                <w:color w:val="000000"/>
                <w:kern w:val="0"/>
                <w:sz w:val="20"/>
                <w:szCs w:val="20"/>
                <w:lang w:eastAsia="es-MX"/>
                <w14:ligatures w14:val="none"/>
              </w:rPr>
              <w:t xml:space="preserve">celand </w:t>
            </w:r>
          </w:p>
        </w:tc>
        <w:tc>
          <w:tcPr>
            <w:tcW w:w="1080" w:type="dxa"/>
            <w:tcBorders>
              <w:top w:val="nil"/>
              <w:left w:val="nil"/>
              <w:bottom w:val="single" w:sz="4" w:space="0" w:color="auto"/>
              <w:right w:val="single" w:sz="8" w:space="0" w:color="auto"/>
            </w:tcBorders>
            <w:noWrap/>
            <w:vAlign w:val="bottom"/>
            <w:hideMark/>
          </w:tcPr>
          <w:p w14:paraId="4FE1F222" w14:textId="77777777" w:rsidR="00231EC9" w:rsidRPr="00231EC9" w:rsidRDefault="00231EC9" w:rsidP="00231EC9">
            <w:pPr>
              <w:spacing w:after="0" w:line="240" w:lineRule="auto"/>
              <w:jc w:val="center"/>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41</w:t>
            </w:r>
          </w:p>
        </w:tc>
      </w:tr>
      <w:tr w:rsidR="00231EC9" w:rsidRPr="00231EC9" w14:paraId="4CAF82C5" w14:textId="77777777" w:rsidTr="00231EC9">
        <w:trPr>
          <w:trHeight w:val="260"/>
          <w:jc w:val="center"/>
        </w:trPr>
        <w:tc>
          <w:tcPr>
            <w:tcW w:w="3665" w:type="dxa"/>
            <w:tcBorders>
              <w:top w:val="single" w:sz="4" w:space="0" w:color="auto"/>
              <w:left w:val="single" w:sz="8" w:space="0" w:color="auto"/>
              <w:bottom w:val="single" w:sz="4" w:space="0" w:color="auto"/>
              <w:right w:val="single" w:sz="4" w:space="0" w:color="000000"/>
            </w:tcBorders>
            <w:noWrap/>
            <w:vAlign w:val="bottom"/>
            <w:hideMark/>
          </w:tcPr>
          <w:p w14:paraId="2FD29E45" w14:textId="25A5DADC" w:rsidR="00231EC9" w:rsidRPr="00231EC9" w:rsidRDefault="00231EC9" w:rsidP="00231EC9">
            <w:pPr>
              <w:spacing w:after="0" w:line="240" w:lineRule="auto"/>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 xml:space="preserve">Avistamiento de ballenas desde Reykjavik </w:t>
            </w:r>
          </w:p>
        </w:tc>
        <w:tc>
          <w:tcPr>
            <w:tcW w:w="1080" w:type="dxa"/>
            <w:tcBorders>
              <w:top w:val="nil"/>
              <w:left w:val="nil"/>
              <w:bottom w:val="single" w:sz="4" w:space="0" w:color="auto"/>
              <w:right w:val="single" w:sz="8" w:space="0" w:color="auto"/>
            </w:tcBorders>
            <w:noWrap/>
            <w:vAlign w:val="bottom"/>
            <w:hideMark/>
          </w:tcPr>
          <w:p w14:paraId="3E0E7BC8" w14:textId="77777777" w:rsidR="00231EC9" w:rsidRPr="00231EC9" w:rsidRDefault="00231EC9" w:rsidP="00231EC9">
            <w:pPr>
              <w:spacing w:after="0" w:line="240" w:lineRule="auto"/>
              <w:jc w:val="center"/>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116</w:t>
            </w:r>
          </w:p>
        </w:tc>
      </w:tr>
      <w:tr w:rsidR="00231EC9" w:rsidRPr="00231EC9" w14:paraId="5A844E87" w14:textId="77777777" w:rsidTr="00231EC9">
        <w:trPr>
          <w:trHeight w:val="300"/>
          <w:jc w:val="center"/>
        </w:trPr>
        <w:tc>
          <w:tcPr>
            <w:tcW w:w="3665" w:type="dxa"/>
            <w:tcBorders>
              <w:top w:val="single" w:sz="4" w:space="0" w:color="auto"/>
              <w:left w:val="single" w:sz="8" w:space="0" w:color="auto"/>
              <w:bottom w:val="single" w:sz="8" w:space="0" w:color="auto"/>
              <w:right w:val="single" w:sz="4" w:space="0" w:color="000000"/>
            </w:tcBorders>
            <w:noWrap/>
            <w:vAlign w:val="bottom"/>
            <w:hideMark/>
          </w:tcPr>
          <w:p w14:paraId="0438949D" w14:textId="54CD7CA9" w:rsidR="00231EC9" w:rsidRPr="00231EC9" w:rsidRDefault="00231EC9" w:rsidP="00231EC9">
            <w:pPr>
              <w:spacing w:after="0" w:line="240" w:lineRule="auto"/>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Aguas termales de Hvammsvík</w:t>
            </w:r>
          </w:p>
        </w:tc>
        <w:tc>
          <w:tcPr>
            <w:tcW w:w="1080" w:type="dxa"/>
            <w:tcBorders>
              <w:top w:val="nil"/>
              <w:left w:val="nil"/>
              <w:bottom w:val="single" w:sz="8" w:space="0" w:color="auto"/>
              <w:right w:val="single" w:sz="8" w:space="0" w:color="auto"/>
            </w:tcBorders>
            <w:noWrap/>
            <w:vAlign w:val="bottom"/>
            <w:hideMark/>
          </w:tcPr>
          <w:p w14:paraId="09AA04BC" w14:textId="77777777" w:rsidR="00231EC9" w:rsidRPr="00231EC9" w:rsidRDefault="00231EC9" w:rsidP="00231EC9">
            <w:pPr>
              <w:spacing w:after="0" w:line="240" w:lineRule="auto"/>
              <w:jc w:val="center"/>
              <w:rPr>
                <w:rFonts w:ascii="Calibri" w:eastAsia="Times New Roman" w:hAnsi="Calibri" w:cs="Calibri"/>
                <w:color w:val="000000"/>
                <w:kern w:val="0"/>
                <w:sz w:val="20"/>
                <w:szCs w:val="20"/>
                <w:lang w:eastAsia="es-MX"/>
                <w14:ligatures w14:val="none"/>
              </w:rPr>
            </w:pPr>
            <w:r w:rsidRPr="00231EC9">
              <w:rPr>
                <w:rFonts w:ascii="Calibri" w:eastAsia="Times New Roman" w:hAnsi="Calibri" w:cs="Calibri"/>
                <w:color w:val="000000"/>
                <w:kern w:val="0"/>
                <w:sz w:val="20"/>
                <w:szCs w:val="20"/>
                <w:lang w:eastAsia="es-MX"/>
                <w14:ligatures w14:val="none"/>
              </w:rPr>
              <w:t>164</w:t>
            </w:r>
          </w:p>
        </w:tc>
      </w:tr>
    </w:tbl>
    <w:p w14:paraId="164E9E50" w14:textId="77777777" w:rsidR="00550EF8" w:rsidRDefault="00550EF8" w:rsidP="0063670C">
      <w:pPr>
        <w:tabs>
          <w:tab w:val="left" w:pos="851"/>
        </w:tabs>
        <w:spacing w:after="0"/>
        <w:jc w:val="both"/>
        <w:rPr>
          <w:rFonts w:cstheme="minorHAnsi"/>
          <w:sz w:val="20"/>
          <w:szCs w:val="20"/>
        </w:rPr>
      </w:pPr>
    </w:p>
    <w:tbl>
      <w:tblPr>
        <w:tblW w:w="4340" w:type="dxa"/>
        <w:jc w:val="center"/>
        <w:tblCellMar>
          <w:left w:w="70" w:type="dxa"/>
          <w:right w:w="70" w:type="dxa"/>
        </w:tblCellMar>
        <w:tblLook w:val="04A0" w:firstRow="1" w:lastRow="0" w:firstColumn="1" w:lastColumn="0" w:noHBand="0" w:noVBand="1"/>
      </w:tblPr>
      <w:tblGrid>
        <w:gridCol w:w="936"/>
        <w:gridCol w:w="2131"/>
        <w:gridCol w:w="1383"/>
      </w:tblGrid>
      <w:tr w:rsidR="00AB4B9C" w:rsidRPr="00AB4B9C" w14:paraId="72885FF9" w14:textId="77777777" w:rsidTr="00AB4B9C">
        <w:trPr>
          <w:trHeight w:val="300"/>
          <w:jc w:val="center"/>
        </w:trPr>
        <w:tc>
          <w:tcPr>
            <w:tcW w:w="43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632DE3C8" w14:textId="77777777" w:rsidR="00AB4B9C" w:rsidRPr="00AB4B9C" w:rsidRDefault="00AB4B9C" w:rsidP="00AB4B9C">
            <w:pPr>
              <w:spacing w:after="0" w:line="240" w:lineRule="auto"/>
              <w:jc w:val="center"/>
              <w:rPr>
                <w:rFonts w:ascii="Calibri" w:eastAsia="Times New Roman" w:hAnsi="Calibri" w:cs="Calibri"/>
                <w:b/>
                <w:bCs/>
                <w:color w:val="FFFFFF"/>
                <w:kern w:val="0"/>
                <w:sz w:val="20"/>
                <w:szCs w:val="20"/>
                <w:lang w:eastAsia="es-MX"/>
                <w14:ligatures w14:val="none"/>
              </w:rPr>
            </w:pPr>
            <w:r w:rsidRPr="00AB4B9C">
              <w:rPr>
                <w:rFonts w:ascii="Calibri" w:eastAsia="Times New Roman" w:hAnsi="Calibri" w:cs="Calibri"/>
                <w:b/>
                <w:bCs/>
                <w:color w:val="FFFFFF"/>
                <w:kern w:val="0"/>
                <w:sz w:val="20"/>
                <w:szCs w:val="20"/>
                <w:lang w:eastAsia="es-MX"/>
                <w14:ligatures w14:val="none"/>
              </w:rPr>
              <w:t xml:space="preserve">HOTELES PREVISTOS O SIMILARES </w:t>
            </w:r>
          </w:p>
        </w:tc>
      </w:tr>
      <w:tr w:rsidR="00AB4B9C" w:rsidRPr="00AB4B9C" w14:paraId="6F967ECE" w14:textId="77777777" w:rsidTr="00AB4B9C">
        <w:trPr>
          <w:trHeight w:val="270"/>
          <w:jc w:val="center"/>
        </w:trPr>
        <w:tc>
          <w:tcPr>
            <w:tcW w:w="826" w:type="dxa"/>
            <w:tcBorders>
              <w:top w:val="nil"/>
              <w:left w:val="single" w:sz="8" w:space="0" w:color="auto"/>
              <w:bottom w:val="nil"/>
              <w:right w:val="single" w:sz="8" w:space="0" w:color="auto"/>
            </w:tcBorders>
            <w:shd w:val="clear" w:color="000000" w:fill="000000"/>
            <w:noWrap/>
            <w:vAlign w:val="center"/>
            <w:hideMark/>
          </w:tcPr>
          <w:p w14:paraId="74D6B802" w14:textId="77777777" w:rsidR="00AB4B9C" w:rsidRPr="00AB4B9C" w:rsidRDefault="00AB4B9C" w:rsidP="00AB4B9C">
            <w:pPr>
              <w:spacing w:after="0" w:line="240" w:lineRule="auto"/>
              <w:jc w:val="center"/>
              <w:rPr>
                <w:rFonts w:ascii="Calibri" w:eastAsia="Times New Roman" w:hAnsi="Calibri" w:cs="Calibri"/>
                <w:b/>
                <w:bCs/>
                <w:color w:val="FFFFFF"/>
                <w:kern w:val="0"/>
                <w:sz w:val="20"/>
                <w:szCs w:val="20"/>
                <w:lang w:eastAsia="es-MX"/>
                <w14:ligatures w14:val="none"/>
              </w:rPr>
            </w:pPr>
            <w:r w:rsidRPr="00AB4B9C">
              <w:rPr>
                <w:rFonts w:ascii="Calibri" w:eastAsia="Times New Roman" w:hAnsi="Calibri" w:cs="Calibri"/>
                <w:b/>
                <w:bCs/>
                <w:color w:val="FFFFFF"/>
                <w:kern w:val="0"/>
                <w:sz w:val="20"/>
                <w:szCs w:val="20"/>
                <w:lang w:eastAsia="es-MX"/>
                <w14:ligatures w14:val="none"/>
              </w:rPr>
              <w:t>Categoría</w:t>
            </w:r>
          </w:p>
        </w:tc>
        <w:tc>
          <w:tcPr>
            <w:tcW w:w="2131" w:type="dxa"/>
            <w:tcBorders>
              <w:top w:val="nil"/>
              <w:left w:val="nil"/>
              <w:bottom w:val="nil"/>
              <w:right w:val="single" w:sz="8" w:space="0" w:color="auto"/>
            </w:tcBorders>
            <w:shd w:val="clear" w:color="000000" w:fill="000000"/>
            <w:noWrap/>
            <w:vAlign w:val="center"/>
            <w:hideMark/>
          </w:tcPr>
          <w:p w14:paraId="6C5E1BEF" w14:textId="77777777" w:rsidR="00AB4B9C" w:rsidRPr="00AB4B9C" w:rsidRDefault="00AB4B9C" w:rsidP="00AB4B9C">
            <w:pPr>
              <w:spacing w:after="0" w:line="240" w:lineRule="auto"/>
              <w:jc w:val="center"/>
              <w:rPr>
                <w:rFonts w:ascii="Calibri" w:eastAsia="Times New Roman" w:hAnsi="Calibri" w:cs="Calibri"/>
                <w:b/>
                <w:bCs/>
                <w:color w:val="FFFFFF"/>
                <w:kern w:val="0"/>
                <w:sz w:val="20"/>
                <w:szCs w:val="20"/>
                <w:lang w:eastAsia="es-MX"/>
                <w14:ligatures w14:val="none"/>
              </w:rPr>
            </w:pPr>
            <w:r w:rsidRPr="00AB4B9C">
              <w:rPr>
                <w:rFonts w:ascii="Calibri" w:eastAsia="Times New Roman" w:hAnsi="Calibri" w:cs="Calibri"/>
                <w:b/>
                <w:bCs/>
                <w:color w:val="FFFFFF"/>
                <w:kern w:val="0"/>
                <w:sz w:val="20"/>
                <w:szCs w:val="20"/>
                <w:lang w:eastAsia="es-MX"/>
                <w14:ligatures w14:val="none"/>
              </w:rPr>
              <w:t xml:space="preserve">Ciudad </w:t>
            </w:r>
          </w:p>
        </w:tc>
        <w:tc>
          <w:tcPr>
            <w:tcW w:w="1383" w:type="dxa"/>
            <w:tcBorders>
              <w:top w:val="nil"/>
              <w:left w:val="nil"/>
              <w:bottom w:val="nil"/>
              <w:right w:val="single" w:sz="8" w:space="0" w:color="auto"/>
            </w:tcBorders>
            <w:shd w:val="clear" w:color="000000" w:fill="000000"/>
            <w:noWrap/>
            <w:vAlign w:val="center"/>
            <w:hideMark/>
          </w:tcPr>
          <w:p w14:paraId="71629FB9" w14:textId="77777777" w:rsidR="00AB4B9C" w:rsidRPr="00AB4B9C" w:rsidRDefault="00AB4B9C" w:rsidP="00AB4B9C">
            <w:pPr>
              <w:spacing w:after="0" w:line="240" w:lineRule="auto"/>
              <w:jc w:val="center"/>
              <w:rPr>
                <w:rFonts w:ascii="Calibri" w:eastAsia="Times New Roman" w:hAnsi="Calibri" w:cs="Calibri"/>
                <w:b/>
                <w:bCs/>
                <w:color w:val="FFFFFF"/>
                <w:kern w:val="0"/>
                <w:sz w:val="20"/>
                <w:szCs w:val="20"/>
                <w:lang w:eastAsia="es-MX"/>
                <w14:ligatures w14:val="none"/>
              </w:rPr>
            </w:pPr>
            <w:r w:rsidRPr="00AB4B9C">
              <w:rPr>
                <w:rFonts w:ascii="Calibri" w:eastAsia="Times New Roman" w:hAnsi="Calibri" w:cs="Calibri"/>
                <w:b/>
                <w:bCs/>
                <w:color w:val="FFFFFF"/>
                <w:kern w:val="0"/>
                <w:sz w:val="20"/>
                <w:szCs w:val="20"/>
                <w:lang w:eastAsia="es-MX"/>
                <w14:ligatures w14:val="none"/>
              </w:rPr>
              <w:t xml:space="preserve">Hotel </w:t>
            </w:r>
          </w:p>
        </w:tc>
      </w:tr>
      <w:tr w:rsidR="00AB4B9C" w:rsidRPr="00AB4B9C" w14:paraId="258EA532" w14:textId="77777777" w:rsidTr="00AB4B9C">
        <w:trPr>
          <w:trHeight w:val="300"/>
          <w:jc w:val="center"/>
        </w:trPr>
        <w:tc>
          <w:tcPr>
            <w:tcW w:w="826" w:type="dxa"/>
            <w:vMerge w:val="restart"/>
            <w:tcBorders>
              <w:top w:val="single" w:sz="8" w:space="0" w:color="auto"/>
              <w:left w:val="single" w:sz="8" w:space="0" w:color="auto"/>
              <w:bottom w:val="single" w:sz="8" w:space="0" w:color="000000"/>
              <w:right w:val="single" w:sz="8" w:space="0" w:color="auto"/>
            </w:tcBorders>
            <w:noWrap/>
            <w:vAlign w:val="center"/>
            <w:hideMark/>
          </w:tcPr>
          <w:p w14:paraId="7B8B95C0" w14:textId="77777777" w:rsidR="00AB4B9C" w:rsidRPr="00AB4B9C" w:rsidRDefault="00AB4B9C" w:rsidP="00AB4B9C">
            <w:pPr>
              <w:spacing w:after="0" w:line="240" w:lineRule="auto"/>
              <w:jc w:val="center"/>
              <w:rPr>
                <w:rFonts w:ascii="Calibri" w:eastAsia="Times New Roman" w:hAnsi="Calibri" w:cs="Calibri"/>
                <w:b/>
                <w:bCs/>
                <w:kern w:val="0"/>
                <w:sz w:val="20"/>
                <w:szCs w:val="20"/>
                <w:lang w:eastAsia="es-MX"/>
                <w14:ligatures w14:val="none"/>
              </w:rPr>
            </w:pPr>
            <w:r w:rsidRPr="00AB4B9C">
              <w:rPr>
                <w:rFonts w:ascii="Calibri" w:eastAsia="Times New Roman" w:hAnsi="Calibri" w:cs="Calibri"/>
                <w:b/>
                <w:bCs/>
                <w:kern w:val="0"/>
                <w:sz w:val="20"/>
                <w:szCs w:val="20"/>
                <w:lang w:eastAsia="es-MX"/>
                <w14:ligatures w14:val="none"/>
              </w:rPr>
              <w:t>TURISTA</w:t>
            </w:r>
          </w:p>
        </w:tc>
        <w:tc>
          <w:tcPr>
            <w:tcW w:w="2131" w:type="dxa"/>
            <w:tcBorders>
              <w:top w:val="nil"/>
              <w:left w:val="nil"/>
              <w:bottom w:val="nil"/>
              <w:right w:val="nil"/>
            </w:tcBorders>
            <w:noWrap/>
            <w:vAlign w:val="bottom"/>
            <w:hideMark/>
          </w:tcPr>
          <w:p w14:paraId="34FCDCC3" w14:textId="77777777" w:rsidR="00AB4B9C" w:rsidRPr="00AB4B9C" w:rsidRDefault="00AB4B9C" w:rsidP="00AB4B9C">
            <w:pPr>
              <w:spacing w:after="0" w:line="240" w:lineRule="auto"/>
              <w:rPr>
                <w:rFonts w:ascii="Calibri" w:eastAsia="Times New Roman" w:hAnsi="Calibri" w:cs="Calibri"/>
                <w:color w:val="000000"/>
                <w:kern w:val="0"/>
                <w:sz w:val="20"/>
                <w:szCs w:val="20"/>
                <w:lang w:eastAsia="es-MX"/>
                <w14:ligatures w14:val="none"/>
              </w:rPr>
            </w:pPr>
            <w:r w:rsidRPr="00AB4B9C">
              <w:rPr>
                <w:rFonts w:ascii="Calibri" w:eastAsia="Times New Roman" w:hAnsi="Calibri" w:cs="Calibri"/>
                <w:color w:val="000000"/>
                <w:kern w:val="0"/>
                <w:sz w:val="20"/>
                <w:szCs w:val="20"/>
                <w:lang w:eastAsia="es-MX"/>
                <w14:ligatures w14:val="none"/>
              </w:rPr>
              <w:t>Reykjavík</w:t>
            </w:r>
          </w:p>
        </w:tc>
        <w:tc>
          <w:tcPr>
            <w:tcW w:w="1383" w:type="dxa"/>
            <w:tcBorders>
              <w:top w:val="nil"/>
              <w:left w:val="single" w:sz="8" w:space="0" w:color="auto"/>
              <w:bottom w:val="nil"/>
              <w:right w:val="single" w:sz="8" w:space="0" w:color="auto"/>
            </w:tcBorders>
            <w:hideMark/>
          </w:tcPr>
          <w:p w14:paraId="63AE01F9" w14:textId="77777777" w:rsidR="00AB4B9C" w:rsidRPr="00AB4B9C" w:rsidRDefault="00AB4B9C" w:rsidP="00AB4B9C">
            <w:pPr>
              <w:spacing w:after="0" w:line="240" w:lineRule="auto"/>
              <w:rPr>
                <w:rFonts w:ascii="Calibri" w:eastAsia="Times New Roman" w:hAnsi="Calibri" w:cs="Calibri"/>
                <w:color w:val="000000"/>
                <w:kern w:val="0"/>
                <w:sz w:val="20"/>
                <w:szCs w:val="20"/>
                <w:lang w:eastAsia="es-MX"/>
                <w14:ligatures w14:val="none"/>
              </w:rPr>
            </w:pPr>
            <w:r w:rsidRPr="00AB4B9C">
              <w:rPr>
                <w:rFonts w:ascii="Calibri" w:eastAsia="Times New Roman" w:hAnsi="Calibri" w:cs="Calibri"/>
                <w:color w:val="000000"/>
                <w:kern w:val="0"/>
                <w:sz w:val="20"/>
                <w:szCs w:val="20"/>
                <w:lang w:eastAsia="es-MX"/>
                <w14:ligatures w14:val="none"/>
              </w:rPr>
              <w:t>Hotel Klettur</w:t>
            </w:r>
          </w:p>
        </w:tc>
      </w:tr>
      <w:tr w:rsidR="00AB4B9C" w:rsidRPr="00AB4B9C" w14:paraId="265003FA" w14:textId="77777777" w:rsidTr="00AB4B9C">
        <w:trPr>
          <w:trHeight w:val="300"/>
          <w:jc w:val="center"/>
        </w:trPr>
        <w:tc>
          <w:tcPr>
            <w:tcW w:w="826" w:type="dxa"/>
            <w:vMerge/>
            <w:tcBorders>
              <w:top w:val="single" w:sz="8" w:space="0" w:color="auto"/>
              <w:left w:val="single" w:sz="8" w:space="0" w:color="auto"/>
              <w:bottom w:val="single" w:sz="8" w:space="0" w:color="000000"/>
              <w:right w:val="single" w:sz="8" w:space="0" w:color="auto"/>
            </w:tcBorders>
            <w:vAlign w:val="center"/>
            <w:hideMark/>
          </w:tcPr>
          <w:p w14:paraId="6C642CAE" w14:textId="77777777" w:rsidR="00AB4B9C" w:rsidRPr="00AB4B9C" w:rsidRDefault="00AB4B9C" w:rsidP="00AB4B9C">
            <w:pPr>
              <w:spacing w:after="0" w:line="240" w:lineRule="auto"/>
              <w:rPr>
                <w:rFonts w:ascii="Calibri" w:eastAsia="Times New Roman" w:hAnsi="Calibri" w:cs="Calibri"/>
                <w:b/>
                <w:bCs/>
                <w:kern w:val="0"/>
                <w:sz w:val="20"/>
                <w:szCs w:val="20"/>
                <w:lang w:eastAsia="es-MX"/>
                <w14:ligatures w14:val="none"/>
              </w:rPr>
            </w:pPr>
          </w:p>
        </w:tc>
        <w:tc>
          <w:tcPr>
            <w:tcW w:w="2131" w:type="dxa"/>
            <w:tcBorders>
              <w:top w:val="nil"/>
              <w:left w:val="nil"/>
              <w:bottom w:val="nil"/>
              <w:right w:val="nil"/>
            </w:tcBorders>
            <w:noWrap/>
            <w:vAlign w:val="bottom"/>
            <w:hideMark/>
          </w:tcPr>
          <w:p w14:paraId="5A12EDEB" w14:textId="77777777" w:rsidR="00AB4B9C" w:rsidRPr="00AB4B9C" w:rsidRDefault="00AB4B9C" w:rsidP="00AB4B9C">
            <w:pPr>
              <w:spacing w:after="0" w:line="240" w:lineRule="auto"/>
              <w:rPr>
                <w:rFonts w:ascii="Calibri" w:eastAsia="Times New Roman" w:hAnsi="Calibri" w:cs="Calibri"/>
                <w:color w:val="000000"/>
                <w:kern w:val="0"/>
                <w:sz w:val="20"/>
                <w:szCs w:val="20"/>
                <w:lang w:eastAsia="es-MX"/>
                <w14:ligatures w14:val="none"/>
              </w:rPr>
            </w:pPr>
            <w:r w:rsidRPr="00AB4B9C">
              <w:rPr>
                <w:rFonts w:ascii="Calibri" w:eastAsia="Times New Roman" w:hAnsi="Calibri" w:cs="Calibri"/>
                <w:color w:val="000000"/>
                <w:kern w:val="0"/>
                <w:sz w:val="20"/>
                <w:szCs w:val="20"/>
                <w:lang w:eastAsia="es-MX"/>
                <w14:ligatures w14:val="none"/>
              </w:rPr>
              <w:t>Akureyri</w:t>
            </w:r>
          </w:p>
        </w:tc>
        <w:tc>
          <w:tcPr>
            <w:tcW w:w="1383" w:type="dxa"/>
            <w:tcBorders>
              <w:top w:val="nil"/>
              <w:left w:val="single" w:sz="8" w:space="0" w:color="auto"/>
              <w:bottom w:val="nil"/>
              <w:right w:val="single" w:sz="8" w:space="0" w:color="auto"/>
            </w:tcBorders>
            <w:hideMark/>
          </w:tcPr>
          <w:p w14:paraId="233E40FE" w14:textId="77777777" w:rsidR="00AB4B9C" w:rsidRPr="00AB4B9C" w:rsidRDefault="00AB4B9C" w:rsidP="00AB4B9C">
            <w:pPr>
              <w:spacing w:after="0" w:line="240" w:lineRule="auto"/>
              <w:rPr>
                <w:rFonts w:ascii="Calibri" w:eastAsia="Times New Roman" w:hAnsi="Calibri" w:cs="Calibri"/>
                <w:color w:val="000000"/>
                <w:kern w:val="0"/>
                <w:sz w:val="20"/>
                <w:szCs w:val="20"/>
                <w:lang w:eastAsia="es-MX"/>
                <w14:ligatures w14:val="none"/>
              </w:rPr>
            </w:pPr>
            <w:r w:rsidRPr="00AB4B9C">
              <w:rPr>
                <w:rFonts w:ascii="Calibri" w:eastAsia="Times New Roman" w:hAnsi="Calibri" w:cs="Calibri"/>
                <w:color w:val="000000"/>
                <w:kern w:val="0"/>
                <w:sz w:val="20"/>
                <w:szCs w:val="20"/>
                <w:lang w:eastAsia="es-MX"/>
                <w14:ligatures w14:val="none"/>
              </w:rPr>
              <w:t>Hotel Kea</w:t>
            </w:r>
          </w:p>
        </w:tc>
      </w:tr>
      <w:tr w:rsidR="00AB4B9C" w:rsidRPr="00AB4B9C" w14:paraId="050C248F" w14:textId="77777777" w:rsidTr="00AB4B9C">
        <w:trPr>
          <w:trHeight w:val="300"/>
          <w:jc w:val="center"/>
        </w:trPr>
        <w:tc>
          <w:tcPr>
            <w:tcW w:w="826" w:type="dxa"/>
            <w:vMerge/>
            <w:tcBorders>
              <w:top w:val="single" w:sz="8" w:space="0" w:color="auto"/>
              <w:left w:val="single" w:sz="8" w:space="0" w:color="auto"/>
              <w:bottom w:val="single" w:sz="8" w:space="0" w:color="000000"/>
              <w:right w:val="single" w:sz="8" w:space="0" w:color="auto"/>
            </w:tcBorders>
            <w:vAlign w:val="center"/>
            <w:hideMark/>
          </w:tcPr>
          <w:p w14:paraId="66B54E08" w14:textId="77777777" w:rsidR="00AB4B9C" w:rsidRPr="00AB4B9C" w:rsidRDefault="00AB4B9C" w:rsidP="00AB4B9C">
            <w:pPr>
              <w:spacing w:after="0" w:line="240" w:lineRule="auto"/>
              <w:rPr>
                <w:rFonts w:ascii="Calibri" w:eastAsia="Times New Roman" w:hAnsi="Calibri" w:cs="Calibri"/>
                <w:b/>
                <w:bCs/>
                <w:kern w:val="0"/>
                <w:sz w:val="20"/>
                <w:szCs w:val="20"/>
                <w:lang w:eastAsia="es-MX"/>
                <w14:ligatures w14:val="none"/>
              </w:rPr>
            </w:pPr>
          </w:p>
        </w:tc>
        <w:tc>
          <w:tcPr>
            <w:tcW w:w="2131" w:type="dxa"/>
            <w:tcBorders>
              <w:top w:val="nil"/>
              <w:left w:val="nil"/>
              <w:bottom w:val="single" w:sz="8" w:space="0" w:color="auto"/>
              <w:right w:val="nil"/>
            </w:tcBorders>
            <w:noWrap/>
            <w:vAlign w:val="bottom"/>
            <w:hideMark/>
          </w:tcPr>
          <w:p w14:paraId="547F7C4B" w14:textId="77777777" w:rsidR="00AB4B9C" w:rsidRPr="00AB4B9C" w:rsidRDefault="00AB4B9C" w:rsidP="00AB4B9C">
            <w:pPr>
              <w:spacing w:after="0" w:line="240" w:lineRule="auto"/>
              <w:rPr>
                <w:rFonts w:ascii="Calibri" w:eastAsia="Times New Roman" w:hAnsi="Calibri" w:cs="Calibri"/>
                <w:color w:val="000000"/>
                <w:kern w:val="0"/>
                <w:sz w:val="20"/>
                <w:szCs w:val="20"/>
                <w:lang w:eastAsia="es-MX"/>
                <w14:ligatures w14:val="none"/>
              </w:rPr>
            </w:pPr>
            <w:r w:rsidRPr="00AB4B9C">
              <w:rPr>
                <w:rFonts w:ascii="Calibri" w:eastAsia="Times New Roman" w:hAnsi="Calibri" w:cs="Calibri"/>
                <w:color w:val="000000"/>
                <w:kern w:val="0"/>
                <w:sz w:val="20"/>
                <w:szCs w:val="20"/>
                <w:lang w:eastAsia="es-MX"/>
                <w14:ligatures w14:val="none"/>
              </w:rPr>
              <w:t>Borgarfjörður (Borgarnes)</w:t>
            </w:r>
          </w:p>
        </w:tc>
        <w:tc>
          <w:tcPr>
            <w:tcW w:w="1383" w:type="dxa"/>
            <w:tcBorders>
              <w:top w:val="nil"/>
              <w:left w:val="single" w:sz="8" w:space="0" w:color="auto"/>
              <w:bottom w:val="single" w:sz="8" w:space="0" w:color="auto"/>
              <w:right w:val="single" w:sz="8" w:space="0" w:color="auto"/>
            </w:tcBorders>
            <w:hideMark/>
          </w:tcPr>
          <w:p w14:paraId="39D03EF6" w14:textId="77777777" w:rsidR="00AB4B9C" w:rsidRPr="00AB4B9C" w:rsidRDefault="00AB4B9C" w:rsidP="00AB4B9C">
            <w:pPr>
              <w:spacing w:after="0" w:line="240" w:lineRule="auto"/>
              <w:rPr>
                <w:rFonts w:ascii="Calibri" w:eastAsia="Times New Roman" w:hAnsi="Calibri" w:cs="Calibri"/>
                <w:color w:val="000000"/>
                <w:kern w:val="0"/>
                <w:sz w:val="20"/>
                <w:szCs w:val="20"/>
                <w:lang w:eastAsia="es-MX"/>
                <w14:ligatures w14:val="none"/>
              </w:rPr>
            </w:pPr>
            <w:r w:rsidRPr="00AB4B9C">
              <w:rPr>
                <w:rFonts w:ascii="Calibri" w:eastAsia="Times New Roman" w:hAnsi="Calibri" w:cs="Calibri"/>
                <w:color w:val="000000"/>
                <w:kern w:val="0"/>
                <w:sz w:val="20"/>
                <w:szCs w:val="20"/>
                <w:lang w:eastAsia="es-MX"/>
                <w14:ligatures w14:val="none"/>
              </w:rPr>
              <w:t>Hotel Hamar</w:t>
            </w:r>
          </w:p>
        </w:tc>
      </w:tr>
    </w:tbl>
    <w:p w14:paraId="5EFB540F" w14:textId="77777777" w:rsidR="00AB4B9C" w:rsidRDefault="00AB4B9C" w:rsidP="0063670C">
      <w:pPr>
        <w:tabs>
          <w:tab w:val="left" w:pos="851"/>
        </w:tabs>
        <w:spacing w:after="0"/>
        <w:jc w:val="both"/>
        <w:rPr>
          <w:rFonts w:cstheme="minorHAnsi"/>
          <w:sz w:val="20"/>
          <w:szCs w:val="20"/>
        </w:rPr>
      </w:pPr>
    </w:p>
    <w:p w14:paraId="64CD388D" w14:textId="77777777" w:rsidR="00231EC9" w:rsidRDefault="00231EC9" w:rsidP="0063670C">
      <w:pPr>
        <w:tabs>
          <w:tab w:val="left" w:pos="851"/>
        </w:tabs>
        <w:spacing w:after="0"/>
        <w:jc w:val="both"/>
        <w:rPr>
          <w:rFonts w:cstheme="minorHAnsi"/>
          <w:sz w:val="20"/>
          <w:szCs w:val="20"/>
        </w:rPr>
      </w:pPr>
    </w:p>
    <w:p w14:paraId="73D15F93" w14:textId="77777777" w:rsidR="00231EC9" w:rsidRDefault="00231EC9" w:rsidP="0063670C">
      <w:pPr>
        <w:tabs>
          <w:tab w:val="left" w:pos="851"/>
        </w:tabs>
        <w:spacing w:after="0"/>
        <w:jc w:val="both"/>
        <w:rPr>
          <w:rFonts w:cstheme="minorHAnsi"/>
          <w:sz w:val="20"/>
          <w:szCs w:val="20"/>
        </w:rPr>
      </w:pPr>
    </w:p>
    <w:p w14:paraId="097D3B61" w14:textId="77777777" w:rsidR="00231EC9" w:rsidRDefault="00231EC9" w:rsidP="0063670C">
      <w:pPr>
        <w:tabs>
          <w:tab w:val="left" w:pos="851"/>
        </w:tabs>
        <w:spacing w:after="0"/>
        <w:jc w:val="both"/>
        <w:rPr>
          <w:rFonts w:cstheme="minorHAnsi"/>
          <w:sz w:val="20"/>
          <w:szCs w:val="20"/>
        </w:rPr>
      </w:pPr>
    </w:p>
    <w:p w14:paraId="6ECCFC69" w14:textId="77777777" w:rsidR="00A83C95" w:rsidRDefault="00A83C95" w:rsidP="0063670C">
      <w:pPr>
        <w:tabs>
          <w:tab w:val="left" w:pos="851"/>
        </w:tabs>
        <w:spacing w:after="0"/>
        <w:jc w:val="both"/>
        <w:rPr>
          <w:rFonts w:cstheme="minorHAnsi"/>
        </w:rPr>
      </w:pPr>
    </w:p>
    <w:p w14:paraId="49EE76BC" w14:textId="54DB12CD"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2C97E46"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Recomendamos viajar bajo la cobertura de una póliza de Seguro más amplia. Su ejecutivo de Juli</w:t>
      </w:r>
      <w:r w:rsidR="00BE00E5">
        <w:rPr>
          <w:rStyle w:val="Fuerte"/>
          <w:sz w:val="20"/>
          <w:szCs w:val="20"/>
        </w:rPr>
        <w:t>á</w:t>
      </w:r>
      <w:r w:rsidRPr="00F27C72">
        <w:rPr>
          <w:rStyle w:val="Fuerte"/>
          <w:sz w:val="20"/>
          <w:szCs w:val="20"/>
        </w:rPr>
        <w:t xml:space="preserve">Tours puede informarle.  </w:t>
      </w:r>
    </w:p>
    <w:p w14:paraId="6244F673" w14:textId="711E8D0E" w:rsidR="000077C5" w:rsidRPr="009E2193" w:rsidRDefault="00DF111A" w:rsidP="00AD691B">
      <w:pPr>
        <w:pStyle w:val="Prrafodelista"/>
        <w:numPr>
          <w:ilvl w:val="0"/>
          <w:numId w:val="2"/>
        </w:numPr>
        <w:tabs>
          <w:tab w:val="left" w:pos="851"/>
        </w:tabs>
        <w:spacing w:line="240" w:lineRule="auto"/>
        <w:jc w:val="both"/>
        <w:rPr>
          <w:rStyle w:val="Fuerte"/>
          <w:b w:val="0"/>
          <w:bCs w:val="0"/>
          <w:sz w:val="20"/>
          <w:szCs w:val="20"/>
        </w:rPr>
      </w:pPr>
      <w:r w:rsidRPr="009E2193">
        <w:rPr>
          <w:rStyle w:val="Fuerte"/>
          <w:b w:val="0"/>
          <w:bCs w:val="0"/>
          <w:sz w:val="20"/>
          <w:szCs w:val="20"/>
        </w:rPr>
        <w:t>Los pasajeros deben registrarse en cada hotel para recibir las llamadas despertadoras en caso de Auroras Boreales en los hotele</w:t>
      </w:r>
      <w:r w:rsidR="009E2193" w:rsidRPr="009E2193">
        <w:rPr>
          <w:rStyle w:val="Fuerte"/>
          <w:b w:val="0"/>
          <w:bCs w:val="0"/>
          <w:sz w:val="20"/>
          <w:szCs w:val="20"/>
        </w:rPr>
        <w:t>s fuera de Reykjavik</w:t>
      </w:r>
    </w:p>
    <w:p w14:paraId="79DC2364" w14:textId="77777777" w:rsidR="00BE00E5" w:rsidRDefault="00BE00E5" w:rsidP="00BE00E5">
      <w:pPr>
        <w:pStyle w:val="Prrafodelista"/>
        <w:tabs>
          <w:tab w:val="left" w:pos="851"/>
        </w:tabs>
        <w:jc w:val="both"/>
        <w:rPr>
          <w:sz w:val="20"/>
          <w:szCs w:val="20"/>
        </w:rPr>
      </w:pPr>
    </w:p>
    <w:p w14:paraId="31273549" w14:textId="77777777" w:rsidR="00E21098" w:rsidRDefault="00E21098" w:rsidP="00EC4378">
      <w:pPr>
        <w:pStyle w:val="Prrafodelista"/>
        <w:tabs>
          <w:tab w:val="left" w:pos="851"/>
        </w:tabs>
        <w:spacing w:line="240" w:lineRule="auto"/>
        <w:jc w:val="both"/>
        <w:rPr>
          <w:rStyle w:val="Fuerte"/>
          <w:b w:val="0"/>
          <w:bCs w:val="0"/>
          <w:sz w:val="20"/>
          <w:szCs w:val="20"/>
        </w:rPr>
      </w:pPr>
    </w:p>
    <w:p w14:paraId="4FD80FC8" w14:textId="77777777" w:rsidR="0000369D" w:rsidRPr="0000369D" w:rsidRDefault="0000369D" w:rsidP="0000369D"/>
    <w:p w14:paraId="3C70C9B4" w14:textId="77777777" w:rsidR="0000369D" w:rsidRPr="0000369D" w:rsidRDefault="0000369D" w:rsidP="0000369D"/>
    <w:p w14:paraId="0EE102FE" w14:textId="77777777" w:rsidR="0000369D" w:rsidRPr="0000369D" w:rsidRDefault="0000369D" w:rsidP="0000369D"/>
    <w:p w14:paraId="517477A0" w14:textId="77777777" w:rsidR="0000369D" w:rsidRPr="0000369D" w:rsidRDefault="0000369D" w:rsidP="0000369D"/>
    <w:p w14:paraId="2C1EFE24" w14:textId="77777777" w:rsidR="0000369D" w:rsidRDefault="0000369D" w:rsidP="0000369D">
      <w:pPr>
        <w:rPr>
          <w:rStyle w:val="Fuerte"/>
          <w:b w:val="0"/>
          <w:bCs w:val="0"/>
          <w:kern w:val="0"/>
          <w:sz w:val="20"/>
          <w:szCs w:val="20"/>
          <w14:ligatures w14:val="none"/>
        </w:rPr>
      </w:pPr>
    </w:p>
    <w:p w14:paraId="2A5F2565" w14:textId="77777777" w:rsidR="0000369D" w:rsidRPr="0000369D" w:rsidRDefault="0000369D" w:rsidP="0000369D">
      <w:pPr>
        <w:jc w:val="center"/>
      </w:pPr>
    </w:p>
    <w:sectPr w:rsidR="0000369D" w:rsidRPr="0000369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AA2CD" w14:textId="77777777" w:rsidR="0054406B" w:rsidRDefault="0054406B" w:rsidP="0044172A">
      <w:pPr>
        <w:spacing w:after="0" w:line="240" w:lineRule="auto"/>
      </w:pPr>
      <w:r>
        <w:separator/>
      </w:r>
    </w:p>
  </w:endnote>
  <w:endnote w:type="continuationSeparator" w:id="0">
    <w:p w14:paraId="47E36F60" w14:textId="77777777" w:rsidR="0054406B" w:rsidRDefault="0054406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67F1A" w14:textId="77777777" w:rsidR="0054406B" w:rsidRDefault="0054406B" w:rsidP="0044172A">
      <w:pPr>
        <w:spacing w:after="0" w:line="240" w:lineRule="auto"/>
      </w:pPr>
      <w:r>
        <w:separator/>
      </w:r>
    </w:p>
  </w:footnote>
  <w:footnote w:type="continuationSeparator" w:id="0">
    <w:p w14:paraId="3DCE229A" w14:textId="77777777" w:rsidR="0054406B" w:rsidRDefault="0054406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4D60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5C1B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BEFF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2"/>
  </w:num>
  <w:num w:numId="2" w16cid:durableId="796728427">
    <w:abstractNumId w:val="3"/>
  </w:num>
  <w:num w:numId="3" w16cid:durableId="1708138806">
    <w:abstractNumId w:val="5"/>
  </w:num>
  <w:num w:numId="4" w16cid:durableId="1403984815">
    <w:abstractNumId w:val="1"/>
  </w:num>
  <w:num w:numId="5" w16cid:durableId="1608855564">
    <w:abstractNumId w:val="0"/>
  </w:num>
  <w:num w:numId="6" w16cid:durableId="430246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69D"/>
    <w:rsid w:val="00003F36"/>
    <w:rsid w:val="00004FA1"/>
    <w:rsid w:val="000077C5"/>
    <w:rsid w:val="00012871"/>
    <w:rsid w:val="00013964"/>
    <w:rsid w:val="00025002"/>
    <w:rsid w:val="0002647F"/>
    <w:rsid w:val="00027AA5"/>
    <w:rsid w:val="00027DF3"/>
    <w:rsid w:val="00032841"/>
    <w:rsid w:val="0003678D"/>
    <w:rsid w:val="0004728B"/>
    <w:rsid w:val="000476B5"/>
    <w:rsid w:val="000662A8"/>
    <w:rsid w:val="000671D8"/>
    <w:rsid w:val="000720B4"/>
    <w:rsid w:val="0007562A"/>
    <w:rsid w:val="00086C78"/>
    <w:rsid w:val="000916F4"/>
    <w:rsid w:val="00091F7D"/>
    <w:rsid w:val="00092B9D"/>
    <w:rsid w:val="000939B7"/>
    <w:rsid w:val="00096876"/>
    <w:rsid w:val="00097A26"/>
    <w:rsid w:val="000A035A"/>
    <w:rsid w:val="000A5D15"/>
    <w:rsid w:val="000B5D62"/>
    <w:rsid w:val="000B7C46"/>
    <w:rsid w:val="000C1360"/>
    <w:rsid w:val="000C2923"/>
    <w:rsid w:val="000C59C5"/>
    <w:rsid w:val="000C5D7D"/>
    <w:rsid w:val="000D0362"/>
    <w:rsid w:val="000D0B8D"/>
    <w:rsid w:val="000D119E"/>
    <w:rsid w:val="000D1560"/>
    <w:rsid w:val="000E11DD"/>
    <w:rsid w:val="000F0F30"/>
    <w:rsid w:val="000F2290"/>
    <w:rsid w:val="000F56A7"/>
    <w:rsid w:val="00101465"/>
    <w:rsid w:val="0010231E"/>
    <w:rsid w:val="00107BB6"/>
    <w:rsid w:val="0011340C"/>
    <w:rsid w:val="00116090"/>
    <w:rsid w:val="001167DA"/>
    <w:rsid w:val="001174C2"/>
    <w:rsid w:val="00123C9C"/>
    <w:rsid w:val="001311B9"/>
    <w:rsid w:val="001315CF"/>
    <w:rsid w:val="00132C51"/>
    <w:rsid w:val="00135A1C"/>
    <w:rsid w:val="0014106E"/>
    <w:rsid w:val="00141C7D"/>
    <w:rsid w:val="0014555A"/>
    <w:rsid w:val="00152EA6"/>
    <w:rsid w:val="00160B37"/>
    <w:rsid w:val="00164A07"/>
    <w:rsid w:val="00175F84"/>
    <w:rsid w:val="00185D09"/>
    <w:rsid w:val="001926CA"/>
    <w:rsid w:val="001A613C"/>
    <w:rsid w:val="001B3E32"/>
    <w:rsid w:val="001B7210"/>
    <w:rsid w:val="001B7721"/>
    <w:rsid w:val="001C1068"/>
    <w:rsid w:val="001C4D39"/>
    <w:rsid w:val="001C6075"/>
    <w:rsid w:val="001C75CE"/>
    <w:rsid w:val="001E1BA2"/>
    <w:rsid w:val="001E797C"/>
    <w:rsid w:val="001F1510"/>
    <w:rsid w:val="001F459C"/>
    <w:rsid w:val="001F6B21"/>
    <w:rsid w:val="00217585"/>
    <w:rsid w:val="002175C9"/>
    <w:rsid w:val="002217F5"/>
    <w:rsid w:val="002224CB"/>
    <w:rsid w:val="00231B8B"/>
    <w:rsid w:val="00231EC9"/>
    <w:rsid w:val="0023681E"/>
    <w:rsid w:val="002410D0"/>
    <w:rsid w:val="00243AE9"/>
    <w:rsid w:val="00244A88"/>
    <w:rsid w:val="002504C1"/>
    <w:rsid w:val="0026154A"/>
    <w:rsid w:val="00263706"/>
    <w:rsid w:val="00267181"/>
    <w:rsid w:val="00284160"/>
    <w:rsid w:val="00294D22"/>
    <w:rsid w:val="0029631E"/>
    <w:rsid w:val="002A51AA"/>
    <w:rsid w:val="002A59B8"/>
    <w:rsid w:val="002A6F64"/>
    <w:rsid w:val="002B67F0"/>
    <w:rsid w:val="002C1655"/>
    <w:rsid w:val="002C385B"/>
    <w:rsid w:val="002C4189"/>
    <w:rsid w:val="002C71EB"/>
    <w:rsid w:val="002D24BA"/>
    <w:rsid w:val="002E18CC"/>
    <w:rsid w:val="002E547E"/>
    <w:rsid w:val="002F28B3"/>
    <w:rsid w:val="002F2B9B"/>
    <w:rsid w:val="002F3C94"/>
    <w:rsid w:val="002F4461"/>
    <w:rsid w:val="002F4733"/>
    <w:rsid w:val="002F628C"/>
    <w:rsid w:val="00307922"/>
    <w:rsid w:val="00311C2A"/>
    <w:rsid w:val="0031242C"/>
    <w:rsid w:val="00313AE6"/>
    <w:rsid w:val="00313C7E"/>
    <w:rsid w:val="0031686A"/>
    <w:rsid w:val="00321729"/>
    <w:rsid w:val="00322853"/>
    <w:rsid w:val="003263B9"/>
    <w:rsid w:val="00330E74"/>
    <w:rsid w:val="00333675"/>
    <w:rsid w:val="003407B1"/>
    <w:rsid w:val="00342CAF"/>
    <w:rsid w:val="00343ADC"/>
    <w:rsid w:val="00346F83"/>
    <w:rsid w:val="00347D14"/>
    <w:rsid w:val="00351B45"/>
    <w:rsid w:val="0035656C"/>
    <w:rsid w:val="00363DBC"/>
    <w:rsid w:val="00364E82"/>
    <w:rsid w:val="0037024C"/>
    <w:rsid w:val="00372AC8"/>
    <w:rsid w:val="00374C34"/>
    <w:rsid w:val="0037518C"/>
    <w:rsid w:val="00376C30"/>
    <w:rsid w:val="00377183"/>
    <w:rsid w:val="00394746"/>
    <w:rsid w:val="00395967"/>
    <w:rsid w:val="00397BDF"/>
    <w:rsid w:val="003A4C09"/>
    <w:rsid w:val="003B2114"/>
    <w:rsid w:val="003B2FFA"/>
    <w:rsid w:val="003B3D75"/>
    <w:rsid w:val="003C0761"/>
    <w:rsid w:val="003C15E8"/>
    <w:rsid w:val="003C26C8"/>
    <w:rsid w:val="003C2CBE"/>
    <w:rsid w:val="003C36B1"/>
    <w:rsid w:val="003C3FC3"/>
    <w:rsid w:val="003D3918"/>
    <w:rsid w:val="003E22DB"/>
    <w:rsid w:val="003E503A"/>
    <w:rsid w:val="003E71DD"/>
    <w:rsid w:val="003F1865"/>
    <w:rsid w:val="003F28CF"/>
    <w:rsid w:val="003F38F1"/>
    <w:rsid w:val="003F6F17"/>
    <w:rsid w:val="00401661"/>
    <w:rsid w:val="00403785"/>
    <w:rsid w:val="00405462"/>
    <w:rsid w:val="004159CC"/>
    <w:rsid w:val="00425C85"/>
    <w:rsid w:val="00425CC5"/>
    <w:rsid w:val="00426C2C"/>
    <w:rsid w:val="004348D1"/>
    <w:rsid w:val="0043751D"/>
    <w:rsid w:val="00437698"/>
    <w:rsid w:val="004407E1"/>
    <w:rsid w:val="0044172A"/>
    <w:rsid w:val="004417D9"/>
    <w:rsid w:val="0044254D"/>
    <w:rsid w:val="00450A61"/>
    <w:rsid w:val="00450C40"/>
    <w:rsid w:val="0045296D"/>
    <w:rsid w:val="00462F68"/>
    <w:rsid w:val="00465E12"/>
    <w:rsid w:val="00472283"/>
    <w:rsid w:val="00480788"/>
    <w:rsid w:val="00481465"/>
    <w:rsid w:val="00482E2D"/>
    <w:rsid w:val="0049164C"/>
    <w:rsid w:val="00491A0D"/>
    <w:rsid w:val="00491CB2"/>
    <w:rsid w:val="00493552"/>
    <w:rsid w:val="004A1668"/>
    <w:rsid w:val="004A30A2"/>
    <w:rsid w:val="004A7DBF"/>
    <w:rsid w:val="004B3241"/>
    <w:rsid w:val="004B3D14"/>
    <w:rsid w:val="004B52EE"/>
    <w:rsid w:val="004C409A"/>
    <w:rsid w:val="004C48C9"/>
    <w:rsid w:val="004D144B"/>
    <w:rsid w:val="004E56EC"/>
    <w:rsid w:val="00501354"/>
    <w:rsid w:val="005014D2"/>
    <w:rsid w:val="005137C8"/>
    <w:rsid w:val="0051387A"/>
    <w:rsid w:val="0052589A"/>
    <w:rsid w:val="0052619D"/>
    <w:rsid w:val="00542930"/>
    <w:rsid w:val="0054406B"/>
    <w:rsid w:val="00546E17"/>
    <w:rsid w:val="005471B0"/>
    <w:rsid w:val="005501D4"/>
    <w:rsid w:val="00550AEF"/>
    <w:rsid w:val="00550EF8"/>
    <w:rsid w:val="00552C28"/>
    <w:rsid w:val="00560BA7"/>
    <w:rsid w:val="0056157F"/>
    <w:rsid w:val="0057239C"/>
    <w:rsid w:val="005751A7"/>
    <w:rsid w:val="005800C3"/>
    <w:rsid w:val="00582EC0"/>
    <w:rsid w:val="00585DAB"/>
    <w:rsid w:val="005939D9"/>
    <w:rsid w:val="005949A4"/>
    <w:rsid w:val="005A3373"/>
    <w:rsid w:val="005A5550"/>
    <w:rsid w:val="005B3952"/>
    <w:rsid w:val="005C46A7"/>
    <w:rsid w:val="005C4947"/>
    <w:rsid w:val="005C6D5E"/>
    <w:rsid w:val="005E3ED2"/>
    <w:rsid w:val="005F49DA"/>
    <w:rsid w:val="005F5DD6"/>
    <w:rsid w:val="005F7376"/>
    <w:rsid w:val="005F7770"/>
    <w:rsid w:val="00600F9A"/>
    <w:rsid w:val="0060722D"/>
    <w:rsid w:val="006122AD"/>
    <w:rsid w:val="00613C1A"/>
    <w:rsid w:val="006229AB"/>
    <w:rsid w:val="00624F6C"/>
    <w:rsid w:val="0063670C"/>
    <w:rsid w:val="00641954"/>
    <w:rsid w:val="00642B0E"/>
    <w:rsid w:val="00642C27"/>
    <w:rsid w:val="006450A8"/>
    <w:rsid w:val="006468C7"/>
    <w:rsid w:val="006511A6"/>
    <w:rsid w:val="006518A1"/>
    <w:rsid w:val="006538EE"/>
    <w:rsid w:val="00656760"/>
    <w:rsid w:val="00660A0F"/>
    <w:rsid w:val="006611AD"/>
    <w:rsid w:val="00665760"/>
    <w:rsid w:val="00672A29"/>
    <w:rsid w:val="0067709B"/>
    <w:rsid w:val="00683A8D"/>
    <w:rsid w:val="00687B55"/>
    <w:rsid w:val="00693A4E"/>
    <w:rsid w:val="006968CD"/>
    <w:rsid w:val="00697142"/>
    <w:rsid w:val="006A593A"/>
    <w:rsid w:val="006B419C"/>
    <w:rsid w:val="006B7891"/>
    <w:rsid w:val="006B7972"/>
    <w:rsid w:val="006C5F92"/>
    <w:rsid w:val="006E022A"/>
    <w:rsid w:val="006E1B66"/>
    <w:rsid w:val="006E3D33"/>
    <w:rsid w:val="006F1E77"/>
    <w:rsid w:val="006F502D"/>
    <w:rsid w:val="0070145A"/>
    <w:rsid w:val="0070167A"/>
    <w:rsid w:val="0070635B"/>
    <w:rsid w:val="00707E54"/>
    <w:rsid w:val="007142DE"/>
    <w:rsid w:val="00730289"/>
    <w:rsid w:val="007306BD"/>
    <w:rsid w:val="0073159C"/>
    <w:rsid w:val="00734CAC"/>
    <w:rsid w:val="0073798A"/>
    <w:rsid w:val="00746CD1"/>
    <w:rsid w:val="0074737D"/>
    <w:rsid w:val="007502CA"/>
    <w:rsid w:val="00762229"/>
    <w:rsid w:val="007806E6"/>
    <w:rsid w:val="00780ADC"/>
    <w:rsid w:val="007818D9"/>
    <w:rsid w:val="00783AC0"/>
    <w:rsid w:val="007912EE"/>
    <w:rsid w:val="007937C3"/>
    <w:rsid w:val="007961B0"/>
    <w:rsid w:val="00796BE3"/>
    <w:rsid w:val="007A2703"/>
    <w:rsid w:val="007B4E55"/>
    <w:rsid w:val="007C43DB"/>
    <w:rsid w:val="007C46B0"/>
    <w:rsid w:val="007C6177"/>
    <w:rsid w:val="007C6223"/>
    <w:rsid w:val="007D5480"/>
    <w:rsid w:val="007E24C5"/>
    <w:rsid w:val="007E33C3"/>
    <w:rsid w:val="007F0B90"/>
    <w:rsid w:val="007F332B"/>
    <w:rsid w:val="008008E0"/>
    <w:rsid w:val="00800F88"/>
    <w:rsid w:val="00822761"/>
    <w:rsid w:val="00826BB6"/>
    <w:rsid w:val="008343ED"/>
    <w:rsid w:val="00835940"/>
    <w:rsid w:val="008460C4"/>
    <w:rsid w:val="00846115"/>
    <w:rsid w:val="00847009"/>
    <w:rsid w:val="00854690"/>
    <w:rsid w:val="00854AA4"/>
    <w:rsid w:val="0085689E"/>
    <w:rsid w:val="00866124"/>
    <w:rsid w:val="00881DCC"/>
    <w:rsid w:val="008909BC"/>
    <w:rsid w:val="008936BA"/>
    <w:rsid w:val="00896216"/>
    <w:rsid w:val="00896F6B"/>
    <w:rsid w:val="008A0B1D"/>
    <w:rsid w:val="008A4503"/>
    <w:rsid w:val="008A47F4"/>
    <w:rsid w:val="008A77D3"/>
    <w:rsid w:val="008B1028"/>
    <w:rsid w:val="008B168F"/>
    <w:rsid w:val="008B39AA"/>
    <w:rsid w:val="008B5572"/>
    <w:rsid w:val="008C2C1A"/>
    <w:rsid w:val="008C498D"/>
    <w:rsid w:val="008C4BA3"/>
    <w:rsid w:val="008C630B"/>
    <w:rsid w:val="008D195D"/>
    <w:rsid w:val="008E02CF"/>
    <w:rsid w:val="008E0744"/>
    <w:rsid w:val="008E1D81"/>
    <w:rsid w:val="008E3CD0"/>
    <w:rsid w:val="008E5B37"/>
    <w:rsid w:val="008F2DF2"/>
    <w:rsid w:val="0090056C"/>
    <w:rsid w:val="009005C1"/>
    <w:rsid w:val="009105AE"/>
    <w:rsid w:val="009120C7"/>
    <w:rsid w:val="00915809"/>
    <w:rsid w:val="00917EA5"/>
    <w:rsid w:val="009224AA"/>
    <w:rsid w:val="00932017"/>
    <w:rsid w:val="00933048"/>
    <w:rsid w:val="009335C7"/>
    <w:rsid w:val="00947705"/>
    <w:rsid w:val="00953AE3"/>
    <w:rsid w:val="009620D6"/>
    <w:rsid w:val="0096288E"/>
    <w:rsid w:val="009713B6"/>
    <w:rsid w:val="009738FC"/>
    <w:rsid w:val="00982DDF"/>
    <w:rsid w:val="00990CFA"/>
    <w:rsid w:val="0099332E"/>
    <w:rsid w:val="009A257C"/>
    <w:rsid w:val="009A4C18"/>
    <w:rsid w:val="009B07F5"/>
    <w:rsid w:val="009B1EDD"/>
    <w:rsid w:val="009B2D37"/>
    <w:rsid w:val="009B2E88"/>
    <w:rsid w:val="009B5B15"/>
    <w:rsid w:val="009C3933"/>
    <w:rsid w:val="009C4C88"/>
    <w:rsid w:val="009D13C9"/>
    <w:rsid w:val="009D5F79"/>
    <w:rsid w:val="009D6205"/>
    <w:rsid w:val="009D68E2"/>
    <w:rsid w:val="009E2193"/>
    <w:rsid w:val="009E41F9"/>
    <w:rsid w:val="009F6B88"/>
    <w:rsid w:val="009F6EDA"/>
    <w:rsid w:val="009F79F5"/>
    <w:rsid w:val="009F7CBE"/>
    <w:rsid w:val="00A034AF"/>
    <w:rsid w:val="00A052D9"/>
    <w:rsid w:val="00A1413D"/>
    <w:rsid w:val="00A15305"/>
    <w:rsid w:val="00A1559D"/>
    <w:rsid w:val="00A163F2"/>
    <w:rsid w:val="00A21EB7"/>
    <w:rsid w:val="00A25F0E"/>
    <w:rsid w:val="00A264FA"/>
    <w:rsid w:val="00A31613"/>
    <w:rsid w:val="00A32694"/>
    <w:rsid w:val="00A32803"/>
    <w:rsid w:val="00A426D5"/>
    <w:rsid w:val="00A4583C"/>
    <w:rsid w:val="00A61D36"/>
    <w:rsid w:val="00A62155"/>
    <w:rsid w:val="00A62E16"/>
    <w:rsid w:val="00A63D50"/>
    <w:rsid w:val="00A647A4"/>
    <w:rsid w:val="00A675E2"/>
    <w:rsid w:val="00A72EAB"/>
    <w:rsid w:val="00A746DF"/>
    <w:rsid w:val="00A80009"/>
    <w:rsid w:val="00A83C95"/>
    <w:rsid w:val="00A91DA7"/>
    <w:rsid w:val="00AA0ACC"/>
    <w:rsid w:val="00AA1CF3"/>
    <w:rsid w:val="00AA6FF9"/>
    <w:rsid w:val="00AB4B9C"/>
    <w:rsid w:val="00AD19E6"/>
    <w:rsid w:val="00AD691B"/>
    <w:rsid w:val="00AD6929"/>
    <w:rsid w:val="00AE1CB6"/>
    <w:rsid w:val="00AF371B"/>
    <w:rsid w:val="00AF6FC6"/>
    <w:rsid w:val="00B077B5"/>
    <w:rsid w:val="00B07C93"/>
    <w:rsid w:val="00B11EE8"/>
    <w:rsid w:val="00B16636"/>
    <w:rsid w:val="00B26DC2"/>
    <w:rsid w:val="00B40A63"/>
    <w:rsid w:val="00B41F06"/>
    <w:rsid w:val="00B42619"/>
    <w:rsid w:val="00B51869"/>
    <w:rsid w:val="00B529C3"/>
    <w:rsid w:val="00B542A9"/>
    <w:rsid w:val="00B549A7"/>
    <w:rsid w:val="00B577AF"/>
    <w:rsid w:val="00B6426B"/>
    <w:rsid w:val="00B85AE8"/>
    <w:rsid w:val="00B9290D"/>
    <w:rsid w:val="00BA0B57"/>
    <w:rsid w:val="00BA29CE"/>
    <w:rsid w:val="00BA48B8"/>
    <w:rsid w:val="00BB3B95"/>
    <w:rsid w:val="00BB605A"/>
    <w:rsid w:val="00BB7889"/>
    <w:rsid w:val="00BC1880"/>
    <w:rsid w:val="00BC48A1"/>
    <w:rsid w:val="00BD195F"/>
    <w:rsid w:val="00BD3BB1"/>
    <w:rsid w:val="00BD4D43"/>
    <w:rsid w:val="00BD5F57"/>
    <w:rsid w:val="00BD76CC"/>
    <w:rsid w:val="00BE00E5"/>
    <w:rsid w:val="00BE0B4B"/>
    <w:rsid w:val="00BE2476"/>
    <w:rsid w:val="00BE2F0D"/>
    <w:rsid w:val="00BE4A6C"/>
    <w:rsid w:val="00BE6413"/>
    <w:rsid w:val="00BF0874"/>
    <w:rsid w:val="00BF18AC"/>
    <w:rsid w:val="00BF21E0"/>
    <w:rsid w:val="00BF604A"/>
    <w:rsid w:val="00C10CCD"/>
    <w:rsid w:val="00C11318"/>
    <w:rsid w:val="00C1514D"/>
    <w:rsid w:val="00C1560C"/>
    <w:rsid w:val="00C21DCF"/>
    <w:rsid w:val="00C30BB0"/>
    <w:rsid w:val="00C33F7E"/>
    <w:rsid w:val="00C43F48"/>
    <w:rsid w:val="00C47046"/>
    <w:rsid w:val="00C528CC"/>
    <w:rsid w:val="00C768E9"/>
    <w:rsid w:val="00C77D46"/>
    <w:rsid w:val="00C82CC0"/>
    <w:rsid w:val="00C83875"/>
    <w:rsid w:val="00C87563"/>
    <w:rsid w:val="00C93166"/>
    <w:rsid w:val="00C94844"/>
    <w:rsid w:val="00C95EAC"/>
    <w:rsid w:val="00CA37C4"/>
    <w:rsid w:val="00CA3E32"/>
    <w:rsid w:val="00CA4436"/>
    <w:rsid w:val="00CA5B2C"/>
    <w:rsid w:val="00CA6D7A"/>
    <w:rsid w:val="00CB4721"/>
    <w:rsid w:val="00CC6757"/>
    <w:rsid w:val="00CC6E64"/>
    <w:rsid w:val="00CD35E0"/>
    <w:rsid w:val="00CF4F28"/>
    <w:rsid w:val="00D00365"/>
    <w:rsid w:val="00D0693F"/>
    <w:rsid w:val="00D073B1"/>
    <w:rsid w:val="00D075EF"/>
    <w:rsid w:val="00D1028F"/>
    <w:rsid w:val="00D1459A"/>
    <w:rsid w:val="00D14E06"/>
    <w:rsid w:val="00D15426"/>
    <w:rsid w:val="00D1637F"/>
    <w:rsid w:val="00D206FD"/>
    <w:rsid w:val="00D23646"/>
    <w:rsid w:val="00D24EC1"/>
    <w:rsid w:val="00D25553"/>
    <w:rsid w:val="00D31C94"/>
    <w:rsid w:val="00D32676"/>
    <w:rsid w:val="00D36A32"/>
    <w:rsid w:val="00D44BB0"/>
    <w:rsid w:val="00D4625F"/>
    <w:rsid w:val="00D46D56"/>
    <w:rsid w:val="00D60A15"/>
    <w:rsid w:val="00D6240C"/>
    <w:rsid w:val="00D64250"/>
    <w:rsid w:val="00D6654A"/>
    <w:rsid w:val="00D73045"/>
    <w:rsid w:val="00D77B7F"/>
    <w:rsid w:val="00D80C82"/>
    <w:rsid w:val="00D81296"/>
    <w:rsid w:val="00D819D1"/>
    <w:rsid w:val="00D85259"/>
    <w:rsid w:val="00D91041"/>
    <w:rsid w:val="00D91D22"/>
    <w:rsid w:val="00D93B36"/>
    <w:rsid w:val="00DA506C"/>
    <w:rsid w:val="00DA7A18"/>
    <w:rsid w:val="00DC133B"/>
    <w:rsid w:val="00DD1F34"/>
    <w:rsid w:val="00DD24FC"/>
    <w:rsid w:val="00DD2CEB"/>
    <w:rsid w:val="00DF01DA"/>
    <w:rsid w:val="00DF0C43"/>
    <w:rsid w:val="00DF111A"/>
    <w:rsid w:val="00DF4EAE"/>
    <w:rsid w:val="00DF6E25"/>
    <w:rsid w:val="00DF7207"/>
    <w:rsid w:val="00E00736"/>
    <w:rsid w:val="00E07A35"/>
    <w:rsid w:val="00E10273"/>
    <w:rsid w:val="00E123A6"/>
    <w:rsid w:val="00E20944"/>
    <w:rsid w:val="00E21098"/>
    <w:rsid w:val="00E31DBC"/>
    <w:rsid w:val="00E36A65"/>
    <w:rsid w:val="00E37E15"/>
    <w:rsid w:val="00E44D9C"/>
    <w:rsid w:val="00E50B88"/>
    <w:rsid w:val="00E524F8"/>
    <w:rsid w:val="00E53E57"/>
    <w:rsid w:val="00E609FD"/>
    <w:rsid w:val="00E61FE0"/>
    <w:rsid w:val="00E673C6"/>
    <w:rsid w:val="00E7035D"/>
    <w:rsid w:val="00E75495"/>
    <w:rsid w:val="00E77745"/>
    <w:rsid w:val="00E80F3D"/>
    <w:rsid w:val="00E83355"/>
    <w:rsid w:val="00E84385"/>
    <w:rsid w:val="00E87B7B"/>
    <w:rsid w:val="00E90848"/>
    <w:rsid w:val="00E955B2"/>
    <w:rsid w:val="00EA5FFF"/>
    <w:rsid w:val="00EB0460"/>
    <w:rsid w:val="00EB6FAE"/>
    <w:rsid w:val="00EB7D5A"/>
    <w:rsid w:val="00EC3437"/>
    <w:rsid w:val="00EC4378"/>
    <w:rsid w:val="00ED2762"/>
    <w:rsid w:val="00EE104A"/>
    <w:rsid w:val="00EE6606"/>
    <w:rsid w:val="00EF132B"/>
    <w:rsid w:val="00EF2DFB"/>
    <w:rsid w:val="00F035F7"/>
    <w:rsid w:val="00F04B2A"/>
    <w:rsid w:val="00F13061"/>
    <w:rsid w:val="00F14F41"/>
    <w:rsid w:val="00F162CE"/>
    <w:rsid w:val="00F219DD"/>
    <w:rsid w:val="00F23DE6"/>
    <w:rsid w:val="00F27C72"/>
    <w:rsid w:val="00F34E0E"/>
    <w:rsid w:val="00F36FA4"/>
    <w:rsid w:val="00F40B88"/>
    <w:rsid w:val="00F53142"/>
    <w:rsid w:val="00F60F36"/>
    <w:rsid w:val="00F614C7"/>
    <w:rsid w:val="00F66C14"/>
    <w:rsid w:val="00F67504"/>
    <w:rsid w:val="00F72AEE"/>
    <w:rsid w:val="00F743CB"/>
    <w:rsid w:val="00F80A2B"/>
    <w:rsid w:val="00F849DC"/>
    <w:rsid w:val="00F84A43"/>
    <w:rsid w:val="00F95149"/>
    <w:rsid w:val="00FA2BFC"/>
    <w:rsid w:val="00FA5A09"/>
    <w:rsid w:val="00FA69EB"/>
    <w:rsid w:val="00FB0552"/>
    <w:rsid w:val="00FB1426"/>
    <w:rsid w:val="00FB5663"/>
    <w:rsid w:val="00FB65D0"/>
    <w:rsid w:val="00FC0D13"/>
    <w:rsid w:val="00FC7F3B"/>
    <w:rsid w:val="00FD0F6A"/>
    <w:rsid w:val="00FD14A5"/>
    <w:rsid w:val="00FD244E"/>
    <w:rsid w:val="00FD3972"/>
    <w:rsid w:val="00FE0D85"/>
    <w:rsid w:val="00FE15C0"/>
    <w:rsid w:val="00FE20FC"/>
    <w:rsid w:val="00FE57A0"/>
    <w:rsid w:val="00FE5A3F"/>
    <w:rsid w:val="00FF04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B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1304</Words>
  <Characters>7174</Characters>
  <Application>Microsoft Office Word</Application>
  <DocSecurity>4</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2026-05-29T18:01:00Z</dcterms:created>
  <dcterms:modified xsi:type="dcterms:W3CDTF">2026-05-29T18:01:00Z</dcterms:modified>
</cp:coreProperties>
</file>