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CABD0" w14:textId="1F1B5C6F" w:rsidR="00D00A3D" w:rsidRPr="00BC3FCB" w:rsidRDefault="005960A8" w:rsidP="00D05FF4">
      <w:pPr>
        <w:spacing w:before="240" w:after="240"/>
        <w:jc w:val="center"/>
        <w:rPr>
          <w:rFonts w:ascii="Calibri" w:hAnsi="Calibri" w:cs="Calibri"/>
          <w:b/>
          <w:sz w:val="72"/>
          <w:szCs w:val="72"/>
          <w:lang w:val="es-ES"/>
        </w:rPr>
      </w:pPr>
      <w:r>
        <w:rPr>
          <w:rFonts w:ascii="Calibri" w:hAnsi="Calibri" w:cs="Calibri"/>
          <w:b/>
          <w:sz w:val="72"/>
          <w:szCs w:val="72"/>
          <w:lang w:val="es-ES"/>
        </w:rPr>
        <w:t>Leyendas de Laponia</w:t>
      </w:r>
    </w:p>
    <w:p w14:paraId="53980442" w14:textId="15230CC4" w:rsidR="00D00A3D" w:rsidRPr="00BC3FCB" w:rsidRDefault="005E719A" w:rsidP="00A45B61">
      <w:pPr>
        <w:jc w:val="center"/>
        <w:rPr>
          <w:rFonts w:ascii="Calibri" w:hAnsi="Calibri" w:cs="Calibri"/>
          <w:b/>
          <w:sz w:val="32"/>
          <w:szCs w:val="32"/>
          <w:lang w:val="es-ES"/>
        </w:rPr>
      </w:pPr>
      <w:r>
        <w:rPr>
          <w:rFonts w:ascii="Calibri" w:hAnsi="Calibri" w:cs="Calibri"/>
          <w:b/>
          <w:sz w:val="32"/>
          <w:szCs w:val="32"/>
          <w:lang w:val="es-ES"/>
        </w:rPr>
        <w:t>7</w:t>
      </w:r>
      <w:r w:rsidR="00D00A3D" w:rsidRPr="00BC3FCB">
        <w:rPr>
          <w:rFonts w:ascii="Calibri" w:hAnsi="Calibri" w:cs="Calibri"/>
          <w:b/>
          <w:sz w:val="32"/>
          <w:szCs w:val="32"/>
          <w:lang w:val="es-ES"/>
        </w:rPr>
        <w:t xml:space="preserve"> días / </w:t>
      </w:r>
      <w:r>
        <w:rPr>
          <w:rFonts w:ascii="Calibri" w:hAnsi="Calibri" w:cs="Calibri"/>
          <w:b/>
          <w:sz w:val="32"/>
          <w:szCs w:val="32"/>
          <w:lang w:val="es-ES"/>
        </w:rPr>
        <w:t>6</w:t>
      </w:r>
      <w:r w:rsidR="00D00A3D" w:rsidRPr="00BC3FCB">
        <w:rPr>
          <w:rFonts w:ascii="Calibri" w:hAnsi="Calibri" w:cs="Calibri"/>
          <w:b/>
          <w:sz w:val="32"/>
          <w:szCs w:val="32"/>
          <w:lang w:val="es-ES"/>
        </w:rPr>
        <w:t xml:space="preserve"> noches</w:t>
      </w:r>
    </w:p>
    <w:p w14:paraId="09E82C93" w14:textId="77777777" w:rsidR="00D00A3D" w:rsidRPr="00BC3FCB" w:rsidRDefault="00D00A3D" w:rsidP="00D00A3D">
      <w:pPr>
        <w:pStyle w:val="Textosinformato"/>
        <w:jc w:val="both"/>
        <w:rPr>
          <w:rFonts w:ascii="Calibri" w:eastAsia="Calibri" w:hAnsi="Calibri" w:cs="Calibri"/>
          <w:b/>
          <w:sz w:val="20"/>
          <w:szCs w:val="20"/>
          <w:lang w:val="es-MX"/>
        </w:rPr>
      </w:pPr>
    </w:p>
    <w:p w14:paraId="2B02B9A7" w14:textId="6C96FC38"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r w:rsidR="002020D2">
        <w:rPr>
          <w:rFonts w:ascii="Calibri" w:eastAsia="Calibri" w:hAnsi="Calibri" w:cs="Calibri"/>
          <w:bCs/>
          <w:sz w:val="20"/>
          <w:szCs w:val="20"/>
          <w:lang w:val="es-MX"/>
        </w:rPr>
        <w:t>Específicas</w:t>
      </w:r>
    </w:p>
    <w:p w14:paraId="229902A1" w14:textId="77777777" w:rsidR="00D00A3D" w:rsidRDefault="00D00A3D" w:rsidP="00D00A3D">
      <w:pPr>
        <w:pStyle w:val="Textosinformato"/>
        <w:jc w:val="both"/>
        <w:rPr>
          <w:rFonts w:ascii="Calibri" w:eastAsia="Calibri" w:hAnsi="Calibri" w:cs="Calibri"/>
          <w:bCs/>
          <w:sz w:val="20"/>
          <w:szCs w:val="20"/>
          <w:lang w:val="es-MX"/>
        </w:rPr>
      </w:pPr>
    </w:p>
    <w:p w14:paraId="02556F39" w14:textId="74CAF251" w:rsidR="002020D2" w:rsidRPr="00DE53C3" w:rsidRDefault="0043058C" w:rsidP="002020D2">
      <w:pPr>
        <w:pStyle w:val="Textosinformato"/>
        <w:jc w:val="both"/>
        <w:rPr>
          <w:rFonts w:ascii="Calibri" w:eastAsia="Calibri" w:hAnsi="Calibri" w:cs="Calibri"/>
          <w:b/>
          <w:sz w:val="20"/>
          <w:szCs w:val="20"/>
          <w:lang w:val="es-MX"/>
        </w:rPr>
      </w:pPr>
      <w:r w:rsidRPr="00DE53C3">
        <w:rPr>
          <w:rFonts w:ascii="Calibri" w:eastAsia="Calibri" w:hAnsi="Calibri" w:cs="Calibri"/>
          <w:b/>
          <w:sz w:val="20"/>
          <w:szCs w:val="20"/>
          <w:lang w:val="es-MX"/>
        </w:rPr>
        <w:t>D</w:t>
      </w:r>
      <w:r w:rsidR="0061107A" w:rsidRPr="00DE53C3">
        <w:rPr>
          <w:rFonts w:ascii="Calibri" w:eastAsia="Calibri" w:hAnsi="Calibri" w:cs="Calibri"/>
          <w:b/>
          <w:sz w:val="20"/>
          <w:szCs w:val="20"/>
          <w:lang w:val="es-MX"/>
        </w:rPr>
        <w:t>ía</w:t>
      </w:r>
      <w:r w:rsidRPr="00DE53C3">
        <w:rPr>
          <w:rFonts w:ascii="Calibri" w:eastAsia="Calibri" w:hAnsi="Calibri" w:cs="Calibri"/>
          <w:b/>
          <w:sz w:val="20"/>
          <w:szCs w:val="20"/>
          <w:lang w:val="es-MX"/>
        </w:rPr>
        <w:t xml:space="preserve"> 1</w:t>
      </w:r>
      <w:r w:rsidR="00531845" w:rsidRPr="00DE53C3">
        <w:rPr>
          <w:rFonts w:ascii="Calibri" w:eastAsia="Calibri" w:hAnsi="Calibri" w:cs="Calibri"/>
          <w:b/>
          <w:sz w:val="20"/>
          <w:szCs w:val="20"/>
          <w:lang w:val="es-MX"/>
        </w:rPr>
        <w:t>.</w:t>
      </w:r>
      <w:r w:rsidRPr="00DE53C3">
        <w:rPr>
          <w:rFonts w:ascii="Calibri" w:eastAsia="Calibri" w:hAnsi="Calibri" w:cs="Calibri"/>
          <w:b/>
          <w:sz w:val="20"/>
          <w:szCs w:val="20"/>
          <w:lang w:val="es-MX"/>
        </w:rPr>
        <w:t xml:space="preserve"> </w:t>
      </w:r>
      <w:r w:rsidR="002020D2" w:rsidRPr="00DE53C3">
        <w:rPr>
          <w:rFonts w:ascii="Calibri" w:eastAsia="Calibri" w:hAnsi="Calibri" w:cs="Calibri"/>
          <w:b/>
          <w:sz w:val="20"/>
          <w:szCs w:val="20"/>
          <w:lang w:val="es-MX"/>
        </w:rPr>
        <w:t>Rovaniemi – Hirvas</w:t>
      </w:r>
    </w:p>
    <w:p w14:paraId="5DF7A80D" w14:textId="2C43366B" w:rsidR="002020D2" w:rsidRPr="002020D2" w:rsidRDefault="002020D2" w:rsidP="002020D2">
      <w:pPr>
        <w:pStyle w:val="Textosinformato"/>
        <w:jc w:val="both"/>
        <w:rPr>
          <w:rFonts w:ascii="Calibri" w:eastAsia="Calibri" w:hAnsi="Calibri" w:cs="Calibri"/>
          <w:bCs/>
          <w:sz w:val="20"/>
          <w:szCs w:val="20"/>
          <w:lang w:val="es-MX"/>
        </w:rPr>
      </w:pPr>
      <w:r w:rsidRPr="002020D2">
        <w:rPr>
          <w:rFonts w:ascii="Calibri" w:eastAsia="Calibri" w:hAnsi="Calibri" w:cs="Calibri"/>
          <w:bCs/>
          <w:sz w:val="20"/>
          <w:szCs w:val="20"/>
          <w:lang w:val="es-MX"/>
        </w:rPr>
        <w:t>Llegada a Rovaniemi, encuentro con el guía acompañante del viaje y traslado incluido al hotel.</w:t>
      </w:r>
      <w:r>
        <w:rPr>
          <w:rFonts w:ascii="Calibri" w:eastAsia="Calibri" w:hAnsi="Calibri" w:cs="Calibri"/>
          <w:bCs/>
          <w:sz w:val="20"/>
          <w:szCs w:val="20"/>
          <w:lang w:val="es-MX"/>
        </w:rPr>
        <w:t xml:space="preserve"> </w:t>
      </w:r>
      <w:r w:rsidRPr="002020D2">
        <w:rPr>
          <w:rFonts w:ascii="Calibri" w:eastAsia="Calibri" w:hAnsi="Calibri" w:cs="Calibri"/>
          <w:bCs/>
          <w:sz w:val="20"/>
          <w:szCs w:val="20"/>
          <w:lang w:val="es-MX"/>
        </w:rPr>
        <w:t>Reunión de presentación con el guía acompañante del viaje en la recepción del hotel, de 18:30 a 19:30.</w:t>
      </w:r>
      <w:r>
        <w:rPr>
          <w:rFonts w:ascii="Calibri" w:eastAsia="Calibri" w:hAnsi="Calibri" w:cs="Calibri"/>
          <w:bCs/>
          <w:sz w:val="20"/>
          <w:szCs w:val="20"/>
          <w:lang w:val="es-MX"/>
        </w:rPr>
        <w:t xml:space="preserve"> </w:t>
      </w:r>
      <w:r w:rsidRPr="002020D2">
        <w:rPr>
          <w:rFonts w:ascii="Calibri" w:eastAsia="Calibri" w:hAnsi="Calibri" w:cs="Calibri"/>
          <w:bCs/>
          <w:sz w:val="20"/>
          <w:szCs w:val="20"/>
          <w:lang w:val="es-MX"/>
        </w:rPr>
        <w:t>Nuestro acogedor hotel está situado en pleno bosque boreal, a orillas del río Kemijoki, a aproximadamente 20 minutos en autocar del centro de Rovaniemi. Gracias a la escasa contaminación lumínica, es un lugar ideal para la observación de las auroras boreales, también conocida como las Luces del Norte. Nuestro guía acompañante contará siempre con información en tiempo real sobre las posibilidades de avistamiento y, en coordinación directa con el grupo, informará diariamente sobre el mejor momento para salir a dar un paseo y tratar de “cazar” las auroras boreales.</w:t>
      </w:r>
    </w:p>
    <w:p w14:paraId="1F52F33E" w14:textId="5019C4F2" w:rsidR="005960A8" w:rsidRPr="00D86252" w:rsidRDefault="00DE53C3" w:rsidP="002020D2">
      <w:pPr>
        <w:pStyle w:val="Textosinformato"/>
        <w:jc w:val="both"/>
        <w:rPr>
          <w:rFonts w:ascii="Calibri" w:eastAsia="Calibri" w:hAnsi="Calibri" w:cs="Calibri"/>
          <w:b/>
          <w:sz w:val="20"/>
          <w:szCs w:val="20"/>
          <w:lang w:val="es-MX"/>
        </w:rPr>
      </w:pPr>
      <w:r w:rsidRPr="00D86252">
        <w:rPr>
          <w:rFonts w:ascii="Calibri" w:eastAsia="Calibri" w:hAnsi="Calibri" w:cs="Calibri"/>
          <w:b/>
          <w:sz w:val="20"/>
          <w:szCs w:val="20"/>
          <w:lang w:val="es-MX"/>
        </w:rPr>
        <w:t>Cena y a</w:t>
      </w:r>
      <w:r w:rsidR="002020D2" w:rsidRPr="00D86252">
        <w:rPr>
          <w:rFonts w:ascii="Calibri" w:eastAsia="Calibri" w:hAnsi="Calibri" w:cs="Calibri"/>
          <w:b/>
          <w:sz w:val="20"/>
          <w:szCs w:val="20"/>
          <w:lang w:val="es-MX"/>
        </w:rPr>
        <w:t>lojamiento</w:t>
      </w:r>
      <w:r w:rsidRPr="00D86252">
        <w:rPr>
          <w:rFonts w:ascii="Calibri" w:eastAsia="Calibri" w:hAnsi="Calibri" w:cs="Calibri"/>
          <w:b/>
          <w:sz w:val="20"/>
          <w:szCs w:val="20"/>
          <w:lang w:val="es-MX"/>
        </w:rPr>
        <w:t xml:space="preserve">. </w:t>
      </w:r>
    </w:p>
    <w:p w14:paraId="5C733290" w14:textId="77777777" w:rsidR="005960A8" w:rsidRDefault="005960A8" w:rsidP="00D00A3D">
      <w:pPr>
        <w:pStyle w:val="Textosinformato"/>
        <w:jc w:val="both"/>
        <w:rPr>
          <w:rFonts w:ascii="Calibri" w:eastAsia="Calibri" w:hAnsi="Calibri" w:cs="Calibri"/>
          <w:bCs/>
          <w:sz w:val="20"/>
          <w:szCs w:val="20"/>
          <w:lang w:val="es-MX"/>
        </w:rPr>
      </w:pPr>
    </w:p>
    <w:p w14:paraId="5A9BA685" w14:textId="2BD0189E" w:rsidR="00C36864" w:rsidRPr="00C36864" w:rsidRDefault="00C36864" w:rsidP="00C36864">
      <w:pPr>
        <w:pStyle w:val="Textosinformato"/>
        <w:jc w:val="both"/>
        <w:rPr>
          <w:rFonts w:ascii="Calibri" w:eastAsia="Calibri" w:hAnsi="Calibri" w:cs="Calibri"/>
          <w:b/>
          <w:sz w:val="20"/>
          <w:szCs w:val="20"/>
          <w:lang w:val="es-MX"/>
        </w:rPr>
      </w:pPr>
      <w:r w:rsidRPr="00C36864">
        <w:rPr>
          <w:rFonts w:ascii="Calibri" w:eastAsia="Calibri" w:hAnsi="Calibri" w:cs="Calibri"/>
          <w:b/>
          <w:sz w:val="20"/>
          <w:szCs w:val="20"/>
          <w:lang w:val="es-MX"/>
        </w:rPr>
        <w:t>D</w:t>
      </w:r>
      <w:r>
        <w:rPr>
          <w:rFonts w:ascii="Calibri" w:eastAsia="Calibri" w:hAnsi="Calibri" w:cs="Calibri"/>
          <w:b/>
          <w:sz w:val="20"/>
          <w:szCs w:val="20"/>
          <w:lang w:val="es-MX"/>
        </w:rPr>
        <w:t>ía</w:t>
      </w:r>
      <w:r w:rsidRPr="00C36864">
        <w:rPr>
          <w:rFonts w:ascii="Calibri" w:eastAsia="Calibri" w:hAnsi="Calibri" w:cs="Calibri"/>
          <w:b/>
          <w:sz w:val="20"/>
          <w:szCs w:val="20"/>
          <w:lang w:val="es-MX"/>
        </w:rPr>
        <w:t xml:space="preserve"> 2</w:t>
      </w:r>
      <w:r>
        <w:rPr>
          <w:rFonts w:ascii="Calibri" w:eastAsia="Calibri" w:hAnsi="Calibri" w:cs="Calibri"/>
          <w:b/>
          <w:sz w:val="20"/>
          <w:szCs w:val="20"/>
          <w:lang w:val="es-MX"/>
        </w:rPr>
        <w:t>.</w:t>
      </w:r>
      <w:r w:rsidRPr="00C36864">
        <w:rPr>
          <w:rFonts w:ascii="Calibri" w:eastAsia="Calibri" w:hAnsi="Calibri" w:cs="Calibri"/>
          <w:b/>
          <w:sz w:val="20"/>
          <w:szCs w:val="20"/>
          <w:lang w:val="es-MX"/>
        </w:rPr>
        <w:t xml:space="preserve"> Hirvas – Kemi </w:t>
      </w:r>
      <w:r>
        <w:rPr>
          <w:rFonts w:ascii="Calibri" w:eastAsia="Calibri" w:hAnsi="Calibri" w:cs="Calibri"/>
          <w:b/>
          <w:sz w:val="20"/>
          <w:szCs w:val="20"/>
          <w:lang w:val="es-MX"/>
        </w:rPr>
        <w:t>–</w:t>
      </w:r>
      <w:r w:rsidRPr="00C36864">
        <w:rPr>
          <w:rFonts w:ascii="Calibri" w:eastAsia="Calibri" w:hAnsi="Calibri" w:cs="Calibri"/>
          <w:b/>
          <w:sz w:val="20"/>
          <w:szCs w:val="20"/>
          <w:lang w:val="es-MX"/>
        </w:rPr>
        <w:t xml:space="preserve"> Hirvas </w:t>
      </w:r>
    </w:p>
    <w:p w14:paraId="3FE3FADC" w14:textId="0F1EC5F2" w:rsidR="00C36864" w:rsidRPr="00C36864" w:rsidRDefault="00C36864" w:rsidP="00C36864">
      <w:pPr>
        <w:pStyle w:val="Textosinformato"/>
        <w:jc w:val="both"/>
        <w:rPr>
          <w:rFonts w:ascii="Calibri" w:eastAsia="Calibri" w:hAnsi="Calibri" w:cs="Calibri"/>
          <w:bCs/>
          <w:sz w:val="20"/>
          <w:szCs w:val="20"/>
          <w:lang w:val="es-MX"/>
        </w:rPr>
      </w:pPr>
      <w:r w:rsidRPr="00DC561C">
        <w:rPr>
          <w:rFonts w:ascii="Calibri" w:eastAsia="Calibri" w:hAnsi="Calibri" w:cs="Calibri"/>
          <w:b/>
          <w:sz w:val="20"/>
          <w:szCs w:val="20"/>
          <w:lang w:val="es-MX"/>
        </w:rPr>
        <w:t>Desayuno</w:t>
      </w:r>
      <w:r w:rsidRPr="00C36864">
        <w:rPr>
          <w:rFonts w:ascii="Calibri" w:eastAsia="Calibri" w:hAnsi="Calibri" w:cs="Calibri"/>
          <w:bCs/>
          <w:sz w:val="20"/>
          <w:szCs w:val="20"/>
          <w:lang w:val="es-MX"/>
        </w:rPr>
        <w:t>.</w:t>
      </w:r>
      <w:r>
        <w:rPr>
          <w:rFonts w:ascii="Calibri" w:eastAsia="Calibri" w:hAnsi="Calibri" w:cs="Calibri"/>
          <w:bCs/>
          <w:sz w:val="20"/>
          <w:szCs w:val="20"/>
          <w:lang w:val="es-MX"/>
        </w:rPr>
        <w:t xml:space="preserve"> </w:t>
      </w:r>
      <w:r w:rsidRPr="00C36864">
        <w:rPr>
          <w:rFonts w:ascii="Calibri" w:eastAsia="Calibri" w:hAnsi="Calibri" w:cs="Calibri"/>
          <w:bCs/>
          <w:sz w:val="20"/>
          <w:szCs w:val="20"/>
          <w:lang w:val="es-MX"/>
        </w:rPr>
        <w:t>Por la mañana, tras equiparnos con la ropa térmica adecuada, saldremos en autobús rumbo a Kemi, una encantadora localidad situada a aproximadamente 1 hora y 30 minutos de Rovaniemi. Nuestra primera parada será en SnowExperience365, una fascinante exposición donde nos esperan impresionantes esculturas de hielo, un auténtico bar de hielo e incluso un tobogán congelado.</w:t>
      </w:r>
    </w:p>
    <w:p w14:paraId="036D2009" w14:textId="22550709" w:rsidR="005960A8" w:rsidRDefault="00C36864" w:rsidP="00C36864">
      <w:pPr>
        <w:pStyle w:val="Textosinformato"/>
        <w:jc w:val="both"/>
        <w:rPr>
          <w:rFonts w:ascii="Calibri" w:eastAsia="Calibri" w:hAnsi="Calibri" w:cs="Calibri"/>
          <w:bCs/>
          <w:sz w:val="20"/>
          <w:szCs w:val="20"/>
          <w:lang w:val="es-MX"/>
        </w:rPr>
      </w:pPr>
      <w:r w:rsidRPr="00C36864">
        <w:rPr>
          <w:rFonts w:ascii="Calibri" w:eastAsia="Calibri" w:hAnsi="Calibri" w:cs="Calibri"/>
          <w:bCs/>
          <w:sz w:val="20"/>
          <w:szCs w:val="20"/>
          <w:lang w:val="es-MX"/>
        </w:rPr>
        <w:t>A continuación, embarcaremos en el barco rompehielos. Nuestra navegación por el Golfo de Botnia será una auténtica aventura, rompiendo las capas de hielo a medida que avanzamos hasta un punto especial para el desembarque. Durante la travesía, podremos recorrer la cubierta y observar de cerca la inmensidad blanca partiéndose bajo la fuerza del barco, un espectáculo impresionante de la naturaleza y la ingeniería. A bordo, disfrutaremos de un delicioso almuerzo buffet, recuperando energías para uno de los momentos más inolvidables del día: ¡el baño en el mar helado! Vestidos con trajes térmicos de goma especialmente diseñados para esta actividad, flotaremos en la piscina abierta por el rompehielos, rodeados de bloques de hielo y bajo el inmenso cielo del Ártico.</w:t>
      </w:r>
      <w:r>
        <w:rPr>
          <w:rFonts w:ascii="Calibri" w:eastAsia="Calibri" w:hAnsi="Calibri" w:cs="Calibri"/>
          <w:bCs/>
          <w:sz w:val="20"/>
          <w:szCs w:val="20"/>
          <w:lang w:val="es-MX"/>
        </w:rPr>
        <w:t xml:space="preserve"> </w:t>
      </w:r>
      <w:r w:rsidRPr="00C36864">
        <w:rPr>
          <w:rFonts w:ascii="Calibri" w:eastAsia="Calibri" w:hAnsi="Calibri" w:cs="Calibri"/>
          <w:bCs/>
          <w:sz w:val="20"/>
          <w:szCs w:val="20"/>
          <w:lang w:val="es-MX"/>
        </w:rPr>
        <w:t>Tras este día lleno de emociones y descubrimientos, regresaremos a nuestro hotel al final de la jornada, llevando con nosotros recuerdos inolvidables de un viaje por el corazón del invierno finlandés.</w:t>
      </w:r>
      <w:r>
        <w:rPr>
          <w:rFonts w:ascii="Calibri" w:eastAsia="Calibri" w:hAnsi="Calibri" w:cs="Calibri"/>
          <w:bCs/>
          <w:sz w:val="20"/>
          <w:szCs w:val="20"/>
          <w:lang w:val="es-MX"/>
        </w:rPr>
        <w:t xml:space="preserve"> </w:t>
      </w:r>
      <w:r w:rsidRPr="00C36864">
        <w:rPr>
          <w:rFonts w:ascii="Calibri" w:eastAsia="Calibri" w:hAnsi="Calibri" w:cs="Calibri"/>
          <w:bCs/>
          <w:sz w:val="20"/>
          <w:szCs w:val="20"/>
          <w:lang w:val="es-MX"/>
        </w:rPr>
        <w:t>El guía del viaje nos informará diariamente sobre el mejor momento para salir a dar un paseo y tratar de “cazar” la aurora boreal.</w:t>
      </w:r>
      <w:r>
        <w:rPr>
          <w:rFonts w:ascii="Calibri" w:eastAsia="Calibri" w:hAnsi="Calibri" w:cs="Calibri"/>
          <w:bCs/>
          <w:sz w:val="20"/>
          <w:szCs w:val="20"/>
          <w:lang w:val="es-MX"/>
        </w:rPr>
        <w:t xml:space="preserve"> </w:t>
      </w:r>
      <w:r w:rsidRPr="00D86252">
        <w:rPr>
          <w:rFonts w:ascii="Calibri" w:eastAsia="Calibri" w:hAnsi="Calibri" w:cs="Calibri"/>
          <w:b/>
          <w:sz w:val="20"/>
          <w:szCs w:val="20"/>
          <w:lang w:val="es-MX"/>
        </w:rPr>
        <w:t>Cena y alojamiento.</w:t>
      </w:r>
    </w:p>
    <w:p w14:paraId="23630F34" w14:textId="77777777" w:rsidR="005960A8" w:rsidRDefault="005960A8" w:rsidP="00D00A3D">
      <w:pPr>
        <w:pStyle w:val="Textosinformato"/>
        <w:jc w:val="both"/>
        <w:rPr>
          <w:rFonts w:ascii="Calibri" w:eastAsia="Calibri" w:hAnsi="Calibri" w:cs="Calibri"/>
          <w:bCs/>
          <w:sz w:val="20"/>
          <w:szCs w:val="20"/>
          <w:lang w:val="es-MX"/>
        </w:rPr>
      </w:pPr>
    </w:p>
    <w:p w14:paraId="4BB059AF" w14:textId="2389E0A0" w:rsidR="00B348DF" w:rsidRPr="00D86252" w:rsidRDefault="00B348DF" w:rsidP="00B348DF">
      <w:pPr>
        <w:pStyle w:val="Textosinformato"/>
        <w:jc w:val="both"/>
        <w:rPr>
          <w:rFonts w:ascii="Calibri" w:eastAsia="Calibri" w:hAnsi="Calibri" w:cs="Calibri"/>
          <w:b/>
          <w:sz w:val="20"/>
          <w:szCs w:val="20"/>
          <w:lang w:val="es-MX"/>
        </w:rPr>
      </w:pPr>
      <w:r w:rsidRPr="00D86252">
        <w:rPr>
          <w:rFonts w:ascii="Calibri" w:eastAsia="Calibri" w:hAnsi="Calibri" w:cs="Calibri"/>
          <w:b/>
          <w:sz w:val="20"/>
          <w:szCs w:val="20"/>
          <w:lang w:val="es-MX"/>
        </w:rPr>
        <w:t>Día 3. Hirvas – Levi</w:t>
      </w:r>
    </w:p>
    <w:p w14:paraId="4B6DFAA1" w14:textId="761A7B1B" w:rsidR="00B348DF" w:rsidRPr="00B348DF" w:rsidRDefault="00B348DF" w:rsidP="00B348DF">
      <w:pPr>
        <w:pStyle w:val="Textosinformato"/>
        <w:jc w:val="both"/>
        <w:rPr>
          <w:rFonts w:ascii="Calibri" w:eastAsia="Calibri" w:hAnsi="Calibri" w:cs="Calibri"/>
          <w:bCs/>
          <w:sz w:val="20"/>
          <w:szCs w:val="20"/>
          <w:lang w:val="es-MX"/>
        </w:rPr>
      </w:pPr>
      <w:r w:rsidRPr="00B348DF">
        <w:rPr>
          <w:rFonts w:ascii="Calibri" w:eastAsia="Calibri" w:hAnsi="Calibri" w:cs="Calibri"/>
          <w:b/>
          <w:sz w:val="20"/>
          <w:szCs w:val="20"/>
          <w:lang w:val="es-MX"/>
        </w:rPr>
        <w:t>Desayuno</w:t>
      </w:r>
      <w:r w:rsidRPr="00B348DF">
        <w:rPr>
          <w:rFonts w:ascii="Calibri" w:eastAsia="Calibri" w:hAnsi="Calibri" w:cs="Calibri"/>
          <w:bCs/>
          <w:sz w:val="20"/>
          <w:szCs w:val="20"/>
          <w:lang w:val="es-MX"/>
        </w:rPr>
        <w:t>.</w:t>
      </w:r>
      <w:r>
        <w:rPr>
          <w:rFonts w:ascii="Calibri" w:eastAsia="Calibri" w:hAnsi="Calibri" w:cs="Calibri"/>
          <w:bCs/>
          <w:sz w:val="20"/>
          <w:szCs w:val="20"/>
          <w:lang w:val="es-MX"/>
        </w:rPr>
        <w:t xml:space="preserve"> </w:t>
      </w:r>
      <w:r w:rsidRPr="00B348DF">
        <w:rPr>
          <w:rFonts w:ascii="Calibri" w:eastAsia="Calibri" w:hAnsi="Calibri" w:cs="Calibri"/>
          <w:bCs/>
          <w:sz w:val="20"/>
          <w:szCs w:val="20"/>
          <w:lang w:val="es-MX"/>
        </w:rPr>
        <w:t>Después, saldremos en dirección a Levi. Nuestro viaje continúa hacia el norte y, en el camino, realizaremos una parada en un lugar mágico: SnowVillage. Construido desde cero cada año en Lainio, Kittilä, este impresionante complejo encanta a sus visitantes con un tema siempre renovado y espectaculares obras de arte en hielo. El próximo invierno, SnowVillage celebra sus 25 años de historia con el tema “Una gran celebración”. El recinto contará con un espacio de carnaval, una zona dedicada al Carnaval de Río de Janeiro y un Ice Bar decorado en tonos verdes inspirados en Irlanda.</w:t>
      </w:r>
    </w:p>
    <w:p w14:paraId="5534C0CA" w14:textId="77777777" w:rsidR="00B348DF" w:rsidRPr="00B348DF" w:rsidRDefault="00B348DF" w:rsidP="00B348DF">
      <w:pPr>
        <w:pStyle w:val="Textosinformato"/>
        <w:jc w:val="both"/>
        <w:rPr>
          <w:rFonts w:ascii="Calibri" w:eastAsia="Calibri" w:hAnsi="Calibri" w:cs="Calibri"/>
          <w:bCs/>
          <w:sz w:val="20"/>
          <w:szCs w:val="20"/>
          <w:lang w:val="es-MX"/>
        </w:rPr>
      </w:pPr>
      <w:r w:rsidRPr="00B348DF">
        <w:rPr>
          <w:rFonts w:ascii="Calibri" w:eastAsia="Calibri" w:hAnsi="Calibri" w:cs="Calibri"/>
          <w:bCs/>
          <w:sz w:val="20"/>
          <w:szCs w:val="20"/>
          <w:lang w:val="es-MX"/>
        </w:rPr>
        <w:lastRenderedPageBreak/>
        <w:t>SnowVillage es un complejo único de estructuras de hielo, con una extensión aproximada de dos hectáreas, construido anualmente con más de 20 millones de kilos de nieve y alrededor de 300.000 kilos de hielo natural cristalino. La temática cambia cada año y se anuncia en otoño. A la llegada, disfrutaremos de un almuerzo buffet y, a continuación, dispondremos de tiempo libre para explorar el complejo y maravillarnos con su belleza.</w:t>
      </w:r>
    </w:p>
    <w:p w14:paraId="63D4D81A" w14:textId="77777777" w:rsidR="00B348DF" w:rsidRPr="00B348DF" w:rsidRDefault="00B348DF" w:rsidP="00B348DF">
      <w:pPr>
        <w:pStyle w:val="Textosinformato"/>
        <w:jc w:val="both"/>
        <w:rPr>
          <w:rFonts w:ascii="Calibri" w:eastAsia="Calibri" w:hAnsi="Calibri" w:cs="Calibri"/>
          <w:bCs/>
          <w:sz w:val="20"/>
          <w:szCs w:val="20"/>
          <w:lang w:val="es-MX"/>
        </w:rPr>
      </w:pPr>
      <w:r w:rsidRPr="00B348DF">
        <w:rPr>
          <w:rFonts w:ascii="Calibri" w:eastAsia="Calibri" w:hAnsi="Calibri" w:cs="Calibri"/>
          <w:bCs/>
          <w:sz w:val="20"/>
          <w:szCs w:val="20"/>
          <w:lang w:val="es-MX"/>
        </w:rPr>
        <w:t>Tras esta experiencia, continuaremos hacia nuestro hotel en el pueblo de Levi, una encantadora y acogedora localidad y una de las principales estaciones de invierno de la Laponia finlandesa, situada en el municipio de Kittilä, por encima del Círculo Polar Ártico. En invierno, Levi se transforma en un auténtico paraíso blanco, con excelentes condiciones para la observación de la Aurora Boreal.</w:t>
      </w:r>
    </w:p>
    <w:p w14:paraId="06635C9B" w14:textId="297337B5" w:rsidR="00B348DF" w:rsidRPr="00B348DF" w:rsidRDefault="00B348DF" w:rsidP="00B348DF">
      <w:pPr>
        <w:pStyle w:val="Textosinformato"/>
        <w:jc w:val="both"/>
        <w:rPr>
          <w:rFonts w:ascii="Calibri" w:eastAsia="Calibri" w:hAnsi="Calibri" w:cs="Calibri"/>
          <w:bCs/>
          <w:sz w:val="20"/>
          <w:szCs w:val="20"/>
          <w:lang w:val="es-MX"/>
        </w:rPr>
      </w:pPr>
      <w:r w:rsidRPr="00B348DF">
        <w:rPr>
          <w:rFonts w:ascii="Calibri" w:eastAsia="Calibri" w:hAnsi="Calibri" w:cs="Calibri"/>
          <w:bCs/>
          <w:sz w:val="20"/>
          <w:szCs w:val="20"/>
          <w:lang w:val="es-MX"/>
        </w:rPr>
        <w:t>Llegaremos al hotel a última hora de la tarde y tendremos tiempo libre para descansar y disfrutar de la sauna del hotel, incluida para todos los clientes (horario de funcionamiento de 17:00 a 22:00). El guía del viaje informará diariamente sobre el mejor momento para salir a dar un paseo y tratar de “cazar” la aurora boreal.</w:t>
      </w:r>
      <w:r w:rsidR="0052785C">
        <w:rPr>
          <w:rFonts w:ascii="Calibri" w:eastAsia="Calibri" w:hAnsi="Calibri" w:cs="Calibri"/>
          <w:bCs/>
          <w:sz w:val="20"/>
          <w:szCs w:val="20"/>
          <w:lang w:val="es-MX"/>
        </w:rPr>
        <w:t xml:space="preserve"> Cena y a</w:t>
      </w:r>
      <w:r w:rsidRPr="00B348DF">
        <w:rPr>
          <w:rFonts w:ascii="Calibri" w:eastAsia="Calibri" w:hAnsi="Calibri" w:cs="Calibri"/>
          <w:bCs/>
          <w:sz w:val="20"/>
          <w:szCs w:val="20"/>
          <w:lang w:val="es-MX"/>
        </w:rPr>
        <w:t>lojamient</w:t>
      </w:r>
      <w:r w:rsidR="0052785C">
        <w:rPr>
          <w:rFonts w:ascii="Calibri" w:eastAsia="Calibri" w:hAnsi="Calibri" w:cs="Calibri"/>
          <w:bCs/>
          <w:sz w:val="20"/>
          <w:szCs w:val="20"/>
          <w:lang w:val="es-MX"/>
        </w:rPr>
        <w:t>o.</w:t>
      </w:r>
    </w:p>
    <w:p w14:paraId="2CE44EEC" w14:textId="77777777" w:rsidR="00B348DF" w:rsidRPr="00B348DF" w:rsidRDefault="00B348DF" w:rsidP="00B348DF">
      <w:pPr>
        <w:pStyle w:val="Textosinformato"/>
        <w:jc w:val="both"/>
        <w:rPr>
          <w:rFonts w:ascii="Calibri" w:eastAsia="Calibri" w:hAnsi="Calibri" w:cs="Calibri"/>
          <w:bCs/>
          <w:sz w:val="20"/>
          <w:szCs w:val="20"/>
          <w:lang w:val="es-MX"/>
        </w:rPr>
      </w:pPr>
    </w:p>
    <w:p w14:paraId="4DB47871" w14:textId="078D2C14" w:rsidR="00B348DF" w:rsidRPr="00AF3A4F" w:rsidRDefault="00B348DF" w:rsidP="00B348DF">
      <w:pPr>
        <w:pStyle w:val="Textosinformato"/>
        <w:jc w:val="both"/>
        <w:rPr>
          <w:rFonts w:ascii="Calibri" w:eastAsia="Calibri" w:hAnsi="Calibri" w:cs="Calibri"/>
          <w:b/>
          <w:sz w:val="20"/>
          <w:szCs w:val="20"/>
          <w:lang w:val="es-MX"/>
        </w:rPr>
      </w:pPr>
      <w:r w:rsidRPr="00AF3A4F">
        <w:rPr>
          <w:rFonts w:ascii="Calibri" w:eastAsia="Calibri" w:hAnsi="Calibri" w:cs="Calibri"/>
          <w:b/>
          <w:sz w:val="20"/>
          <w:szCs w:val="20"/>
          <w:lang w:val="es-MX"/>
        </w:rPr>
        <w:t>D</w:t>
      </w:r>
      <w:r w:rsidR="00C207DC" w:rsidRPr="00AF3A4F">
        <w:rPr>
          <w:rFonts w:ascii="Calibri" w:eastAsia="Calibri" w:hAnsi="Calibri" w:cs="Calibri"/>
          <w:b/>
          <w:sz w:val="20"/>
          <w:szCs w:val="20"/>
          <w:lang w:val="es-MX"/>
        </w:rPr>
        <w:t>ía</w:t>
      </w:r>
      <w:r w:rsidRPr="00AF3A4F">
        <w:rPr>
          <w:rFonts w:ascii="Calibri" w:eastAsia="Calibri" w:hAnsi="Calibri" w:cs="Calibri"/>
          <w:b/>
          <w:sz w:val="20"/>
          <w:szCs w:val="20"/>
          <w:lang w:val="es-MX"/>
        </w:rPr>
        <w:t xml:space="preserve"> 4</w:t>
      </w:r>
      <w:r w:rsidR="00C207DC" w:rsidRPr="00AF3A4F">
        <w:rPr>
          <w:rFonts w:ascii="Calibri" w:eastAsia="Calibri" w:hAnsi="Calibri" w:cs="Calibri"/>
          <w:b/>
          <w:sz w:val="20"/>
          <w:szCs w:val="20"/>
          <w:lang w:val="es-MX"/>
        </w:rPr>
        <w:t xml:space="preserve">. Levi – Saariselka </w:t>
      </w:r>
    </w:p>
    <w:p w14:paraId="2B399720" w14:textId="0E957373" w:rsidR="00B348DF" w:rsidRPr="00B348DF" w:rsidRDefault="00B348DF" w:rsidP="00B348DF">
      <w:pPr>
        <w:pStyle w:val="Textosinformato"/>
        <w:jc w:val="both"/>
        <w:rPr>
          <w:rFonts w:ascii="Calibri" w:eastAsia="Calibri" w:hAnsi="Calibri" w:cs="Calibri"/>
          <w:bCs/>
          <w:sz w:val="20"/>
          <w:szCs w:val="20"/>
          <w:lang w:val="es-MX"/>
        </w:rPr>
      </w:pPr>
      <w:r w:rsidRPr="00DC561C">
        <w:rPr>
          <w:rFonts w:ascii="Calibri" w:eastAsia="Calibri" w:hAnsi="Calibri" w:cs="Calibri"/>
          <w:b/>
          <w:sz w:val="20"/>
          <w:szCs w:val="20"/>
          <w:lang w:val="es-MX"/>
        </w:rPr>
        <w:t>Desayuno</w:t>
      </w:r>
      <w:r w:rsidRPr="00B348DF">
        <w:rPr>
          <w:rFonts w:ascii="Calibri" w:eastAsia="Calibri" w:hAnsi="Calibri" w:cs="Calibri"/>
          <w:bCs/>
          <w:sz w:val="20"/>
          <w:szCs w:val="20"/>
          <w:lang w:val="es-MX"/>
        </w:rPr>
        <w:t>.</w:t>
      </w:r>
      <w:r w:rsidR="00C207DC">
        <w:rPr>
          <w:rFonts w:ascii="Calibri" w:eastAsia="Calibri" w:hAnsi="Calibri" w:cs="Calibri"/>
          <w:bCs/>
          <w:sz w:val="20"/>
          <w:szCs w:val="20"/>
          <w:lang w:val="es-MX"/>
        </w:rPr>
        <w:t xml:space="preserve"> C</w:t>
      </w:r>
      <w:r w:rsidRPr="00B348DF">
        <w:rPr>
          <w:rFonts w:ascii="Calibri" w:eastAsia="Calibri" w:hAnsi="Calibri" w:cs="Calibri"/>
          <w:bCs/>
          <w:sz w:val="20"/>
          <w:szCs w:val="20"/>
          <w:lang w:val="es-MX"/>
        </w:rPr>
        <w:t>ontinuaremos nuestro viaje hacia el norte. A lo largo del trayecto, seremos acompañados por el majestuoso paisaje ártico: un escenario de belleza única, donde vastas extensiones de nieve virgen y bosques helados crean una atmósfera casi mágica. En ruta, visitaremos una tradicional granja de renos, situada en la región de Saariselkä, llegando al corazón de Laponia. Se trata de una experiencia auténtica y profundamente ligada a la cultura sami. Tendremos la oportunidad de conocer de cerca a los renos, aprender sobre el modo de vida de los criadores lapones y comprender la importancia de estos animales para la historia y la subsistencia de la región. La visita incluye un paseo en trineo tirado por renos y un almuerzo típico en un ambiente cálido y genuino.</w:t>
      </w:r>
    </w:p>
    <w:p w14:paraId="5B677E4A" w14:textId="77777777" w:rsidR="00B348DF" w:rsidRPr="00B348DF" w:rsidRDefault="00B348DF" w:rsidP="00B348DF">
      <w:pPr>
        <w:pStyle w:val="Textosinformato"/>
        <w:jc w:val="both"/>
        <w:rPr>
          <w:rFonts w:ascii="Calibri" w:eastAsia="Calibri" w:hAnsi="Calibri" w:cs="Calibri"/>
          <w:bCs/>
          <w:sz w:val="20"/>
          <w:szCs w:val="20"/>
          <w:lang w:val="es-MX"/>
        </w:rPr>
      </w:pPr>
      <w:r w:rsidRPr="00B348DF">
        <w:rPr>
          <w:rFonts w:ascii="Calibri" w:eastAsia="Calibri" w:hAnsi="Calibri" w:cs="Calibri"/>
          <w:bCs/>
          <w:sz w:val="20"/>
          <w:szCs w:val="20"/>
          <w:lang w:val="es-MX"/>
        </w:rPr>
        <w:t>A la llegada a nuestro resort nos espera una emocionante aventura: una expedición en moto de nieve por el denso bosque ártico. Recorreremos senderos cubiertos de nieve, deslizándonos entre árboles que parecen sacados de un cuento de hadas, envueltos en la magia de un auténtico bosque invernal encantado.</w:t>
      </w:r>
    </w:p>
    <w:p w14:paraId="11FFA00C" w14:textId="1AF18563" w:rsidR="00B348DF" w:rsidRPr="00B348DF" w:rsidRDefault="00B348DF" w:rsidP="00B348DF">
      <w:pPr>
        <w:pStyle w:val="Textosinformato"/>
        <w:jc w:val="both"/>
        <w:rPr>
          <w:rFonts w:ascii="Calibri" w:eastAsia="Calibri" w:hAnsi="Calibri" w:cs="Calibri"/>
          <w:bCs/>
          <w:sz w:val="20"/>
          <w:szCs w:val="20"/>
          <w:lang w:val="es-MX"/>
        </w:rPr>
      </w:pPr>
      <w:r w:rsidRPr="00B348DF">
        <w:rPr>
          <w:rFonts w:ascii="Calibri" w:eastAsia="Calibri" w:hAnsi="Calibri" w:cs="Calibri"/>
          <w:bCs/>
          <w:sz w:val="20"/>
          <w:szCs w:val="20"/>
          <w:lang w:val="es-MX"/>
        </w:rPr>
        <w:t>Tras estas maravillosas experiencias, realizaremos el check-in en nuestras exclusivas Aurora Cabins con techo de cristal. Inspiradas en los iglús del Ártico y con una superficie de 29 m², disponen de baño privado con ducha, suelo radiante, aire acondicionado, Wi-Fi ilimitado y calefacción en toda la estructura de vidrio, garantizando una vista espectacular del cielo ártico desde la comodidad de la cama.</w:t>
      </w:r>
      <w:r w:rsidR="00AF3A4F">
        <w:rPr>
          <w:rFonts w:ascii="Calibri" w:eastAsia="Calibri" w:hAnsi="Calibri" w:cs="Calibri"/>
          <w:bCs/>
          <w:sz w:val="20"/>
          <w:szCs w:val="20"/>
          <w:lang w:val="es-MX"/>
        </w:rPr>
        <w:t xml:space="preserve"> </w:t>
      </w:r>
      <w:r w:rsidRPr="00B348DF">
        <w:rPr>
          <w:rFonts w:ascii="Calibri" w:eastAsia="Calibri" w:hAnsi="Calibri" w:cs="Calibri"/>
          <w:bCs/>
          <w:sz w:val="20"/>
          <w:szCs w:val="20"/>
          <w:lang w:val="es-MX"/>
        </w:rPr>
        <w:t>Antes de la cena, tendremos la oportunidad de relajarnos después de un día activo y lleno de aventuras con una auténtica experiencia nórdica: disfrutaremos de un espacio privado de bienestar que incluye sauna tradicional, piscina de agua helada para un chapuzón revitalizante y jacuzzi climatizado, un ritual esencial en la cultura finlandesa. Si las condiciones climáticas son favorables, este será un día ideal para contemplar las misteriosas luces danzando en el cielo, una experiencia inolvidable que convertirá este viaje en un recuerdo imborrable. El guía del viaje informará diariamente sobre el mejor momento para salir a dar un paseo y tratar de “cazar” la aurora boreal.</w:t>
      </w:r>
      <w:r w:rsidR="00DC561C">
        <w:rPr>
          <w:rFonts w:ascii="Calibri" w:eastAsia="Calibri" w:hAnsi="Calibri" w:cs="Calibri"/>
          <w:bCs/>
          <w:sz w:val="20"/>
          <w:szCs w:val="20"/>
          <w:lang w:val="es-MX"/>
        </w:rPr>
        <w:t xml:space="preserve"> </w:t>
      </w:r>
      <w:r w:rsidRPr="00DC561C">
        <w:rPr>
          <w:rFonts w:ascii="Calibri" w:eastAsia="Calibri" w:hAnsi="Calibri" w:cs="Calibri"/>
          <w:b/>
          <w:sz w:val="20"/>
          <w:szCs w:val="20"/>
          <w:lang w:val="es-MX"/>
        </w:rPr>
        <w:t>Cena buffet</w:t>
      </w:r>
      <w:r w:rsidRPr="00B348DF">
        <w:rPr>
          <w:rFonts w:ascii="Calibri" w:eastAsia="Calibri" w:hAnsi="Calibri" w:cs="Calibri"/>
          <w:bCs/>
          <w:sz w:val="20"/>
          <w:szCs w:val="20"/>
          <w:lang w:val="es-MX"/>
        </w:rPr>
        <w:t xml:space="preserve"> en el restaurante del resort y </w:t>
      </w:r>
      <w:r w:rsidRPr="00DC561C">
        <w:rPr>
          <w:rFonts w:ascii="Calibri" w:eastAsia="Calibri" w:hAnsi="Calibri" w:cs="Calibri"/>
          <w:b/>
          <w:sz w:val="20"/>
          <w:szCs w:val="20"/>
          <w:lang w:val="es-MX"/>
        </w:rPr>
        <w:t>alojamiento</w:t>
      </w:r>
      <w:r w:rsidR="00DC561C">
        <w:rPr>
          <w:rFonts w:ascii="Calibri" w:eastAsia="Calibri" w:hAnsi="Calibri" w:cs="Calibri"/>
          <w:bCs/>
          <w:sz w:val="20"/>
          <w:szCs w:val="20"/>
          <w:lang w:val="es-MX"/>
        </w:rPr>
        <w:t>.</w:t>
      </w:r>
    </w:p>
    <w:p w14:paraId="16ABAB27" w14:textId="77777777" w:rsidR="00B348DF" w:rsidRPr="00B348DF" w:rsidRDefault="00B348DF" w:rsidP="00B348DF">
      <w:pPr>
        <w:pStyle w:val="Textosinformato"/>
        <w:jc w:val="both"/>
        <w:rPr>
          <w:rFonts w:ascii="Calibri" w:eastAsia="Calibri" w:hAnsi="Calibri" w:cs="Calibri"/>
          <w:bCs/>
          <w:sz w:val="20"/>
          <w:szCs w:val="20"/>
          <w:lang w:val="es-MX"/>
        </w:rPr>
      </w:pPr>
    </w:p>
    <w:p w14:paraId="52D1B2E3" w14:textId="06D1C03B" w:rsidR="00B348DF" w:rsidRPr="00F030D5" w:rsidRDefault="00B348DF" w:rsidP="00B348DF">
      <w:pPr>
        <w:pStyle w:val="Textosinformato"/>
        <w:jc w:val="both"/>
        <w:rPr>
          <w:rFonts w:ascii="Calibri" w:eastAsia="Calibri" w:hAnsi="Calibri" w:cs="Calibri"/>
          <w:b/>
          <w:sz w:val="20"/>
          <w:szCs w:val="20"/>
          <w:lang w:val="es-MX"/>
        </w:rPr>
      </w:pPr>
      <w:r w:rsidRPr="00F030D5">
        <w:rPr>
          <w:rFonts w:ascii="Calibri" w:eastAsia="Calibri" w:hAnsi="Calibri" w:cs="Calibri"/>
          <w:b/>
          <w:sz w:val="20"/>
          <w:szCs w:val="20"/>
          <w:lang w:val="es-MX"/>
        </w:rPr>
        <w:t>D</w:t>
      </w:r>
      <w:r w:rsidR="00F030D5" w:rsidRPr="00F030D5">
        <w:rPr>
          <w:rFonts w:ascii="Calibri" w:eastAsia="Calibri" w:hAnsi="Calibri" w:cs="Calibri"/>
          <w:b/>
          <w:sz w:val="20"/>
          <w:szCs w:val="20"/>
          <w:lang w:val="es-MX"/>
        </w:rPr>
        <w:t>ía</w:t>
      </w:r>
      <w:r w:rsidRPr="00F030D5">
        <w:rPr>
          <w:rFonts w:ascii="Calibri" w:eastAsia="Calibri" w:hAnsi="Calibri" w:cs="Calibri"/>
          <w:b/>
          <w:sz w:val="20"/>
          <w:szCs w:val="20"/>
          <w:lang w:val="es-MX"/>
        </w:rPr>
        <w:t xml:space="preserve"> 5</w:t>
      </w:r>
      <w:r w:rsidR="00F030D5" w:rsidRPr="00F030D5">
        <w:rPr>
          <w:rFonts w:ascii="Calibri" w:eastAsia="Calibri" w:hAnsi="Calibri" w:cs="Calibri"/>
          <w:b/>
          <w:sz w:val="20"/>
          <w:szCs w:val="20"/>
          <w:lang w:val="es-MX"/>
        </w:rPr>
        <w:t xml:space="preserve">. Saariselka – Aldea </w:t>
      </w:r>
      <w:r w:rsidR="00F030D5">
        <w:rPr>
          <w:rFonts w:ascii="Calibri" w:eastAsia="Calibri" w:hAnsi="Calibri" w:cs="Calibri"/>
          <w:b/>
          <w:sz w:val="20"/>
          <w:szCs w:val="20"/>
          <w:lang w:val="es-MX"/>
        </w:rPr>
        <w:t>d</w:t>
      </w:r>
      <w:r w:rsidR="00F030D5" w:rsidRPr="00F030D5">
        <w:rPr>
          <w:rFonts w:ascii="Calibri" w:eastAsia="Calibri" w:hAnsi="Calibri" w:cs="Calibri"/>
          <w:b/>
          <w:sz w:val="20"/>
          <w:szCs w:val="20"/>
          <w:lang w:val="es-MX"/>
        </w:rPr>
        <w:t xml:space="preserve">e </w:t>
      </w:r>
      <w:r w:rsidR="00F030D5">
        <w:rPr>
          <w:rFonts w:ascii="Calibri" w:eastAsia="Calibri" w:hAnsi="Calibri" w:cs="Calibri"/>
          <w:b/>
          <w:sz w:val="20"/>
          <w:szCs w:val="20"/>
          <w:lang w:val="es-MX"/>
        </w:rPr>
        <w:t>Santa Claus</w:t>
      </w:r>
      <w:r w:rsidR="00F030D5" w:rsidRPr="00F030D5">
        <w:rPr>
          <w:rFonts w:ascii="Calibri" w:eastAsia="Calibri" w:hAnsi="Calibri" w:cs="Calibri"/>
          <w:b/>
          <w:sz w:val="20"/>
          <w:szCs w:val="20"/>
          <w:lang w:val="es-MX"/>
        </w:rPr>
        <w:t xml:space="preserve"> – Rovaniemi</w:t>
      </w:r>
    </w:p>
    <w:p w14:paraId="0E5FEF21" w14:textId="0BD09292" w:rsidR="00B348DF" w:rsidRPr="00B348DF" w:rsidRDefault="00B348DF" w:rsidP="00B348DF">
      <w:pPr>
        <w:pStyle w:val="Textosinformato"/>
        <w:jc w:val="both"/>
        <w:rPr>
          <w:rFonts w:ascii="Calibri" w:eastAsia="Calibri" w:hAnsi="Calibri" w:cs="Calibri"/>
          <w:bCs/>
          <w:sz w:val="20"/>
          <w:szCs w:val="20"/>
          <w:lang w:val="es-MX"/>
        </w:rPr>
      </w:pPr>
      <w:r w:rsidRPr="00F030D5">
        <w:rPr>
          <w:rFonts w:ascii="Calibri" w:eastAsia="Calibri" w:hAnsi="Calibri" w:cs="Calibri"/>
          <w:b/>
          <w:sz w:val="20"/>
          <w:szCs w:val="20"/>
          <w:lang w:val="es-MX"/>
        </w:rPr>
        <w:t>Desayuno.</w:t>
      </w:r>
      <w:r w:rsidR="00F030D5">
        <w:rPr>
          <w:rFonts w:ascii="Calibri" w:eastAsia="Calibri" w:hAnsi="Calibri" w:cs="Calibri"/>
          <w:bCs/>
          <w:sz w:val="20"/>
          <w:szCs w:val="20"/>
          <w:lang w:val="es-MX"/>
        </w:rPr>
        <w:t xml:space="preserve"> </w:t>
      </w:r>
      <w:r w:rsidRPr="00B348DF">
        <w:rPr>
          <w:rFonts w:ascii="Calibri" w:eastAsia="Calibri" w:hAnsi="Calibri" w:cs="Calibri"/>
          <w:bCs/>
          <w:sz w:val="20"/>
          <w:szCs w:val="20"/>
          <w:lang w:val="es-MX"/>
        </w:rPr>
        <w:t>Después del desayuno, continuaremos nuestro viaje hacia Rovaniemi, la encantadora capital de Laponia. Saldremos en autobús hacia uno de los lugares más mágicos del mundo: la Aldea de Papá Noel, Joulupukin Pajakylä. En el camino, cruzaremos el legendario Círculo Polar Ártico, ¡un momento digno de celebración! A la llegada, dispondremos de tiempo libre para explorar esta encantadora villa, donde la magia se hace realidad. Tendrá la oportunidad de conocer al propio Papá Noel, visitar la famosa oficina de correos para enviar postales con el sello oficial y pasear por sus encantadoras tiendas de recuerdos y cafeterías. Almuerzo libre. Llegaremos al hotel a última hora de la tarde. El guía del viaje informará diariamente sobre el mejor momento para salir a dar un paseo y tratar de “cazar” la aurora boreal.</w:t>
      </w:r>
      <w:r w:rsidR="00F73E20">
        <w:rPr>
          <w:rFonts w:ascii="Calibri" w:eastAsia="Calibri" w:hAnsi="Calibri" w:cs="Calibri"/>
          <w:bCs/>
          <w:sz w:val="20"/>
          <w:szCs w:val="20"/>
          <w:lang w:val="es-MX"/>
        </w:rPr>
        <w:t xml:space="preserve"> </w:t>
      </w:r>
      <w:r w:rsidRPr="00F73E20">
        <w:rPr>
          <w:rFonts w:ascii="Calibri" w:eastAsia="Calibri" w:hAnsi="Calibri" w:cs="Calibri"/>
          <w:b/>
          <w:sz w:val="20"/>
          <w:szCs w:val="20"/>
          <w:lang w:val="es-MX"/>
        </w:rPr>
        <w:t>Alojamiento</w:t>
      </w:r>
      <w:r w:rsidR="00F73E20" w:rsidRPr="00F73E20">
        <w:rPr>
          <w:rFonts w:ascii="Calibri" w:eastAsia="Calibri" w:hAnsi="Calibri" w:cs="Calibri"/>
          <w:b/>
          <w:sz w:val="20"/>
          <w:szCs w:val="20"/>
          <w:lang w:val="es-MX"/>
        </w:rPr>
        <w:t>.</w:t>
      </w:r>
    </w:p>
    <w:p w14:paraId="11658CFF" w14:textId="77777777" w:rsidR="00B348DF" w:rsidRPr="00B348DF" w:rsidRDefault="00B348DF" w:rsidP="00B348DF">
      <w:pPr>
        <w:pStyle w:val="Textosinformato"/>
        <w:jc w:val="both"/>
        <w:rPr>
          <w:rFonts w:ascii="Calibri" w:eastAsia="Calibri" w:hAnsi="Calibri" w:cs="Calibri"/>
          <w:bCs/>
          <w:sz w:val="20"/>
          <w:szCs w:val="20"/>
          <w:lang w:val="es-MX"/>
        </w:rPr>
      </w:pPr>
    </w:p>
    <w:p w14:paraId="7FDEDB77" w14:textId="77777777" w:rsidR="00B348DF" w:rsidRPr="00B348DF" w:rsidRDefault="00B348DF" w:rsidP="00B348DF">
      <w:pPr>
        <w:pStyle w:val="Textosinformato"/>
        <w:jc w:val="both"/>
        <w:rPr>
          <w:rFonts w:ascii="Calibri" w:eastAsia="Calibri" w:hAnsi="Calibri" w:cs="Calibri"/>
          <w:bCs/>
          <w:sz w:val="20"/>
          <w:szCs w:val="20"/>
          <w:lang w:val="es-MX"/>
        </w:rPr>
      </w:pPr>
    </w:p>
    <w:p w14:paraId="322CEBD4" w14:textId="15246D4C" w:rsidR="00B348DF" w:rsidRPr="00F73E20" w:rsidRDefault="00B348DF" w:rsidP="00B348DF">
      <w:pPr>
        <w:pStyle w:val="Textosinformato"/>
        <w:jc w:val="both"/>
        <w:rPr>
          <w:rFonts w:ascii="Calibri" w:eastAsia="Calibri" w:hAnsi="Calibri" w:cs="Calibri"/>
          <w:b/>
          <w:sz w:val="20"/>
          <w:szCs w:val="20"/>
          <w:lang w:val="es-MX"/>
        </w:rPr>
      </w:pPr>
      <w:r w:rsidRPr="00F73E20">
        <w:rPr>
          <w:rFonts w:ascii="Calibri" w:eastAsia="Calibri" w:hAnsi="Calibri" w:cs="Calibri"/>
          <w:b/>
          <w:sz w:val="20"/>
          <w:szCs w:val="20"/>
          <w:lang w:val="es-MX"/>
        </w:rPr>
        <w:t>D</w:t>
      </w:r>
      <w:r w:rsidR="00F73E20">
        <w:rPr>
          <w:rFonts w:ascii="Calibri" w:eastAsia="Calibri" w:hAnsi="Calibri" w:cs="Calibri"/>
          <w:b/>
          <w:sz w:val="20"/>
          <w:szCs w:val="20"/>
          <w:lang w:val="es-MX"/>
        </w:rPr>
        <w:t>ía</w:t>
      </w:r>
      <w:r w:rsidRPr="00F73E20">
        <w:rPr>
          <w:rFonts w:ascii="Calibri" w:eastAsia="Calibri" w:hAnsi="Calibri" w:cs="Calibri"/>
          <w:b/>
          <w:sz w:val="20"/>
          <w:szCs w:val="20"/>
          <w:lang w:val="es-MX"/>
        </w:rPr>
        <w:t xml:space="preserve"> 6</w:t>
      </w:r>
      <w:r w:rsidR="00F73E20">
        <w:rPr>
          <w:rFonts w:ascii="Calibri" w:eastAsia="Calibri" w:hAnsi="Calibri" w:cs="Calibri"/>
          <w:b/>
          <w:sz w:val="20"/>
          <w:szCs w:val="20"/>
          <w:lang w:val="es-MX"/>
        </w:rPr>
        <w:t>.</w:t>
      </w:r>
      <w:r w:rsidRPr="00F73E20">
        <w:rPr>
          <w:rFonts w:ascii="Calibri" w:eastAsia="Calibri" w:hAnsi="Calibri" w:cs="Calibri"/>
          <w:b/>
          <w:sz w:val="20"/>
          <w:szCs w:val="20"/>
          <w:lang w:val="es-MX"/>
        </w:rPr>
        <w:t xml:space="preserve"> </w:t>
      </w:r>
      <w:r w:rsidR="00F73E20" w:rsidRPr="00F73E20">
        <w:rPr>
          <w:rFonts w:ascii="Calibri" w:eastAsia="Calibri" w:hAnsi="Calibri" w:cs="Calibri"/>
          <w:b/>
          <w:sz w:val="20"/>
          <w:szCs w:val="20"/>
          <w:lang w:val="es-MX"/>
        </w:rPr>
        <w:t>Rovaniemi</w:t>
      </w:r>
    </w:p>
    <w:p w14:paraId="3F57B478" w14:textId="128C5070" w:rsidR="00B348DF" w:rsidRPr="00B348DF" w:rsidRDefault="00B348DF" w:rsidP="00B348DF">
      <w:pPr>
        <w:pStyle w:val="Textosinformato"/>
        <w:jc w:val="both"/>
        <w:rPr>
          <w:rFonts w:ascii="Calibri" w:eastAsia="Calibri" w:hAnsi="Calibri" w:cs="Calibri"/>
          <w:bCs/>
          <w:sz w:val="20"/>
          <w:szCs w:val="20"/>
          <w:lang w:val="es-MX"/>
        </w:rPr>
      </w:pPr>
      <w:r w:rsidRPr="005A3096">
        <w:rPr>
          <w:rFonts w:ascii="Calibri" w:eastAsia="Calibri" w:hAnsi="Calibri" w:cs="Calibri"/>
          <w:b/>
          <w:sz w:val="20"/>
          <w:szCs w:val="20"/>
          <w:lang w:val="es-MX"/>
        </w:rPr>
        <w:t>Desayuno</w:t>
      </w:r>
      <w:r w:rsidRPr="00B348DF">
        <w:rPr>
          <w:rFonts w:ascii="Calibri" w:eastAsia="Calibri" w:hAnsi="Calibri" w:cs="Calibri"/>
          <w:bCs/>
          <w:sz w:val="20"/>
          <w:szCs w:val="20"/>
          <w:lang w:val="es-MX"/>
        </w:rPr>
        <w:t>.</w:t>
      </w:r>
      <w:r w:rsidR="005A3096">
        <w:rPr>
          <w:rFonts w:ascii="Calibri" w:eastAsia="Calibri" w:hAnsi="Calibri" w:cs="Calibri"/>
          <w:bCs/>
          <w:sz w:val="20"/>
          <w:szCs w:val="20"/>
          <w:lang w:val="es-MX"/>
        </w:rPr>
        <w:t xml:space="preserve"> </w:t>
      </w:r>
      <w:r w:rsidRPr="00B348DF">
        <w:rPr>
          <w:rFonts w:ascii="Calibri" w:eastAsia="Calibri" w:hAnsi="Calibri" w:cs="Calibri"/>
          <w:bCs/>
          <w:sz w:val="20"/>
          <w:szCs w:val="20"/>
          <w:lang w:val="es-MX"/>
        </w:rPr>
        <w:t>Después, nos espera otra emocionante aventura: un paseo por el bosque en trineo tirado por perros husky. ¿Sabías que la temperatura ideal para los huskies es de –20 °C? Estos increíbles perros, criados originalmente por los pueblos nómadas de Siberia, son conocidos por su resistencia, fuerza y gran espíritu de equipo, cualidades esenciales para tirar de trineos en condiciones extremas.</w:t>
      </w:r>
      <w:r w:rsidR="00D36A79">
        <w:rPr>
          <w:rFonts w:ascii="Calibri" w:eastAsia="Calibri" w:hAnsi="Calibri" w:cs="Calibri"/>
          <w:bCs/>
          <w:sz w:val="20"/>
          <w:szCs w:val="20"/>
          <w:lang w:val="es-MX"/>
        </w:rPr>
        <w:t xml:space="preserve"> </w:t>
      </w:r>
      <w:r w:rsidRPr="00B348DF">
        <w:rPr>
          <w:rFonts w:ascii="Calibri" w:eastAsia="Calibri" w:hAnsi="Calibri" w:cs="Calibri"/>
          <w:bCs/>
          <w:sz w:val="20"/>
          <w:szCs w:val="20"/>
          <w:lang w:val="es-MX"/>
        </w:rPr>
        <w:t>Los trineos tienen capacidad para dos personas, lo que permite que ambos participantes experimenten la emoción de conducir su propio trineo, guiados por estos magníficos perros, mientras disfrutan de impresionantes paisajes invernales. Tarde libre para despedirnos de Laponia, realizar las últimas compras, relajarnos en el hotel o preparar el equipaje para el viaje de regreso a casa.</w:t>
      </w:r>
    </w:p>
    <w:p w14:paraId="4B5D6E26" w14:textId="739A0A80" w:rsidR="00B348DF" w:rsidRPr="00B348DF" w:rsidRDefault="00B348DF" w:rsidP="00B348DF">
      <w:pPr>
        <w:pStyle w:val="Textosinformato"/>
        <w:jc w:val="both"/>
        <w:rPr>
          <w:rFonts w:ascii="Calibri" w:eastAsia="Calibri" w:hAnsi="Calibri" w:cs="Calibri"/>
          <w:bCs/>
          <w:sz w:val="20"/>
          <w:szCs w:val="20"/>
          <w:lang w:val="es-MX"/>
        </w:rPr>
      </w:pPr>
      <w:r w:rsidRPr="00B348DF">
        <w:rPr>
          <w:rFonts w:ascii="Calibri" w:eastAsia="Calibri" w:hAnsi="Calibri" w:cs="Calibri"/>
          <w:bCs/>
          <w:sz w:val="20"/>
          <w:szCs w:val="20"/>
          <w:lang w:val="es-MX"/>
        </w:rPr>
        <w:t>Por la noche, disfrutaremos de nuestra última cena en grupo, una ocasión perfecta para celebrar juntos los momentos inolvidables vividos a lo largo de este viaje. Entre buenas conversaciones y sonrisas, brindaremos por las experiencias compartidas y por los recuerdos que nos llevaremos con nosotros, un capítulo más para nuestro álbum de memorias. Nuestro hotel está situado en una ubicación privilegiada, a poca distancia a pie del río, el lugar preferido por los habitantes locales para la observación de la aurora boreal. Durante la cena, nuestro guía nos informará sobre el mejor momento para salir a dar un paseo y tratar de “cazar” la aurora boreal. Caminar bajo el cielo estrellado, rodeados por el silencio de la nieve y la inmensidad de la naturaleza ártica, convierte esta experiencia en algo aún más mágico e inolvidable.</w:t>
      </w:r>
      <w:r w:rsidR="00D36A79">
        <w:rPr>
          <w:rFonts w:ascii="Calibri" w:eastAsia="Calibri" w:hAnsi="Calibri" w:cs="Calibri"/>
          <w:bCs/>
          <w:sz w:val="20"/>
          <w:szCs w:val="20"/>
          <w:lang w:val="es-MX"/>
        </w:rPr>
        <w:t xml:space="preserve"> </w:t>
      </w:r>
      <w:r w:rsidRPr="00D36A79">
        <w:rPr>
          <w:rFonts w:ascii="Calibri" w:eastAsia="Calibri" w:hAnsi="Calibri" w:cs="Calibri"/>
          <w:b/>
          <w:sz w:val="20"/>
          <w:szCs w:val="20"/>
          <w:lang w:val="es-MX"/>
        </w:rPr>
        <w:t>Cena y alojamiento</w:t>
      </w:r>
      <w:r w:rsidR="00D36A79" w:rsidRPr="00D36A79">
        <w:rPr>
          <w:rFonts w:ascii="Calibri" w:eastAsia="Calibri" w:hAnsi="Calibri" w:cs="Calibri"/>
          <w:b/>
          <w:sz w:val="20"/>
          <w:szCs w:val="20"/>
          <w:lang w:val="es-MX"/>
        </w:rPr>
        <w:t>.</w:t>
      </w:r>
    </w:p>
    <w:p w14:paraId="5A578769" w14:textId="77777777" w:rsidR="00B348DF" w:rsidRPr="00B348DF" w:rsidRDefault="00B348DF" w:rsidP="00B348DF">
      <w:pPr>
        <w:pStyle w:val="Textosinformato"/>
        <w:jc w:val="both"/>
        <w:rPr>
          <w:rFonts w:ascii="Calibri" w:eastAsia="Calibri" w:hAnsi="Calibri" w:cs="Calibri"/>
          <w:bCs/>
          <w:sz w:val="20"/>
          <w:szCs w:val="20"/>
          <w:lang w:val="es-MX"/>
        </w:rPr>
      </w:pPr>
    </w:p>
    <w:p w14:paraId="6AF2BEA7" w14:textId="37B5291F" w:rsidR="00B348DF" w:rsidRPr="00852E69" w:rsidRDefault="00B348DF" w:rsidP="00B348DF">
      <w:pPr>
        <w:pStyle w:val="Textosinformato"/>
        <w:jc w:val="both"/>
        <w:rPr>
          <w:rFonts w:ascii="Calibri" w:eastAsia="Calibri" w:hAnsi="Calibri" w:cs="Calibri"/>
          <w:b/>
          <w:sz w:val="20"/>
          <w:szCs w:val="20"/>
          <w:lang w:val="es-MX"/>
        </w:rPr>
      </w:pPr>
      <w:r w:rsidRPr="00852E69">
        <w:rPr>
          <w:rFonts w:ascii="Calibri" w:eastAsia="Calibri" w:hAnsi="Calibri" w:cs="Calibri"/>
          <w:b/>
          <w:sz w:val="20"/>
          <w:szCs w:val="20"/>
          <w:lang w:val="es-MX"/>
        </w:rPr>
        <w:t>D</w:t>
      </w:r>
      <w:r w:rsidR="00D36A79" w:rsidRPr="00852E69">
        <w:rPr>
          <w:rFonts w:ascii="Calibri" w:eastAsia="Calibri" w:hAnsi="Calibri" w:cs="Calibri"/>
          <w:b/>
          <w:sz w:val="20"/>
          <w:szCs w:val="20"/>
          <w:lang w:val="es-MX"/>
        </w:rPr>
        <w:t>ía</w:t>
      </w:r>
      <w:r w:rsidRPr="00852E69">
        <w:rPr>
          <w:rFonts w:ascii="Calibri" w:eastAsia="Calibri" w:hAnsi="Calibri" w:cs="Calibri"/>
          <w:b/>
          <w:sz w:val="20"/>
          <w:szCs w:val="20"/>
          <w:lang w:val="es-MX"/>
        </w:rPr>
        <w:t xml:space="preserve"> 7</w:t>
      </w:r>
      <w:r w:rsidR="00D36A79" w:rsidRPr="00852E69">
        <w:rPr>
          <w:rFonts w:ascii="Calibri" w:eastAsia="Calibri" w:hAnsi="Calibri" w:cs="Calibri"/>
          <w:b/>
          <w:sz w:val="20"/>
          <w:szCs w:val="20"/>
          <w:lang w:val="es-MX"/>
        </w:rPr>
        <w:t xml:space="preserve">. Rovaniemi </w:t>
      </w:r>
    </w:p>
    <w:p w14:paraId="0C1ECB97" w14:textId="388FF6E2" w:rsidR="00B348DF" w:rsidRPr="00B348DF" w:rsidRDefault="00B348DF" w:rsidP="00B348DF">
      <w:pPr>
        <w:pStyle w:val="Textosinformato"/>
        <w:jc w:val="both"/>
        <w:rPr>
          <w:rFonts w:ascii="Calibri" w:eastAsia="Calibri" w:hAnsi="Calibri" w:cs="Calibri"/>
          <w:bCs/>
          <w:sz w:val="20"/>
          <w:szCs w:val="20"/>
          <w:lang w:val="es-MX"/>
        </w:rPr>
      </w:pPr>
      <w:r w:rsidRPr="00B348DF">
        <w:rPr>
          <w:rFonts w:ascii="Calibri" w:eastAsia="Calibri" w:hAnsi="Calibri" w:cs="Calibri"/>
          <w:bCs/>
          <w:sz w:val="20"/>
          <w:szCs w:val="20"/>
          <w:lang w:val="es-MX"/>
        </w:rPr>
        <w:t>Desayuno.</w:t>
      </w:r>
      <w:r w:rsidR="00D36A79">
        <w:rPr>
          <w:rFonts w:ascii="Calibri" w:eastAsia="Calibri" w:hAnsi="Calibri" w:cs="Calibri"/>
          <w:bCs/>
          <w:sz w:val="20"/>
          <w:szCs w:val="20"/>
          <w:lang w:val="es-MX"/>
        </w:rPr>
        <w:t xml:space="preserve"> </w:t>
      </w:r>
      <w:r w:rsidRPr="00B348DF">
        <w:rPr>
          <w:rFonts w:ascii="Calibri" w:eastAsia="Calibri" w:hAnsi="Calibri" w:cs="Calibri"/>
          <w:bCs/>
          <w:sz w:val="20"/>
          <w:szCs w:val="20"/>
          <w:lang w:val="es-MX"/>
        </w:rPr>
        <w:t>El traslado de salida no está incluido, pero es posible contratarlo con un coste adicional.</w:t>
      </w:r>
    </w:p>
    <w:p w14:paraId="321FF71D" w14:textId="18D3D3DA" w:rsidR="009F6163" w:rsidRDefault="00852E69" w:rsidP="00D00A3D">
      <w:pPr>
        <w:pStyle w:val="Textosinformato"/>
        <w:jc w:val="both"/>
        <w:rPr>
          <w:rFonts w:ascii="Calibri" w:eastAsia="Calibri" w:hAnsi="Calibri" w:cs="Calibri"/>
          <w:bCs/>
          <w:sz w:val="20"/>
          <w:szCs w:val="20"/>
          <w:lang w:val="es-MX"/>
        </w:rPr>
      </w:pPr>
      <w:r>
        <w:rPr>
          <w:rFonts w:ascii="Calibri" w:eastAsia="Calibri" w:hAnsi="Calibri" w:cs="Calibri"/>
          <w:bCs/>
          <w:sz w:val="20"/>
          <w:szCs w:val="20"/>
          <w:lang w:val="es-MX"/>
        </w:rPr>
        <w:t>Traslado al aeropuerto para tomar su vuelo de regreso.</w:t>
      </w:r>
    </w:p>
    <w:p w14:paraId="1A1A1DCE" w14:textId="77777777" w:rsidR="005960A8" w:rsidRPr="0040018F" w:rsidRDefault="005960A8" w:rsidP="00D00A3D">
      <w:pPr>
        <w:pStyle w:val="Textosinformato"/>
        <w:jc w:val="both"/>
        <w:rPr>
          <w:rFonts w:ascii="Calibri" w:eastAsia="Calibri" w:hAnsi="Calibri" w:cs="Calibri"/>
          <w:bCs/>
          <w:sz w:val="20"/>
          <w:szCs w:val="20"/>
          <w:lang w:val="es-MX"/>
        </w:rPr>
      </w:pPr>
    </w:p>
    <w:p w14:paraId="423ABB73" w14:textId="77777777"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14:paraId="623614A6" w14:textId="77777777" w:rsidR="00D00A3D" w:rsidRPr="00BC3FCB" w:rsidRDefault="00D00A3D" w:rsidP="00D00A3D">
      <w:pPr>
        <w:rPr>
          <w:rFonts w:ascii="Calibri" w:hAnsi="Calibri" w:cs="Calibri"/>
          <w:b/>
          <w:bCs/>
          <w:sz w:val="20"/>
          <w:szCs w:val="20"/>
          <w:lang w:val="es-ES"/>
        </w:rPr>
      </w:pPr>
    </w:p>
    <w:p w14:paraId="29A264DA" w14:textId="77777777" w:rsidR="00B76EFB" w:rsidRPr="00BC3FCB" w:rsidRDefault="00B76EFB" w:rsidP="00D00A3D">
      <w:pPr>
        <w:rPr>
          <w:rFonts w:ascii="Calibri" w:hAnsi="Calibri" w:cs="Calibri"/>
          <w:b/>
          <w:bCs/>
          <w:sz w:val="20"/>
          <w:szCs w:val="20"/>
          <w:lang w:val="es-ES"/>
        </w:rPr>
      </w:pPr>
    </w:p>
    <w:p w14:paraId="0A655789" w14:textId="77777777"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84B5C99" w14:textId="77777777"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584B5C99" w14:textId="77777777"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14:paraId="5E2C47CD" w14:textId="77777777" w:rsidR="00D00A3D" w:rsidRPr="00BC3FCB" w:rsidRDefault="00D00A3D" w:rsidP="00D00A3D">
      <w:pPr>
        <w:rPr>
          <w:rFonts w:ascii="Calibri" w:hAnsi="Calibri" w:cs="Calibri"/>
          <w:sz w:val="20"/>
          <w:szCs w:val="20"/>
          <w:lang w:val="es-ES"/>
        </w:rPr>
      </w:pPr>
    </w:p>
    <w:p w14:paraId="20F21043" w14:textId="47975232" w:rsidR="00F03BF7" w:rsidRPr="00F03BF7" w:rsidRDefault="00AE4323" w:rsidP="00F03BF7">
      <w:pPr>
        <w:pStyle w:val="Prrafodelista"/>
        <w:numPr>
          <w:ilvl w:val="0"/>
          <w:numId w:val="1"/>
        </w:numPr>
        <w:tabs>
          <w:tab w:val="left" w:pos="851"/>
        </w:tabs>
        <w:spacing w:after="0" w:line="240" w:lineRule="auto"/>
        <w:ind w:left="851" w:hanging="284"/>
        <w:jc w:val="both"/>
        <w:rPr>
          <w:rFonts w:ascii="Calibri" w:hAnsi="Calibri" w:cs="Calibri"/>
          <w:sz w:val="20"/>
          <w:szCs w:val="20"/>
          <w:lang w:val="es-ES"/>
        </w:rPr>
      </w:pPr>
      <w:r w:rsidRPr="00BC3FCB">
        <w:rPr>
          <w:rFonts w:ascii="Calibri" w:hAnsi="Calibri" w:cs="Calibri"/>
          <w:sz w:val="20"/>
          <w:szCs w:val="20"/>
        </w:rPr>
        <w:t>Traslados aeropuerto – hotel - aeropuerto de llegada y salida</w:t>
      </w:r>
      <w:r w:rsidR="00F03BF7">
        <w:rPr>
          <w:rFonts w:ascii="Calibri" w:hAnsi="Calibri" w:cs="Calibri"/>
          <w:sz w:val="20"/>
          <w:szCs w:val="20"/>
        </w:rPr>
        <w:t xml:space="preserve"> con </w:t>
      </w:r>
      <w:r w:rsidR="00F03BF7" w:rsidRPr="00F03BF7">
        <w:rPr>
          <w:rFonts w:ascii="Calibri" w:hAnsi="Calibri" w:cs="Calibri"/>
          <w:sz w:val="20"/>
          <w:szCs w:val="20"/>
          <w:lang w:val="es-ES"/>
        </w:rPr>
        <w:t>Flybuss Plus</w:t>
      </w:r>
    </w:p>
    <w:p w14:paraId="6B3B5690" w14:textId="678C71B4" w:rsidR="00393002" w:rsidRDefault="00A931DA" w:rsidP="00393002">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6</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w:t>
      </w:r>
    </w:p>
    <w:p w14:paraId="0C5AFAF8" w14:textId="690C2C8B" w:rsidR="00DC3695" w:rsidRPr="00DC3695" w:rsidRDefault="00DC3695" w:rsidP="00DC3695">
      <w:pPr>
        <w:pStyle w:val="Prrafodelista"/>
        <w:numPr>
          <w:ilvl w:val="0"/>
          <w:numId w:val="1"/>
        </w:numPr>
        <w:tabs>
          <w:tab w:val="left" w:pos="851"/>
        </w:tabs>
        <w:rPr>
          <w:rFonts w:ascii="Calibri" w:hAnsi="Calibri" w:cs="Calibri"/>
          <w:sz w:val="20"/>
          <w:szCs w:val="20"/>
        </w:rPr>
      </w:pPr>
      <w:r w:rsidRPr="00DC3695">
        <w:rPr>
          <w:rFonts w:ascii="Calibri" w:hAnsi="Calibri" w:cs="Calibri"/>
          <w:sz w:val="20"/>
          <w:szCs w:val="20"/>
        </w:rPr>
        <w:t>Guía acompañante en español durante todo el recorrido</w:t>
      </w:r>
    </w:p>
    <w:p w14:paraId="7F580D8B" w14:textId="0EB1B136" w:rsidR="00DC3695" w:rsidRPr="00DC3695" w:rsidRDefault="00DC3695" w:rsidP="00DC3695">
      <w:pPr>
        <w:pStyle w:val="Prrafodelista"/>
        <w:numPr>
          <w:ilvl w:val="0"/>
          <w:numId w:val="1"/>
        </w:numPr>
        <w:tabs>
          <w:tab w:val="left" w:pos="851"/>
        </w:tabs>
        <w:rPr>
          <w:rFonts w:ascii="Calibri" w:hAnsi="Calibri" w:cs="Calibri"/>
          <w:sz w:val="20"/>
          <w:szCs w:val="20"/>
        </w:rPr>
      </w:pPr>
      <w:r w:rsidRPr="00DC3695">
        <w:rPr>
          <w:rFonts w:ascii="Calibri" w:hAnsi="Calibri" w:cs="Calibri"/>
          <w:sz w:val="20"/>
          <w:szCs w:val="20"/>
        </w:rPr>
        <w:t>5 cenas según lo indicado en el programa</w:t>
      </w:r>
    </w:p>
    <w:p w14:paraId="700C8408" w14:textId="5DF02A40" w:rsidR="00DC3695" w:rsidRPr="00DC3695" w:rsidRDefault="00DC3695" w:rsidP="00DC3695">
      <w:pPr>
        <w:pStyle w:val="Prrafodelista"/>
        <w:numPr>
          <w:ilvl w:val="0"/>
          <w:numId w:val="1"/>
        </w:numPr>
        <w:tabs>
          <w:tab w:val="left" w:pos="851"/>
        </w:tabs>
        <w:rPr>
          <w:rFonts w:ascii="Calibri" w:hAnsi="Calibri" w:cs="Calibri"/>
          <w:sz w:val="20"/>
          <w:szCs w:val="20"/>
        </w:rPr>
      </w:pPr>
      <w:r w:rsidRPr="00DC3695">
        <w:rPr>
          <w:rFonts w:ascii="Calibri" w:hAnsi="Calibri" w:cs="Calibri"/>
          <w:sz w:val="20"/>
          <w:szCs w:val="20"/>
        </w:rPr>
        <w:t>4 almuerzos según lo indicado en el programa</w:t>
      </w:r>
    </w:p>
    <w:p w14:paraId="2B320E89" w14:textId="31E2F93D" w:rsidR="00DC3695" w:rsidRPr="00DC3695" w:rsidRDefault="00DC3695" w:rsidP="00DC3695">
      <w:pPr>
        <w:pStyle w:val="Prrafodelista"/>
        <w:numPr>
          <w:ilvl w:val="0"/>
          <w:numId w:val="1"/>
        </w:numPr>
        <w:tabs>
          <w:tab w:val="left" w:pos="851"/>
        </w:tabs>
        <w:rPr>
          <w:rFonts w:ascii="Calibri" w:hAnsi="Calibri" w:cs="Calibri"/>
          <w:sz w:val="20"/>
          <w:szCs w:val="20"/>
        </w:rPr>
      </w:pPr>
      <w:r w:rsidRPr="00DC3695">
        <w:rPr>
          <w:rFonts w:ascii="Calibri" w:hAnsi="Calibri" w:cs="Calibri"/>
          <w:sz w:val="20"/>
          <w:szCs w:val="20"/>
        </w:rPr>
        <w:t>Ropa térmica de invierno desde el día 2 hasta el día 6 del programa (mono térmico, bufanda, gorro, guantes, calcetines y botas)</w:t>
      </w:r>
    </w:p>
    <w:p w14:paraId="3A645957" w14:textId="37A9511E" w:rsidR="00DC3695" w:rsidRPr="00DC3695" w:rsidRDefault="00DC3695" w:rsidP="00DC3695">
      <w:pPr>
        <w:pStyle w:val="Prrafodelista"/>
        <w:numPr>
          <w:ilvl w:val="0"/>
          <w:numId w:val="1"/>
        </w:numPr>
        <w:tabs>
          <w:tab w:val="left" w:pos="851"/>
        </w:tabs>
        <w:rPr>
          <w:rFonts w:ascii="Calibri" w:hAnsi="Calibri" w:cs="Calibri"/>
          <w:sz w:val="20"/>
          <w:szCs w:val="20"/>
        </w:rPr>
      </w:pPr>
      <w:r w:rsidRPr="00DC3695">
        <w:rPr>
          <w:rFonts w:ascii="Calibri" w:hAnsi="Calibri" w:cs="Calibri"/>
          <w:sz w:val="20"/>
          <w:szCs w:val="20"/>
        </w:rPr>
        <w:t>Crucero de 4 horas a bordo de un barco rompehielos en Kemi</w:t>
      </w:r>
    </w:p>
    <w:p w14:paraId="36C42198" w14:textId="23332426" w:rsidR="00DC3695" w:rsidRPr="00DC3695" w:rsidRDefault="00DC3695" w:rsidP="00DC3695">
      <w:pPr>
        <w:pStyle w:val="Prrafodelista"/>
        <w:numPr>
          <w:ilvl w:val="0"/>
          <w:numId w:val="1"/>
        </w:numPr>
        <w:tabs>
          <w:tab w:val="left" w:pos="851"/>
        </w:tabs>
        <w:rPr>
          <w:rFonts w:ascii="Calibri" w:hAnsi="Calibri" w:cs="Calibri"/>
          <w:sz w:val="20"/>
          <w:szCs w:val="20"/>
        </w:rPr>
      </w:pPr>
      <w:r w:rsidRPr="00DC3695">
        <w:rPr>
          <w:rFonts w:ascii="Calibri" w:hAnsi="Calibri" w:cs="Calibri"/>
          <w:sz w:val="20"/>
          <w:szCs w:val="20"/>
        </w:rPr>
        <w:t>Visita a la exposición de hielo 365 en Kemi</w:t>
      </w:r>
    </w:p>
    <w:p w14:paraId="1D498688" w14:textId="4C176F25" w:rsidR="00DC3695" w:rsidRPr="00DC3695" w:rsidRDefault="00DC3695" w:rsidP="00DC3695">
      <w:pPr>
        <w:pStyle w:val="Prrafodelista"/>
        <w:numPr>
          <w:ilvl w:val="0"/>
          <w:numId w:val="1"/>
        </w:numPr>
        <w:tabs>
          <w:tab w:val="left" w:pos="851"/>
        </w:tabs>
        <w:rPr>
          <w:rFonts w:ascii="Calibri" w:hAnsi="Calibri" w:cs="Calibri"/>
          <w:sz w:val="20"/>
          <w:szCs w:val="20"/>
        </w:rPr>
      </w:pPr>
      <w:r w:rsidRPr="00DC3695">
        <w:rPr>
          <w:rFonts w:ascii="Calibri" w:hAnsi="Calibri" w:cs="Calibri"/>
          <w:sz w:val="20"/>
          <w:szCs w:val="20"/>
        </w:rPr>
        <w:t>Entrada a SnowVillage en Kittilä</w:t>
      </w:r>
    </w:p>
    <w:p w14:paraId="28BADFBB" w14:textId="271B3C83" w:rsidR="00DC3695" w:rsidRPr="00DC3695" w:rsidRDefault="00DC3695" w:rsidP="00DC3695">
      <w:pPr>
        <w:pStyle w:val="Prrafodelista"/>
        <w:numPr>
          <w:ilvl w:val="0"/>
          <w:numId w:val="1"/>
        </w:numPr>
        <w:tabs>
          <w:tab w:val="left" w:pos="851"/>
        </w:tabs>
        <w:rPr>
          <w:rFonts w:ascii="Calibri" w:hAnsi="Calibri" w:cs="Calibri"/>
          <w:sz w:val="20"/>
          <w:szCs w:val="20"/>
        </w:rPr>
      </w:pPr>
      <w:r w:rsidRPr="00DC3695">
        <w:rPr>
          <w:rFonts w:ascii="Calibri" w:hAnsi="Calibri" w:cs="Calibri"/>
          <w:sz w:val="20"/>
          <w:szCs w:val="20"/>
        </w:rPr>
        <w:t>Experiencia privada de 1 hora en sauna, jacuzzi y piscina de agua helada en el Northern Lights Village Saariselkä</w:t>
      </w:r>
    </w:p>
    <w:p w14:paraId="2425D7FC" w14:textId="61617134" w:rsidR="00DC3695" w:rsidRPr="00DC3695" w:rsidRDefault="00DC3695" w:rsidP="00DC3695">
      <w:pPr>
        <w:pStyle w:val="Prrafodelista"/>
        <w:numPr>
          <w:ilvl w:val="0"/>
          <w:numId w:val="1"/>
        </w:numPr>
        <w:tabs>
          <w:tab w:val="left" w:pos="851"/>
        </w:tabs>
        <w:rPr>
          <w:rFonts w:ascii="Calibri" w:hAnsi="Calibri" w:cs="Calibri"/>
          <w:sz w:val="20"/>
          <w:szCs w:val="20"/>
        </w:rPr>
      </w:pPr>
      <w:r w:rsidRPr="00DC3695">
        <w:rPr>
          <w:rFonts w:ascii="Calibri" w:hAnsi="Calibri" w:cs="Calibri"/>
          <w:sz w:val="20"/>
          <w:szCs w:val="20"/>
        </w:rPr>
        <w:t>Safari en moto de nieve de 2 horas (2 personas por vehículo)</w:t>
      </w:r>
    </w:p>
    <w:p w14:paraId="5ADBAA39" w14:textId="3B16B4C1" w:rsidR="00DC3695" w:rsidRPr="00DC3695" w:rsidRDefault="00DC3695" w:rsidP="00DC3695">
      <w:pPr>
        <w:pStyle w:val="Prrafodelista"/>
        <w:numPr>
          <w:ilvl w:val="0"/>
          <w:numId w:val="1"/>
        </w:numPr>
        <w:tabs>
          <w:tab w:val="left" w:pos="851"/>
        </w:tabs>
        <w:rPr>
          <w:rFonts w:ascii="Calibri" w:hAnsi="Calibri" w:cs="Calibri"/>
          <w:sz w:val="20"/>
          <w:szCs w:val="20"/>
        </w:rPr>
      </w:pPr>
      <w:r w:rsidRPr="00DC3695">
        <w:rPr>
          <w:rFonts w:ascii="Calibri" w:hAnsi="Calibri" w:cs="Calibri"/>
          <w:sz w:val="20"/>
          <w:szCs w:val="20"/>
        </w:rPr>
        <w:t>Visita a una granja de renos con paseo en trineo tirado por renos</w:t>
      </w:r>
    </w:p>
    <w:p w14:paraId="381E3815" w14:textId="21B7B747" w:rsidR="00DC3695" w:rsidRPr="00DC3695" w:rsidRDefault="00DC3695" w:rsidP="00DC3695">
      <w:pPr>
        <w:pStyle w:val="Prrafodelista"/>
        <w:numPr>
          <w:ilvl w:val="0"/>
          <w:numId w:val="1"/>
        </w:numPr>
        <w:tabs>
          <w:tab w:val="left" w:pos="851"/>
        </w:tabs>
        <w:rPr>
          <w:rFonts w:ascii="Calibri" w:hAnsi="Calibri" w:cs="Calibri"/>
          <w:sz w:val="20"/>
          <w:szCs w:val="20"/>
        </w:rPr>
      </w:pPr>
      <w:r w:rsidRPr="00DC3695">
        <w:rPr>
          <w:rFonts w:ascii="Calibri" w:hAnsi="Calibri" w:cs="Calibri"/>
          <w:sz w:val="20"/>
          <w:szCs w:val="20"/>
        </w:rPr>
        <w:t>Paseo en trineo tirado por perros husky, conducido por el cliente (2 personas por trineo)</w:t>
      </w:r>
    </w:p>
    <w:p w14:paraId="7A5A3C44" w14:textId="11B24641" w:rsidR="00DC3695" w:rsidRPr="00DC3695" w:rsidRDefault="00DC3695" w:rsidP="00DC3695">
      <w:pPr>
        <w:pStyle w:val="Prrafodelista"/>
        <w:numPr>
          <w:ilvl w:val="0"/>
          <w:numId w:val="1"/>
        </w:numPr>
        <w:tabs>
          <w:tab w:val="left" w:pos="851"/>
        </w:tabs>
        <w:rPr>
          <w:rFonts w:ascii="Calibri" w:hAnsi="Calibri" w:cs="Calibri"/>
          <w:sz w:val="20"/>
          <w:szCs w:val="20"/>
        </w:rPr>
      </w:pPr>
      <w:r w:rsidRPr="00DC3695">
        <w:rPr>
          <w:rFonts w:ascii="Calibri" w:hAnsi="Calibri" w:cs="Calibri"/>
          <w:sz w:val="20"/>
          <w:szCs w:val="20"/>
        </w:rPr>
        <w:t>Visita a la Aldea de Papá Noel</w:t>
      </w:r>
    </w:p>
    <w:p w14:paraId="72C6F735" w14:textId="03D804B4" w:rsidR="00DC3695" w:rsidRPr="00DC3695" w:rsidRDefault="00DC3695" w:rsidP="00DC3695">
      <w:pPr>
        <w:pStyle w:val="Prrafodelista"/>
        <w:numPr>
          <w:ilvl w:val="0"/>
          <w:numId w:val="1"/>
        </w:numPr>
        <w:tabs>
          <w:tab w:val="left" w:pos="851"/>
        </w:tabs>
        <w:rPr>
          <w:rFonts w:ascii="Calibri" w:hAnsi="Calibri" w:cs="Calibri"/>
          <w:sz w:val="20"/>
          <w:szCs w:val="20"/>
        </w:rPr>
      </w:pPr>
      <w:r w:rsidRPr="00DC3695">
        <w:rPr>
          <w:rFonts w:ascii="Calibri" w:hAnsi="Calibri" w:cs="Calibri"/>
          <w:sz w:val="20"/>
          <w:szCs w:val="20"/>
        </w:rPr>
        <w:t>Servicio de maletero a la llegada y a la salida únicamente en el Northern Lights Village Resort</w:t>
      </w:r>
    </w:p>
    <w:p w14:paraId="5EB2DF27" w14:textId="77777777" w:rsidR="00BB0EC6" w:rsidRDefault="00DC3695" w:rsidP="00DC3695">
      <w:pPr>
        <w:pStyle w:val="Prrafodelista"/>
        <w:numPr>
          <w:ilvl w:val="0"/>
          <w:numId w:val="1"/>
        </w:numPr>
        <w:tabs>
          <w:tab w:val="left" w:pos="851"/>
        </w:tabs>
        <w:spacing w:after="0" w:line="240" w:lineRule="auto"/>
        <w:rPr>
          <w:rFonts w:ascii="Calibri" w:hAnsi="Calibri" w:cs="Calibri"/>
          <w:sz w:val="20"/>
          <w:szCs w:val="20"/>
        </w:rPr>
      </w:pPr>
      <w:r w:rsidRPr="00DC3695">
        <w:rPr>
          <w:rFonts w:ascii="Calibri" w:hAnsi="Calibri" w:cs="Calibri"/>
          <w:sz w:val="20"/>
          <w:szCs w:val="20"/>
        </w:rPr>
        <w:t>Límite de equipaje: máximo 1 maleta de 20 kg por persona con medidas 76 × 54 × 33 cm y 1 equipaje de mano de hasta 5 kg</w:t>
      </w:r>
    </w:p>
    <w:p w14:paraId="5513F7CE" w14:textId="05A32443" w:rsidR="00965EB0" w:rsidRPr="00BC3FCB" w:rsidRDefault="00965EB0" w:rsidP="00DC3695">
      <w:pPr>
        <w:pStyle w:val="Prrafodelista"/>
        <w:numPr>
          <w:ilvl w:val="0"/>
          <w:numId w:val="1"/>
        </w:numPr>
        <w:tabs>
          <w:tab w:val="left" w:pos="851"/>
        </w:tabs>
        <w:spacing w:after="0" w:line="240" w:lineRule="auto"/>
        <w:rPr>
          <w:rFonts w:ascii="Calibri" w:hAnsi="Calibri" w:cs="Calibri"/>
          <w:sz w:val="20"/>
          <w:szCs w:val="20"/>
        </w:rPr>
      </w:pPr>
      <w:r w:rsidRPr="00BC3FCB">
        <w:rPr>
          <w:rFonts w:ascii="Calibri" w:hAnsi="Calibri" w:cs="Calibri"/>
          <w:sz w:val="20"/>
          <w:szCs w:val="20"/>
        </w:rPr>
        <w:t xml:space="preserve">Seguro de asistencia en viaje con cobertura COVID </w:t>
      </w:r>
    </w:p>
    <w:p w14:paraId="7A167459" w14:textId="77777777" w:rsidR="00D00A3D" w:rsidRPr="00BC3FCB" w:rsidRDefault="00D00A3D" w:rsidP="00D00A3D">
      <w:pPr>
        <w:rPr>
          <w:rFonts w:ascii="Calibri" w:hAnsi="Calibri" w:cs="Calibri"/>
          <w:b/>
          <w:sz w:val="20"/>
          <w:szCs w:val="20"/>
          <w:lang w:val="es-MX"/>
        </w:rPr>
      </w:pPr>
    </w:p>
    <w:p w14:paraId="4A7A645B" w14:textId="77777777" w:rsidR="00D00A3D" w:rsidRPr="00BC3FCB" w:rsidRDefault="00D00A3D" w:rsidP="00D00A3D">
      <w:pPr>
        <w:ind w:left="142"/>
        <w:rPr>
          <w:rFonts w:ascii="Calibri" w:hAnsi="Calibri" w:cs="Calibri"/>
          <w:b/>
        </w:rPr>
      </w:pPr>
      <w:r w:rsidRPr="00BC3FCB">
        <w:rPr>
          <w:rFonts w:ascii="Calibri" w:hAnsi="Calibri" w:cs="Calibri"/>
          <w:b/>
        </w:rPr>
        <w:t>NO Incluye</w:t>
      </w:r>
    </w:p>
    <w:p w14:paraId="5468D1CC" w14:textId="77777777" w:rsidR="00D00A3D"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Vuelos internacionales y domésticos</w:t>
      </w:r>
    </w:p>
    <w:p w14:paraId="03415627" w14:textId="77777777"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14:paraId="7C92C286" w14:textId="77777777"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14:paraId="253D7CE7" w14:textId="77777777"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14:paraId="42ED7BD1" w14:textId="77777777"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14:paraId="2BB3C8DC" w14:textId="77777777" w:rsidR="00DF5D31" w:rsidRDefault="00DF5D31" w:rsidP="00DF5D31">
      <w:pPr>
        <w:tabs>
          <w:tab w:val="left" w:pos="851"/>
        </w:tabs>
        <w:rPr>
          <w:rFonts w:ascii="Calibri" w:eastAsia="Calibri" w:hAnsi="Calibri" w:cs="Calibri"/>
          <w:b/>
          <w:color w:val="000000" w:themeColor="text1"/>
        </w:rPr>
      </w:pPr>
    </w:p>
    <w:p w14:paraId="0788F09D" w14:textId="77777777" w:rsidR="001F7459" w:rsidRDefault="001F7459" w:rsidP="00DF5D31">
      <w:pPr>
        <w:tabs>
          <w:tab w:val="left" w:pos="851"/>
        </w:tabs>
        <w:rPr>
          <w:rFonts w:ascii="Calibri" w:eastAsia="Calibri" w:hAnsi="Calibri" w:cs="Calibri"/>
          <w:b/>
          <w:color w:val="000000" w:themeColor="text1"/>
        </w:rPr>
      </w:pPr>
    </w:p>
    <w:p w14:paraId="482EBD7C" w14:textId="77777777" w:rsidR="009B6738" w:rsidRDefault="009B6738" w:rsidP="00DF5D31">
      <w:pPr>
        <w:tabs>
          <w:tab w:val="left" w:pos="851"/>
        </w:tabs>
        <w:rPr>
          <w:rFonts w:ascii="Calibri" w:eastAsia="Calibri" w:hAnsi="Calibri" w:cs="Calibri"/>
          <w:b/>
          <w:color w:val="000000" w:themeColor="text1"/>
        </w:rPr>
      </w:pPr>
    </w:p>
    <w:tbl>
      <w:tblPr>
        <w:tblW w:w="3056" w:type="dxa"/>
        <w:jc w:val="center"/>
        <w:tblCellMar>
          <w:left w:w="70" w:type="dxa"/>
          <w:right w:w="70" w:type="dxa"/>
        </w:tblCellMar>
        <w:tblLook w:val="04A0" w:firstRow="1" w:lastRow="0" w:firstColumn="1" w:lastColumn="0" w:noHBand="0" w:noVBand="1"/>
      </w:tblPr>
      <w:tblGrid>
        <w:gridCol w:w="1341"/>
        <w:gridCol w:w="343"/>
        <w:gridCol w:w="343"/>
        <w:gridCol w:w="343"/>
        <w:gridCol w:w="343"/>
        <w:gridCol w:w="343"/>
      </w:tblGrid>
      <w:tr w:rsidR="0085111D" w:rsidRPr="0085111D" w14:paraId="48AC1EF2" w14:textId="77777777" w:rsidTr="0085111D">
        <w:trPr>
          <w:trHeight w:val="300"/>
          <w:jc w:val="center"/>
        </w:trPr>
        <w:tc>
          <w:tcPr>
            <w:tcW w:w="1341" w:type="dxa"/>
            <w:tcBorders>
              <w:top w:val="single" w:sz="8" w:space="0" w:color="auto"/>
              <w:left w:val="single" w:sz="8" w:space="0" w:color="auto"/>
              <w:bottom w:val="nil"/>
              <w:right w:val="single" w:sz="8" w:space="0" w:color="auto"/>
            </w:tcBorders>
            <w:shd w:val="clear" w:color="000000" w:fill="000000"/>
            <w:noWrap/>
            <w:vAlign w:val="bottom"/>
            <w:hideMark/>
          </w:tcPr>
          <w:p w14:paraId="403F544D" w14:textId="77777777" w:rsidR="0085111D" w:rsidRPr="0085111D" w:rsidRDefault="0085111D" w:rsidP="0085111D">
            <w:pPr>
              <w:rPr>
                <w:rFonts w:ascii="Calibri" w:eastAsia="Times New Roman" w:hAnsi="Calibri" w:cs="Calibri"/>
                <w:b/>
                <w:bCs/>
                <w:color w:val="FFFFFF"/>
                <w:sz w:val="20"/>
                <w:szCs w:val="20"/>
                <w:lang w:val="es-MX" w:eastAsia="es-MX"/>
              </w:rPr>
            </w:pPr>
            <w:r w:rsidRPr="0085111D">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nil"/>
              <w:right w:val="nil"/>
            </w:tcBorders>
            <w:shd w:val="clear" w:color="000000" w:fill="000000"/>
            <w:noWrap/>
            <w:vAlign w:val="bottom"/>
            <w:hideMark/>
          </w:tcPr>
          <w:p w14:paraId="5891E929" w14:textId="77777777" w:rsidR="0085111D" w:rsidRPr="0085111D" w:rsidRDefault="0085111D" w:rsidP="0085111D">
            <w:pPr>
              <w:rPr>
                <w:rFonts w:ascii="Calibri" w:eastAsia="Times New Roman" w:hAnsi="Calibri" w:cs="Calibri"/>
                <w:color w:val="000000"/>
                <w:sz w:val="20"/>
                <w:szCs w:val="20"/>
                <w:lang w:val="es-MX" w:eastAsia="es-MX"/>
              </w:rPr>
            </w:pPr>
            <w:r w:rsidRPr="0085111D">
              <w:rPr>
                <w:rFonts w:ascii="Calibri" w:eastAsia="Times New Roman" w:hAnsi="Calibri" w:cs="Calibri"/>
                <w:color w:val="000000"/>
                <w:sz w:val="20"/>
                <w:szCs w:val="20"/>
                <w:lang w:val="es-MX" w:eastAsia="es-MX"/>
              </w:rPr>
              <w:t> </w:t>
            </w:r>
          </w:p>
        </w:tc>
        <w:tc>
          <w:tcPr>
            <w:tcW w:w="343" w:type="dxa"/>
            <w:tcBorders>
              <w:top w:val="single" w:sz="8" w:space="0" w:color="auto"/>
              <w:left w:val="nil"/>
              <w:bottom w:val="nil"/>
              <w:right w:val="nil"/>
            </w:tcBorders>
            <w:shd w:val="clear" w:color="000000" w:fill="000000"/>
            <w:noWrap/>
            <w:vAlign w:val="bottom"/>
            <w:hideMark/>
          </w:tcPr>
          <w:p w14:paraId="70AABCE8" w14:textId="77777777" w:rsidR="0085111D" w:rsidRPr="0085111D" w:rsidRDefault="0085111D" w:rsidP="0085111D">
            <w:pPr>
              <w:rPr>
                <w:rFonts w:ascii="Calibri" w:eastAsia="Times New Roman" w:hAnsi="Calibri" w:cs="Calibri"/>
                <w:color w:val="000000"/>
                <w:sz w:val="20"/>
                <w:szCs w:val="20"/>
                <w:lang w:val="es-MX" w:eastAsia="es-MX"/>
              </w:rPr>
            </w:pPr>
            <w:r w:rsidRPr="0085111D">
              <w:rPr>
                <w:rFonts w:ascii="Calibri" w:eastAsia="Times New Roman" w:hAnsi="Calibri" w:cs="Calibri"/>
                <w:color w:val="000000"/>
                <w:sz w:val="20"/>
                <w:szCs w:val="20"/>
                <w:lang w:val="es-MX" w:eastAsia="es-MX"/>
              </w:rPr>
              <w:t> </w:t>
            </w:r>
          </w:p>
        </w:tc>
        <w:tc>
          <w:tcPr>
            <w:tcW w:w="343" w:type="dxa"/>
            <w:tcBorders>
              <w:top w:val="single" w:sz="8" w:space="0" w:color="auto"/>
              <w:left w:val="nil"/>
              <w:bottom w:val="nil"/>
              <w:right w:val="nil"/>
            </w:tcBorders>
            <w:shd w:val="clear" w:color="000000" w:fill="000000"/>
            <w:noWrap/>
            <w:vAlign w:val="bottom"/>
            <w:hideMark/>
          </w:tcPr>
          <w:p w14:paraId="611E0983" w14:textId="77777777" w:rsidR="0085111D" w:rsidRPr="0085111D" w:rsidRDefault="0085111D" w:rsidP="0085111D">
            <w:pPr>
              <w:rPr>
                <w:rFonts w:ascii="Calibri" w:eastAsia="Times New Roman" w:hAnsi="Calibri" w:cs="Calibri"/>
                <w:color w:val="000000"/>
                <w:sz w:val="20"/>
                <w:szCs w:val="20"/>
                <w:lang w:val="es-MX" w:eastAsia="es-MX"/>
              </w:rPr>
            </w:pPr>
            <w:r w:rsidRPr="0085111D">
              <w:rPr>
                <w:rFonts w:ascii="Calibri" w:eastAsia="Times New Roman" w:hAnsi="Calibri" w:cs="Calibri"/>
                <w:color w:val="000000"/>
                <w:sz w:val="20"/>
                <w:szCs w:val="20"/>
                <w:lang w:val="es-MX" w:eastAsia="es-MX"/>
              </w:rPr>
              <w:t> </w:t>
            </w:r>
          </w:p>
        </w:tc>
        <w:tc>
          <w:tcPr>
            <w:tcW w:w="343" w:type="dxa"/>
            <w:tcBorders>
              <w:top w:val="single" w:sz="8" w:space="0" w:color="auto"/>
              <w:left w:val="nil"/>
              <w:bottom w:val="nil"/>
              <w:right w:val="nil"/>
            </w:tcBorders>
            <w:shd w:val="clear" w:color="000000" w:fill="000000"/>
            <w:noWrap/>
            <w:vAlign w:val="bottom"/>
            <w:hideMark/>
          </w:tcPr>
          <w:p w14:paraId="585FE2E5" w14:textId="77777777" w:rsidR="0085111D" w:rsidRPr="0085111D" w:rsidRDefault="0085111D" w:rsidP="0085111D">
            <w:pPr>
              <w:rPr>
                <w:rFonts w:ascii="Calibri" w:eastAsia="Times New Roman" w:hAnsi="Calibri" w:cs="Calibri"/>
                <w:color w:val="000000"/>
                <w:sz w:val="20"/>
                <w:szCs w:val="20"/>
                <w:lang w:val="es-MX" w:eastAsia="es-MX"/>
              </w:rPr>
            </w:pPr>
            <w:r w:rsidRPr="0085111D">
              <w:rPr>
                <w:rFonts w:ascii="Calibri" w:eastAsia="Times New Roman" w:hAnsi="Calibri" w:cs="Calibri"/>
                <w:color w:val="000000"/>
                <w:sz w:val="20"/>
                <w:szCs w:val="20"/>
                <w:lang w:val="es-MX" w:eastAsia="es-MX"/>
              </w:rPr>
              <w:t> </w:t>
            </w:r>
          </w:p>
        </w:tc>
        <w:tc>
          <w:tcPr>
            <w:tcW w:w="343" w:type="dxa"/>
            <w:tcBorders>
              <w:top w:val="single" w:sz="8" w:space="0" w:color="auto"/>
              <w:left w:val="nil"/>
              <w:bottom w:val="nil"/>
              <w:right w:val="single" w:sz="8" w:space="0" w:color="auto"/>
            </w:tcBorders>
            <w:shd w:val="clear" w:color="000000" w:fill="000000"/>
            <w:noWrap/>
            <w:vAlign w:val="bottom"/>
            <w:hideMark/>
          </w:tcPr>
          <w:p w14:paraId="71905224" w14:textId="77777777" w:rsidR="0085111D" w:rsidRPr="0085111D" w:rsidRDefault="0085111D" w:rsidP="0085111D">
            <w:pPr>
              <w:rPr>
                <w:rFonts w:ascii="Calibri" w:eastAsia="Times New Roman" w:hAnsi="Calibri" w:cs="Calibri"/>
                <w:color w:val="000000"/>
                <w:sz w:val="20"/>
                <w:szCs w:val="20"/>
                <w:lang w:val="es-MX" w:eastAsia="es-MX"/>
              </w:rPr>
            </w:pPr>
            <w:r w:rsidRPr="0085111D">
              <w:rPr>
                <w:rFonts w:ascii="Calibri" w:eastAsia="Times New Roman" w:hAnsi="Calibri" w:cs="Calibri"/>
                <w:color w:val="000000"/>
                <w:sz w:val="20"/>
                <w:szCs w:val="20"/>
                <w:lang w:val="es-MX" w:eastAsia="es-MX"/>
              </w:rPr>
              <w:t> </w:t>
            </w:r>
          </w:p>
        </w:tc>
      </w:tr>
      <w:tr w:rsidR="0085111D" w:rsidRPr="0085111D" w14:paraId="2E62C53B" w14:textId="77777777" w:rsidTr="0085111D">
        <w:trPr>
          <w:trHeight w:val="270"/>
          <w:jc w:val="center"/>
        </w:trPr>
        <w:tc>
          <w:tcPr>
            <w:tcW w:w="1341" w:type="dxa"/>
            <w:tcBorders>
              <w:top w:val="single" w:sz="4" w:space="0" w:color="auto"/>
              <w:left w:val="single" w:sz="8" w:space="0" w:color="auto"/>
              <w:bottom w:val="single" w:sz="4" w:space="0" w:color="auto"/>
              <w:right w:val="single" w:sz="4" w:space="0" w:color="auto"/>
            </w:tcBorders>
            <w:noWrap/>
            <w:vAlign w:val="bottom"/>
            <w:hideMark/>
          </w:tcPr>
          <w:p w14:paraId="0E2C0B19"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Enero 2027</w:t>
            </w:r>
          </w:p>
        </w:tc>
        <w:tc>
          <w:tcPr>
            <w:tcW w:w="343" w:type="dxa"/>
            <w:tcBorders>
              <w:top w:val="single" w:sz="4" w:space="0" w:color="auto"/>
              <w:left w:val="nil"/>
              <w:bottom w:val="single" w:sz="4" w:space="0" w:color="auto"/>
              <w:right w:val="single" w:sz="4" w:space="0" w:color="auto"/>
            </w:tcBorders>
            <w:noWrap/>
            <w:vAlign w:val="bottom"/>
            <w:hideMark/>
          </w:tcPr>
          <w:p w14:paraId="4AB2881C"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19</w:t>
            </w:r>
          </w:p>
        </w:tc>
        <w:tc>
          <w:tcPr>
            <w:tcW w:w="343" w:type="dxa"/>
            <w:tcBorders>
              <w:top w:val="single" w:sz="4" w:space="0" w:color="auto"/>
              <w:left w:val="nil"/>
              <w:bottom w:val="single" w:sz="4" w:space="0" w:color="auto"/>
              <w:right w:val="single" w:sz="4" w:space="0" w:color="auto"/>
            </w:tcBorders>
            <w:noWrap/>
            <w:vAlign w:val="bottom"/>
            <w:hideMark/>
          </w:tcPr>
          <w:p w14:paraId="3E1C85B2"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22</w:t>
            </w:r>
          </w:p>
        </w:tc>
        <w:tc>
          <w:tcPr>
            <w:tcW w:w="343" w:type="dxa"/>
            <w:tcBorders>
              <w:top w:val="single" w:sz="4" w:space="0" w:color="auto"/>
              <w:left w:val="nil"/>
              <w:bottom w:val="single" w:sz="4" w:space="0" w:color="auto"/>
              <w:right w:val="nil"/>
            </w:tcBorders>
            <w:noWrap/>
            <w:vAlign w:val="bottom"/>
            <w:hideMark/>
          </w:tcPr>
          <w:p w14:paraId="6741CA3D"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27</w:t>
            </w:r>
          </w:p>
        </w:tc>
        <w:tc>
          <w:tcPr>
            <w:tcW w:w="343" w:type="dxa"/>
            <w:tcBorders>
              <w:top w:val="single" w:sz="4" w:space="0" w:color="auto"/>
              <w:left w:val="single" w:sz="4" w:space="0" w:color="auto"/>
              <w:bottom w:val="single" w:sz="4" w:space="0" w:color="auto"/>
              <w:right w:val="nil"/>
            </w:tcBorders>
            <w:noWrap/>
            <w:vAlign w:val="bottom"/>
            <w:hideMark/>
          </w:tcPr>
          <w:p w14:paraId="61F8786D"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 </w:t>
            </w:r>
          </w:p>
        </w:tc>
        <w:tc>
          <w:tcPr>
            <w:tcW w:w="343" w:type="dxa"/>
            <w:tcBorders>
              <w:top w:val="single" w:sz="4" w:space="0" w:color="auto"/>
              <w:left w:val="single" w:sz="4" w:space="0" w:color="auto"/>
              <w:bottom w:val="single" w:sz="4" w:space="0" w:color="auto"/>
              <w:right w:val="single" w:sz="8" w:space="0" w:color="auto"/>
            </w:tcBorders>
            <w:noWrap/>
            <w:vAlign w:val="bottom"/>
            <w:hideMark/>
          </w:tcPr>
          <w:p w14:paraId="1430C784"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 </w:t>
            </w:r>
          </w:p>
        </w:tc>
      </w:tr>
      <w:tr w:rsidR="0085111D" w:rsidRPr="0085111D" w14:paraId="474B97A9" w14:textId="77777777" w:rsidTr="0085111D">
        <w:trPr>
          <w:trHeight w:val="300"/>
          <w:jc w:val="center"/>
        </w:trPr>
        <w:tc>
          <w:tcPr>
            <w:tcW w:w="1341" w:type="dxa"/>
            <w:tcBorders>
              <w:top w:val="nil"/>
              <w:left w:val="single" w:sz="8" w:space="0" w:color="auto"/>
              <w:bottom w:val="single" w:sz="4" w:space="0" w:color="auto"/>
              <w:right w:val="single" w:sz="4" w:space="0" w:color="auto"/>
            </w:tcBorders>
            <w:noWrap/>
            <w:vAlign w:val="bottom"/>
            <w:hideMark/>
          </w:tcPr>
          <w:p w14:paraId="1E353DB4"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Febrero 2027</w:t>
            </w:r>
          </w:p>
        </w:tc>
        <w:tc>
          <w:tcPr>
            <w:tcW w:w="343" w:type="dxa"/>
            <w:tcBorders>
              <w:top w:val="nil"/>
              <w:left w:val="nil"/>
              <w:bottom w:val="single" w:sz="4" w:space="0" w:color="auto"/>
              <w:right w:val="single" w:sz="4" w:space="0" w:color="auto"/>
            </w:tcBorders>
            <w:noWrap/>
            <w:vAlign w:val="bottom"/>
            <w:hideMark/>
          </w:tcPr>
          <w:p w14:paraId="7B8CF0FD"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noWrap/>
            <w:vAlign w:val="bottom"/>
            <w:hideMark/>
          </w:tcPr>
          <w:p w14:paraId="69060881"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03</w:t>
            </w:r>
          </w:p>
        </w:tc>
        <w:tc>
          <w:tcPr>
            <w:tcW w:w="343" w:type="dxa"/>
            <w:tcBorders>
              <w:top w:val="nil"/>
              <w:left w:val="nil"/>
              <w:bottom w:val="single" w:sz="4" w:space="0" w:color="auto"/>
              <w:right w:val="nil"/>
            </w:tcBorders>
            <w:noWrap/>
            <w:vAlign w:val="bottom"/>
            <w:hideMark/>
          </w:tcPr>
          <w:p w14:paraId="27811A9A"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23</w:t>
            </w:r>
          </w:p>
        </w:tc>
        <w:tc>
          <w:tcPr>
            <w:tcW w:w="343" w:type="dxa"/>
            <w:tcBorders>
              <w:top w:val="nil"/>
              <w:left w:val="single" w:sz="4" w:space="0" w:color="auto"/>
              <w:bottom w:val="single" w:sz="4" w:space="0" w:color="auto"/>
              <w:right w:val="nil"/>
            </w:tcBorders>
            <w:noWrap/>
            <w:vAlign w:val="bottom"/>
            <w:hideMark/>
          </w:tcPr>
          <w:p w14:paraId="1EE64257"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24</w:t>
            </w:r>
          </w:p>
        </w:tc>
        <w:tc>
          <w:tcPr>
            <w:tcW w:w="343" w:type="dxa"/>
            <w:tcBorders>
              <w:top w:val="nil"/>
              <w:left w:val="single" w:sz="4" w:space="0" w:color="auto"/>
              <w:bottom w:val="single" w:sz="4" w:space="0" w:color="auto"/>
              <w:right w:val="single" w:sz="8" w:space="0" w:color="auto"/>
            </w:tcBorders>
            <w:noWrap/>
            <w:vAlign w:val="bottom"/>
            <w:hideMark/>
          </w:tcPr>
          <w:p w14:paraId="028BC685"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26</w:t>
            </w:r>
          </w:p>
        </w:tc>
      </w:tr>
      <w:tr w:rsidR="0085111D" w:rsidRPr="0085111D" w14:paraId="0912C744" w14:textId="77777777" w:rsidTr="0085111D">
        <w:trPr>
          <w:trHeight w:val="300"/>
          <w:jc w:val="center"/>
        </w:trPr>
        <w:tc>
          <w:tcPr>
            <w:tcW w:w="1341" w:type="dxa"/>
            <w:tcBorders>
              <w:top w:val="nil"/>
              <w:left w:val="single" w:sz="8" w:space="0" w:color="auto"/>
              <w:bottom w:val="single" w:sz="8" w:space="0" w:color="auto"/>
              <w:right w:val="single" w:sz="4" w:space="0" w:color="auto"/>
            </w:tcBorders>
            <w:noWrap/>
            <w:vAlign w:val="bottom"/>
            <w:hideMark/>
          </w:tcPr>
          <w:p w14:paraId="3A0602D7"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Marzo 2027</w:t>
            </w:r>
          </w:p>
        </w:tc>
        <w:tc>
          <w:tcPr>
            <w:tcW w:w="343" w:type="dxa"/>
            <w:tcBorders>
              <w:top w:val="nil"/>
              <w:left w:val="nil"/>
              <w:bottom w:val="single" w:sz="8" w:space="0" w:color="auto"/>
              <w:right w:val="single" w:sz="4" w:space="0" w:color="auto"/>
            </w:tcBorders>
            <w:noWrap/>
            <w:vAlign w:val="bottom"/>
            <w:hideMark/>
          </w:tcPr>
          <w:p w14:paraId="13A7D7C9"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01</w:t>
            </w:r>
          </w:p>
        </w:tc>
        <w:tc>
          <w:tcPr>
            <w:tcW w:w="343" w:type="dxa"/>
            <w:tcBorders>
              <w:top w:val="nil"/>
              <w:left w:val="nil"/>
              <w:bottom w:val="single" w:sz="8" w:space="0" w:color="auto"/>
              <w:right w:val="single" w:sz="4" w:space="0" w:color="auto"/>
            </w:tcBorders>
            <w:noWrap/>
            <w:vAlign w:val="bottom"/>
            <w:hideMark/>
          </w:tcPr>
          <w:p w14:paraId="290E0027"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03</w:t>
            </w:r>
          </w:p>
        </w:tc>
        <w:tc>
          <w:tcPr>
            <w:tcW w:w="343" w:type="dxa"/>
            <w:tcBorders>
              <w:top w:val="nil"/>
              <w:left w:val="nil"/>
              <w:bottom w:val="single" w:sz="8" w:space="0" w:color="auto"/>
              <w:right w:val="nil"/>
            </w:tcBorders>
            <w:noWrap/>
            <w:vAlign w:val="bottom"/>
            <w:hideMark/>
          </w:tcPr>
          <w:p w14:paraId="1928B29C"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05</w:t>
            </w:r>
          </w:p>
        </w:tc>
        <w:tc>
          <w:tcPr>
            <w:tcW w:w="343" w:type="dxa"/>
            <w:tcBorders>
              <w:top w:val="nil"/>
              <w:left w:val="single" w:sz="4" w:space="0" w:color="auto"/>
              <w:bottom w:val="single" w:sz="8" w:space="0" w:color="auto"/>
              <w:right w:val="nil"/>
            </w:tcBorders>
            <w:noWrap/>
            <w:vAlign w:val="bottom"/>
            <w:hideMark/>
          </w:tcPr>
          <w:p w14:paraId="4958C75D"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07</w:t>
            </w:r>
          </w:p>
        </w:tc>
        <w:tc>
          <w:tcPr>
            <w:tcW w:w="343" w:type="dxa"/>
            <w:tcBorders>
              <w:top w:val="nil"/>
              <w:left w:val="single" w:sz="4" w:space="0" w:color="auto"/>
              <w:bottom w:val="single" w:sz="8" w:space="0" w:color="auto"/>
              <w:right w:val="single" w:sz="8" w:space="0" w:color="auto"/>
            </w:tcBorders>
            <w:noWrap/>
            <w:vAlign w:val="bottom"/>
            <w:hideMark/>
          </w:tcPr>
          <w:p w14:paraId="6DE51991" w14:textId="77777777" w:rsidR="0085111D" w:rsidRPr="0085111D" w:rsidRDefault="0085111D" w:rsidP="0085111D">
            <w:pPr>
              <w:rPr>
                <w:rFonts w:ascii="Calibri" w:eastAsia="Times New Roman" w:hAnsi="Calibri" w:cs="Calibri"/>
                <w:b/>
                <w:bCs/>
                <w:color w:val="000000"/>
                <w:sz w:val="20"/>
                <w:szCs w:val="20"/>
                <w:lang w:val="es-MX" w:eastAsia="es-MX"/>
              </w:rPr>
            </w:pPr>
            <w:r w:rsidRPr="0085111D">
              <w:rPr>
                <w:rFonts w:ascii="Calibri" w:eastAsia="Times New Roman" w:hAnsi="Calibri" w:cs="Calibri"/>
                <w:b/>
                <w:bCs/>
                <w:color w:val="000000"/>
                <w:sz w:val="20"/>
                <w:szCs w:val="20"/>
                <w:lang w:val="es-MX" w:eastAsia="es-MX"/>
              </w:rPr>
              <w:t>15</w:t>
            </w:r>
          </w:p>
        </w:tc>
      </w:tr>
    </w:tbl>
    <w:p w14:paraId="6CDEC6A5" w14:textId="77777777" w:rsidR="001F7459" w:rsidRDefault="001F7459" w:rsidP="00DF5D31">
      <w:pPr>
        <w:tabs>
          <w:tab w:val="left" w:pos="851"/>
        </w:tabs>
        <w:rPr>
          <w:rFonts w:ascii="Calibri" w:eastAsia="Calibri" w:hAnsi="Calibri" w:cs="Calibri"/>
          <w:b/>
          <w:color w:val="000000" w:themeColor="text1"/>
        </w:rPr>
      </w:pPr>
    </w:p>
    <w:p w14:paraId="53A4748E" w14:textId="77777777" w:rsidR="009B6738" w:rsidRDefault="009B6738" w:rsidP="00DF5D31">
      <w:pPr>
        <w:tabs>
          <w:tab w:val="left" w:pos="851"/>
        </w:tabs>
        <w:rPr>
          <w:rFonts w:ascii="Calibri" w:eastAsia="Calibri" w:hAnsi="Calibri" w:cs="Calibri"/>
          <w:b/>
          <w:color w:val="000000" w:themeColor="text1"/>
        </w:rPr>
      </w:pPr>
    </w:p>
    <w:tbl>
      <w:tblPr>
        <w:tblW w:w="8087" w:type="dxa"/>
        <w:jc w:val="center"/>
        <w:tblCellMar>
          <w:left w:w="70" w:type="dxa"/>
          <w:right w:w="70" w:type="dxa"/>
        </w:tblCellMar>
        <w:tblLook w:val="04A0" w:firstRow="1" w:lastRow="0" w:firstColumn="1" w:lastColumn="0" w:noHBand="0" w:noVBand="1"/>
      </w:tblPr>
      <w:tblGrid>
        <w:gridCol w:w="3534"/>
        <w:gridCol w:w="1276"/>
        <w:gridCol w:w="992"/>
        <w:gridCol w:w="1134"/>
        <w:gridCol w:w="1151"/>
      </w:tblGrid>
      <w:tr w:rsidR="009E250D" w:rsidRPr="009E250D" w14:paraId="0FF05681" w14:textId="77777777" w:rsidTr="009B6738">
        <w:trPr>
          <w:trHeight w:val="300"/>
          <w:jc w:val="center"/>
        </w:trPr>
        <w:tc>
          <w:tcPr>
            <w:tcW w:w="8087"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30BE4F2E" w14:textId="77777777" w:rsidR="009E250D" w:rsidRPr="009E250D" w:rsidRDefault="009E250D" w:rsidP="009E250D">
            <w:pPr>
              <w:jc w:val="center"/>
              <w:rPr>
                <w:rFonts w:ascii="Calibri" w:eastAsia="Times New Roman" w:hAnsi="Calibri" w:cs="Calibri"/>
                <w:b/>
                <w:bCs/>
                <w:color w:val="FFFFFF"/>
                <w:sz w:val="20"/>
                <w:szCs w:val="20"/>
                <w:lang w:val="es-MX" w:eastAsia="es-MX"/>
              </w:rPr>
            </w:pPr>
            <w:r w:rsidRPr="009E250D">
              <w:rPr>
                <w:rFonts w:ascii="Calibri" w:eastAsia="Times New Roman" w:hAnsi="Calibri" w:cs="Calibri"/>
                <w:b/>
                <w:bCs/>
                <w:color w:val="FFFFFF"/>
                <w:sz w:val="20"/>
                <w:szCs w:val="20"/>
                <w:lang w:val="es-MX" w:eastAsia="es-MX"/>
              </w:rPr>
              <w:t xml:space="preserve">TARIFA EN EUROS POR PERSONA </w:t>
            </w:r>
          </w:p>
        </w:tc>
      </w:tr>
      <w:tr w:rsidR="009E250D" w:rsidRPr="009E250D" w14:paraId="555A7B0D" w14:textId="77777777" w:rsidTr="009B6738">
        <w:trPr>
          <w:trHeight w:val="270"/>
          <w:jc w:val="center"/>
        </w:trPr>
        <w:tc>
          <w:tcPr>
            <w:tcW w:w="8087"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12334E96" w14:textId="77777777" w:rsidR="009E250D" w:rsidRPr="009E250D" w:rsidRDefault="009E250D" w:rsidP="009E250D">
            <w:pPr>
              <w:jc w:val="center"/>
              <w:rPr>
                <w:rFonts w:ascii="Calibri" w:eastAsia="Times New Roman" w:hAnsi="Calibri" w:cs="Calibri"/>
                <w:b/>
                <w:bCs/>
                <w:sz w:val="20"/>
                <w:szCs w:val="20"/>
                <w:lang w:val="es-MX" w:eastAsia="es-MX"/>
              </w:rPr>
            </w:pPr>
            <w:r w:rsidRPr="009E250D">
              <w:rPr>
                <w:rFonts w:ascii="Calibri" w:eastAsia="Times New Roman" w:hAnsi="Calibri" w:cs="Calibri"/>
                <w:b/>
                <w:bCs/>
                <w:sz w:val="20"/>
                <w:szCs w:val="20"/>
                <w:lang w:val="es-MX" w:eastAsia="es-MX"/>
              </w:rPr>
              <w:t xml:space="preserve">SERVICIOS TERRESTRES EXCLUSIVAMENTE            </w:t>
            </w:r>
            <w:proofErr w:type="gramStart"/>
            <w:r w:rsidRPr="009E250D">
              <w:rPr>
                <w:rFonts w:ascii="Calibri" w:eastAsia="Times New Roman" w:hAnsi="Calibri" w:cs="Calibri"/>
                <w:b/>
                <w:bCs/>
                <w:sz w:val="20"/>
                <w:szCs w:val="20"/>
                <w:lang w:val="es-MX" w:eastAsia="es-MX"/>
              </w:rPr>
              <w:t xml:space="preserve">   (</w:t>
            </w:r>
            <w:proofErr w:type="gramEnd"/>
            <w:r w:rsidRPr="009E250D">
              <w:rPr>
                <w:rFonts w:ascii="Calibri" w:eastAsia="Times New Roman" w:hAnsi="Calibri" w:cs="Calibri"/>
                <w:b/>
                <w:bCs/>
                <w:sz w:val="20"/>
                <w:szCs w:val="20"/>
                <w:lang w:val="es-MX" w:eastAsia="es-MX"/>
              </w:rPr>
              <w:t xml:space="preserve">MÍNIMO 2 PASAJEROS) </w:t>
            </w:r>
          </w:p>
        </w:tc>
      </w:tr>
      <w:tr w:rsidR="009E250D" w:rsidRPr="009E250D" w14:paraId="06161916" w14:textId="77777777" w:rsidTr="009B6738">
        <w:trPr>
          <w:trHeight w:val="300"/>
          <w:jc w:val="center"/>
        </w:trPr>
        <w:tc>
          <w:tcPr>
            <w:tcW w:w="3534" w:type="dxa"/>
            <w:tcBorders>
              <w:top w:val="nil"/>
              <w:left w:val="single" w:sz="8" w:space="0" w:color="auto"/>
              <w:bottom w:val="nil"/>
              <w:right w:val="single" w:sz="4" w:space="0" w:color="auto"/>
            </w:tcBorders>
            <w:shd w:val="clear" w:color="FFFFCC" w:fill="000000"/>
            <w:noWrap/>
            <w:vAlign w:val="bottom"/>
            <w:hideMark/>
          </w:tcPr>
          <w:p w14:paraId="0B2F8229" w14:textId="77777777" w:rsidR="009E250D" w:rsidRPr="009E250D" w:rsidRDefault="009E250D" w:rsidP="009E250D">
            <w:pPr>
              <w:rPr>
                <w:rFonts w:ascii="Calibri" w:eastAsia="Times New Roman" w:hAnsi="Calibri" w:cs="Calibri"/>
                <w:b/>
                <w:bCs/>
                <w:color w:val="FFFFFF"/>
                <w:sz w:val="20"/>
                <w:szCs w:val="20"/>
                <w:lang w:val="es-MX" w:eastAsia="es-MX"/>
              </w:rPr>
            </w:pPr>
            <w:r w:rsidRPr="009E250D">
              <w:rPr>
                <w:rFonts w:ascii="Calibri" w:eastAsia="Times New Roman" w:hAnsi="Calibri" w:cs="Calibri"/>
                <w:b/>
                <w:bCs/>
                <w:color w:val="FFFFFF"/>
                <w:sz w:val="20"/>
                <w:szCs w:val="20"/>
                <w:lang w:val="es-MX" w:eastAsia="es-MX"/>
              </w:rPr>
              <w:t xml:space="preserve">19 </w:t>
            </w:r>
            <w:proofErr w:type="gramStart"/>
            <w:r w:rsidRPr="009E250D">
              <w:rPr>
                <w:rFonts w:ascii="Calibri" w:eastAsia="Times New Roman" w:hAnsi="Calibri" w:cs="Calibri"/>
                <w:b/>
                <w:bCs/>
                <w:color w:val="FFFFFF"/>
                <w:sz w:val="20"/>
                <w:szCs w:val="20"/>
                <w:lang w:val="es-MX" w:eastAsia="es-MX"/>
              </w:rPr>
              <w:t>Enero</w:t>
            </w:r>
            <w:proofErr w:type="gramEnd"/>
            <w:r w:rsidRPr="009E250D">
              <w:rPr>
                <w:rFonts w:ascii="Calibri" w:eastAsia="Times New Roman" w:hAnsi="Calibri" w:cs="Calibri"/>
                <w:b/>
                <w:bCs/>
                <w:color w:val="FFFFFF"/>
                <w:sz w:val="20"/>
                <w:szCs w:val="20"/>
                <w:lang w:val="es-MX" w:eastAsia="es-MX"/>
              </w:rPr>
              <w:t xml:space="preserve"> al 15 </w:t>
            </w:r>
            <w:proofErr w:type="gramStart"/>
            <w:r w:rsidRPr="009E250D">
              <w:rPr>
                <w:rFonts w:ascii="Calibri" w:eastAsia="Times New Roman" w:hAnsi="Calibri" w:cs="Calibri"/>
                <w:b/>
                <w:bCs/>
                <w:color w:val="FFFFFF"/>
                <w:sz w:val="20"/>
                <w:szCs w:val="20"/>
                <w:lang w:val="es-MX" w:eastAsia="es-MX"/>
              </w:rPr>
              <w:t>Marzo</w:t>
            </w:r>
            <w:proofErr w:type="gramEnd"/>
            <w:r w:rsidRPr="009E250D">
              <w:rPr>
                <w:rFonts w:ascii="Calibri" w:eastAsia="Times New Roman" w:hAnsi="Calibri" w:cs="Calibri"/>
                <w:b/>
                <w:bCs/>
                <w:color w:val="FFFFFF"/>
                <w:sz w:val="20"/>
                <w:szCs w:val="20"/>
                <w:lang w:val="es-MX" w:eastAsia="es-MX"/>
              </w:rPr>
              <w:t xml:space="preserve"> 2027</w:t>
            </w:r>
          </w:p>
        </w:tc>
        <w:tc>
          <w:tcPr>
            <w:tcW w:w="1276" w:type="dxa"/>
            <w:tcBorders>
              <w:top w:val="nil"/>
              <w:left w:val="nil"/>
              <w:bottom w:val="nil"/>
              <w:right w:val="single" w:sz="4" w:space="0" w:color="auto"/>
            </w:tcBorders>
            <w:shd w:val="clear" w:color="FFFFCC" w:fill="000000"/>
            <w:noWrap/>
            <w:vAlign w:val="bottom"/>
            <w:hideMark/>
          </w:tcPr>
          <w:p w14:paraId="38A1099B" w14:textId="77777777" w:rsidR="009E250D" w:rsidRPr="009E250D" w:rsidRDefault="009E250D" w:rsidP="009E250D">
            <w:pPr>
              <w:jc w:val="center"/>
              <w:rPr>
                <w:rFonts w:ascii="Calibri" w:eastAsia="Times New Roman" w:hAnsi="Calibri" w:cs="Calibri"/>
                <w:b/>
                <w:bCs/>
                <w:color w:val="FFFFFF"/>
                <w:sz w:val="20"/>
                <w:szCs w:val="20"/>
                <w:lang w:val="es-MX" w:eastAsia="es-MX"/>
              </w:rPr>
            </w:pPr>
            <w:r w:rsidRPr="009E250D">
              <w:rPr>
                <w:rFonts w:ascii="Calibri" w:eastAsia="Times New Roman" w:hAnsi="Calibri" w:cs="Calibri"/>
                <w:b/>
                <w:bCs/>
                <w:color w:val="FFFFFF"/>
                <w:sz w:val="20"/>
                <w:szCs w:val="20"/>
                <w:lang w:val="es-MX" w:eastAsia="es-MX"/>
              </w:rPr>
              <w:t xml:space="preserve">DOBLE </w:t>
            </w:r>
          </w:p>
        </w:tc>
        <w:tc>
          <w:tcPr>
            <w:tcW w:w="992" w:type="dxa"/>
            <w:tcBorders>
              <w:top w:val="nil"/>
              <w:left w:val="nil"/>
              <w:bottom w:val="nil"/>
              <w:right w:val="nil"/>
            </w:tcBorders>
            <w:shd w:val="clear" w:color="FFFFCC" w:fill="000000"/>
            <w:noWrap/>
            <w:vAlign w:val="bottom"/>
            <w:hideMark/>
          </w:tcPr>
          <w:p w14:paraId="14FA4751" w14:textId="77777777" w:rsidR="009E250D" w:rsidRPr="009E250D" w:rsidRDefault="009E250D" w:rsidP="009E250D">
            <w:pPr>
              <w:jc w:val="center"/>
              <w:rPr>
                <w:rFonts w:ascii="Calibri" w:eastAsia="Times New Roman" w:hAnsi="Calibri" w:cs="Calibri"/>
                <w:b/>
                <w:bCs/>
                <w:color w:val="FFFFFF"/>
                <w:sz w:val="20"/>
                <w:szCs w:val="20"/>
                <w:lang w:val="es-MX" w:eastAsia="es-MX"/>
              </w:rPr>
            </w:pPr>
            <w:r w:rsidRPr="009E250D">
              <w:rPr>
                <w:rFonts w:ascii="Calibri" w:eastAsia="Times New Roman" w:hAnsi="Calibri" w:cs="Calibri"/>
                <w:b/>
                <w:bCs/>
                <w:color w:val="FFFFFF"/>
                <w:sz w:val="20"/>
                <w:szCs w:val="20"/>
                <w:lang w:val="es-MX" w:eastAsia="es-MX"/>
              </w:rPr>
              <w:t>TRIPLE</w:t>
            </w:r>
          </w:p>
        </w:tc>
        <w:tc>
          <w:tcPr>
            <w:tcW w:w="1134" w:type="dxa"/>
            <w:tcBorders>
              <w:top w:val="nil"/>
              <w:left w:val="single" w:sz="4" w:space="0" w:color="auto"/>
              <w:bottom w:val="nil"/>
              <w:right w:val="nil"/>
            </w:tcBorders>
            <w:shd w:val="clear" w:color="FFFFCC" w:fill="000000"/>
            <w:noWrap/>
            <w:vAlign w:val="bottom"/>
            <w:hideMark/>
          </w:tcPr>
          <w:p w14:paraId="608EB741" w14:textId="77777777" w:rsidR="009E250D" w:rsidRPr="009E250D" w:rsidRDefault="009E250D" w:rsidP="009E250D">
            <w:pPr>
              <w:jc w:val="center"/>
              <w:rPr>
                <w:rFonts w:ascii="Calibri" w:eastAsia="Times New Roman" w:hAnsi="Calibri" w:cs="Calibri"/>
                <w:b/>
                <w:bCs/>
                <w:color w:val="FFFFFF"/>
                <w:sz w:val="20"/>
                <w:szCs w:val="20"/>
                <w:lang w:val="es-MX" w:eastAsia="es-MX"/>
              </w:rPr>
            </w:pPr>
            <w:r w:rsidRPr="009E250D">
              <w:rPr>
                <w:rFonts w:ascii="Calibri" w:eastAsia="Times New Roman" w:hAnsi="Calibri" w:cs="Calibri"/>
                <w:b/>
                <w:bCs/>
                <w:color w:val="FFFFFF"/>
                <w:sz w:val="20"/>
                <w:szCs w:val="20"/>
                <w:lang w:val="es-MX" w:eastAsia="es-MX"/>
              </w:rPr>
              <w:t>SENCILLA</w:t>
            </w:r>
          </w:p>
        </w:tc>
        <w:tc>
          <w:tcPr>
            <w:tcW w:w="1151" w:type="dxa"/>
            <w:tcBorders>
              <w:top w:val="nil"/>
              <w:left w:val="single" w:sz="4" w:space="0" w:color="auto"/>
              <w:bottom w:val="nil"/>
              <w:right w:val="single" w:sz="8" w:space="0" w:color="auto"/>
            </w:tcBorders>
            <w:shd w:val="clear" w:color="FFFFCC" w:fill="000000"/>
            <w:noWrap/>
            <w:vAlign w:val="bottom"/>
            <w:hideMark/>
          </w:tcPr>
          <w:p w14:paraId="5E1927BB" w14:textId="77777777" w:rsidR="009E250D" w:rsidRPr="009E250D" w:rsidRDefault="009E250D" w:rsidP="009E250D">
            <w:pPr>
              <w:jc w:val="center"/>
              <w:rPr>
                <w:rFonts w:ascii="Calibri" w:eastAsia="Times New Roman" w:hAnsi="Calibri" w:cs="Calibri"/>
                <w:b/>
                <w:bCs/>
                <w:color w:val="FFFFFF"/>
                <w:sz w:val="20"/>
                <w:szCs w:val="20"/>
                <w:lang w:val="es-MX" w:eastAsia="es-MX"/>
              </w:rPr>
            </w:pPr>
            <w:r w:rsidRPr="009E250D">
              <w:rPr>
                <w:rFonts w:ascii="Calibri" w:eastAsia="Times New Roman" w:hAnsi="Calibri" w:cs="Calibri"/>
                <w:b/>
                <w:bCs/>
                <w:color w:val="FFFFFF"/>
                <w:sz w:val="20"/>
                <w:szCs w:val="20"/>
                <w:lang w:val="es-MX" w:eastAsia="es-MX"/>
              </w:rPr>
              <w:t>MNR 6-11</w:t>
            </w:r>
          </w:p>
        </w:tc>
      </w:tr>
      <w:tr w:rsidR="009E250D" w:rsidRPr="009E250D" w14:paraId="62145315" w14:textId="77777777" w:rsidTr="009B6738">
        <w:trPr>
          <w:trHeight w:val="300"/>
          <w:jc w:val="center"/>
        </w:trPr>
        <w:tc>
          <w:tcPr>
            <w:tcW w:w="353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18CD26E7" w14:textId="77777777" w:rsidR="009E250D" w:rsidRPr="009E250D" w:rsidRDefault="009E250D" w:rsidP="009E250D">
            <w:pPr>
              <w:rPr>
                <w:rFonts w:ascii="Calibri" w:eastAsia="Times New Roman" w:hAnsi="Calibri" w:cs="Calibri"/>
                <w:b/>
                <w:bCs/>
                <w:sz w:val="20"/>
                <w:szCs w:val="20"/>
                <w:lang w:val="es-MX" w:eastAsia="es-MX"/>
              </w:rPr>
            </w:pPr>
            <w:r w:rsidRPr="009E250D">
              <w:rPr>
                <w:rFonts w:ascii="Calibri" w:eastAsia="Times New Roman" w:hAnsi="Calibri" w:cs="Calibri"/>
                <w:b/>
                <w:bCs/>
                <w:sz w:val="20"/>
                <w:szCs w:val="20"/>
                <w:lang w:val="es-MX" w:eastAsia="es-MX"/>
              </w:rPr>
              <w:t>PRIMERA</w:t>
            </w:r>
          </w:p>
        </w:tc>
        <w:tc>
          <w:tcPr>
            <w:tcW w:w="1276" w:type="dxa"/>
            <w:tcBorders>
              <w:top w:val="single" w:sz="4" w:space="0" w:color="auto"/>
              <w:left w:val="nil"/>
              <w:bottom w:val="single" w:sz="4" w:space="0" w:color="auto"/>
              <w:right w:val="single" w:sz="4" w:space="0" w:color="auto"/>
            </w:tcBorders>
            <w:shd w:val="clear" w:color="FFFFCC" w:fill="FFFFFF"/>
            <w:noWrap/>
            <w:vAlign w:val="bottom"/>
            <w:hideMark/>
          </w:tcPr>
          <w:p w14:paraId="115A3174" w14:textId="77777777" w:rsidR="009E250D" w:rsidRPr="009E250D" w:rsidRDefault="009E250D" w:rsidP="009E250D">
            <w:pPr>
              <w:jc w:val="center"/>
              <w:rPr>
                <w:rFonts w:ascii="Calibri" w:eastAsia="Times New Roman" w:hAnsi="Calibri" w:cs="Calibri"/>
                <w:b/>
                <w:bCs/>
                <w:sz w:val="20"/>
                <w:szCs w:val="20"/>
                <w:lang w:val="es-MX" w:eastAsia="es-MX"/>
              </w:rPr>
            </w:pPr>
            <w:r w:rsidRPr="009E250D">
              <w:rPr>
                <w:rFonts w:ascii="Calibri" w:eastAsia="Times New Roman" w:hAnsi="Calibri" w:cs="Calibri"/>
                <w:b/>
                <w:bCs/>
                <w:sz w:val="20"/>
                <w:szCs w:val="20"/>
                <w:lang w:val="es-MX" w:eastAsia="es-MX"/>
              </w:rPr>
              <w:t>3618</w:t>
            </w:r>
          </w:p>
        </w:tc>
        <w:tc>
          <w:tcPr>
            <w:tcW w:w="992" w:type="dxa"/>
            <w:tcBorders>
              <w:top w:val="single" w:sz="4" w:space="0" w:color="auto"/>
              <w:left w:val="nil"/>
              <w:bottom w:val="single" w:sz="4" w:space="0" w:color="auto"/>
              <w:right w:val="nil"/>
            </w:tcBorders>
            <w:shd w:val="clear" w:color="FFFFCC" w:fill="FFFFFF"/>
            <w:noWrap/>
            <w:vAlign w:val="bottom"/>
            <w:hideMark/>
          </w:tcPr>
          <w:p w14:paraId="4C27F832" w14:textId="77777777" w:rsidR="009E250D" w:rsidRPr="009E250D" w:rsidRDefault="009E250D" w:rsidP="009E250D">
            <w:pPr>
              <w:jc w:val="center"/>
              <w:rPr>
                <w:rFonts w:ascii="Calibri" w:eastAsia="Times New Roman" w:hAnsi="Calibri" w:cs="Calibri"/>
                <w:b/>
                <w:bCs/>
                <w:sz w:val="20"/>
                <w:szCs w:val="20"/>
                <w:lang w:val="es-MX" w:eastAsia="es-MX"/>
              </w:rPr>
            </w:pPr>
            <w:r w:rsidRPr="009E250D">
              <w:rPr>
                <w:rFonts w:ascii="Calibri" w:eastAsia="Times New Roman" w:hAnsi="Calibri" w:cs="Calibri"/>
                <w:b/>
                <w:bCs/>
                <w:sz w:val="20"/>
                <w:szCs w:val="20"/>
                <w:lang w:val="es-MX" w:eastAsia="es-MX"/>
              </w:rPr>
              <w:t>3394</w:t>
            </w:r>
          </w:p>
        </w:tc>
        <w:tc>
          <w:tcPr>
            <w:tcW w:w="1134"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346973D3" w14:textId="77777777" w:rsidR="009E250D" w:rsidRPr="009E250D" w:rsidRDefault="009E250D" w:rsidP="009E250D">
            <w:pPr>
              <w:jc w:val="center"/>
              <w:rPr>
                <w:rFonts w:ascii="Calibri" w:eastAsia="Times New Roman" w:hAnsi="Calibri" w:cs="Calibri"/>
                <w:b/>
                <w:bCs/>
                <w:sz w:val="20"/>
                <w:szCs w:val="20"/>
                <w:lang w:val="es-MX" w:eastAsia="es-MX"/>
              </w:rPr>
            </w:pPr>
            <w:r w:rsidRPr="009E250D">
              <w:rPr>
                <w:rFonts w:ascii="Calibri" w:eastAsia="Times New Roman" w:hAnsi="Calibri" w:cs="Calibri"/>
                <w:b/>
                <w:bCs/>
                <w:sz w:val="20"/>
                <w:szCs w:val="20"/>
                <w:lang w:val="es-MX" w:eastAsia="es-MX"/>
              </w:rPr>
              <w:t>4888</w:t>
            </w:r>
          </w:p>
        </w:tc>
        <w:tc>
          <w:tcPr>
            <w:tcW w:w="1151" w:type="dxa"/>
            <w:tcBorders>
              <w:top w:val="single" w:sz="4" w:space="0" w:color="auto"/>
              <w:left w:val="nil"/>
              <w:bottom w:val="nil"/>
              <w:right w:val="single" w:sz="8" w:space="0" w:color="auto"/>
            </w:tcBorders>
            <w:shd w:val="clear" w:color="FFFFCC" w:fill="FFFFFF"/>
            <w:noWrap/>
            <w:vAlign w:val="bottom"/>
            <w:hideMark/>
          </w:tcPr>
          <w:p w14:paraId="4C8D4170" w14:textId="77777777" w:rsidR="009E250D" w:rsidRPr="009E250D" w:rsidRDefault="009E250D" w:rsidP="009E250D">
            <w:pPr>
              <w:jc w:val="center"/>
              <w:rPr>
                <w:rFonts w:ascii="Calibri" w:eastAsia="Times New Roman" w:hAnsi="Calibri" w:cs="Calibri"/>
                <w:b/>
                <w:bCs/>
                <w:sz w:val="20"/>
                <w:szCs w:val="20"/>
                <w:lang w:val="es-MX" w:eastAsia="es-MX"/>
              </w:rPr>
            </w:pPr>
            <w:r w:rsidRPr="009E250D">
              <w:rPr>
                <w:rFonts w:ascii="Calibri" w:eastAsia="Times New Roman" w:hAnsi="Calibri" w:cs="Calibri"/>
                <w:b/>
                <w:bCs/>
                <w:sz w:val="20"/>
                <w:szCs w:val="20"/>
                <w:lang w:val="es-MX" w:eastAsia="es-MX"/>
              </w:rPr>
              <w:t>2730</w:t>
            </w:r>
          </w:p>
        </w:tc>
      </w:tr>
      <w:tr w:rsidR="009E250D" w:rsidRPr="009E250D" w14:paraId="44B5D4D1" w14:textId="77777777" w:rsidTr="009B6738">
        <w:trPr>
          <w:trHeight w:val="300"/>
          <w:jc w:val="center"/>
        </w:trPr>
        <w:tc>
          <w:tcPr>
            <w:tcW w:w="3534" w:type="dxa"/>
            <w:tcBorders>
              <w:top w:val="nil"/>
              <w:left w:val="single" w:sz="8" w:space="0" w:color="auto"/>
              <w:bottom w:val="single" w:sz="4" w:space="0" w:color="auto"/>
              <w:right w:val="nil"/>
            </w:tcBorders>
            <w:shd w:val="clear" w:color="FFFFCC" w:fill="FFFFFF"/>
            <w:noWrap/>
            <w:vAlign w:val="bottom"/>
            <w:hideMark/>
          </w:tcPr>
          <w:p w14:paraId="24E9C0FA" w14:textId="77777777" w:rsidR="009E250D" w:rsidRDefault="009E250D" w:rsidP="009E250D">
            <w:pPr>
              <w:rPr>
                <w:rFonts w:ascii="Calibri" w:eastAsia="Times New Roman" w:hAnsi="Calibri" w:cs="Calibri"/>
                <w:i/>
                <w:iCs/>
                <w:color w:val="FF0000"/>
                <w:sz w:val="20"/>
                <w:szCs w:val="20"/>
                <w:lang w:val="es-MX" w:eastAsia="es-MX"/>
              </w:rPr>
            </w:pPr>
            <w:r w:rsidRPr="009E250D">
              <w:rPr>
                <w:rFonts w:ascii="Calibri" w:eastAsia="Times New Roman" w:hAnsi="Calibri" w:cs="Calibri"/>
                <w:i/>
                <w:iCs/>
                <w:color w:val="FF0000"/>
                <w:sz w:val="20"/>
                <w:szCs w:val="20"/>
                <w:lang w:val="es-MX" w:eastAsia="es-MX"/>
              </w:rPr>
              <w:t xml:space="preserve">Supl. Para moto de nieve individual </w:t>
            </w:r>
          </w:p>
          <w:p w14:paraId="40C42DF6" w14:textId="44CA6DF9" w:rsidR="009E250D" w:rsidRPr="009E250D" w:rsidRDefault="009E250D" w:rsidP="009E250D">
            <w:pPr>
              <w:rPr>
                <w:rFonts w:ascii="Calibri" w:eastAsia="Times New Roman" w:hAnsi="Calibri" w:cs="Calibri"/>
                <w:i/>
                <w:iCs/>
                <w:color w:val="FF0000"/>
                <w:sz w:val="20"/>
                <w:szCs w:val="20"/>
                <w:lang w:val="es-MX" w:eastAsia="es-MX"/>
              </w:rPr>
            </w:pPr>
            <w:r w:rsidRPr="009E250D">
              <w:rPr>
                <w:rFonts w:ascii="Calibri" w:eastAsia="Times New Roman" w:hAnsi="Calibri" w:cs="Calibri"/>
                <w:i/>
                <w:iCs/>
                <w:color w:val="FF0000"/>
                <w:sz w:val="20"/>
                <w:szCs w:val="20"/>
                <w:lang w:val="es-MX" w:eastAsia="es-MX"/>
              </w:rPr>
              <w:t xml:space="preserve">(1 persona por vehículo): </w:t>
            </w:r>
          </w:p>
        </w:tc>
        <w:tc>
          <w:tcPr>
            <w:tcW w:w="1276" w:type="dxa"/>
            <w:tcBorders>
              <w:top w:val="nil"/>
              <w:left w:val="single" w:sz="4" w:space="0" w:color="auto"/>
              <w:bottom w:val="single" w:sz="8" w:space="0" w:color="auto"/>
              <w:right w:val="nil"/>
            </w:tcBorders>
            <w:shd w:val="clear" w:color="FFFFCC" w:fill="FFFFFF"/>
            <w:noWrap/>
            <w:vAlign w:val="center"/>
            <w:hideMark/>
          </w:tcPr>
          <w:p w14:paraId="41240E55" w14:textId="77777777" w:rsidR="009E250D" w:rsidRPr="009E250D" w:rsidRDefault="009E250D" w:rsidP="009E250D">
            <w:pPr>
              <w:jc w:val="center"/>
              <w:rPr>
                <w:rFonts w:ascii="Calibri" w:eastAsia="Times New Roman" w:hAnsi="Calibri" w:cs="Calibri"/>
                <w:i/>
                <w:iCs/>
                <w:color w:val="EE0000"/>
                <w:sz w:val="20"/>
                <w:szCs w:val="20"/>
                <w:lang w:val="es-MX" w:eastAsia="es-MX"/>
              </w:rPr>
            </w:pPr>
            <w:r w:rsidRPr="009E250D">
              <w:rPr>
                <w:rFonts w:ascii="Calibri" w:eastAsia="Times New Roman" w:hAnsi="Calibri" w:cs="Calibri"/>
                <w:i/>
                <w:iCs/>
                <w:color w:val="EE0000"/>
                <w:sz w:val="20"/>
                <w:szCs w:val="20"/>
                <w:lang w:val="es-MX" w:eastAsia="es-MX"/>
              </w:rPr>
              <w:t>110</w:t>
            </w:r>
          </w:p>
        </w:tc>
        <w:tc>
          <w:tcPr>
            <w:tcW w:w="992" w:type="dxa"/>
            <w:tcBorders>
              <w:top w:val="nil"/>
              <w:left w:val="single" w:sz="4" w:space="0" w:color="auto"/>
              <w:bottom w:val="single" w:sz="8" w:space="0" w:color="auto"/>
              <w:right w:val="nil"/>
            </w:tcBorders>
            <w:shd w:val="clear" w:color="FFFFCC" w:fill="FFFFFF"/>
            <w:noWrap/>
            <w:vAlign w:val="center"/>
            <w:hideMark/>
          </w:tcPr>
          <w:p w14:paraId="1F46B629" w14:textId="77777777" w:rsidR="009E250D" w:rsidRPr="009E250D" w:rsidRDefault="009E250D" w:rsidP="009E250D">
            <w:pPr>
              <w:jc w:val="center"/>
              <w:rPr>
                <w:rFonts w:ascii="Calibri" w:eastAsia="Times New Roman" w:hAnsi="Calibri" w:cs="Calibri"/>
                <w:i/>
                <w:iCs/>
                <w:color w:val="EE0000"/>
                <w:sz w:val="20"/>
                <w:szCs w:val="20"/>
                <w:lang w:val="es-MX" w:eastAsia="es-MX"/>
              </w:rPr>
            </w:pPr>
            <w:r w:rsidRPr="009E250D">
              <w:rPr>
                <w:rFonts w:ascii="Calibri" w:eastAsia="Times New Roman" w:hAnsi="Calibri" w:cs="Calibri"/>
                <w:i/>
                <w:iCs/>
                <w:color w:val="EE0000"/>
                <w:sz w:val="20"/>
                <w:szCs w:val="20"/>
                <w:lang w:val="es-MX" w:eastAsia="es-MX"/>
              </w:rPr>
              <w:t>110</w:t>
            </w:r>
          </w:p>
        </w:tc>
        <w:tc>
          <w:tcPr>
            <w:tcW w:w="1134" w:type="dxa"/>
            <w:tcBorders>
              <w:top w:val="nil"/>
              <w:left w:val="single" w:sz="4" w:space="0" w:color="auto"/>
              <w:bottom w:val="single" w:sz="8" w:space="0" w:color="auto"/>
              <w:right w:val="nil"/>
            </w:tcBorders>
            <w:shd w:val="clear" w:color="FFFFCC" w:fill="FFFFFF"/>
            <w:noWrap/>
            <w:vAlign w:val="center"/>
            <w:hideMark/>
          </w:tcPr>
          <w:p w14:paraId="76C71038" w14:textId="77777777" w:rsidR="009E250D" w:rsidRPr="009E250D" w:rsidRDefault="009E250D" w:rsidP="009E250D">
            <w:pPr>
              <w:jc w:val="center"/>
              <w:rPr>
                <w:rFonts w:ascii="Calibri" w:eastAsia="Times New Roman" w:hAnsi="Calibri" w:cs="Calibri"/>
                <w:i/>
                <w:iCs/>
                <w:color w:val="EE0000"/>
                <w:sz w:val="20"/>
                <w:szCs w:val="20"/>
                <w:lang w:val="es-MX" w:eastAsia="es-MX"/>
              </w:rPr>
            </w:pPr>
            <w:r w:rsidRPr="009E250D">
              <w:rPr>
                <w:rFonts w:ascii="Calibri" w:eastAsia="Times New Roman" w:hAnsi="Calibri" w:cs="Calibri"/>
                <w:i/>
                <w:iCs/>
                <w:color w:val="EE0000"/>
                <w:sz w:val="20"/>
                <w:szCs w:val="20"/>
                <w:lang w:val="es-MX" w:eastAsia="es-MX"/>
              </w:rPr>
              <w:t>110</w:t>
            </w:r>
          </w:p>
        </w:tc>
        <w:tc>
          <w:tcPr>
            <w:tcW w:w="1151" w:type="dxa"/>
            <w:tcBorders>
              <w:top w:val="single" w:sz="4" w:space="0" w:color="auto"/>
              <w:left w:val="single" w:sz="4" w:space="0" w:color="auto"/>
              <w:bottom w:val="single" w:sz="8" w:space="0" w:color="auto"/>
              <w:right w:val="single" w:sz="8" w:space="0" w:color="auto"/>
            </w:tcBorders>
            <w:shd w:val="clear" w:color="FFFFCC" w:fill="FFFFFF"/>
            <w:noWrap/>
            <w:vAlign w:val="center"/>
            <w:hideMark/>
          </w:tcPr>
          <w:p w14:paraId="4DC61F91" w14:textId="77777777" w:rsidR="009E250D" w:rsidRPr="009E250D" w:rsidRDefault="009E250D" w:rsidP="009E250D">
            <w:pPr>
              <w:jc w:val="center"/>
              <w:rPr>
                <w:rFonts w:ascii="Calibri" w:eastAsia="Times New Roman" w:hAnsi="Calibri" w:cs="Calibri"/>
                <w:i/>
                <w:iCs/>
                <w:color w:val="EE0000"/>
                <w:sz w:val="20"/>
                <w:szCs w:val="20"/>
                <w:lang w:val="es-MX" w:eastAsia="es-MX"/>
              </w:rPr>
            </w:pPr>
            <w:r w:rsidRPr="009E250D">
              <w:rPr>
                <w:rFonts w:ascii="Calibri" w:eastAsia="Times New Roman" w:hAnsi="Calibri" w:cs="Calibri"/>
                <w:i/>
                <w:iCs/>
                <w:color w:val="EE0000"/>
                <w:sz w:val="20"/>
                <w:szCs w:val="20"/>
                <w:lang w:val="es-MX" w:eastAsia="es-MX"/>
              </w:rPr>
              <w:t>110</w:t>
            </w:r>
          </w:p>
        </w:tc>
      </w:tr>
      <w:tr w:rsidR="009E250D" w:rsidRPr="009E250D" w14:paraId="664C5373" w14:textId="77777777" w:rsidTr="009B6738">
        <w:trPr>
          <w:trHeight w:val="300"/>
          <w:jc w:val="center"/>
        </w:trPr>
        <w:tc>
          <w:tcPr>
            <w:tcW w:w="8087"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0EB23949" w14:textId="77777777" w:rsidR="009E250D" w:rsidRPr="009E250D" w:rsidRDefault="009E250D" w:rsidP="009E250D">
            <w:pPr>
              <w:jc w:val="center"/>
              <w:rPr>
                <w:rFonts w:ascii="Calibri" w:eastAsia="Times New Roman" w:hAnsi="Calibri" w:cs="Calibri"/>
                <w:b/>
                <w:bCs/>
                <w:sz w:val="20"/>
                <w:szCs w:val="20"/>
                <w:lang w:val="es-MX" w:eastAsia="es-MX"/>
              </w:rPr>
            </w:pPr>
            <w:r w:rsidRPr="009E250D">
              <w:rPr>
                <w:rFonts w:ascii="Calibri" w:eastAsia="Times New Roman" w:hAnsi="Calibri" w:cs="Calibri"/>
                <w:b/>
                <w:bCs/>
                <w:sz w:val="20"/>
                <w:szCs w:val="20"/>
                <w:lang w:val="es-MX" w:eastAsia="es-MX"/>
              </w:rPr>
              <w:t xml:space="preserve">TARIFAS SUJETAS A DISPONIBILIDAD Y CAMBIO SIN PREVIO AVISO </w:t>
            </w:r>
          </w:p>
        </w:tc>
      </w:tr>
      <w:tr w:rsidR="009E250D" w:rsidRPr="009E250D" w14:paraId="0661142F" w14:textId="77777777" w:rsidTr="009B6738">
        <w:trPr>
          <w:trHeight w:val="300"/>
          <w:jc w:val="center"/>
        </w:trPr>
        <w:tc>
          <w:tcPr>
            <w:tcW w:w="8087"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192A49E2" w14:textId="77777777" w:rsidR="009E250D" w:rsidRPr="009E250D" w:rsidRDefault="009E250D" w:rsidP="009E250D">
            <w:pPr>
              <w:jc w:val="center"/>
              <w:rPr>
                <w:rFonts w:ascii="Calibri" w:eastAsia="Times New Roman" w:hAnsi="Calibri" w:cs="Calibri"/>
                <w:b/>
                <w:bCs/>
                <w:sz w:val="20"/>
                <w:szCs w:val="20"/>
                <w:lang w:val="es-MX" w:eastAsia="es-MX"/>
              </w:rPr>
            </w:pPr>
            <w:r w:rsidRPr="009E250D">
              <w:rPr>
                <w:rFonts w:ascii="Calibri" w:eastAsia="Times New Roman" w:hAnsi="Calibri" w:cs="Calibri"/>
                <w:b/>
                <w:bCs/>
                <w:sz w:val="20"/>
                <w:szCs w:val="20"/>
                <w:lang w:val="es-MX" w:eastAsia="es-MX"/>
              </w:rPr>
              <w:t>CONSULTAR SUPLEMENTO PARA SEMANA SANTA, VERANO, NAVIDAD Y FIN DE AÑO</w:t>
            </w:r>
          </w:p>
        </w:tc>
      </w:tr>
    </w:tbl>
    <w:p w14:paraId="7E40F9EE" w14:textId="77777777" w:rsidR="003937DB" w:rsidRDefault="003937DB" w:rsidP="00DF5D31">
      <w:pPr>
        <w:tabs>
          <w:tab w:val="left" w:pos="851"/>
        </w:tabs>
        <w:rPr>
          <w:rFonts w:ascii="Calibri" w:eastAsia="Calibri" w:hAnsi="Calibri" w:cs="Calibri"/>
          <w:b/>
          <w:color w:val="000000" w:themeColor="text1"/>
        </w:rPr>
      </w:pPr>
    </w:p>
    <w:p w14:paraId="128175B9" w14:textId="77777777" w:rsidR="003937DB" w:rsidRDefault="003937DB" w:rsidP="00DF5D31">
      <w:pPr>
        <w:tabs>
          <w:tab w:val="left" w:pos="851"/>
        </w:tabs>
        <w:rPr>
          <w:rFonts w:ascii="Calibri" w:eastAsia="Calibri" w:hAnsi="Calibri" w:cs="Calibri"/>
          <w:b/>
          <w:color w:val="000000" w:themeColor="text1"/>
        </w:rPr>
      </w:pPr>
    </w:p>
    <w:p w14:paraId="2A9947D9" w14:textId="77777777" w:rsidR="009B6738" w:rsidRDefault="009B6738" w:rsidP="00DF5D31">
      <w:pPr>
        <w:tabs>
          <w:tab w:val="left" w:pos="851"/>
        </w:tabs>
        <w:rPr>
          <w:rFonts w:ascii="Calibri" w:eastAsia="Calibri" w:hAnsi="Calibri" w:cs="Calibri"/>
          <w:b/>
          <w:color w:val="000000" w:themeColor="text1"/>
        </w:rPr>
      </w:pPr>
    </w:p>
    <w:p w14:paraId="4796887B" w14:textId="77777777" w:rsidR="009B6738" w:rsidRDefault="009B6738" w:rsidP="00DF5D31">
      <w:pPr>
        <w:tabs>
          <w:tab w:val="left" w:pos="851"/>
        </w:tabs>
        <w:rPr>
          <w:rFonts w:ascii="Calibri" w:eastAsia="Calibri" w:hAnsi="Calibri" w:cs="Calibri"/>
          <w:b/>
          <w:color w:val="000000" w:themeColor="text1"/>
        </w:rPr>
      </w:pPr>
    </w:p>
    <w:p w14:paraId="5FA4BB94" w14:textId="77777777" w:rsidR="003937DB" w:rsidRDefault="003937DB" w:rsidP="00DF5D31">
      <w:pPr>
        <w:tabs>
          <w:tab w:val="left" w:pos="851"/>
        </w:tabs>
        <w:rPr>
          <w:rFonts w:ascii="Calibri" w:eastAsia="Calibri" w:hAnsi="Calibri" w:cs="Calibri"/>
          <w:b/>
          <w:color w:val="000000" w:themeColor="text1"/>
        </w:rPr>
      </w:pPr>
    </w:p>
    <w:tbl>
      <w:tblPr>
        <w:tblW w:w="6369" w:type="dxa"/>
        <w:jc w:val="center"/>
        <w:tblCellMar>
          <w:left w:w="70" w:type="dxa"/>
          <w:right w:w="70" w:type="dxa"/>
        </w:tblCellMar>
        <w:tblLook w:val="04A0" w:firstRow="1" w:lastRow="0" w:firstColumn="1" w:lastColumn="0" w:noHBand="0" w:noVBand="1"/>
      </w:tblPr>
      <w:tblGrid>
        <w:gridCol w:w="1123"/>
        <w:gridCol w:w="1206"/>
        <w:gridCol w:w="4040"/>
      </w:tblGrid>
      <w:tr w:rsidR="003937DB" w:rsidRPr="003937DB" w14:paraId="1A16425A" w14:textId="77777777" w:rsidTr="003937DB">
        <w:trPr>
          <w:trHeight w:val="300"/>
          <w:jc w:val="center"/>
        </w:trPr>
        <w:tc>
          <w:tcPr>
            <w:tcW w:w="636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15A5F0DE" w14:textId="77777777" w:rsidR="003937DB" w:rsidRPr="003937DB" w:rsidRDefault="003937DB" w:rsidP="003937DB">
            <w:pPr>
              <w:jc w:val="center"/>
              <w:rPr>
                <w:rFonts w:ascii="Calibri" w:eastAsia="Times New Roman" w:hAnsi="Calibri" w:cs="Calibri"/>
                <w:b/>
                <w:bCs/>
                <w:color w:val="FFFFFF"/>
                <w:sz w:val="20"/>
                <w:szCs w:val="20"/>
                <w:lang w:val="es-MX" w:eastAsia="es-MX"/>
              </w:rPr>
            </w:pPr>
            <w:r w:rsidRPr="003937DB">
              <w:rPr>
                <w:rFonts w:ascii="Calibri" w:eastAsia="Times New Roman" w:hAnsi="Calibri" w:cs="Calibri"/>
                <w:b/>
                <w:bCs/>
                <w:color w:val="FFFFFF"/>
                <w:sz w:val="20"/>
                <w:szCs w:val="20"/>
                <w:lang w:val="es-MX" w:eastAsia="es-MX"/>
              </w:rPr>
              <w:t xml:space="preserve">HOTELES PREVISTOS O SIMILARES </w:t>
            </w:r>
          </w:p>
        </w:tc>
      </w:tr>
      <w:tr w:rsidR="003937DB" w:rsidRPr="003937DB" w14:paraId="7A7663F8" w14:textId="77777777" w:rsidTr="003937DB">
        <w:trPr>
          <w:trHeight w:val="270"/>
          <w:jc w:val="center"/>
        </w:trPr>
        <w:tc>
          <w:tcPr>
            <w:tcW w:w="1123" w:type="dxa"/>
            <w:tcBorders>
              <w:top w:val="nil"/>
              <w:left w:val="single" w:sz="8" w:space="0" w:color="auto"/>
              <w:bottom w:val="nil"/>
              <w:right w:val="single" w:sz="8" w:space="0" w:color="auto"/>
            </w:tcBorders>
            <w:shd w:val="clear" w:color="000000" w:fill="000000"/>
            <w:noWrap/>
            <w:vAlign w:val="center"/>
            <w:hideMark/>
          </w:tcPr>
          <w:p w14:paraId="62FC3808" w14:textId="77777777" w:rsidR="003937DB" w:rsidRPr="003937DB" w:rsidRDefault="003937DB" w:rsidP="003937DB">
            <w:pPr>
              <w:jc w:val="center"/>
              <w:rPr>
                <w:rFonts w:ascii="Calibri" w:eastAsia="Times New Roman" w:hAnsi="Calibri" w:cs="Calibri"/>
                <w:b/>
                <w:bCs/>
                <w:color w:val="FFFFFF"/>
                <w:sz w:val="20"/>
                <w:szCs w:val="20"/>
                <w:lang w:val="es-MX" w:eastAsia="es-MX"/>
              </w:rPr>
            </w:pPr>
            <w:r w:rsidRPr="003937DB">
              <w:rPr>
                <w:rFonts w:ascii="Calibri" w:eastAsia="Times New Roman" w:hAnsi="Calibri" w:cs="Calibri"/>
                <w:b/>
                <w:bCs/>
                <w:color w:val="FFFFFF"/>
                <w:sz w:val="20"/>
                <w:szCs w:val="20"/>
                <w:lang w:val="es-MX" w:eastAsia="es-MX"/>
              </w:rPr>
              <w:t>Categoría</w:t>
            </w:r>
          </w:p>
        </w:tc>
        <w:tc>
          <w:tcPr>
            <w:tcW w:w="1206" w:type="dxa"/>
            <w:tcBorders>
              <w:top w:val="nil"/>
              <w:left w:val="nil"/>
              <w:bottom w:val="nil"/>
              <w:right w:val="single" w:sz="8" w:space="0" w:color="auto"/>
            </w:tcBorders>
            <w:shd w:val="clear" w:color="000000" w:fill="000000"/>
            <w:noWrap/>
            <w:vAlign w:val="center"/>
            <w:hideMark/>
          </w:tcPr>
          <w:p w14:paraId="00FE73BC" w14:textId="77777777" w:rsidR="003937DB" w:rsidRPr="003937DB" w:rsidRDefault="003937DB" w:rsidP="003937DB">
            <w:pPr>
              <w:jc w:val="center"/>
              <w:rPr>
                <w:rFonts w:ascii="Calibri" w:eastAsia="Times New Roman" w:hAnsi="Calibri" w:cs="Calibri"/>
                <w:b/>
                <w:bCs/>
                <w:color w:val="FFFFFF"/>
                <w:sz w:val="20"/>
                <w:szCs w:val="20"/>
                <w:lang w:val="es-MX" w:eastAsia="es-MX"/>
              </w:rPr>
            </w:pPr>
            <w:r w:rsidRPr="003937DB">
              <w:rPr>
                <w:rFonts w:ascii="Calibri" w:eastAsia="Times New Roman" w:hAnsi="Calibri" w:cs="Calibri"/>
                <w:b/>
                <w:bCs/>
                <w:color w:val="FFFFFF"/>
                <w:sz w:val="20"/>
                <w:szCs w:val="20"/>
                <w:lang w:val="es-MX" w:eastAsia="es-MX"/>
              </w:rPr>
              <w:t xml:space="preserve">Ciudad </w:t>
            </w:r>
          </w:p>
        </w:tc>
        <w:tc>
          <w:tcPr>
            <w:tcW w:w="4040" w:type="dxa"/>
            <w:tcBorders>
              <w:top w:val="nil"/>
              <w:left w:val="nil"/>
              <w:bottom w:val="nil"/>
              <w:right w:val="single" w:sz="8" w:space="0" w:color="auto"/>
            </w:tcBorders>
            <w:shd w:val="clear" w:color="000000" w:fill="000000"/>
            <w:noWrap/>
            <w:vAlign w:val="center"/>
            <w:hideMark/>
          </w:tcPr>
          <w:p w14:paraId="3CAAAB32" w14:textId="77777777" w:rsidR="003937DB" w:rsidRPr="003937DB" w:rsidRDefault="003937DB" w:rsidP="003937DB">
            <w:pPr>
              <w:jc w:val="center"/>
              <w:rPr>
                <w:rFonts w:ascii="Calibri" w:eastAsia="Times New Roman" w:hAnsi="Calibri" w:cs="Calibri"/>
                <w:b/>
                <w:bCs/>
                <w:color w:val="FFFFFF"/>
                <w:sz w:val="20"/>
                <w:szCs w:val="20"/>
                <w:lang w:val="es-MX" w:eastAsia="es-MX"/>
              </w:rPr>
            </w:pPr>
            <w:r w:rsidRPr="003937DB">
              <w:rPr>
                <w:rFonts w:ascii="Calibri" w:eastAsia="Times New Roman" w:hAnsi="Calibri" w:cs="Calibri"/>
                <w:b/>
                <w:bCs/>
                <w:color w:val="FFFFFF"/>
                <w:sz w:val="20"/>
                <w:szCs w:val="20"/>
                <w:lang w:val="es-MX" w:eastAsia="es-MX"/>
              </w:rPr>
              <w:t xml:space="preserve">Hotel </w:t>
            </w:r>
          </w:p>
        </w:tc>
      </w:tr>
      <w:tr w:rsidR="003937DB" w:rsidRPr="003937DB" w14:paraId="10D986B5" w14:textId="77777777" w:rsidTr="003937DB">
        <w:trPr>
          <w:trHeight w:val="300"/>
          <w:jc w:val="center"/>
        </w:trPr>
        <w:tc>
          <w:tcPr>
            <w:tcW w:w="1123" w:type="dxa"/>
            <w:vMerge w:val="restart"/>
            <w:tcBorders>
              <w:top w:val="single" w:sz="8" w:space="0" w:color="auto"/>
              <w:left w:val="single" w:sz="8" w:space="0" w:color="auto"/>
              <w:bottom w:val="single" w:sz="8" w:space="0" w:color="000000"/>
              <w:right w:val="single" w:sz="8" w:space="0" w:color="auto"/>
            </w:tcBorders>
            <w:noWrap/>
            <w:vAlign w:val="center"/>
            <w:hideMark/>
          </w:tcPr>
          <w:p w14:paraId="2AE61F59" w14:textId="77777777" w:rsidR="003937DB" w:rsidRPr="003937DB" w:rsidRDefault="003937DB" w:rsidP="003937DB">
            <w:pPr>
              <w:jc w:val="center"/>
              <w:rPr>
                <w:rFonts w:ascii="Calibri" w:eastAsia="Times New Roman" w:hAnsi="Calibri" w:cs="Calibri"/>
                <w:b/>
                <w:bCs/>
                <w:sz w:val="20"/>
                <w:szCs w:val="20"/>
                <w:lang w:val="es-MX" w:eastAsia="es-MX"/>
              </w:rPr>
            </w:pPr>
            <w:r w:rsidRPr="003937DB">
              <w:rPr>
                <w:rFonts w:ascii="Calibri" w:eastAsia="Times New Roman" w:hAnsi="Calibri" w:cs="Calibri"/>
                <w:b/>
                <w:bCs/>
                <w:sz w:val="20"/>
                <w:szCs w:val="20"/>
                <w:lang w:val="es-MX" w:eastAsia="es-MX"/>
              </w:rPr>
              <w:t>PRIMERA</w:t>
            </w:r>
          </w:p>
        </w:tc>
        <w:tc>
          <w:tcPr>
            <w:tcW w:w="1206" w:type="dxa"/>
            <w:tcBorders>
              <w:top w:val="nil"/>
              <w:left w:val="nil"/>
              <w:bottom w:val="nil"/>
              <w:right w:val="nil"/>
            </w:tcBorders>
            <w:noWrap/>
            <w:vAlign w:val="bottom"/>
            <w:hideMark/>
          </w:tcPr>
          <w:p w14:paraId="594D75B8" w14:textId="77777777" w:rsidR="003937DB" w:rsidRPr="003937DB" w:rsidRDefault="003937DB" w:rsidP="003937DB">
            <w:pPr>
              <w:rPr>
                <w:rFonts w:ascii="Calibri" w:eastAsia="Times New Roman" w:hAnsi="Calibri" w:cs="Calibri"/>
                <w:color w:val="000000"/>
                <w:sz w:val="20"/>
                <w:szCs w:val="20"/>
                <w:lang w:val="es-MX" w:eastAsia="es-MX"/>
              </w:rPr>
            </w:pPr>
            <w:r w:rsidRPr="003937DB">
              <w:rPr>
                <w:rFonts w:ascii="Calibri" w:eastAsia="Times New Roman" w:hAnsi="Calibri" w:cs="Calibri"/>
                <w:color w:val="000000"/>
                <w:sz w:val="20"/>
                <w:szCs w:val="20"/>
                <w:lang w:val="es-MX" w:eastAsia="es-MX"/>
              </w:rPr>
              <w:t>Hirvas</w:t>
            </w:r>
          </w:p>
        </w:tc>
        <w:tc>
          <w:tcPr>
            <w:tcW w:w="4040" w:type="dxa"/>
            <w:tcBorders>
              <w:top w:val="nil"/>
              <w:left w:val="single" w:sz="8" w:space="0" w:color="auto"/>
              <w:bottom w:val="nil"/>
              <w:right w:val="single" w:sz="8" w:space="0" w:color="auto"/>
            </w:tcBorders>
            <w:hideMark/>
          </w:tcPr>
          <w:p w14:paraId="0BA9EC43" w14:textId="77777777" w:rsidR="003937DB" w:rsidRPr="003937DB" w:rsidRDefault="003937DB" w:rsidP="003937DB">
            <w:pPr>
              <w:rPr>
                <w:rFonts w:ascii="Calibri" w:eastAsia="Times New Roman" w:hAnsi="Calibri" w:cs="Calibri"/>
                <w:color w:val="000000"/>
                <w:sz w:val="20"/>
                <w:szCs w:val="20"/>
                <w:lang w:val="es-MX" w:eastAsia="es-MX"/>
              </w:rPr>
            </w:pPr>
            <w:r w:rsidRPr="003937DB">
              <w:rPr>
                <w:rFonts w:ascii="Calibri" w:eastAsia="Times New Roman" w:hAnsi="Calibri" w:cs="Calibri"/>
                <w:color w:val="000000"/>
                <w:sz w:val="20"/>
                <w:szCs w:val="20"/>
                <w:lang w:val="es-MX" w:eastAsia="es-MX"/>
              </w:rPr>
              <w:t>Hotel Metsähirvas</w:t>
            </w:r>
          </w:p>
        </w:tc>
      </w:tr>
      <w:tr w:rsidR="003937DB" w:rsidRPr="003937DB" w14:paraId="10948CCC" w14:textId="77777777" w:rsidTr="003937DB">
        <w:trPr>
          <w:trHeight w:val="300"/>
          <w:jc w:val="center"/>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0411825C" w14:textId="77777777" w:rsidR="003937DB" w:rsidRPr="003937DB" w:rsidRDefault="003937DB" w:rsidP="003937DB">
            <w:pPr>
              <w:rPr>
                <w:rFonts w:ascii="Calibri" w:eastAsia="Times New Roman" w:hAnsi="Calibri" w:cs="Calibri"/>
                <w:b/>
                <w:bCs/>
                <w:sz w:val="20"/>
                <w:szCs w:val="20"/>
                <w:lang w:val="es-MX" w:eastAsia="es-MX"/>
              </w:rPr>
            </w:pPr>
          </w:p>
        </w:tc>
        <w:tc>
          <w:tcPr>
            <w:tcW w:w="1206" w:type="dxa"/>
            <w:tcBorders>
              <w:top w:val="nil"/>
              <w:left w:val="nil"/>
              <w:bottom w:val="nil"/>
              <w:right w:val="nil"/>
            </w:tcBorders>
            <w:noWrap/>
            <w:vAlign w:val="bottom"/>
            <w:hideMark/>
          </w:tcPr>
          <w:p w14:paraId="2EC2A42B" w14:textId="77777777" w:rsidR="003937DB" w:rsidRPr="003937DB" w:rsidRDefault="003937DB" w:rsidP="003937DB">
            <w:pPr>
              <w:rPr>
                <w:rFonts w:ascii="Calibri" w:eastAsia="Times New Roman" w:hAnsi="Calibri" w:cs="Calibri"/>
                <w:color w:val="000000"/>
                <w:sz w:val="20"/>
                <w:szCs w:val="20"/>
                <w:lang w:val="es-MX" w:eastAsia="es-MX"/>
              </w:rPr>
            </w:pPr>
            <w:r w:rsidRPr="003937DB">
              <w:rPr>
                <w:rFonts w:ascii="Calibri" w:eastAsia="Times New Roman" w:hAnsi="Calibri" w:cs="Calibri"/>
                <w:color w:val="000000"/>
                <w:sz w:val="20"/>
                <w:szCs w:val="20"/>
                <w:lang w:val="es-MX" w:eastAsia="es-MX"/>
              </w:rPr>
              <w:t>Levi</w:t>
            </w:r>
          </w:p>
        </w:tc>
        <w:tc>
          <w:tcPr>
            <w:tcW w:w="4040" w:type="dxa"/>
            <w:tcBorders>
              <w:top w:val="nil"/>
              <w:left w:val="single" w:sz="8" w:space="0" w:color="auto"/>
              <w:bottom w:val="nil"/>
              <w:right w:val="single" w:sz="8" w:space="0" w:color="auto"/>
            </w:tcBorders>
            <w:hideMark/>
          </w:tcPr>
          <w:p w14:paraId="7C20C78E" w14:textId="77777777" w:rsidR="003937DB" w:rsidRPr="003937DB" w:rsidRDefault="003937DB" w:rsidP="003937DB">
            <w:pPr>
              <w:rPr>
                <w:rFonts w:ascii="Calibri" w:eastAsia="Times New Roman" w:hAnsi="Calibri" w:cs="Calibri"/>
                <w:color w:val="000000"/>
                <w:sz w:val="20"/>
                <w:szCs w:val="20"/>
                <w:lang w:val="es-MX" w:eastAsia="es-MX"/>
              </w:rPr>
            </w:pPr>
            <w:r w:rsidRPr="003937DB">
              <w:rPr>
                <w:rFonts w:ascii="Calibri" w:eastAsia="Times New Roman" w:hAnsi="Calibri" w:cs="Calibri"/>
                <w:color w:val="000000"/>
                <w:sz w:val="20"/>
                <w:szCs w:val="20"/>
                <w:lang w:val="es-MX" w:eastAsia="es-MX"/>
              </w:rPr>
              <w:t>Sokos Break Hotel</w:t>
            </w:r>
          </w:p>
        </w:tc>
      </w:tr>
      <w:tr w:rsidR="003937DB" w:rsidRPr="003937DB" w14:paraId="0FF86E4C" w14:textId="77777777" w:rsidTr="003937DB">
        <w:trPr>
          <w:trHeight w:val="300"/>
          <w:jc w:val="center"/>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2DEA2B7A" w14:textId="77777777" w:rsidR="003937DB" w:rsidRPr="003937DB" w:rsidRDefault="003937DB" w:rsidP="003937DB">
            <w:pPr>
              <w:rPr>
                <w:rFonts w:ascii="Calibri" w:eastAsia="Times New Roman" w:hAnsi="Calibri" w:cs="Calibri"/>
                <w:b/>
                <w:bCs/>
                <w:sz w:val="20"/>
                <w:szCs w:val="20"/>
                <w:lang w:val="es-MX" w:eastAsia="es-MX"/>
              </w:rPr>
            </w:pPr>
          </w:p>
        </w:tc>
        <w:tc>
          <w:tcPr>
            <w:tcW w:w="1206" w:type="dxa"/>
            <w:tcBorders>
              <w:top w:val="nil"/>
              <w:left w:val="nil"/>
              <w:bottom w:val="nil"/>
              <w:right w:val="nil"/>
            </w:tcBorders>
            <w:noWrap/>
            <w:vAlign w:val="bottom"/>
            <w:hideMark/>
          </w:tcPr>
          <w:p w14:paraId="0B92B819" w14:textId="77777777" w:rsidR="003937DB" w:rsidRPr="003937DB" w:rsidRDefault="003937DB" w:rsidP="003937DB">
            <w:pPr>
              <w:rPr>
                <w:rFonts w:ascii="Calibri" w:eastAsia="Times New Roman" w:hAnsi="Calibri" w:cs="Calibri"/>
                <w:color w:val="000000"/>
                <w:sz w:val="20"/>
                <w:szCs w:val="20"/>
                <w:lang w:val="es-MX" w:eastAsia="es-MX"/>
              </w:rPr>
            </w:pPr>
            <w:r w:rsidRPr="003937DB">
              <w:rPr>
                <w:rFonts w:ascii="Calibri" w:eastAsia="Times New Roman" w:hAnsi="Calibri" w:cs="Calibri"/>
                <w:color w:val="000000"/>
                <w:sz w:val="20"/>
                <w:szCs w:val="20"/>
                <w:lang w:val="es-MX" w:eastAsia="es-MX"/>
              </w:rPr>
              <w:t>Saariselka</w:t>
            </w:r>
          </w:p>
        </w:tc>
        <w:tc>
          <w:tcPr>
            <w:tcW w:w="4040" w:type="dxa"/>
            <w:tcBorders>
              <w:top w:val="nil"/>
              <w:left w:val="single" w:sz="8" w:space="0" w:color="auto"/>
              <w:bottom w:val="nil"/>
              <w:right w:val="single" w:sz="8" w:space="0" w:color="auto"/>
            </w:tcBorders>
            <w:hideMark/>
          </w:tcPr>
          <w:p w14:paraId="16AD4338" w14:textId="77777777" w:rsidR="003937DB" w:rsidRPr="003937DB" w:rsidRDefault="003937DB" w:rsidP="003937DB">
            <w:pPr>
              <w:rPr>
                <w:rFonts w:ascii="Calibri" w:eastAsia="Times New Roman" w:hAnsi="Calibri" w:cs="Calibri"/>
                <w:color w:val="000000"/>
                <w:sz w:val="20"/>
                <w:szCs w:val="20"/>
                <w:lang w:val="es-MX" w:eastAsia="es-MX"/>
              </w:rPr>
            </w:pPr>
            <w:r w:rsidRPr="003937DB">
              <w:rPr>
                <w:rFonts w:ascii="Calibri" w:eastAsia="Times New Roman" w:hAnsi="Calibri" w:cs="Calibri"/>
                <w:color w:val="000000"/>
                <w:sz w:val="20"/>
                <w:szCs w:val="20"/>
                <w:lang w:val="es-MX" w:eastAsia="es-MX"/>
              </w:rPr>
              <w:t>Northern Lights Village Resort</w:t>
            </w:r>
          </w:p>
        </w:tc>
      </w:tr>
      <w:tr w:rsidR="003937DB" w:rsidRPr="003937DB" w14:paraId="6397628F" w14:textId="77777777" w:rsidTr="003937DB">
        <w:trPr>
          <w:trHeight w:val="300"/>
          <w:jc w:val="center"/>
        </w:trPr>
        <w:tc>
          <w:tcPr>
            <w:tcW w:w="1123" w:type="dxa"/>
            <w:vMerge/>
            <w:tcBorders>
              <w:top w:val="single" w:sz="8" w:space="0" w:color="auto"/>
              <w:left w:val="single" w:sz="8" w:space="0" w:color="auto"/>
              <w:bottom w:val="single" w:sz="8" w:space="0" w:color="000000"/>
              <w:right w:val="single" w:sz="8" w:space="0" w:color="auto"/>
            </w:tcBorders>
            <w:vAlign w:val="center"/>
            <w:hideMark/>
          </w:tcPr>
          <w:p w14:paraId="48AC20DE" w14:textId="77777777" w:rsidR="003937DB" w:rsidRPr="003937DB" w:rsidRDefault="003937DB" w:rsidP="003937DB">
            <w:pPr>
              <w:rPr>
                <w:rFonts w:ascii="Calibri" w:eastAsia="Times New Roman" w:hAnsi="Calibri" w:cs="Calibri"/>
                <w:b/>
                <w:bCs/>
                <w:sz w:val="20"/>
                <w:szCs w:val="20"/>
                <w:lang w:val="es-MX" w:eastAsia="es-MX"/>
              </w:rPr>
            </w:pPr>
          </w:p>
        </w:tc>
        <w:tc>
          <w:tcPr>
            <w:tcW w:w="1206" w:type="dxa"/>
            <w:tcBorders>
              <w:top w:val="nil"/>
              <w:left w:val="nil"/>
              <w:bottom w:val="single" w:sz="8" w:space="0" w:color="auto"/>
              <w:right w:val="single" w:sz="8" w:space="0" w:color="auto"/>
            </w:tcBorders>
            <w:noWrap/>
            <w:vAlign w:val="center"/>
            <w:hideMark/>
          </w:tcPr>
          <w:p w14:paraId="0E75B486" w14:textId="77777777" w:rsidR="003937DB" w:rsidRPr="003937DB" w:rsidRDefault="003937DB" w:rsidP="003937DB">
            <w:pPr>
              <w:rPr>
                <w:rFonts w:ascii="Calibri" w:eastAsia="Times New Roman" w:hAnsi="Calibri" w:cs="Calibri"/>
                <w:sz w:val="20"/>
                <w:szCs w:val="20"/>
                <w:lang w:val="es-MX" w:eastAsia="es-MX"/>
              </w:rPr>
            </w:pPr>
            <w:r w:rsidRPr="003937DB">
              <w:rPr>
                <w:rFonts w:ascii="Calibri" w:eastAsia="Times New Roman" w:hAnsi="Calibri" w:cs="Calibri"/>
                <w:sz w:val="20"/>
                <w:szCs w:val="20"/>
                <w:lang w:val="es-MX" w:eastAsia="es-MX"/>
              </w:rPr>
              <w:t>Rovaniemi</w:t>
            </w:r>
          </w:p>
        </w:tc>
        <w:tc>
          <w:tcPr>
            <w:tcW w:w="4040" w:type="dxa"/>
            <w:tcBorders>
              <w:top w:val="nil"/>
              <w:left w:val="nil"/>
              <w:bottom w:val="single" w:sz="8" w:space="0" w:color="auto"/>
              <w:right w:val="single" w:sz="8" w:space="0" w:color="auto"/>
            </w:tcBorders>
            <w:hideMark/>
          </w:tcPr>
          <w:p w14:paraId="549B4448" w14:textId="77777777" w:rsidR="003937DB" w:rsidRPr="003937DB" w:rsidRDefault="003937DB" w:rsidP="003937DB">
            <w:pPr>
              <w:rPr>
                <w:rFonts w:ascii="Calibri" w:eastAsia="Times New Roman" w:hAnsi="Calibri" w:cs="Calibri"/>
                <w:color w:val="000000"/>
                <w:sz w:val="20"/>
                <w:szCs w:val="20"/>
                <w:lang w:val="es-MX" w:eastAsia="es-MX"/>
              </w:rPr>
            </w:pPr>
            <w:r w:rsidRPr="003937DB">
              <w:rPr>
                <w:rFonts w:ascii="Calibri" w:eastAsia="Times New Roman" w:hAnsi="Calibri" w:cs="Calibri"/>
                <w:color w:val="000000"/>
                <w:sz w:val="20"/>
                <w:szCs w:val="20"/>
                <w:lang w:val="es-MX" w:eastAsia="es-MX"/>
              </w:rPr>
              <w:t>Scandic Pohjanhovi / Scandic City / Original Sokos Vaakuna / Santa Claus</w:t>
            </w:r>
          </w:p>
        </w:tc>
      </w:tr>
    </w:tbl>
    <w:p w14:paraId="6BA58948" w14:textId="77777777" w:rsidR="00C75870" w:rsidRDefault="00C75870" w:rsidP="00DF5D31">
      <w:pPr>
        <w:tabs>
          <w:tab w:val="left" w:pos="851"/>
        </w:tabs>
        <w:rPr>
          <w:rFonts w:ascii="Calibri" w:eastAsia="Calibri" w:hAnsi="Calibri" w:cs="Calibri"/>
          <w:b/>
          <w:color w:val="000000" w:themeColor="text1"/>
        </w:rPr>
      </w:pPr>
    </w:p>
    <w:p w14:paraId="05127B62" w14:textId="77777777" w:rsidR="002A4B90" w:rsidRDefault="002A4B90" w:rsidP="00DF5D31">
      <w:pPr>
        <w:tabs>
          <w:tab w:val="left" w:pos="851"/>
        </w:tabs>
        <w:rPr>
          <w:rFonts w:ascii="Calibri" w:eastAsia="Calibri" w:hAnsi="Calibri" w:cs="Calibri"/>
          <w:b/>
          <w:color w:val="000000" w:themeColor="text1"/>
        </w:rPr>
      </w:pPr>
    </w:p>
    <w:p w14:paraId="6897F4FF" w14:textId="77777777"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14:paraId="289EB8AC" w14:textId="77777777"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14:paraId="6C1F76BF" w14:textId="77777777"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14:paraId="1D184F93" w14:textId="3FA2D9F6" w:rsidR="00F76EDC" w:rsidRDefault="00D00A3D" w:rsidP="00BB0EC6">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JuliàTours puede informarle.  </w:t>
      </w:r>
    </w:p>
    <w:p w14:paraId="27D61CB4" w14:textId="3A1773ED" w:rsidR="007A1C6E" w:rsidRPr="007A1C6E" w:rsidRDefault="007A1C6E" w:rsidP="007A1C6E">
      <w:pPr>
        <w:pStyle w:val="Prrafodelista"/>
        <w:numPr>
          <w:ilvl w:val="0"/>
          <w:numId w:val="2"/>
        </w:numPr>
        <w:tabs>
          <w:tab w:val="left" w:pos="851"/>
        </w:tabs>
        <w:jc w:val="both"/>
        <w:rPr>
          <w:rFonts w:ascii="Calibri" w:hAnsi="Calibri" w:cs="Calibri"/>
          <w:sz w:val="20"/>
          <w:szCs w:val="20"/>
        </w:rPr>
      </w:pPr>
      <w:r w:rsidRPr="007A1C6E">
        <w:rPr>
          <w:rFonts w:ascii="Calibri" w:hAnsi="Calibri" w:cs="Calibri"/>
          <w:sz w:val="20"/>
          <w:szCs w:val="20"/>
        </w:rPr>
        <w:t>Para conducir la moto de nieve es obligatorio disponer de permiso de conducir.</w:t>
      </w:r>
    </w:p>
    <w:p w14:paraId="5C17E29B" w14:textId="5FCA606C" w:rsidR="007A1C6E" w:rsidRPr="007A1C6E" w:rsidRDefault="007A1C6E" w:rsidP="007A1C6E">
      <w:pPr>
        <w:pStyle w:val="Prrafodelista"/>
        <w:numPr>
          <w:ilvl w:val="0"/>
          <w:numId w:val="2"/>
        </w:numPr>
        <w:tabs>
          <w:tab w:val="left" w:pos="851"/>
        </w:tabs>
        <w:jc w:val="both"/>
        <w:rPr>
          <w:rFonts w:ascii="Calibri" w:hAnsi="Calibri" w:cs="Calibri"/>
          <w:sz w:val="20"/>
          <w:szCs w:val="20"/>
        </w:rPr>
      </w:pPr>
      <w:r w:rsidRPr="007A1C6E">
        <w:rPr>
          <w:rFonts w:ascii="Calibri" w:hAnsi="Calibri" w:cs="Calibri"/>
          <w:sz w:val="20"/>
          <w:szCs w:val="20"/>
        </w:rPr>
        <w:t>El safari en moto de nieve se realiza con dos personas por vehículo. En caso de desear conducir solo, es posible hacerlo mediante el pago de un suplemento.</w:t>
      </w:r>
    </w:p>
    <w:p w14:paraId="1B5D3D83" w14:textId="05C24C88" w:rsidR="007A1C6E" w:rsidRPr="007A1C6E" w:rsidRDefault="007A1C6E" w:rsidP="007A1C6E">
      <w:pPr>
        <w:pStyle w:val="Prrafodelista"/>
        <w:numPr>
          <w:ilvl w:val="0"/>
          <w:numId w:val="2"/>
        </w:numPr>
        <w:tabs>
          <w:tab w:val="left" w:pos="851"/>
        </w:tabs>
        <w:jc w:val="both"/>
        <w:rPr>
          <w:rFonts w:ascii="Calibri" w:hAnsi="Calibri" w:cs="Calibri"/>
          <w:sz w:val="20"/>
          <w:szCs w:val="20"/>
        </w:rPr>
      </w:pPr>
      <w:r w:rsidRPr="007A1C6E">
        <w:rPr>
          <w:rFonts w:ascii="Calibri" w:hAnsi="Calibri" w:cs="Calibri"/>
          <w:sz w:val="20"/>
          <w:szCs w:val="20"/>
        </w:rPr>
        <w:t>Los niños menores de 14 años y/o con una altura inferior a 1,40 m realizarán el safari en moto de nieve en un trineo acoplado y arrastrado por el vehículo.</w:t>
      </w:r>
    </w:p>
    <w:p w14:paraId="630D7EF7" w14:textId="7FEF458B" w:rsidR="007A1C6E" w:rsidRPr="007A1C6E" w:rsidRDefault="007A1C6E" w:rsidP="007A1C6E">
      <w:pPr>
        <w:pStyle w:val="Prrafodelista"/>
        <w:numPr>
          <w:ilvl w:val="0"/>
          <w:numId w:val="2"/>
        </w:numPr>
        <w:tabs>
          <w:tab w:val="left" w:pos="851"/>
        </w:tabs>
        <w:jc w:val="both"/>
        <w:rPr>
          <w:rFonts w:ascii="Calibri" w:hAnsi="Calibri" w:cs="Calibri"/>
          <w:sz w:val="20"/>
          <w:szCs w:val="20"/>
        </w:rPr>
      </w:pPr>
      <w:r w:rsidRPr="007A1C6E">
        <w:rPr>
          <w:rFonts w:ascii="Calibri" w:hAnsi="Calibri" w:cs="Calibri"/>
          <w:sz w:val="20"/>
          <w:szCs w:val="20"/>
        </w:rPr>
        <w:t>En caso de accidente con la moto de nieve derivado de imprudencia, impericia o negligencia, la responsabilidad será del cliente hasta un importe máximo de 500 euros. En caso de que los daños superen dicha cantidad, el excedente será asumido por la compañía aseguradora del proveedor. Será necesario firmar un documento de responsabilidad en el lugar; el guía del viaje se encargará de traducirlo y asistir en su cumplimentación.</w:t>
      </w:r>
    </w:p>
    <w:p w14:paraId="17CCA24C" w14:textId="0F89D7D9" w:rsidR="007A1C6E" w:rsidRPr="007A1C6E" w:rsidRDefault="007A1C6E" w:rsidP="007A1C6E">
      <w:pPr>
        <w:pStyle w:val="Prrafodelista"/>
        <w:numPr>
          <w:ilvl w:val="0"/>
          <w:numId w:val="2"/>
        </w:numPr>
        <w:tabs>
          <w:tab w:val="left" w:pos="851"/>
        </w:tabs>
        <w:jc w:val="both"/>
        <w:rPr>
          <w:rFonts w:ascii="Calibri" w:hAnsi="Calibri" w:cs="Calibri"/>
          <w:sz w:val="20"/>
          <w:szCs w:val="20"/>
        </w:rPr>
      </w:pPr>
      <w:r w:rsidRPr="007A1C6E">
        <w:rPr>
          <w:rFonts w:ascii="Calibri" w:hAnsi="Calibri" w:cs="Calibri"/>
          <w:sz w:val="20"/>
          <w:szCs w:val="20"/>
        </w:rPr>
        <w:t>El paseo en trineo tirado por huskies se realiza con dos personas por trineo y será conducido por el cliente. En caso de no disponer de la condición física necesaria o de no desear conducir el trineo, rogamos ponerse en contacto con nosotros para valorar una posible alternativa. Las personas menores de 18 años no están autorizadas a conducir el trineo y deberán ir como pasajeras.</w:t>
      </w:r>
    </w:p>
    <w:p w14:paraId="207B0BE9" w14:textId="11A4CFB3" w:rsidR="007A1C6E" w:rsidRPr="007A1C6E" w:rsidRDefault="007A1C6E" w:rsidP="007A1C6E">
      <w:pPr>
        <w:pStyle w:val="Prrafodelista"/>
        <w:numPr>
          <w:ilvl w:val="0"/>
          <w:numId w:val="2"/>
        </w:numPr>
        <w:tabs>
          <w:tab w:val="left" w:pos="851"/>
        </w:tabs>
        <w:jc w:val="both"/>
        <w:rPr>
          <w:rFonts w:ascii="Calibri" w:hAnsi="Calibri" w:cs="Calibri"/>
          <w:sz w:val="20"/>
          <w:szCs w:val="20"/>
        </w:rPr>
      </w:pPr>
      <w:r w:rsidRPr="007A1C6E">
        <w:rPr>
          <w:rFonts w:ascii="Calibri" w:hAnsi="Calibri" w:cs="Calibri"/>
          <w:sz w:val="20"/>
          <w:szCs w:val="20"/>
        </w:rPr>
        <w:t>Por motivos de seguridad, durante la experiencia a bordo del barco rompehielos Sampo, las personas con una altura inferior a 145 cm no podrán participar en el baño en el mar helado.</w:t>
      </w:r>
    </w:p>
    <w:p w14:paraId="2B84BC5E" w14:textId="0DC5FA12" w:rsidR="007A1C6E" w:rsidRPr="007A1C6E" w:rsidRDefault="007A1C6E" w:rsidP="007A1C6E">
      <w:pPr>
        <w:pStyle w:val="Prrafodelista"/>
        <w:numPr>
          <w:ilvl w:val="0"/>
          <w:numId w:val="2"/>
        </w:numPr>
        <w:tabs>
          <w:tab w:val="left" w:pos="851"/>
        </w:tabs>
        <w:jc w:val="both"/>
        <w:rPr>
          <w:rFonts w:ascii="Calibri" w:hAnsi="Calibri" w:cs="Calibri"/>
          <w:sz w:val="20"/>
          <w:szCs w:val="20"/>
        </w:rPr>
      </w:pPr>
      <w:r w:rsidRPr="007A1C6E">
        <w:rPr>
          <w:rFonts w:ascii="Calibri" w:hAnsi="Calibri" w:cs="Calibri"/>
          <w:sz w:val="20"/>
          <w:szCs w:val="20"/>
        </w:rPr>
        <w:t>Máximo 1 adulto por habitación en cama supletoria; la cama extra en los hoteles será de tipo plegable (rollaway) o sofá cama.</w:t>
      </w:r>
    </w:p>
    <w:p w14:paraId="1E3B2A02" w14:textId="48749A91" w:rsidR="007A1C6E" w:rsidRPr="007A1C6E" w:rsidRDefault="007A1C6E" w:rsidP="007A1C6E">
      <w:pPr>
        <w:pStyle w:val="Prrafodelista"/>
        <w:numPr>
          <w:ilvl w:val="0"/>
          <w:numId w:val="2"/>
        </w:numPr>
        <w:tabs>
          <w:tab w:val="left" w:pos="851"/>
        </w:tabs>
        <w:jc w:val="both"/>
        <w:rPr>
          <w:rFonts w:ascii="Calibri" w:hAnsi="Calibri" w:cs="Calibri"/>
          <w:sz w:val="20"/>
          <w:szCs w:val="20"/>
        </w:rPr>
      </w:pPr>
      <w:r w:rsidRPr="007A1C6E">
        <w:rPr>
          <w:rFonts w:ascii="Calibri" w:hAnsi="Calibri" w:cs="Calibri"/>
          <w:sz w:val="20"/>
          <w:szCs w:val="20"/>
        </w:rPr>
        <w:t xml:space="preserve">Máximo 1 niño por </w:t>
      </w:r>
      <w:r w:rsidR="00495E2F" w:rsidRPr="007A1C6E">
        <w:rPr>
          <w:rFonts w:ascii="Calibri" w:hAnsi="Calibri" w:cs="Calibri"/>
          <w:sz w:val="20"/>
          <w:szCs w:val="20"/>
        </w:rPr>
        <w:t xml:space="preserve">habitación </w:t>
      </w:r>
      <w:r w:rsidRPr="007A1C6E">
        <w:rPr>
          <w:rFonts w:ascii="Calibri" w:hAnsi="Calibri" w:cs="Calibri"/>
          <w:sz w:val="20"/>
          <w:szCs w:val="20"/>
        </w:rPr>
        <w:t>(en la habitación de los padres, en cama supletoria).</w:t>
      </w:r>
    </w:p>
    <w:p w14:paraId="5EC7499E" w14:textId="6E89C97F" w:rsidR="007A1C6E" w:rsidRPr="007A1C6E" w:rsidRDefault="007A1C6E" w:rsidP="007A1C6E">
      <w:pPr>
        <w:pStyle w:val="Prrafodelista"/>
        <w:numPr>
          <w:ilvl w:val="0"/>
          <w:numId w:val="2"/>
        </w:numPr>
        <w:tabs>
          <w:tab w:val="left" w:pos="851"/>
        </w:tabs>
        <w:jc w:val="both"/>
        <w:rPr>
          <w:rFonts w:ascii="Calibri" w:hAnsi="Calibri" w:cs="Calibri"/>
          <w:sz w:val="20"/>
          <w:szCs w:val="20"/>
        </w:rPr>
      </w:pPr>
      <w:r w:rsidRPr="007A1C6E">
        <w:rPr>
          <w:rFonts w:ascii="Calibri" w:hAnsi="Calibri" w:cs="Calibri"/>
          <w:sz w:val="20"/>
          <w:szCs w:val="20"/>
        </w:rPr>
        <w:t>No recomendamos este viaje para niños menores de 6 años; sin embargo, queda a criterio del cliente. No obstante, los proveedores locales podrán prohibir la participación de un niño en las actividades al aire libre en caso de que las temperaturas sean extremadamente bajas.</w:t>
      </w:r>
    </w:p>
    <w:p w14:paraId="1E6029C3" w14:textId="2C9B4CBD" w:rsidR="007A1C6E" w:rsidRPr="007A1C6E" w:rsidRDefault="007A1C6E" w:rsidP="007A1C6E">
      <w:pPr>
        <w:pStyle w:val="Prrafodelista"/>
        <w:numPr>
          <w:ilvl w:val="0"/>
          <w:numId w:val="2"/>
        </w:numPr>
        <w:tabs>
          <w:tab w:val="left" w:pos="851"/>
        </w:tabs>
        <w:jc w:val="both"/>
        <w:rPr>
          <w:rFonts w:ascii="Calibri" w:hAnsi="Calibri" w:cs="Calibri"/>
          <w:sz w:val="20"/>
          <w:szCs w:val="20"/>
        </w:rPr>
      </w:pPr>
      <w:r w:rsidRPr="007A1C6E">
        <w:rPr>
          <w:rFonts w:ascii="Calibri" w:hAnsi="Calibri" w:cs="Calibri"/>
          <w:sz w:val="20"/>
          <w:szCs w:val="20"/>
        </w:rPr>
        <w:t>Es importante que los clientes traigan ropa interior térmica, gorro, bufanda, guantes, un buen abrigo y calzado cómodo y cálido para reforzar el aislamiento y el confort.</w:t>
      </w:r>
    </w:p>
    <w:p w14:paraId="6A2EDEE0" w14:textId="6ADB4E65" w:rsidR="007A1C6E" w:rsidRPr="007A1C6E" w:rsidRDefault="007A1C6E" w:rsidP="007A1C6E">
      <w:pPr>
        <w:pStyle w:val="Prrafodelista"/>
        <w:numPr>
          <w:ilvl w:val="0"/>
          <w:numId w:val="2"/>
        </w:numPr>
        <w:tabs>
          <w:tab w:val="left" w:pos="851"/>
        </w:tabs>
        <w:jc w:val="both"/>
        <w:rPr>
          <w:rFonts w:ascii="Calibri" w:hAnsi="Calibri" w:cs="Calibri"/>
          <w:sz w:val="20"/>
          <w:szCs w:val="20"/>
        </w:rPr>
      </w:pPr>
      <w:r w:rsidRPr="007A1C6E">
        <w:rPr>
          <w:rFonts w:ascii="Calibri" w:hAnsi="Calibri" w:cs="Calibri"/>
          <w:sz w:val="20"/>
          <w:szCs w:val="20"/>
        </w:rPr>
        <w:t>Se recomienda vestirse por capas, de modo que puedan añadir o quitar prendas según sea necesario.</w:t>
      </w:r>
    </w:p>
    <w:p w14:paraId="23292AB1" w14:textId="311BB2F5" w:rsidR="007A1C6E" w:rsidRPr="007A1C6E" w:rsidRDefault="007A1C6E" w:rsidP="007A1C6E">
      <w:pPr>
        <w:pStyle w:val="Prrafodelista"/>
        <w:numPr>
          <w:ilvl w:val="0"/>
          <w:numId w:val="2"/>
        </w:numPr>
        <w:tabs>
          <w:tab w:val="left" w:pos="851"/>
        </w:tabs>
        <w:jc w:val="both"/>
        <w:rPr>
          <w:rFonts w:ascii="Calibri" w:hAnsi="Calibri" w:cs="Calibri"/>
          <w:sz w:val="20"/>
          <w:szCs w:val="20"/>
        </w:rPr>
      </w:pPr>
      <w:r w:rsidRPr="007A1C6E">
        <w:rPr>
          <w:rFonts w:ascii="Calibri" w:hAnsi="Calibri" w:cs="Calibri"/>
          <w:sz w:val="20"/>
          <w:szCs w:val="20"/>
        </w:rPr>
        <w:t>La aurora boreal es un fenómeno natural y, como tal, su avistamiento no está garantizado.</w:t>
      </w:r>
    </w:p>
    <w:p w14:paraId="7D5790AE" w14:textId="77777777" w:rsidR="007A1C6E" w:rsidRPr="007A1C6E" w:rsidRDefault="007A1C6E" w:rsidP="007A1C6E">
      <w:pPr>
        <w:pStyle w:val="Prrafodelista"/>
        <w:numPr>
          <w:ilvl w:val="0"/>
          <w:numId w:val="2"/>
        </w:numPr>
        <w:tabs>
          <w:tab w:val="left" w:pos="851"/>
        </w:tabs>
        <w:jc w:val="both"/>
        <w:rPr>
          <w:rFonts w:ascii="Calibri" w:hAnsi="Calibri" w:cs="Calibri"/>
          <w:sz w:val="20"/>
          <w:szCs w:val="20"/>
        </w:rPr>
      </w:pPr>
      <w:r w:rsidRPr="007A1C6E">
        <w:rPr>
          <w:rFonts w:ascii="Calibri" w:hAnsi="Calibri" w:cs="Calibri"/>
          <w:sz w:val="20"/>
          <w:szCs w:val="20"/>
        </w:rPr>
        <w:t>Téngase en cuenta que los compartimentos de equipaje de los autobuses tienen capacidad limitada y que existe un límite de peso impuesto por las autoridades locales; por ello, es imprescindible respetar los requisitos de equipaje indicados.</w:t>
      </w:r>
    </w:p>
    <w:p w14:paraId="76E68D56" w14:textId="12C966EF" w:rsidR="00BB0EC6" w:rsidRPr="007A1C6E" w:rsidRDefault="007A1C6E" w:rsidP="007A1C6E">
      <w:pPr>
        <w:pStyle w:val="Prrafodelista"/>
        <w:numPr>
          <w:ilvl w:val="0"/>
          <w:numId w:val="2"/>
        </w:numPr>
        <w:tabs>
          <w:tab w:val="left" w:pos="851"/>
        </w:tabs>
        <w:spacing w:line="240" w:lineRule="auto"/>
        <w:jc w:val="both"/>
        <w:rPr>
          <w:rFonts w:ascii="Calibri" w:hAnsi="Calibri" w:cs="Calibri"/>
          <w:sz w:val="20"/>
          <w:szCs w:val="20"/>
        </w:rPr>
      </w:pPr>
      <w:r w:rsidRPr="007A1C6E">
        <w:rPr>
          <w:rFonts w:ascii="Calibri" w:hAnsi="Calibri" w:cs="Calibri"/>
          <w:sz w:val="20"/>
          <w:szCs w:val="20"/>
        </w:rPr>
        <w:t>Reservamos el derecho de modificar los hoteles o el itinerario por motivos de orden operacional, condiciones meteorológicas adversas o causas de fuerza mayor.</w:t>
      </w:r>
    </w:p>
    <w:sectPr w:rsidR="00BB0EC6" w:rsidRPr="007A1C6E" w:rsidSect="00965EB0">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DE9CB" w14:textId="77777777" w:rsidR="004E5455" w:rsidRDefault="004E5455" w:rsidP="00A771DB">
      <w:r>
        <w:separator/>
      </w:r>
    </w:p>
  </w:endnote>
  <w:endnote w:type="continuationSeparator" w:id="0">
    <w:p w14:paraId="3B267FF0" w14:textId="77777777" w:rsidR="004E5455" w:rsidRDefault="004E5455"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3236A" w14:textId="77777777" w:rsidR="004E5455" w:rsidRDefault="004E5455" w:rsidP="00A771DB">
      <w:r>
        <w:separator/>
      </w:r>
    </w:p>
  </w:footnote>
  <w:footnote w:type="continuationSeparator" w:id="0">
    <w:p w14:paraId="2990FE78" w14:textId="77777777" w:rsidR="004E5455" w:rsidRDefault="004E5455"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F1074" w14:textId="77777777"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14:paraId="1DD725D5" w14:textId="77777777" w:rsidR="00965EB0" w:rsidRDefault="00965EB0">
    <w:pPr>
      <w:pStyle w:val="Encabezado"/>
      <w:rPr>
        <w:noProof/>
        <w:lang w:eastAsia="es-ES_tradnl"/>
      </w:rPr>
    </w:pPr>
  </w:p>
  <w:p w14:paraId="61D32CC6" w14:textId="77777777" w:rsidR="00965EB0" w:rsidRDefault="00965EB0">
    <w:pPr>
      <w:pStyle w:val="Encabezado"/>
      <w:rPr>
        <w:noProof/>
        <w:lang w:eastAsia="es-ES_tradnl"/>
      </w:rPr>
    </w:pPr>
  </w:p>
  <w:p w14:paraId="7D69A44F" w14:textId="77777777" w:rsidR="00965EB0" w:rsidRDefault="00965EB0">
    <w:pPr>
      <w:pStyle w:val="Encabezado"/>
      <w:rPr>
        <w:noProof/>
        <w:lang w:eastAsia="es-ES_tradnl"/>
      </w:rPr>
    </w:pPr>
  </w:p>
  <w:p w14:paraId="58D1589E" w14:textId="77777777" w:rsidR="00965EB0" w:rsidRDefault="00965EB0">
    <w:pPr>
      <w:pStyle w:val="Encabezado"/>
      <w:rPr>
        <w:noProof/>
        <w:lang w:eastAsia="es-ES_tradnl"/>
      </w:rPr>
    </w:pPr>
  </w:p>
  <w:p w14:paraId="72419138" w14:textId="77777777" w:rsidR="00965EB0" w:rsidRDefault="00965EB0">
    <w:pPr>
      <w:pStyle w:val="Encabezado"/>
      <w:rPr>
        <w:noProof/>
        <w:lang w:eastAsia="es-ES_tradnl"/>
      </w:rPr>
    </w:pPr>
  </w:p>
  <w:p w14:paraId="586CF9CB" w14:textId="77777777" w:rsidR="00965EB0" w:rsidRDefault="00965EB0">
    <w:pPr>
      <w:pStyle w:val="Encabezado"/>
      <w:rPr>
        <w:noProof/>
        <w:lang w:eastAsia="es-ES_tradnl"/>
      </w:rPr>
    </w:pPr>
  </w:p>
  <w:p w14:paraId="67B7C2AD" w14:textId="77777777" w:rsidR="00965EB0" w:rsidRDefault="00965EB0">
    <w:pPr>
      <w:pStyle w:val="Encabezado"/>
      <w:rPr>
        <w:noProof/>
        <w:lang w:eastAsia="es-ES_tradnl"/>
      </w:rPr>
    </w:pPr>
  </w:p>
  <w:p w14:paraId="0FB45033" w14:textId="77777777" w:rsidR="00965EB0" w:rsidRDefault="00965EB0">
    <w:pPr>
      <w:pStyle w:val="Encabezado"/>
      <w:rPr>
        <w:noProof/>
        <w:lang w:eastAsia="es-ES_tradnl"/>
      </w:rPr>
    </w:pPr>
  </w:p>
  <w:p w14:paraId="137576D8" w14:textId="77777777" w:rsidR="00965EB0" w:rsidRDefault="00965EB0">
    <w:pPr>
      <w:pStyle w:val="Encabezado"/>
      <w:rPr>
        <w:noProof/>
        <w:lang w:eastAsia="es-ES_tradnl"/>
      </w:rPr>
    </w:pPr>
  </w:p>
  <w:p w14:paraId="1C5CE66E" w14:textId="77777777" w:rsidR="00965EB0" w:rsidRDefault="00965EB0">
    <w:pPr>
      <w:pStyle w:val="Encabezado"/>
      <w:rPr>
        <w:noProof/>
        <w:lang w:eastAsia="es-ES_tradnl"/>
      </w:rPr>
    </w:pPr>
  </w:p>
  <w:p w14:paraId="3300D903" w14:textId="77777777"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E9AF84E"/>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95479BB"/>
    <w:multiLevelType w:val="hybridMultilevel"/>
    <w:tmpl w:val="AF40C432"/>
    <w:lvl w:ilvl="0" w:tplc="20000009">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5140BA1"/>
    <w:multiLevelType w:val="hybridMultilevel"/>
    <w:tmpl w:val="8DEC07AE"/>
    <w:lvl w:ilvl="0" w:tplc="F5CA004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166557836">
    <w:abstractNumId w:val="3"/>
  </w:num>
  <w:num w:numId="4" w16cid:durableId="1008413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05D82"/>
    <w:rsid w:val="000114BE"/>
    <w:rsid w:val="000136FD"/>
    <w:rsid w:val="00016EB4"/>
    <w:rsid w:val="000217D0"/>
    <w:rsid w:val="00021CD6"/>
    <w:rsid w:val="00030FCC"/>
    <w:rsid w:val="00032727"/>
    <w:rsid w:val="00033B28"/>
    <w:rsid w:val="000370AC"/>
    <w:rsid w:val="00037608"/>
    <w:rsid w:val="000415C9"/>
    <w:rsid w:val="000464A5"/>
    <w:rsid w:val="00056CED"/>
    <w:rsid w:val="00063324"/>
    <w:rsid w:val="00066A7D"/>
    <w:rsid w:val="000730ED"/>
    <w:rsid w:val="000826B6"/>
    <w:rsid w:val="00082F0A"/>
    <w:rsid w:val="00085EC1"/>
    <w:rsid w:val="000914BF"/>
    <w:rsid w:val="000945A6"/>
    <w:rsid w:val="000A4029"/>
    <w:rsid w:val="000B1EF1"/>
    <w:rsid w:val="000B4202"/>
    <w:rsid w:val="000B5F3A"/>
    <w:rsid w:val="000B7AF2"/>
    <w:rsid w:val="000C3F62"/>
    <w:rsid w:val="000C51EB"/>
    <w:rsid w:val="000C6189"/>
    <w:rsid w:val="000D2F6F"/>
    <w:rsid w:val="000D35B4"/>
    <w:rsid w:val="000D3F52"/>
    <w:rsid w:val="000D6765"/>
    <w:rsid w:val="000E327B"/>
    <w:rsid w:val="000E3D7B"/>
    <w:rsid w:val="000F3E23"/>
    <w:rsid w:val="000F4A35"/>
    <w:rsid w:val="000F4EC7"/>
    <w:rsid w:val="000F744D"/>
    <w:rsid w:val="000F75E0"/>
    <w:rsid w:val="00106059"/>
    <w:rsid w:val="00110955"/>
    <w:rsid w:val="00112675"/>
    <w:rsid w:val="001148D7"/>
    <w:rsid w:val="001244FB"/>
    <w:rsid w:val="00126AAC"/>
    <w:rsid w:val="00131178"/>
    <w:rsid w:val="00144144"/>
    <w:rsid w:val="00144932"/>
    <w:rsid w:val="00153762"/>
    <w:rsid w:val="00153EC7"/>
    <w:rsid w:val="00161AAF"/>
    <w:rsid w:val="00162E06"/>
    <w:rsid w:val="00172A5C"/>
    <w:rsid w:val="001755A8"/>
    <w:rsid w:val="001759E0"/>
    <w:rsid w:val="00175C23"/>
    <w:rsid w:val="00176EF6"/>
    <w:rsid w:val="00182D95"/>
    <w:rsid w:val="001869A7"/>
    <w:rsid w:val="00191636"/>
    <w:rsid w:val="001A1C04"/>
    <w:rsid w:val="001C73C0"/>
    <w:rsid w:val="001D1C56"/>
    <w:rsid w:val="001D56D7"/>
    <w:rsid w:val="001E087D"/>
    <w:rsid w:val="001F01E2"/>
    <w:rsid w:val="001F325C"/>
    <w:rsid w:val="001F5C16"/>
    <w:rsid w:val="001F7459"/>
    <w:rsid w:val="002020D2"/>
    <w:rsid w:val="00204B4C"/>
    <w:rsid w:val="00213669"/>
    <w:rsid w:val="00213ABD"/>
    <w:rsid w:val="00214472"/>
    <w:rsid w:val="0021530A"/>
    <w:rsid w:val="00221406"/>
    <w:rsid w:val="002271C4"/>
    <w:rsid w:val="00234CA3"/>
    <w:rsid w:val="00240E3B"/>
    <w:rsid w:val="002422B4"/>
    <w:rsid w:val="0025216C"/>
    <w:rsid w:val="002557CD"/>
    <w:rsid w:val="0025588C"/>
    <w:rsid w:val="00267768"/>
    <w:rsid w:val="00271C66"/>
    <w:rsid w:val="00272430"/>
    <w:rsid w:val="00275ACC"/>
    <w:rsid w:val="00281F64"/>
    <w:rsid w:val="00285BF4"/>
    <w:rsid w:val="00293DB8"/>
    <w:rsid w:val="00297239"/>
    <w:rsid w:val="002A2786"/>
    <w:rsid w:val="002A4B90"/>
    <w:rsid w:val="002B524C"/>
    <w:rsid w:val="002B742B"/>
    <w:rsid w:val="002B7819"/>
    <w:rsid w:val="002B7D82"/>
    <w:rsid w:val="002C1AE6"/>
    <w:rsid w:val="002C1BD4"/>
    <w:rsid w:val="002C3C88"/>
    <w:rsid w:val="002D24CE"/>
    <w:rsid w:val="002D46E9"/>
    <w:rsid w:val="002E5582"/>
    <w:rsid w:val="002F1E46"/>
    <w:rsid w:val="002F4EA2"/>
    <w:rsid w:val="002F5807"/>
    <w:rsid w:val="00305637"/>
    <w:rsid w:val="00311265"/>
    <w:rsid w:val="00312827"/>
    <w:rsid w:val="0032049F"/>
    <w:rsid w:val="003228D1"/>
    <w:rsid w:val="0032366F"/>
    <w:rsid w:val="0032655D"/>
    <w:rsid w:val="00330BBF"/>
    <w:rsid w:val="00333DD3"/>
    <w:rsid w:val="0033536C"/>
    <w:rsid w:val="0034308D"/>
    <w:rsid w:val="00346DA8"/>
    <w:rsid w:val="00347A4D"/>
    <w:rsid w:val="0035095A"/>
    <w:rsid w:val="00360C43"/>
    <w:rsid w:val="003630EE"/>
    <w:rsid w:val="00367486"/>
    <w:rsid w:val="003723F4"/>
    <w:rsid w:val="003764BE"/>
    <w:rsid w:val="00384662"/>
    <w:rsid w:val="00390FC4"/>
    <w:rsid w:val="00393002"/>
    <w:rsid w:val="003937DB"/>
    <w:rsid w:val="003A2B71"/>
    <w:rsid w:val="003A3E9A"/>
    <w:rsid w:val="003B5A7E"/>
    <w:rsid w:val="003B7BB7"/>
    <w:rsid w:val="003B7DFF"/>
    <w:rsid w:val="003C6A14"/>
    <w:rsid w:val="003D08A6"/>
    <w:rsid w:val="003E06F4"/>
    <w:rsid w:val="003E3BEA"/>
    <w:rsid w:val="003E786C"/>
    <w:rsid w:val="003F3059"/>
    <w:rsid w:val="003F3166"/>
    <w:rsid w:val="0040018F"/>
    <w:rsid w:val="004055F8"/>
    <w:rsid w:val="00411726"/>
    <w:rsid w:val="00411EB0"/>
    <w:rsid w:val="00413886"/>
    <w:rsid w:val="00416392"/>
    <w:rsid w:val="004177E0"/>
    <w:rsid w:val="004207E7"/>
    <w:rsid w:val="00422CF8"/>
    <w:rsid w:val="00423A61"/>
    <w:rsid w:val="00425A49"/>
    <w:rsid w:val="004263BF"/>
    <w:rsid w:val="0043058C"/>
    <w:rsid w:val="00434718"/>
    <w:rsid w:val="00440AB2"/>
    <w:rsid w:val="004410D7"/>
    <w:rsid w:val="00453719"/>
    <w:rsid w:val="00455F2A"/>
    <w:rsid w:val="004568BC"/>
    <w:rsid w:val="0046239B"/>
    <w:rsid w:val="00465E57"/>
    <w:rsid w:val="00471941"/>
    <w:rsid w:val="004723F7"/>
    <w:rsid w:val="0048245E"/>
    <w:rsid w:val="004829BD"/>
    <w:rsid w:val="004839F1"/>
    <w:rsid w:val="00485C96"/>
    <w:rsid w:val="00486EF6"/>
    <w:rsid w:val="00487C33"/>
    <w:rsid w:val="00490614"/>
    <w:rsid w:val="00495E2F"/>
    <w:rsid w:val="004A3B27"/>
    <w:rsid w:val="004B43BD"/>
    <w:rsid w:val="004B6769"/>
    <w:rsid w:val="004C062C"/>
    <w:rsid w:val="004C3306"/>
    <w:rsid w:val="004C351C"/>
    <w:rsid w:val="004C5EE9"/>
    <w:rsid w:val="004D30B4"/>
    <w:rsid w:val="004D7624"/>
    <w:rsid w:val="004E5455"/>
    <w:rsid w:val="004E6D08"/>
    <w:rsid w:val="004F4917"/>
    <w:rsid w:val="004F4A6C"/>
    <w:rsid w:val="004F7644"/>
    <w:rsid w:val="00503926"/>
    <w:rsid w:val="005042AA"/>
    <w:rsid w:val="00506F65"/>
    <w:rsid w:val="00507A71"/>
    <w:rsid w:val="00510C6A"/>
    <w:rsid w:val="00517570"/>
    <w:rsid w:val="00523D2D"/>
    <w:rsid w:val="00523D49"/>
    <w:rsid w:val="0052785C"/>
    <w:rsid w:val="00531845"/>
    <w:rsid w:val="005357F0"/>
    <w:rsid w:val="00536D91"/>
    <w:rsid w:val="0055711A"/>
    <w:rsid w:val="00563F46"/>
    <w:rsid w:val="00570255"/>
    <w:rsid w:val="005709A7"/>
    <w:rsid w:val="0057169C"/>
    <w:rsid w:val="00584F31"/>
    <w:rsid w:val="005872C9"/>
    <w:rsid w:val="00587FBF"/>
    <w:rsid w:val="005935B2"/>
    <w:rsid w:val="005960A8"/>
    <w:rsid w:val="0059731B"/>
    <w:rsid w:val="005A1958"/>
    <w:rsid w:val="005A21FB"/>
    <w:rsid w:val="005A3096"/>
    <w:rsid w:val="005A4D98"/>
    <w:rsid w:val="005A7A47"/>
    <w:rsid w:val="005B1A38"/>
    <w:rsid w:val="005B3922"/>
    <w:rsid w:val="005B6F06"/>
    <w:rsid w:val="005B7F9B"/>
    <w:rsid w:val="005C1E77"/>
    <w:rsid w:val="005C757E"/>
    <w:rsid w:val="005D2332"/>
    <w:rsid w:val="005D4B27"/>
    <w:rsid w:val="005D773D"/>
    <w:rsid w:val="005E001A"/>
    <w:rsid w:val="005E6DCE"/>
    <w:rsid w:val="005E719A"/>
    <w:rsid w:val="005E7541"/>
    <w:rsid w:val="005F0A05"/>
    <w:rsid w:val="006011E9"/>
    <w:rsid w:val="00607440"/>
    <w:rsid w:val="0061107A"/>
    <w:rsid w:val="006116A4"/>
    <w:rsid w:val="00612649"/>
    <w:rsid w:val="00621D6C"/>
    <w:rsid w:val="006254F1"/>
    <w:rsid w:val="00626CB0"/>
    <w:rsid w:val="0064153C"/>
    <w:rsid w:val="006416E2"/>
    <w:rsid w:val="006477B4"/>
    <w:rsid w:val="00653503"/>
    <w:rsid w:val="00661CF7"/>
    <w:rsid w:val="006833B3"/>
    <w:rsid w:val="00684CE0"/>
    <w:rsid w:val="00686EF3"/>
    <w:rsid w:val="0069256F"/>
    <w:rsid w:val="00695396"/>
    <w:rsid w:val="00695994"/>
    <w:rsid w:val="006B22CC"/>
    <w:rsid w:val="006B6C37"/>
    <w:rsid w:val="006B763C"/>
    <w:rsid w:val="006B7BF4"/>
    <w:rsid w:val="006C24BE"/>
    <w:rsid w:val="006C3803"/>
    <w:rsid w:val="006D2FA9"/>
    <w:rsid w:val="006D4A8B"/>
    <w:rsid w:val="006E7172"/>
    <w:rsid w:val="006E7FB8"/>
    <w:rsid w:val="006F3C65"/>
    <w:rsid w:val="006F3E60"/>
    <w:rsid w:val="00711935"/>
    <w:rsid w:val="00714FFA"/>
    <w:rsid w:val="00716078"/>
    <w:rsid w:val="007179A8"/>
    <w:rsid w:val="00726EA8"/>
    <w:rsid w:val="00736DC0"/>
    <w:rsid w:val="00736F94"/>
    <w:rsid w:val="00740EC5"/>
    <w:rsid w:val="00743422"/>
    <w:rsid w:val="00750F50"/>
    <w:rsid w:val="0075697F"/>
    <w:rsid w:val="007573BC"/>
    <w:rsid w:val="007611F4"/>
    <w:rsid w:val="00770812"/>
    <w:rsid w:val="0077389F"/>
    <w:rsid w:val="00773DDB"/>
    <w:rsid w:val="00774096"/>
    <w:rsid w:val="0077579E"/>
    <w:rsid w:val="0077735F"/>
    <w:rsid w:val="00777BFC"/>
    <w:rsid w:val="00785F89"/>
    <w:rsid w:val="007902AE"/>
    <w:rsid w:val="007937B5"/>
    <w:rsid w:val="00796B12"/>
    <w:rsid w:val="007A1C6E"/>
    <w:rsid w:val="007A3FC0"/>
    <w:rsid w:val="007A5D2D"/>
    <w:rsid w:val="007A635D"/>
    <w:rsid w:val="007B4288"/>
    <w:rsid w:val="007B76ED"/>
    <w:rsid w:val="007C06FA"/>
    <w:rsid w:val="007C26DA"/>
    <w:rsid w:val="007C666D"/>
    <w:rsid w:val="007D1DFA"/>
    <w:rsid w:val="007D3C52"/>
    <w:rsid w:val="007D3D7B"/>
    <w:rsid w:val="007E4FD8"/>
    <w:rsid w:val="007F0B8D"/>
    <w:rsid w:val="007F6CE8"/>
    <w:rsid w:val="008008F8"/>
    <w:rsid w:val="00801B0E"/>
    <w:rsid w:val="0080435F"/>
    <w:rsid w:val="008077B5"/>
    <w:rsid w:val="00811A08"/>
    <w:rsid w:val="008141EC"/>
    <w:rsid w:val="00822702"/>
    <w:rsid w:val="008251F4"/>
    <w:rsid w:val="0082582A"/>
    <w:rsid w:val="00826D82"/>
    <w:rsid w:val="00831430"/>
    <w:rsid w:val="008337FC"/>
    <w:rsid w:val="008426E6"/>
    <w:rsid w:val="00843CC1"/>
    <w:rsid w:val="00845C7D"/>
    <w:rsid w:val="0085111D"/>
    <w:rsid w:val="00852298"/>
    <w:rsid w:val="00852E69"/>
    <w:rsid w:val="00854A47"/>
    <w:rsid w:val="008641DA"/>
    <w:rsid w:val="00875B0D"/>
    <w:rsid w:val="008801D5"/>
    <w:rsid w:val="008802A9"/>
    <w:rsid w:val="00884C94"/>
    <w:rsid w:val="0089115E"/>
    <w:rsid w:val="00895134"/>
    <w:rsid w:val="008951B6"/>
    <w:rsid w:val="008961E8"/>
    <w:rsid w:val="00896C31"/>
    <w:rsid w:val="00897522"/>
    <w:rsid w:val="008C6BF9"/>
    <w:rsid w:val="008D555D"/>
    <w:rsid w:val="008F6064"/>
    <w:rsid w:val="00903F80"/>
    <w:rsid w:val="00905FB2"/>
    <w:rsid w:val="00913A04"/>
    <w:rsid w:val="00920CCC"/>
    <w:rsid w:val="0092201C"/>
    <w:rsid w:val="00924955"/>
    <w:rsid w:val="009334A3"/>
    <w:rsid w:val="009467F2"/>
    <w:rsid w:val="00947CD6"/>
    <w:rsid w:val="0095546C"/>
    <w:rsid w:val="00961E51"/>
    <w:rsid w:val="00965EB0"/>
    <w:rsid w:val="00972561"/>
    <w:rsid w:val="00983B70"/>
    <w:rsid w:val="0098456E"/>
    <w:rsid w:val="00991B64"/>
    <w:rsid w:val="00993F8F"/>
    <w:rsid w:val="009A0DE8"/>
    <w:rsid w:val="009A590B"/>
    <w:rsid w:val="009A6161"/>
    <w:rsid w:val="009B2052"/>
    <w:rsid w:val="009B6738"/>
    <w:rsid w:val="009C3649"/>
    <w:rsid w:val="009E0257"/>
    <w:rsid w:val="009E250D"/>
    <w:rsid w:val="009E4591"/>
    <w:rsid w:val="009F2895"/>
    <w:rsid w:val="009F35B4"/>
    <w:rsid w:val="009F6163"/>
    <w:rsid w:val="00A047EF"/>
    <w:rsid w:val="00A05480"/>
    <w:rsid w:val="00A12ED7"/>
    <w:rsid w:val="00A20169"/>
    <w:rsid w:val="00A211D0"/>
    <w:rsid w:val="00A24524"/>
    <w:rsid w:val="00A2453D"/>
    <w:rsid w:val="00A36DBB"/>
    <w:rsid w:val="00A45B61"/>
    <w:rsid w:val="00A474B1"/>
    <w:rsid w:val="00A47A62"/>
    <w:rsid w:val="00A54BEC"/>
    <w:rsid w:val="00A54D2E"/>
    <w:rsid w:val="00A65249"/>
    <w:rsid w:val="00A74DC7"/>
    <w:rsid w:val="00A75BE8"/>
    <w:rsid w:val="00A771DB"/>
    <w:rsid w:val="00A81A6E"/>
    <w:rsid w:val="00A821E3"/>
    <w:rsid w:val="00A84DCA"/>
    <w:rsid w:val="00A8529F"/>
    <w:rsid w:val="00A85F35"/>
    <w:rsid w:val="00A90B99"/>
    <w:rsid w:val="00A931DA"/>
    <w:rsid w:val="00A935C8"/>
    <w:rsid w:val="00A955FF"/>
    <w:rsid w:val="00AA4E44"/>
    <w:rsid w:val="00AA618A"/>
    <w:rsid w:val="00AB04E5"/>
    <w:rsid w:val="00AC2434"/>
    <w:rsid w:val="00AC756E"/>
    <w:rsid w:val="00AD0E58"/>
    <w:rsid w:val="00AD148B"/>
    <w:rsid w:val="00AD411C"/>
    <w:rsid w:val="00AD7F8D"/>
    <w:rsid w:val="00AE1133"/>
    <w:rsid w:val="00AE4323"/>
    <w:rsid w:val="00AE5EE6"/>
    <w:rsid w:val="00AE6B22"/>
    <w:rsid w:val="00AF334D"/>
    <w:rsid w:val="00AF3A4F"/>
    <w:rsid w:val="00AF59B9"/>
    <w:rsid w:val="00B00F5F"/>
    <w:rsid w:val="00B012A8"/>
    <w:rsid w:val="00B115F0"/>
    <w:rsid w:val="00B242D7"/>
    <w:rsid w:val="00B26A3F"/>
    <w:rsid w:val="00B26DBA"/>
    <w:rsid w:val="00B348DF"/>
    <w:rsid w:val="00B37682"/>
    <w:rsid w:val="00B479D3"/>
    <w:rsid w:val="00B50353"/>
    <w:rsid w:val="00B50E6B"/>
    <w:rsid w:val="00B627F0"/>
    <w:rsid w:val="00B659CD"/>
    <w:rsid w:val="00B70E1C"/>
    <w:rsid w:val="00B76BAD"/>
    <w:rsid w:val="00B76EFB"/>
    <w:rsid w:val="00B77005"/>
    <w:rsid w:val="00B804ED"/>
    <w:rsid w:val="00B81CFE"/>
    <w:rsid w:val="00B831EA"/>
    <w:rsid w:val="00B85D1C"/>
    <w:rsid w:val="00B87E00"/>
    <w:rsid w:val="00BA09EB"/>
    <w:rsid w:val="00BA1335"/>
    <w:rsid w:val="00BA7FC8"/>
    <w:rsid w:val="00BB0EC6"/>
    <w:rsid w:val="00BB12C6"/>
    <w:rsid w:val="00BB54C9"/>
    <w:rsid w:val="00BC3FCB"/>
    <w:rsid w:val="00C121EA"/>
    <w:rsid w:val="00C154B2"/>
    <w:rsid w:val="00C16972"/>
    <w:rsid w:val="00C17F50"/>
    <w:rsid w:val="00C207DC"/>
    <w:rsid w:val="00C31612"/>
    <w:rsid w:val="00C32FCD"/>
    <w:rsid w:val="00C33608"/>
    <w:rsid w:val="00C36273"/>
    <w:rsid w:val="00C36864"/>
    <w:rsid w:val="00C43EE9"/>
    <w:rsid w:val="00C53745"/>
    <w:rsid w:val="00C644E8"/>
    <w:rsid w:val="00C665BA"/>
    <w:rsid w:val="00C716BA"/>
    <w:rsid w:val="00C75870"/>
    <w:rsid w:val="00C7675B"/>
    <w:rsid w:val="00C804F5"/>
    <w:rsid w:val="00C83008"/>
    <w:rsid w:val="00C8659A"/>
    <w:rsid w:val="00CA3D89"/>
    <w:rsid w:val="00CA57E7"/>
    <w:rsid w:val="00CB1B66"/>
    <w:rsid w:val="00CC1228"/>
    <w:rsid w:val="00CD09EC"/>
    <w:rsid w:val="00CD642E"/>
    <w:rsid w:val="00CE6C1A"/>
    <w:rsid w:val="00CF0FD1"/>
    <w:rsid w:val="00CF4F73"/>
    <w:rsid w:val="00D00A3D"/>
    <w:rsid w:val="00D05FF4"/>
    <w:rsid w:val="00D12F7D"/>
    <w:rsid w:val="00D14502"/>
    <w:rsid w:val="00D20843"/>
    <w:rsid w:val="00D301ED"/>
    <w:rsid w:val="00D32ED8"/>
    <w:rsid w:val="00D36A79"/>
    <w:rsid w:val="00D410D7"/>
    <w:rsid w:val="00D60ACF"/>
    <w:rsid w:val="00D70913"/>
    <w:rsid w:val="00D74ABF"/>
    <w:rsid w:val="00D7611C"/>
    <w:rsid w:val="00D7677B"/>
    <w:rsid w:val="00D8112A"/>
    <w:rsid w:val="00D86252"/>
    <w:rsid w:val="00D87960"/>
    <w:rsid w:val="00D95BEA"/>
    <w:rsid w:val="00DA239E"/>
    <w:rsid w:val="00DA6ED6"/>
    <w:rsid w:val="00DB14CA"/>
    <w:rsid w:val="00DC32FC"/>
    <w:rsid w:val="00DC3695"/>
    <w:rsid w:val="00DC561C"/>
    <w:rsid w:val="00DD41C5"/>
    <w:rsid w:val="00DD69FC"/>
    <w:rsid w:val="00DE53C3"/>
    <w:rsid w:val="00DF5D31"/>
    <w:rsid w:val="00E10655"/>
    <w:rsid w:val="00E12270"/>
    <w:rsid w:val="00E13D50"/>
    <w:rsid w:val="00E24AC9"/>
    <w:rsid w:val="00E24DF8"/>
    <w:rsid w:val="00E30C5C"/>
    <w:rsid w:val="00E31828"/>
    <w:rsid w:val="00E32650"/>
    <w:rsid w:val="00E33080"/>
    <w:rsid w:val="00E37A4A"/>
    <w:rsid w:val="00E52A59"/>
    <w:rsid w:val="00E5429E"/>
    <w:rsid w:val="00E55878"/>
    <w:rsid w:val="00E61D23"/>
    <w:rsid w:val="00E623FC"/>
    <w:rsid w:val="00E635F3"/>
    <w:rsid w:val="00E66D7C"/>
    <w:rsid w:val="00E71360"/>
    <w:rsid w:val="00E74779"/>
    <w:rsid w:val="00E81219"/>
    <w:rsid w:val="00E97661"/>
    <w:rsid w:val="00EB0467"/>
    <w:rsid w:val="00EB5495"/>
    <w:rsid w:val="00EC0B84"/>
    <w:rsid w:val="00EC3892"/>
    <w:rsid w:val="00EC4722"/>
    <w:rsid w:val="00EC6658"/>
    <w:rsid w:val="00EC78EF"/>
    <w:rsid w:val="00ED77B6"/>
    <w:rsid w:val="00EE5A2C"/>
    <w:rsid w:val="00EE5A7A"/>
    <w:rsid w:val="00EF06CE"/>
    <w:rsid w:val="00EF252F"/>
    <w:rsid w:val="00F02B3C"/>
    <w:rsid w:val="00F030D5"/>
    <w:rsid w:val="00F03BF7"/>
    <w:rsid w:val="00F07B02"/>
    <w:rsid w:val="00F10883"/>
    <w:rsid w:val="00F12A58"/>
    <w:rsid w:val="00F31F02"/>
    <w:rsid w:val="00F35C10"/>
    <w:rsid w:val="00F36498"/>
    <w:rsid w:val="00F40744"/>
    <w:rsid w:val="00F55737"/>
    <w:rsid w:val="00F557DF"/>
    <w:rsid w:val="00F61CE8"/>
    <w:rsid w:val="00F62E77"/>
    <w:rsid w:val="00F65F2D"/>
    <w:rsid w:val="00F67233"/>
    <w:rsid w:val="00F7383E"/>
    <w:rsid w:val="00F73E20"/>
    <w:rsid w:val="00F748F6"/>
    <w:rsid w:val="00F76EDC"/>
    <w:rsid w:val="00F811C4"/>
    <w:rsid w:val="00F81FB6"/>
    <w:rsid w:val="00F82368"/>
    <w:rsid w:val="00F84F1D"/>
    <w:rsid w:val="00F86E52"/>
    <w:rsid w:val="00F912D6"/>
    <w:rsid w:val="00F9318E"/>
    <w:rsid w:val="00F93BFD"/>
    <w:rsid w:val="00F9660A"/>
    <w:rsid w:val="00FA0B0E"/>
    <w:rsid w:val="00FA16D9"/>
    <w:rsid w:val="00FB05FD"/>
    <w:rsid w:val="00FB0CBC"/>
    <w:rsid w:val="00FB2279"/>
    <w:rsid w:val="00FB4950"/>
    <w:rsid w:val="00FB7B1B"/>
    <w:rsid w:val="00FD02D8"/>
    <w:rsid w:val="00FD58C5"/>
    <w:rsid w:val="00FD69EC"/>
    <w:rsid w:val="00FD795E"/>
    <w:rsid w:val="00FE1A0D"/>
    <w:rsid w:val="00FE6C45"/>
    <w:rsid w:val="00FF3E4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23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F8837-904B-45C9-AA1E-3166AE5FE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2191</Words>
  <Characters>12054</Characters>
  <Application>Microsoft Office Word</Application>
  <DocSecurity>4</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Contact Center1 "JULIA TOURS"</cp:lastModifiedBy>
  <cp:revision>2</cp:revision>
  <dcterms:created xsi:type="dcterms:W3CDTF">2026-05-15T22:09:00Z</dcterms:created>
  <dcterms:modified xsi:type="dcterms:W3CDTF">2026-05-15T22:09:00Z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