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2117F" w:rsidRPr="0032117F" w:rsidRDefault="00F95555" w:rsidP="0032117F">
      <w:pPr>
        <w:jc w:val="center"/>
        <w:rPr>
          <w:rFonts w:ascii="Calibri" w:hAnsi="Calibri" w:cs="Calibri"/>
          <w:sz w:val="20"/>
          <w:szCs w:val="20"/>
          <w:lang w:val="es-ES"/>
        </w:rPr>
      </w:pPr>
      <w:r>
        <w:rPr>
          <w:rFonts w:ascii="Calibri" w:hAnsi="Calibri" w:cs="Calibri"/>
          <w:b/>
          <w:sz w:val="72"/>
          <w:szCs w:val="72"/>
          <w:lang w:val="es-ES"/>
        </w:rPr>
        <w:t>Austin</w:t>
      </w:r>
      <w:r w:rsidR="00006FD2">
        <w:rPr>
          <w:rFonts w:ascii="Calibri" w:hAnsi="Calibri" w:cs="Calibri"/>
          <w:b/>
          <w:sz w:val="72"/>
          <w:szCs w:val="72"/>
          <w:lang w:val="es-ES"/>
        </w:rPr>
        <w:t xml:space="preserve"> y Vino</w:t>
      </w:r>
      <w:r w:rsidR="001419E5">
        <w:rPr>
          <w:rFonts w:ascii="Calibri" w:hAnsi="Calibri" w:cs="Calibri"/>
          <w:b/>
          <w:sz w:val="72"/>
          <w:szCs w:val="72"/>
          <w:lang w:val="es-ES"/>
        </w:rPr>
        <w:t xml:space="preserve"> 2026</w:t>
      </w:r>
    </w:p>
    <w:p w:rsidR="0032117F" w:rsidRPr="0032117F" w:rsidRDefault="0032117F" w:rsidP="0032117F">
      <w:pPr>
        <w:jc w:val="center"/>
        <w:rPr>
          <w:rFonts w:ascii="Calibri" w:hAnsi="Calibri" w:cs="Calibri"/>
          <w:b/>
          <w:sz w:val="32"/>
          <w:szCs w:val="32"/>
          <w:lang w:val="es-ES"/>
        </w:rPr>
      </w:pPr>
      <w:r w:rsidRPr="0032117F">
        <w:rPr>
          <w:rFonts w:ascii="Calibri" w:hAnsi="Calibri" w:cs="Calibri"/>
          <w:b/>
          <w:sz w:val="32"/>
          <w:szCs w:val="32"/>
          <w:lang w:val="es-ES"/>
        </w:rPr>
        <w:t>0</w:t>
      </w:r>
      <w:r w:rsidR="005D3804">
        <w:rPr>
          <w:rFonts w:ascii="Calibri" w:hAnsi="Calibri" w:cs="Calibri"/>
          <w:b/>
          <w:sz w:val="32"/>
          <w:szCs w:val="32"/>
          <w:lang w:val="es-ES"/>
        </w:rPr>
        <w:t>4</w:t>
      </w:r>
      <w:r w:rsidRPr="0032117F">
        <w:rPr>
          <w:rFonts w:ascii="Calibri" w:hAnsi="Calibri" w:cs="Calibri"/>
          <w:b/>
          <w:sz w:val="32"/>
          <w:szCs w:val="32"/>
          <w:lang w:val="es-ES"/>
        </w:rPr>
        <w:t xml:space="preserve"> días / 0</w:t>
      </w:r>
      <w:r w:rsidR="005D3804">
        <w:rPr>
          <w:rFonts w:ascii="Calibri" w:hAnsi="Calibri" w:cs="Calibri"/>
          <w:b/>
          <w:sz w:val="32"/>
          <w:szCs w:val="32"/>
          <w:lang w:val="es-ES"/>
        </w:rPr>
        <w:t>3</w:t>
      </w:r>
      <w:r w:rsidRPr="0032117F">
        <w:rPr>
          <w:rFonts w:ascii="Calibri" w:hAnsi="Calibri" w:cs="Calibri"/>
          <w:b/>
          <w:sz w:val="32"/>
          <w:szCs w:val="32"/>
          <w:lang w:val="es-ES"/>
        </w:rPr>
        <w:t xml:space="preserve"> noches</w:t>
      </w:r>
    </w:p>
    <w:p w:rsidR="0032117F" w:rsidRPr="0032117F" w:rsidRDefault="0032117F" w:rsidP="0032117F">
      <w:pPr>
        <w:jc w:val="center"/>
        <w:rPr>
          <w:rFonts w:ascii="Calibri" w:hAnsi="Calibri" w:cs="Calibri"/>
          <w:b/>
          <w:sz w:val="20"/>
          <w:szCs w:val="20"/>
          <w:lang w:val="es-ES"/>
        </w:rPr>
      </w:pPr>
    </w:p>
    <w:p w:rsidR="0032117F" w:rsidRPr="0032117F" w:rsidRDefault="0032117F" w:rsidP="0032117F">
      <w:pPr>
        <w:rPr>
          <w:rFonts w:ascii="Calibri" w:hAnsi="Calibri" w:cs="Calibri"/>
          <w:sz w:val="20"/>
          <w:szCs w:val="20"/>
          <w:lang w:val="es-ES"/>
        </w:rPr>
      </w:pPr>
    </w:p>
    <w:p w:rsidR="0032117F" w:rsidRPr="0032117F" w:rsidRDefault="0032117F" w:rsidP="0032117F">
      <w:pPr>
        <w:rPr>
          <w:rFonts w:ascii="Calibri" w:hAnsi="Calibri" w:cs="Calibri"/>
          <w:sz w:val="20"/>
          <w:szCs w:val="20"/>
          <w:u w:val="single"/>
          <w:lang w:val="es-ES"/>
        </w:rPr>
      </w:pPr>
    </w:p>
    <w:p w:rsidR="0032117F" w:rsidRPr="0032117F" w:rsidRDefault="0032117F" w:rsidP="0032117F">
      <w:pPr>
        <w:rPr>
          <w:rFonts w:ascii="Calibri" w:hAnsi="Calibri" w:cs="Calibri"/>
          <w:b/>
          <w:sz w:val="20"/>
          <w:szCs w:val="20"/>
          <w:lang w:val="es-ES"/>
        </w:rPr>
      </w:pPr>
      <w:r w:rsidRPr="0032117F">
        <w:rPr>
          <w:rFonts w:ascii="Calibri" w:hAnsi="Calibri" w:cs="Calibri"/>
          <w:b/>
          <w:sz w:val="20"/>
          <w:szCs w:val="20"/>
          <w:lang w:val="es-ES"/>
        </w:rPr>
        <w:t xml:space="preserve">Día 1. </w:t>
      </w:r>
      <w:r w:rsidR="00F95555">
        <w:rPr>
          <w:rFonts w:ascii="Calibri" w:hAnsi="Calibri" w:cs="Calibri"/>
          <w:b/>
          <w:sz w:val="20"/>
          <w:szCs w:val="20"/>
          <w:lang w:val="es-ES"/>
        </w:rPr>
        <w:t>Austin</w:t>
      </w:r>
    </w:p>
    <w:p w:rsidR="0032117F" w:rsidRPr="0032117F" w:rsidRDefault="0032117F" w:rsidP="0032117F">
      <w:pPr>
        <w:pStyle w:val="Textosinformato"/>
        <w:jc w:val="both"/>
        <w:rPr>
          <w:rFonts w:ascii="Calibri" w:eastAsia="Calibri" w:hAnsi="Calibri" w:cs="Calibri"/>
          <w:sz w:val="20"/>
          <w:lang w:val="es-MX"/>
        </w:rPr>
      </w:pPr>
      <w:r w:rsidRPr="0032117F">
        <w:rPr>
          <w:rFonts w:ascii="Calibri" w:eastAsia="Calibri" w:hAnsi="Calibri" w:cs="Calibri"/>
          <w:sz w:val="20"/>
          <w:lang w:val="es-MX"/>
        </w:rPr>
        <w:t xml:space="preserve">Llegada, recepción y traslado hasta su hotel. </w:t>
      </w:r>
      <w:r w:rsidRPr="0032117F">
        <w:rPr>
          <w:rFonts w:ascii="Calibri" w:eastAsia="Calibri" w:hAnsi="Calibri" w:cs="Calibri"/>
          <w:b/>
          <w:sz w:val="20"/>
          <w:lang w:val="es-MX"/>
        </w:rPr>
        <w:t>Alojamiento.</w:t>
      </w:r>
    </w:p>
    <w:p w:rsidR="0032117F" w:rsidRPr="0032117F" w:rsidRDefault="0032117F" w:rsidP="0032117F">
      <w:pPr>
        <w:rPr>
          <w:rFonts w:ascii="Calibri" w:hAnsi="Calibri" w:cs="Calibri"/>
          <w:b/>
          <w:sz w:val="20"/>
          <w:szCs w:val="20"/>
          <w:lang w:val="es-ES"/>
        </w:rPr>
      </w:pPr>
    </w:p>
    <w:p w:rsidR="0032117F" w:rsidRPr="0032117F" w:rsidRDefault="0032117F" w:rsidP="0032117F">
      <w:pPr>
        <w:rPr>
          <w:rFonts w:ascii="Calibri" w:hAnsi="Calibri" w:cs="Calibri"/>
          <w:b/>
          <w:sz w:val="20"/>
          <w:szCs w:val="20"/>
          <w:lang w:val="es-ES"/>
        </w:rPr>
      </w:pPr>
      <w:r w:rsidRPr="0032117F">
        <w:rPr>
          <w:rFonts w:ascii="Calibri" w:hAnsi="Calibri" w:cs="Calibri"/>
          <w:b/>
          <w:sz w:val="20"/>
          <w:szCs w:val="20"/>
          <w:lang w:val="es-ES"/>
        </w:rPr>
        <w:t xml:space="preserve">Día 2. </w:t>
      </w:r>
      <w:r w:rsidR="00F95555">
        <w:rPr>
          <w:rFonts w:ascii="Calibri" w:hAnsi="Calibri" w:cs="Calibri"/>
          <w:b/>
          <w:sz w:val="20"/>
          <w:szCs w:val="20"/>
          <w:lang w:val="es-ES"/>
        </w:rPr>
        <w:t>Austin</w:t>
      </w:r>
      <w:r w:rsidRPr="0032117F">
        <w:rPr>
          <w:rFonts w:ascii="Calibri" w:hAnsi="Calibri" w:cs="Calibri"/>
          <w:b/>
          <w:sz w:val="20"/>
          <w:szCs w:val="20"/>
          <w:lang w:val="es-ES"/>
        </w:rPr>
        <w:t xml:space="preserve"> </w:t>
      </w:r>
      <w:r w:rsidRPr="001419E5">
        <w:rPr>
          <w:rFonts w:ascii="Calibri" w:hAnsi="Calibri" w:cs="Calibri"/>
          <w:b/>
          <w:i/>
          <w:iCs/>
          <w:color w:val="EE0000"/>
          <w:sz w:val="20"/>
          <w:szCs w:val="20"/>
          <w:lang w:val="es-ES"/>
        </w:rPr>
        <w:t>(</w:t>
      </w:r>
      <w:r w:rsidR="00F95555">
        <w:rPr>
          <w:rFonts w:ascii="Calibri" w:hAnsi="Calibri" w:cs="Calibri"/>
          <w:b/>
          <w:i/>
          <w:iCs/>
          <w:color w:val="EE0000"/>
          <w:sz w:val="20"/>
          <w:szCs w:val="20"/>
          <w:lang w:val="es-MX"/>
        </w:rPr>
        <w:t>Visita de Ciudad</w:t>
      </w:r>
      <w:r w:rsidR="00006FD2">
        <w:rPr>
          <w:rFonts w:ascii="Calibri" w:hAnsi="Calibri" w:cs="Calibri"/>
          <w:b/>
          <w:i/>
          <w:iCs/>
          <w:color w:val="EE0000"/>
          <w:sz w:val="20"/>
          <w:szCs w:val="20"/>
          <w:lang w:val="es-ES"/>
        </w:rPr>
        <w:t xml:space="preserve"> &amp; Ruta del vino)</w:t>
      </w:r>
    </w:p>
    <w:p w:rsidR="00006FD2" w:rsidRPr="00006FD2" w:rsidRDefault="00006FD2" w:rsidP="00006FD2">
      <w:pPr>
        <w:jc w:val="both"/>
        <w:rPr>
          <w:rFonts w:ascii="Calibri" w:hAnsi="Calibri" w:cs="Calibri"/>
          <w:sz w:val="20"/>
          <w:szCs w:val="20"/>
          <w:lang w:val="es-MX"/>
        </w:rPr>
      </w:pPr>
      <w:r w:rsidRPr="00006FD2">
        <w:rPr>
          <w:rFonts w:ascii="Calibri" w:hAnsi="Calibri" w:cs="Calibri"/>
          <w:sz w:val="20"/>
          <w:szCs w:val="20"/>
          <w:lang w:val="es-MX"/>
        </w:rPr>
        <w:t>Por la mañana, dirígete por tu cuenta al Austin Visitor Center para comenzar una experiencia completa de aproximadamente 8 horas. Inicia con un recorrido panorámico por los puntos más emblemáticos de la capital texana: el Capitolio, el Campus de la UT, el histórico Hotel Driskill y los rincones que vieron nacer a leyendas como Janis Joplin y Willie Nelson. El tour combina la historia y la música con paradas fotográficas en Barton Springs, Monte Bonnell y la moderna Biblioteca Central.</w:t>
      </w:r>
    </w:p>
    <w:p w:rsidR="00006FD2" w:rsidRPr="00006FD2" w:rsidRDefault="00006FD2" w:rsidP="00006FD2">
      <w:pPr>
        <w:jc w:val="both"/>
        <w:rPr>
          <w:rFonts w:ascii="Calibri" w:hAnsi="Calibri" w:cs="Calibri"/>
          <w:sz w:val="20"/>
          <w:szCs w:val="20"/>
          <w:lang w:val="es-MX"/>
        </w:rPr>
      </w:pPr>
    </w:p>
    <w:p w:rsidR="0032117F" w:rsidRPr="005D3804" w:rsidRDefault="00006FD2" w:rsidP="00006FD2">
      <w:pPr>
        <w:jc w:val="both"/>
        <w:rPr>
          <w:rFonts w:ascii="Calibri" w:hAnsi="Calibri" w:cs="Calibri"/>
          <w:sz w:val="20"/>
          <w:szCs w:val="20"/>
          <w:lang w:val="es-MX"/>
        </w:rPr>
      </w:pPr>
      <w:r w:rsidRPr="00006FD2">
        <w:rPr>
          <w:rFonts w:ascii="Calibri" w:hAnsi="Calibri" w:cs="Calibri"/>
          <w:sz w:val="20"/>
          <w:szCs w:val="20"/>
          <w:lang w:val="es-MX"/>
        </w:rPr>
        <w:t>Continuamos el viaje dejando atrás la ciudad para adentrarnos en la famosa "ruta del vino" de Texas Hill Country. Llegaremos a la encantadora ciudad de Fredericksburg, de herencia alemana, donde visitaremos dos viñedos de primera categoría para disfrutar de degustaciones de vinos galardonados. Dispondrás de tiempo libre para explorar el pueblo antiguo, sus tiendas exclusivas y deleitar un almuerzo por tu cuenta en este entorno histórico. Al finalizar, relajante traslado de regreso al punto de partida en Austin.</w:t>
      </w:r>
      <w:r>
        <w:rPr>
          <w:rFonts w:ascii="Calibri" w:hAnsi="Calibri" w:cs="Calibri"/>
          <w:sz w:val="20"/>
          <w:szCs w:val="20"/>
          <w:lang w:val="es-MX"/>
        </w:rPr>
        <w:t xml:space="preserve"> </w:t>
      </w:r>
      <w:r w:rsidR="0032117F" w:rsidRPr="0032117F">
        <w:rPr>
          <w:rFonts w:ascii="Calibri" w:hAnsi="Calibri" w:cs="Calibri"/>
          <w:b/>
          <w:bCs/>
          <w:sz w:val="20"/>
          <w:szCs w:val="20"/>
          <w:lang w:val="es-ES"/>
        </w:rPr>
        <w:t>Alojamiento.</w:t>
      </w:r>
      <w:r w:rsidR="0032117F" w:rsidRPr="0032117F">
        <w:rPr>
          <w:rFonts w:ascii="Calibri" w:hAnsi="Calibri" w:cs="Calibri"/>
          <w:sz w:val="20"/>
          <w:szCs w:val="20"/>
          <w:lang w:val="es-ES"/>
        </w:rPr>
        <w:t xml:space="preserve"> </w:t>
      </w:r>
    </w:p>
    <w:p w:rsidR="0032117F" w:rsidRPr="0032117F" w:rsidRDefault="0032117F" w:rsidP="0032117F">
      <w:pPr>
        <w:jc w:val="both"/>
        <w:rPr>
          <w:rFonts w:ascii="Calibri" w:hAnsi="Calibri" w:cs="Calibri"/>
          <w:b/>
          <w:sz w:val="20"/>
          <w:szCs w:val="20"/>
          <w:lang w:val="es-ES"/>
        </w:rPr>
      </w:pPr>
    </w:p>
    <w:p w:rsidR="0032117F" w:rsidRPr="005D3804" w:rsidRDefault="0032117F" w:rsidP="0032117F">
      <w:pPr>
        <w:rPr>
          <w:rFonts w:ascii="Calibri" w:hAnsi="Calibri" w:cs="Calibri"/>
          <w:bCs/>
          <w:i/>
          <w:iCs/>
          <w:sz w:val="20"/>
          <w:szCs w:val="20"/>
          <w:lang w:val="es-MX"/>
        </w:rPr>
      </w:pPr>
      <w:r w:rsidRPr="005D3804">
        <w:rPr>
          <w:rFonts w:ascii="Calibri" w:hAnsi="Calibri" w:cs="Calibri"/>
          <w:b/>
          <w:sz w:val="20"/>
          <w:szCs w:val="20"/>
          <w:lang w:val="es-MX"/>
        </w:rPr>
        <w:t xml:space="preserve">Día 3. </w:t>
      </w:r>
      <w:r w:rsidR="00F95555">
        <w:rPr>
          <w:rFonts w:ascii="Calibri" w:hAnsi="Calibri" w:cs="Calibri"/>
          <w:b/>
          <w:sz w:val="20"/>
          <w:szCs w:val="20"/>
          <w:lang w:val="es-MX"/>
        </w:rPr>
        <w:t>Austin</w:t>
      </w:r>
    </w:p>
    <w:p w:rsidR="005D3804" w:rsidRPr="00F95555" w:rsidRDefault="00F95555" w:rsidP="00F95555">
      <w:pPr>
        <w:jc w:val="both"/>
        <w:rPr>
          <w:rFonts w:ascii="Calibri" w:hAnsi="Calibri" w:cs="Calibri"/>
          <w:bCs/>
          <w:i/>
          <w:iCs/>
          <w:color w:val="000000" w:themeColor="text1"/>
          <w:sz w:val="20"/>
          <w:szCs w:val="20"/>
          <w:lang w:val="es-MX"/>
        </w:rPr>
      </w:pPr>
      <w:r>
        <w:rPr>
          <w:rFonts w:ascii="Calibri" w:hAnsi="Calibri" w:cs="Calibri"/>
          <w:bCs/>
          <w:color w:val="000000" w:themeColor="text1"/>
          <w:sz w:val="20"/>
          <w:szCs w:val="20"/>
          <w:lang w:val="es-MX"/>
        </w:rPr>
        <w:t xml:space="preserve">Día libre por cuenta de los pasajeros, opcionalmente haga una </w:t>
      </w:r>
      <w:r w:rsidRPr="00F95555">
        <w:rPr>
          <w:rFonts w:ascii="Calibri" w:hAnsi="Calibri" w:cs="Calibri"/>
          <w:bCs/>
          <w:i/>
          <w:iCs/>
          <w:color w:val="000000" w:themeColor="text1"/>
          <w:sz w:val="20"/>
          <w:szCs w:val="20"/>
          <w:lang w:val="es-MX"/>
        </w:rPr>
        <w:t>visita Opcional a la encantadora ciudad Fredericksburg es perfecta para los viajeros que buscan relajarse y disfrutar de lo mejor de Hill Country.Visite dos famosos viñedos donde los viajeros degustarán los galardonados vinos de Texas y aprenderán sobre el proceso de elaboración del vino en esta región única. Incluye una visita a la encantadora ciudad de Fredericksburg, fundada por colonos alemanes en 1846 y famosa por sus melocotones, su comida tradicional alemana y sus excelentes tiendas. Los viajeros podrán impregnarse del encanto de esta pequeña ciudad antes de terminar el día con un relajante traslado de regreso a Austin</w:t>
      </w:r>
      <w:r w:rsidRPr="00F95555">
        <w:rPr>
          <w:rFonts w:ascii="Calibri" w:hAnsi="Calibri" w:cs="Calibri"/>
          <w:bCs/>
          <w:color w:val="000000" w:themeColor="text1"/>
          <w:sz w:val="20"/>
          <w:szCs w:val="20"/>
          <w:lang w:val="es-MX"/>
        </w:rPr>
        <w:t>.</w:t>
      </w:r>
      <w:r w:rsidR="00006FD2">
        <w:rPr>
          <w:rFonts w:ascii="Calibri" w:hAnsi="Calibri" w:cs="Calibri"/>
          <w:bCs/>
          <w:color w:val="000000" w:themeColor="text1"/>
          <w:sz w:val="20"/>
          <w:szCs w:val="20"/>
          <w:lang w:val="es-MX"/>
        </w:rPr>
        <w:t xml:space="preserve"> </w:t>
      </w:r>
      <w:r w:rsidR="005D3804" w:rsidRPr="0032117F">
        <w:rPr>
          <w:rFonts w:ascii="Calibri" w:hAnsi="Calibri" w:cs="Calibri"/>
          <w:b/>
          <w:color w:val="000000" w:themeColor="text1"/>
          <w:sz w:val="20"/>
          <w:szCs w:val="20"/>
        </w:rPr>
        <w:t>Alojamiento.</w:t>
      </w:r>
    </w:p>
    <w:p w:rsidR="005D3804" w:rsidRDefault="005D3804" w:rsidP="005D3804">
      <w:pPr>
        <w:jc w:val="both"/>
        <w:rPr>
          <w:rFonts w:ascii="Calibri" w:hAnsi="Calibri" w:cs="Calibri"/>
          <w:b/>
          <w:color w:val="000000" w:themeColor="text1"/>
          <w:sz w:val="20"/>
          <w:szCs w:val="20"/>
          <w:lang w:val="es-MX"/>
        </w:rPr>
      </w:pPr>
    </w:p>
    <w:p w:rsidR="0032117F" w:rsidRPr="00D620C6" w:rsidRDefault="0032117F" w:rsidP="0032117F">
      <w:pPr>
        <w:rPr>
          <w:rFonts w:ascii="Calibri" w:hAnsi="Calibri" w:cs="Calibri"/>
          <w:b/>
          <w:sz w:val="20"/>
          <w:szCs w:val="20"/>
          <w:lang w:val="es-ES"/>
        </w:rPr>
      </w:pPr>
      <w:r w:rsidRPr="00D620C6">
        <w:rPr>
          <w:rFonts w:ascii="Calibri" w:hAnsi="Calibri" w:cs="Calibri"/>
          <w:b/>
          <w:sz w:val="20"/>
          <w:szCs w:val="20"/>
          <w:lang w:val="es-ES"/>
        </w:rPr>
        <w:t xml:space="preserve">Día 4. </w:t>
      </w:r>
      <w:r w:rsidR="00F95555">
        <w:rPr>
          <w:rFonts w:ascii="Calibri" w:hAnsi="Calibri" w:cs="Calibri"/>
          <w:b/>
          <w:sz w:val="20"/>
          <w:szCs w:val="20"/>
          <w:lang w:val="es-ES"/>
        </w:rPr>
        <w:t>Austin</w:t>
      </w:r>
    </w:p>
    <w:p w:rsidR="0032117F" w:rsidRPr="0032117F" w:rsidRDefault="0032117F" w:rsidP="0032117F">
      <w:pPr>
        <w:pStyle w:val="Textosinformato"/>
        <w:jc w:val="both"/>
        <w:rPr>
          <w:rFonts w:ascii="Calibri" w:eastAsia="Calibri" w:hAnsi="Calibri" w:cs="Calibri"/>
          <w:sz w:val="20"/>
          <w:lang w:val="es-MX"/>
        </w:rPr>
      </w:pPr>
      <w:r w:rsidRPr="0032117F">
        <w:rPr>
          <w:rFonts w:ascii="Calibri" w:eastAsia="Calibri" w:hAnsi="Calibri" w:cs="Calibri"/>
          <w:sz w:val="20"/>
          <w:lang w:val="es-MX"/>
        </w:rPr>
        <w:t>A la hora indicada traslado al aeropuerto para abordar el vuelo de regreso a ciudad de origen.</w:t>
      </w:r>
    </w:p>
    <w:p w:rsidR="0032117F" w:rsidRDefault="0032117F" w:rsidP="0032117F">
      <w:pPr>
        <w:pStyle w:val="Textosinformato"/>
        <w:rPr>
          <w:rFonts w:ascii="Calibri" w:eastAsia="Calibri" w:hAnsi="Calibri" w:cs="Calibri"/>
          <w:b/>
          <w:sz w:val="20"/>
          <w:lang w:val="es-MX"/>
        </w:rPr>
      </w:pPr>
    </w:p>
    <w:p w:rsidR="001419E5" w:rsidRPr="0032117F" w:rsidRDefault="001419E5" w:rsidP="0032117F">
      <w:pPr>
        <w:pStyle w:val="Textosinformato"/>
        <w:rPr>
          <w:rFonts w:ascii="Calibri" w:eastAsia="Calibri" w:hAnsi="Calibri" w:cs="Calibri"/>
          <w:b/>
          <w:sz w:val="20"/>
          <w:lang w:val="es-MX"/>
        </w:rPr>
      </w:pPr>
    </w:p>
    <w:p w:rsidR="0032117F" w:rsidRDefault="0032117F" w:rsidP="0032117F">
      <w:pPr>
        <w:pStyle w:val="Textosinformato"/>
        <w:rPr>
          <w:rFonts w:ascii="Calibri" w:eastAsia="Calibri" w:hAnsi="Calibri" w:cs="Calibri"/>
          <w:b/>
          <w:sz w:val="20"/>
          <w:lang w:val="es-MX"/>
        </w:rPr>
      </w:pPr>
      <w:r w:rsidRPr="0032117F">
        <w:rPr>
          <w:rFonts w:ascii="Calibri" w:eastAsia="Calibri" w:hAnsi="Calibri" w:cs="Calibri"/>
          <w:b/>
          <w:sz w:val="20"/>
          <w:lang w:val="es-MX"/>
        </w:rPr>
        <w:t>FIN DE NUESTROS SERVICIOS</w:t>
      </w:r>
    </w:p>
    <w:p w:rsidR="001419E5" w:rsidRDefault="001419E5" w:rsidP="0032117F">
      <w:pPr>
        <w:pStyle w:val="Textosinformato"/>
        <w:rPr>
          <w:rFonts w:ascii="Calibri" w:eastAsia="Calibri" w:hAnsi="Calibri" w:cs="Calibri"/>
          <w:b/>
          <w:sz w:val="20"/>
          <w:lang w:val="es-MX"/>
        </w:rPr>
      </w:pPr>
    </w:p>
    <w:p w:rsidR="00006FD2" w:rsidRPr="0032117F" w:rsidRDefault="00006FD2" w:rsidP="0032117F">
      <w:pPr>
        <w:pStyle w:val="Textosinformato"/>
        <w:rPr>
          <w:rFonts w:ascii="Calibri" w:eastAsia="Calibri" w:hAnsi="Calibri" w:cs="Calibri"/>
          <w:b/>
          <w:sz w:val="20"/>
          <w:lang w:val="es-MX"/>
        </w:rPr>
      </w:pPr>
    </w:p>
    <w:p w:rsidR="00D620C6" w:rsidRPr="00EF5314" w:rsidRDefault="00D620C6" w:rsidP="00EF5314">
      <w:pPr>
        <w:rPr>
          <w:rFonts w:ascii="Calibri" w:hAnsi="Calibri" w:cs="Calibri"/>
          <w:sz w:val="20"/>
          <w:szCs w:val="20"/>
          <w:lang w:val="es-ES"/>
        </w:rPr>
      </w:pPr>
    </w:p>
    <w:p w:rsidR="00EF5314" w:rsidRPr="00EF5314" w:rsidRDefault="00EF5314" w:rsidP="00EF5314">
      <w:pPr>
        <w:rPr>
          <w:rFonts w:ascii="Calibri" w:hAnsi="Calibri" w:cs="Calibri"/>
          <w:sz w:val="20"/>
          <w:szCs w:val="20"/>
        </w:rPr>
      </w:pPr>
      <w:r w:rsidRPr="00EF5314">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C5EB47B" wp14:editId="183EB85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EB47B"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32117F" w:rsidRPr="00EF5314" w:rsidRDefault="0032117F" w:rsidP="00EF5314">
      <w:pPr>
        <w:rPr>
          <w:rFonts w:ascii="Calibri" w:hAnsi="Calibri" w:cs="Calibri"/>
          <w:sz w:val="20"/>
          <w:szCs w:val="20"/>
        </w:rPr>
      </w:pPr>
    </w:p>
    <w:p w:rsidR="00EF5314" w:rsidRPr="0032117F" w:rsidRDefault="00EF5314" w:rsidP="00EF5314">
      <w:pPr>
        <w:pStyle w:val="Prrafodelista"/>
        <w:numPr>
          <w:ilvl w:val="0"/>
          <w:numId w:val="1"/>
        </w:numPr>
        <w:tabs>
          <w:tab w:val="left" w:pos="851"/>
        </w:tabs>
        <w:rPr>
          <w:rFonts w:ascii="Calibri" w:hAnsi="Calibri" w:cs="Calibri"/>
          <w:sz w:val="20"/>
          <w:szCs w:val="20"/>
        </w:rPr>
      </w:pPr>
      <w:r w:rsidRPr="0032117F">
        <w:rPr>
          <w:rFonts w:ascii="Calibri" w:hAnsi="Calibri" w:cs="Calibri"/>
          <w:sz w:val="20"/>
          <w:szCs w:val="20"/>
        </w:rPr>
        <w:t>Traslados aeropuerto – hotel – aeropuerto en servi</w:t>
      </w:r>
      <w:r w:rsidR="00F32FA0" w:rsidRPr="0032117F">
        <w:rPr>
          <w:rFonts w:ascii="Calibri" w:hAnsi="Calibri" w:cs="Calibri"/>
          <w:sz w:val="20"/>
          <w:szCs w:val="20"/>
        </w:rPr>
        <w:t xml:space="preserve">cio </w:t>
      </w:r>
      <w:r w:rsidR="00B829F2">
        <w:rPr>
          <w:rFonts w:ascii="Calibri" w:hAnsi="Calibri" w:cs="Calibri"/>
          <w:sz w:val="20"/>
          <w:szCs w:val="20"/>
        </w:rPr>
        <w:t xml:space="preserve">privado </w:t>
      </w:r>
      <w:r w:rsidR="00D20CD2" w:rsidRPr="0032117F">
        <w:rPr>
          <w:rFonts w:ascii="Calibri" w:hAnsi="Calibri" w:cs="Calibri"/>
          <w:sz w:val="20"/>
          <w:szCs w:val="20"/>
        </w:rPr>
        <w:t>en horario diurno</w:t>
      </w:r>
    </w:p>
    <w:p w:rsidR="00EF5314" w:rsidRDefault="00EF5314" w:rsidP="00EF5314">
      <w:pPr>
        <w:pStyle w:val="Prrafodelista"/>
        <w:numPr>
          <w:ilvl w:val="0"/>
          <w:numId w:val="1"/>
        </w:numPr>
        <w:spacing w:after="160" w:line="259" w:lineRule="auto"/>
        <w:rPr>
          <w:rFonts w:ascii="Calibri" w:hAnsi="Calibri" w:cs="Calibri"/>
          <w:sz w:val="20"/>
          <w:szCs w:val="20"/>
        </w:rPr>
      </w:pPr>
      <w:r w:rsidRPr="0032117F">
        <w:rPr>
          <w:rFonts w:ascii="Calibri" w:hAnsi="Calibri" w:cs="Calibri"/>
          <w:sz w:val="20"/>
          <w:szCs w:val="20"/>
        </w:rPr>
        <w:t>0</w:t>
      </w:r>
      <w:r w:rsidR="005D3804">
        <w:rPr>
          <w:rFonts w:ascii="Calibri" w:hAnsi="Calibri" w:cs="Calibri"/>
          <w:sz w:val="20"/>
          <w:szCs w:val="20"/>
        </w:rPr>
        <w:t>3</w:t>
      </w:r>
      <w:r w:rsidR="00082169" w:rsidRPr="0032117F">
        <w:rPr>
          <w:rFonts w:ascii="Calibri" w:hAnsi="Calibri" w:cs="Calibri"/>
          <w:sz w:val="20"/>
          <w:szCs w:val="20"/>
        </w:rPr>
        <w:t xml:space="preserve"> </w:t>
      </w:r>
      <w:r w:rsidRPr="0032117F">
        <w:rPr>
          <w:rFonts w:ascii="Calibri" w:hAnsi="Calibri" w:cs="Calibri"/>
          <w:sz w:val="20"/>
          <w:szCs w:val="20"/>
        </w:rPr>
        <w:t xml:space="preserve">noches de alojamiento en </w:t>
      </w:r>
      <w:r w:rsidR="00F95555">
        <w:rPr>
          <w:rFonts w:ascii="Calibri" w:hAnsi="Calibri" w:cs="Calibri"/>
          <w:sz w:val="20"/>
          <w:szCs w:val="20"/>
        </w:rPr>
        <w:t>Austin</w:t>
      </w:r>
    </w:p>
    <w:p w:rsidR="00D620C6" w:rsidRPr="00006FD2" w:rsidRDefault="005D3804" w:rsidP="00F95555">
      <w:pPr>
        <w:pStyle w:val="Prrafodelista"/>
        <w:numPr>
          <w:ilvl w:val="0"/>
          <w:numId w:val="1"/>
        </w:numPr>
        <w:spacing w:after="160" w:line="259" w:lineRule="auto"/>
        <w:rPr>
          <w:rFonts w:ascii="Calibri" w:hAnsi="Calibri" w:cs="Calibri"/>
          <w:sz w:val="20"/>
          <w:szCs w:val="20"/>
        </w:rPr>
      </w:pPr>
      <w:r w:rsidRPr="005D3804">
        <w:rPr>
          <w:rFonts w:ascii="Calibri" w:hAnsi="Calibri" w:cs="Calibri"/>
          <w:sz w:val="20"/>
          <w:szCs w:val="20"/>
          <w:lang w:val="es-MX"/>
        </w:rPr>
        <w:t xml:space="preserve">Tour panorámico </w:t>
      </w:r>
    </w:p>
    <w:p w:rsidR="00006FD2" w:rsidRPr="00F95555" w:rsidRDefault="00006FD2" w:rsidP="00F95555">
      <w:pPr>
        <w:pStyle w:val="Prrafodelista"/>
        <w:numPr>
          <w:ilvl w:val="0"/>
          <w:numId w:val="1"/>
        </w:numPr>
        <w:spacing w:after="160" w:line="259" w:lineRule="auto"/>
        <w:rPr>
          <w:rFonts w:ascii="Calibri" w:hAnsi="Calibri" w:cs="Calibri"/>
          <w:sz w:val="20"/>
          <w:szCs w:val="20"/>
        </w:rPr>
      </w:pPr>
      <w:r w:rsidRPr="00006FD2">
        <w:rPr>
          <w:rFonts w:ascii="Calibri" w:hAnsi="Calibri" w:cs="Calibri"/>
          <w:sz w:val="20"/>
          <w:szCs w:val="20"/>
        </w:rPr>
        <w:t>Degustaciones en dos viñedos de primera categoría</w:t>
      </w:r>
      <w:r>
        <w:rPr>
          <w:rFonts w:ascii="Calibri" w:hAnsi="Calibri" w:cs="Calibri"/>
          <w:sz w:val="20"/>
          <w:szCs w:val="20"/>
        </w:rPr>
        <w:t>.</w:t>
      </w:r>
    </w:p>
    <w:p w:rsidR="00C81821" w:rsidRPr="003D0659" w:rsidRDefault="00EF5314" w:rsidP="003D0659">
      <w:pPr>
        <w:pStyle w:val="Prrafodelista"/>
        <w:numPr>
          <w:ilvl w:val="0"/>
          <w:numId w:val="1"/>
        </w:numPr>
        <w:spacing w:after="160" w:line="259" w:lineRule="auto"/>
        <w:rPr>
          <w:rFonts w:ascii="Calibri" w:hAnsi="Calibri" w:cs="Calibri"/>
          <w:sz w:val="20"/>
          <w:szCs w:val="20"/>
          <w:lang w:val="es-MX"/>
        </w:rPr>
      </w:pPr>
      <w:r w:rsidRPr="0032117F">
        <w:rPr>
          <w:rFonts w:ascii="Calibri" w:hAnsi="Calibri" w:cs="Calibri"/>
          <w:sz w:val="20"/>
          <w:szCs w:val="20"/>
        </w:rPr>
        <w:t>Seguro</w:t>
      </w:r>
      <w:r w:rsidRPr="003D0659">
        <w:rPr>
          <w:rFonts w:ascii="Calibri" w:hAnsi="Calibri" w:cs="Calibri"/>
          <w:sz w:val="20"/>
          <w:szCs w:val="20"/>
        </w:rPr>
        <w:t xml:space="preserve"> de asistencia básico</w:t>
      </w:r>
    </w:p>
    <w:p w:rsidR="0032117F" w:rsidRPr="00EF5314" w:rsidRDefault="00EF5314" w:rsidP="003D0659">
      <w:pPr>
        <w:ind w:left="567"/>
        <w:rPr>
          <w:rFonts w:ascii="Calibri" w:hAnsi="Calibri" w:cs="Calibri"/>
          <w:b/>
        </w:rPr>
      </w:pPr>
      <w:r w:rsidRPr="00EF5314">
        <w:rPr>
          <w:rFonts w:ascii="Calibri" w:hAnsi="Calibri" w:cs="Calibri"/>
          <w:b/>
        </w:rPr>
        <w:t>NO Incluye</w:t>
      </w:r>
    </w:p>
    <w:p w:rsidR="0032117F" w:rsidRPr="000B6AE4" w:rsidRDefault="0032117F" w:rsidP="0032117F">
      <w:pPr>
        <w:pStyle w:val="Prrafodelista"/>
        <w:numPr>
          <w:ilvl w:val="0"/>
          <w:numId w:val="5"/>
        </w:numPr>
        <w:rPr>
          <w:rFonts w:ascii="Calibri" w:hAnsi="Calibri" w:cs="Calibri"/>
          <w:b/>
        </w:rPr>
      </w:pPr>
      <w:r w:rsidRPr="000B6AE4">
        <w:rPr>
          <w:rFonts w:ascii="Calibri" w:hAnsi="Calibri" w:cs="Calibri"/>
          <w:sz w:val="20"/>
          <w:szCs w:val="20"/>
        </w:rPr>
        <w:t>Visa Americana</w:t>
      </w:r>
    </w:p>
    <w:p w:rsidR="0032117F" w:rsidRPr="000B6AE4" w:rsidRDefault="0032117F" w:rsidP="0032117F">
      <w:pPr>
        <w:pStyle w:val="Prrafodelista"/>
        <w:numPr>
          <w:ilvl w:val="0"/>
          <w:numId w:val="5"/>
        </w:numPr>
        <w:rPr>
          <w:rFonts w:ascii="Calibri" w:hAnsi="Calibri" w:cs="Calibri"/>
          <w:b/>
        </w:rPr>
      </w:pPr>
      <w:r w:rsidRPr="000B6AE4">
        <w:rPr>
          <w:rFonts w:ascii="Calibri" w:hAnsi="Calibri" w:cs="Calibri"/>
          <w:sz w:val="20"/>
          <w:szCs w:val="20"/>
        </w:rPr>
        <w:t>Vuelos internacionales</w:t>
      </w:r>
    </w:p>
    <w:p w:rsidR="0032117F" w:rsidRPr="000B6AE4" w:rsidRDefault="0032117F" w:rsidP="0032117F">
      <w:pPr>
        <w:pStyle w:val="Prrafodelista"/>
        <w:numPr>
          <w:ilvl w:val="0"/>
          <w:numId w:val="5"/>
        </w:numPr>
        <w:rPr>
          <w:rFonts w:ascii="Calibri" w:hAnsi="Calibri" w:cs="Calibri"/>
          <w:b/>
        </w:rPr>
      </w:pPr>
      <w:r w:rsidRPr="000B6AE4">
        <w:rPr>
          <w:rFonts w:ascii="Calibri" w:hAnsi="Calibri" w:cs="Calibri"/>
          <w:sz w:val="20"/>
          <w:szCs w:val="20"/>
        </w:rPr>
        <w:t xml:space="preserve">Bebidas de ningún tipo </w:t>
      </w:r>
    </w:p>
    <w:p w:rsidR="0032117F" w:rsidRPr="000B6AE4" w:rsidRDefault="0032117F" w:rsidP="0032117F">
      <w:pPr>
        <w:pStyle w:val="Prrafodelista"/>
        <w:numPr>
          <w:ilvl w:val="0"/>
          <w:numId w:val="5"/>
        </w:numPr>
        <w:rPr>
          <w:rFonts w:ascii="Calibri" w:hAnsi="Calibri" w:cs="Calibri"/>
          <w:b/>
        </w:rPr>
      </w:pPr>
      <w:r w:rsidRPr="000B6AE4">
        <w:rPr>
          <w:rFonts w:ascii="Calibri" w:hAnsi="Calibri" w:cs="Calibri"/>
          <w:sz w:val="20"/>
          <w:szCs w:val="20"/>
        </w:rPr>
        <w:t>Excursiones opcionales</w:t>
      </w:r>
    </w:p>
    <w:p w:rsidR="0032117F" w:rsidRPr="000B6AE4" w:rsidRDefault="0032117F" w:rsidP="0032117F">
      <w:pPr>
        <w:pStyle w:val="Prrafodelista"/>
        <w:numPr>
          <w:ilvl w:val="0"/>
          <w:numId w:val="5"/>
        </w:numPr>
        <w:rPr>
          <w:rFonts w:ascii="Calibri" w:hAnsi="Calibri" w:cs="Calibri"/>
          <w:b/>
        </w:rPr>
      </w:pPr>
      <w:r w:rsidRPr="000B6AE4">
        <w:rPr>
          <w:rFonts w:ascii="Calibri" w:hAnsi="Calibri" w:cs="Calibri"/>
          <w:sz w:val="20"/>
          <w:szCs w:val="20"/>
        </w:rPr>
        <w:t>Ningún servicio no especificado</w:t>
      </w:r>
    </w:p>
    <w:p w:rsidR="0032117F" w:rsidRPr="003725F5" w:rsidRDefault="0032117F" w:rsidP="0032117F">
      <w:pPr>
        <w:pStyle w:val="Prrafodelista"/>
        <w:numPr>
          <w:ilvl w:val="0"/>
          <w:numId w:val="5"/>
        </w:numPr>
        <w:rPr>
          <w:rFonts w:ascii="Calibri" w:hAnsi="Calibri" w:cs="Calibri"/>
          <w:b/>
        </w:rPr>
      </w:pPr>
      <w:r w:rsidRPr="000B6AE4">
        <w:rPr>
          <w:rFonts w:ascii="Calibri" w:hAnsi="Calibri" w:cs="Calibri"/>
          <w:sz w:val="20"/>
          <w:szCs w:val="20"/>
        </w:rPr>
        <w:t>Gastos personales</w:t>
      </w:r>
    </w:p>
    <w:p w:rsidR="0032117F" w:rsidRPr="0032117F" w:rsidRDefault="0032117F" w:rsidP="0032117F">
      <w:pPr>
        <w:pStyle w:val="Prrafodelista"/>
        <w:numPr>
          <w:ilvl w:val="0"/>
          <w:numId w:val="5"/>
        </w:numPr>
        <w:rPr>
          <w:rFonts w:ascii="Calibri" w:hAnsi="Calibri" w:cs="Calibri"/>
          <w:b/>
          <w:lang w:val="es-MX"/>
        </w:rPr>
      </w:pPr>
      <w:r w:rsidRPr="003725F5">
        <w:rPr>
          <w:rFonts w:ascii="Calibri" w:hAnsi="Calibri" w:cs="Calibri"/>
          <w:sz w:val="20"/>
          <w:szCs w:val="20"/>
          <w:lang w:val="es-MX"/>
        </w:rPr>
        <w:t>Resort fee (pagadero directamente en d</w:t>
      </w:r>
      <w:r>
        <w:rPr>
          <w:rFonts w:ascii="Calibri" w:hAnsi="Calibri" w:cs="Calibri"/>
          <w:sz w:val="20"/>
          <w:szCs w:val="20"/>
          <w:lang w:val="es-MX"/>
        </w:rPr>
        <w:t>estino)</w:t>
      </w:r>
    </w:p>
    <w:p w:rsidR="00EF5314" w:rsidRDefault="00EF5314" w:rsidP="00EF5314">
      <w:pPr>
        <w:tabs>
          <w:tab w:val="left" w:pos="851"/>
        </w:tabs>
        <w:rPr>
          <w:sz w:val="20"/>
          <w:szCs w:val="20"/>
          <w:lang w:val="es-MX"/>
        </w:rPr>
      </w:pPr>
    </w:p>
    <w:p w:rsidR="0032117F" w:rsidRDefault="0032117F" w:rsidP="00EF5314">
      <w:pPr>
        <w:rPr>
          <w:rFonts w:eastAsia="Calibri" w:cs="Tahoma"/>
          <w:b/>
          <w:color w:val="000000" w:themeColor="text1"/>
          <w:lang w:val="es-MX"/>
        </w:rPr>
      </w:pPr>
    </w:p>
    <w:tbl>
      <w:tblPr>
        <w:tblW w:w="6520" w:type="dxa"/>
        <w:jc w:val="center"/>
        <w:tblCellMar>
          <w:left w:w="70" w:type="dxa"/>
          <w:right w:w="70" w:type="dxa"/>
        </w:tblCellMar>
        <w:tblLook w:val="04A0" w:firstRow="1" w:lastRow="0" w:firstColumn="1" w:lastColumn="0" w:noHBand="0" w:noVBand="1"/>
      </w:tblPr>
      <w:tblGrid>
        <w:gridCol w:w="1941"/>
        <w:gridCol w:w="815"/>
        <w:gridCol w:w="815"/>
        <w:gridCol w:w="815"/>
        <w:gridCol w:w="815"/>
        <w:gridCol w:w="1319"/>
      </w:tblGrid>
      <w:tr w:rsidR="00006FD2" w:rsidRPr="00006FD2" w:rsidTr="00006FD2">
        <w:trPr>
          <w:trHeight w:val="290"/>
          <w:jc w:val="center"/>
        </w:trPr>
        <w:tc>
          <w:tcPr>
            <w:tcW w:w="6520"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06FD2" w:rsidRPr="00006FD2" w:rsidRDefault="00006FD2" w:rsidP="00006FD2">
            <w:pPr>
              <w:jc w:val="center"/>
              <w:rPr>
                <w:rFonts w:ascii="Calibri" w:eastAsia="Times New Roman" w:hAnsi="Calibri" w:cs="Calibri"/>
                <w:b/>
                <w:bCs/>
                <w:color w:val="FFFFFF"/>
                <w:sz w:val="18"/>
                <w:szCs w:val="18"/>
                <w:lang w:val="es-MX" w:eastAsia="es-MX"/>
              </w:rPr>
            </w:pPr>
            <w:r w:rsidRPr="00006FD2">
              <w:rPr>
                <w:rFonts w:ascii="Calibri" w:eastAsia="Times New Roman" w:hAnsi="Calibri" w:cs="Calibri"/>
                <w:b/>
                <w:bCs/>
                <w:color w:val="FFFFFF"/>
                <w:sz w:val="18"/>
                <w:szCs w:val="18"/>
                <w:lang w:val="es-MX" w:eastAsia="es-MX"/>
              </w:rPr>
              <w:t xml:space="preserve">TARIFAS EN USD POR PERSONA </w:t>
            </w:r>
          </w:p>
        </w:tc>
      </w:tr>
      <w:tr w:rsidR="00006FD2" w:rsidRPr="00006FD2" w:rsidTr="00006FD2">
        <w:trPr>
          <w:trHeight w:val="290"/>
          <w:jc w:val="center"/>
        </w:trPr>
        <w:tc>
          <w:tcPr>
            <w:tcW w:w="3571" w:type="dxa"/>
            <w:gridSpan w:val="3"/>
            <w:tcBorders>
              <w:top w:val="single" w:sz="4" w:space="0" w:color="auto"/>
              <w:left w:val="single" w:sz="8" w:space="0" w:color="auto"/>
              <w:bottom w:val="single" w:sz="4" w:space="0" w:color="auto"/>
              <w:right w:val="single" w:sz="4" w:space="0" w:color="auto"/>
            </w:tcBorders>
            <w:noWrap/>
            <w:vAlign w:val="center"/>
            <w:hideMark/>
          </w:tcPr>
          <w:p w:rsidR="00006FD2" w:rsidRPr="00006FD2" w:rsidRDefault="00006FD2" w:rsidP="00006FD2">
            <w:pPr>
              <w:rPr>
                <w:rFonts w:ascii="Calibri" w:eastAsia="Times New Roman" w:hAnsi="Calibri" w:cs="Calibri"/>
                <w:b/>
                <w:bCs/>
                <w:color w:val="000000"/>
                <w:sz w:val="18"/>
                <w:szCs w:val="18"/>
                <w:lang w:val="es-MX" w:eastAsia="es-MX"/>
              </w:rPr>
            </w:pPr>
            <w:r w:rsidRPr="00006FD2">
              <w:rPr>
                <w:rFonts w:ascii="Calibri" w:eastAsia="Times New Roman" w:hAnsi="Calibri" w:cs="Calibri"/>
                <w:b/>
                <w:bCs/>
                <w:color w:val="000000"/>
                <w:sz w:val="18"/>
                <w:szCs w:val="18"/>
                <w:lang w:val="es-MX" w:eastAsia="es-MX"/>
              </w:rPr>
              <w:t xml:space="preserve">SERVICIOS TERRESTRES EXCLUSIVAMENTE </w:t>
            </w:r>
          </w:p>
        </w:tc>
        <w:tc>
          <w:tcPr>
            <w:tcW w:w="2949" w:type="dxa"/>
            <w:gridSpan w:val="3"/>
            <w:tcBorders>
              <w:top w:val="single" w:sz="4" w:space="0" w:color="auto"/>
              <w:left w:val="nil"/>
              <w:bottom w:val="single" w:sz="4" w:space="0" w:color="auto"/>
              <w:right w:val="single" w:sz="8" w:space="0" w:color="000000"/>
            </w:tcBorders>
            <w:noWrap/>
            <w:vAlign w:val="center"/>
            <w:hideMark/>
          </w:tcPr>
          <w:p w:rsidR="00006FD2" w:rsidRPr="00006FD2" w:rsidRDefault="00006FD2" w:rsidP="00006FD2">
            <w:pPr>
              <w:jc w:val="right"/>
              <w:rPr>
                <w:rFonts w:ascii="Calibri" w:eastAsia="Times New Roman" w:hAnsi="Calibri" w:cs="Calibri"/>
                <w:b/>
                <w:bCs/>
                <w:color w:val="000000"/>
                <w:sz w:val="18"/>
                <w:szCs w:val="18"/>
                <w:lang w:val="es-MX" w:eastAsia="es-MX"/>
              </w:rPr>
            </w:pPr>
            <w:r w:rsidRPr="00006FD2">
              <w:rPr>
                <w:rFonts w:ascii="Calibri" w:eastAsia="Times New Roman" w:hAnsi="Calibri" w:cs="Calibri"/>
                <w:b/>
                <w:bCs/>
                <w:color w:val="000000"/>
                <w:sz w:val="18"/>
                <w:szCs w:val="18"/>
                <w:lang w:val="es-MX" w:eastAsia="es-MX"/>
              </w:rPr>
              <w:t xml:space="preserve">MINIMO 4 PASAJEROS </w:t>
            </w:r>
          </w:p>
        </w:tc>
      </w:tr>
      <w:tr w:rsidR="00006FD2" w:rsidRPr="00006FD2" w:rsidTr="00006FD2">
        <w:trPr>
          <w:trHeight w:val="300"/>
          <w:jc w:val="center"/>
        </w:trPr>
        <w:tc>
          <w:tcPr>
            <w:tcW w:w="6520"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006FD2" w:rsidRPr="00006FD2" w:rsidRDefault="00006FD2" w:rsidP="00006FD2">
            <w:pPr>
              <w:jc w:val="center"/>
              <w:rPr>
                <w:rFonts w:ascii="Calibri" w:eastAsia="Times New Roman" w:hAnsi="Calibri" w:cs="Calibri"/>
                <w:b/>
                <w:bCs/>
                <w:color w:val="FFFFFF"/>
                <w:sz w:val="18"/>
                <w:szCs w:val="18"/>
                <w:lang w:val="es-MX" w:eastAsia="es-MX"/>
              </w:rPr>
            </w:pPr>
            <w:r w:rsidRPr="00006FD2">
              <w:rPr>
                <w:rFonts w:ascii="Calibri" w:eastAsia="Times New Roman" w:hAnsi="Calibri" w:cs="Calibri"/>
                <w:b/>
                <w:bCs/>
                <w:color w:val="FFFFFF"/>
                <w:sz w:val="18"/>
                <w:szCs w:val="18"/>
                <w:lang w:val="es-MX" w:eastAsia="es-MX"/>
              </w:rPr>
              <w:t>06 ENE - 18 DIC 2026</w:t>
            </w:r>
          </w:p>
        </w:tc>
      </w:tr>
      <w:tr w:rsidR="00006FD2" w:rsidRPr="00006FD2" w:rsidTr="00006FD2">
        <w:trPr>
          <w:trHeight w:val="290"/>
          <w:jc w:val="center"/>
        </w:trPr>
        <w:tc>
          <w:tcPr>
            <w:tcW w:w="1941"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006FD2" w:rsidRPr="00006FD2" w:rsidRDefault="00006FD2" w:rsidP="00006FD2">
            <w:pPr>
              <w:rPr>
                <w:rFonts w:ascii="Calibri" w:eastAsia="Times New Roman" w:hAnsi="Calibri" w:cs="Calibri"/>
                <w:b/>
                <w:bCs/>
                <w:color w:val="FFFFFF"/>
                <w:sz w:val="18"/>
                <w:szCs w:val="18"/>
                <w:lang w:val="es-MX" w:eastAsia="es-MX"/>
              </w:rPr>
            </w:pPr>
            <w:r w:rsidRPr="00006FD2">
              <w:rPr>
                <w:rFonts w:ascii="Calibri" w:eastAsia="Times New Roman" w:hAnsi="Calibri" w:cs="Calibri"/>
                <w:b/>
                <w:bCs/>
                <w:color w:val="FFFFFF"/>
                <w:sz w:val="18"/>
                <w:szCs w:val="18"/>
                <w:lang w:val="es-MX" w:eastAsia="es-MX"/>
              </w:rPr>
              <w:t xml:space="preserve">CATEGORÍA </w:t>
            </w:r>
          </w:p>
        </w:tc>
        <w:tc>
          <w:tcPr>
            <w:tcW w:w="815" w:type="dxa"/>
            <w:tcBorders>
              <w:top w:val="nil"/>
              <w:left w:val="nil"/>
              <w:bottom w:val="single" w:sz="4" w:space="0" w:color="auto"/>
              <w:right w:val="single" w:sz="4" w:space="0" w:color="auto"/>
            </w:tcBorders>
            <w:shd w:val="clear" w:color="000000" w:fill="000000"/>
            <w:noWrap/>
            <w:vAlign w:val="center"/>
            <w:hideMark/>
          </w:tcPr>
          <w:p w:rsidR="00006FD2" w:rsidRPr="00006FD2" w:rsidRDefault="00006FD2" w:rsidP="00006FD2">
            <w:pPr>
              <w:jc w:val="center"/>
              <w:rPr>
                <w:rFonts w:ascii="Calibri" w:eastAsia="Times New Roman" w:hAnsi="Calibri" w:cs="Calibri"/>
                <w:b/>
                <w:bCs/>
                <w:color w:val="FFFFFF"/>
                <w:sz w:val="18"/>
                <w:szCs w:val="18"/>
                <w:lang w:val="es-MX" w:eastAsia="es-MX"/>
              </w:rPr>
            </w:pPr>
            <w:r w:rsidRPr="00006FD2">
              <w:rPr>
                <w:rFonts w:ascii="Calibri" w:eastAsia="Times New Roman" w:hAnsi="Calibri" w:cs="Calibri"/>
                <w:b/>
                <w:bCs/>
                <w:color w:val="FFFFFF"/>
                <w:sz w:val="18"/>
                <w:szCs w:val="18"/>
                <w:lang w:val="es-MX" w:eastAsia="es-MX"/>
              </w:rPr>
              <w:t xml:space="preserve">DBL </w:t>
            </w:r>
          </w:p>
        </w:tc>
        <w:tc>
          <w:tcPr>
            <w:tcW w:w="815" w:type="dxa"/>
            <w:tcBorders>
              <w:top w:val="nil"/>
              <w:left w:val="nil"/>
              <w:bottom w:val="single" w:sz="4" w:space="0" w:color="auto"/>
              <w:right w:val="single" w:sz="4" w:space="0" w:color="auto"/>
            </w:tcBorders>
            <w:shd w:val="clear" w:color="000000" w:fill="000000"/>
            <w:noWrap/>
            <w:vAlign w:val="center"/>
            <w:hideMark/>
          </w:tcPr>
          <w:p w:rsidR="00006FD2" w:rsidRPr="00006FD2" w:rsidRDefault="00006FD2" w:rsidP="00006FD2">
            <w:pPr>
              <w:jc w:val="center"/>
              <w:rPr>
                <w:rFonts w:ascii="Calibri" w:eastAsia="Times New Roman" w:hAnsi="Calibri" w:cs="Calibri"/>
                <w:b/>
                <w:bCs/>
                <w:color w:val="FFFFFF"/>
                <w:sz w:val="18"/>
                <w:szCs w:val="18"/>
                <w:lang w:val="es-MX" w:eastAsia="es-MX"/>
              </w:rPr>
            </w:pPr>
            <w:r w:rsidRPr="00006FD2">
              <w:rPr>
                <w:rFonts w:ascii="Calibri" w:eastAsia="Times New Roman" w:hAnsi="Calibri" w:cs="Calibri"/>
                <w:b/>
                <w:bCs/>
                <w:color w:val="FFFFFF"/>
                <w:sz w:val="18"/>
                <w:szCs w:val="18"/>
                <w:lang w:val="es-MX" w:eastAsia="es-MX"/>
              </w:rPr>
              <w:t>TPL</w:t>
            </w:r>
          </w:p>
        </w:tc>
        <w:tc>
          <w:tcPr>
            <w:tcW w:w="815" w:type="dxa"/>
            <w:tcBorders>
              <w:top w:val="nil"/>
              <w:left w:val="nil"/>
              <w:bottom w:val="single" w:sz="4" w:space="0" w:color="auto"/>
              <w:right w:val="single" w:sz="4" w:space="0" w:color="auto"/>
            </w:tcBorders>
            <w:shd w:val="clear" w:color="000000" w:fill="000000"/>
            <w:noWrap/>
            <w:vAlign w:val="center"/>
            <w:hideMark/>
          </w:tcPr>
          <w:p w:rsidR="00006FD2" w:rsidRPr="00006FD2" w:rsidRDefault="00006FD2" w:rsidP="00006FD2">
            <w:pPr>
              <w:jc w:val="center"/>
              <w:rPr>
                <w:rFonts w:ascii="Calibri" w:eastAsia="Times New Roman" w:hAnsi="Calibri" w:cs="Calibri"/>
                <w:b/>
                <w:bCs/>
                <w:color w:val="FFFFFF"/>
                <w:sz w:val="18"/>
                <w:szCs w:val="18"/>
                <w:lang w:val="es-MX" w:eastAsia="es-MX"/>
              </w:rPr>
            </w:pPr>
            <w:r w:rsidRPr="00006FD2">
              <w:rPr>
                <w:rFonts w:ascii="Calibri" w:eastAsia="Times New Roman" w:hAnsi="Calibri" w:cs="Calibri"/>
                <w:b/>
                <w:bCs/>
                <w:color w:val="FFFFFF"/>
                <w:sz w:val="18"/>
                <w:szCs w:val="18"/>
                <w:lang w:val="es-MX" w:eastAsia="es-MX"/>
              </w:rPr>
              <w:t>CPL</w:t>
            </w:r>
          </w:p>
        </w:tc>
        <w:tc>
          <w:tcPr>
            <w:tcW w:w="815" w:type="dxa"/>
            <w:tcBorders>
              <w:top w:val="nil"/>
              <w:left w:val="nil"/>
              <w:bottom w:val="single" w:sz="4" w:space="0" w:color="auto"/>
              <w:right w:val="single" w:sz="4" w:space="0" w:color="auto"/>
            </w:tcBorders>
            <w:shd w:val="clear" w:color="000000" w:fill="000000"/>
            <w:noWrap/>
            <w:vAlign w:val="center"/>
            <w:hideMark/>
          </w:tcPr>
          <w:p w:rsidR="00006FD2" w:rsidRPr="00006FD2" w:rsidRDefault="00006FD2" w:rsidP="00006FD2">
            <w:pPr>
              <w:jc w:val="center"/>
              <w:rPr>
                <w:rFonts w:ascii="Calibri" w:eastAsia="Times New Roman" w:hAnsi="Calibri" w:cs="Calibri"/>
                <w:b/>
                <w:bCs/>
                <w:color w:val="FFFFFF"/>
                <w:sz w:val="18"/>
                <w:szCs w:val="18"/>
                <w:lang w:val="es-MX" w:eastAsia="es-MX"/>
              </w:rPr>
            </w:pPr>
            <w:r w:rsidRPr="00006FD2">
              <w:rPr>
                <w:rFonts w:ascii="Calibri" w:eastAsia="Times New Roman" w:hAnsi="Calibri" w:cs="Calibri"/>
                <w:b/>
                <w:bCs/>
                <w:color w:val="FFFFFF"/>
                <w:sz w:val="18"/>
                <w:szCs w:val="18"/>
                <w:lang w:val="es-MX" w:eastAsia="es-MX"/>
              </w:rPr>
              <w:t>SGL</w:t>
            </w:r>
          </w:p>
        </w:tc>
        <w:tc>
          <w:tcPr>
            <w:tcW w:w="1319" w:type="dxa"/>
            <w:tcBorders>
              <w:top w:val="nil"/>
              <w:left w:val="nil"/>
              <w:bottom w:val="single" w:sz="4" w:space="0" w:color="auto"/>
              <w:right w:val="single" w:sz="8" w:space="0" w:color="auto"/>
            </w:tcBorders>
            <w:shd w:val="clear" w:color="000000" w:fill="000000"/>
            <w:vAlign w:val="center"/>
            <w:hideMark/>
          </w:tcPr>
          <w:p w:rsidR="00006FD2" w:rsidRPr="00006FD2" w:rsidRDefault="00006FD2" w:rsidP="00006FD2">
            <w:pPr>
              <w:jc w:val="center"/>
              <w:rPr>
                <w:rFonts w:ascii="Calibri" w:eastAsia="Times New Roman" w:hAnsi="Calibri" w:cs="Calibri"/>
                <w:b/>
                <w:bCs/>
                <w:color w:val="FFFFFF"/>
                <w:sz w:val="18"/>
                <w:szCs w:val="18"/>
                <w:lang w:val="es-MX" w:eastAsia="es-MX"/>
              </w:rPr>
            </w:pPr>
            <w:r w:rsidRPr="00006FD2">
              <w:rPr>
                <w:rFonts w:ascii="Calibri" w:eastAsia="Times New Roman" w:hAnsi="Calibri" w:cs="Calibri"/>
                <w:b/>
                <w:bCs/>
                <w:color w:val="FFFFFF"/>
                <w:sz w:val="18"/>
                <w:szCs w:val="18"/>
                <w:lang w:val="es-MX" w:eastAsia="es-MX"/>
              </w:rPr>
              <w:t>MNR</w:t>
            </w:r>
          </w:p>
        </w:tc>
      </w:tr>
      <w:tr w:rsidR="00006FD2" w:rsidRPr="00006FD2" w:rsidTr="00006FD2">
        <w:trPr>
          <w:trHeight w:val="290"/>
          <w:jc w:val="center"/>
        </w:trPr>
        <w:tc>
          <w:tcPr>
            <w:tcW w:w="1941" w:type="dxa"/>
            <w:tcBorders>
              <w:top w:val="single" w:sz="4" w:space="0" w:color="auto"/>
              <w:left w:val="single" w:sz="8" w:space="0" w:color="auto"/>
              <w:bottom w:val="single" w:sz="4" w:space="0" w:color="auto"/>
              <w:right w:val="single" w:sz="4" w:space="0" w:color="auto"/>
            </w:tcBorders>
            <w:noWrap/>
            <w:vAlign w:val="center"/>
            <w:hideMark/>
          </w:tcPr>
          <w:p w:rsidR="00006FD2" w:rsidRPr="00006FD2" w:rsidRDefault="00006FD2" w:rsidP="00006FD2">
            <w:pPr>
              <w:rPr>
                <w:rFonts w:ascii="Calibri" w:eastAsia="Times New Roman" w:hAnsi="Calibri" w:cs="Calibri"/>
                <w:color w:val="000000"/>
                <w:sz w:val="18"/>
                <w:szCs w:val="18"/>
                <w:lang w:val="es-MX" w:eastAsia="es-MX"/>
              </w:rPr>
            </w:pPr>
            <w:r w:rsidRPr="00006FD2">
              <w:rPr>
                <w:rFonts w:ascii="Calibri" w:eastAsia="Times New Roman" w:hAnsi="Calibri" w:cs="Calibri"/>
                <w:color w:val="000000"/>
                <w:sz w:val="18"/>
                <w:szCs w:val="18"/>
                <w:lang w:val="es-MX" w:eastAsia="es-MX"/>
              </w:rPr>
              <w:t>PRIMERA</w:t>
            </w:r>
          </w:p>
        </w:tc>
        <w:tc>
          <w:tcPr>
            <w:tcW w:w="815" w:type="dxa"/>
            <w:tcBorders>
              <w:top w:val="nil"/>
              <w:left w:val="nil"/>
              <w:bottom w:val="single" w:sz="4" w:space="0" w:color="auto"/>
              <w:right w:val="single" w:sz="4" w:space="0" w:color="auto"/>
            </w:tcBorders>
            <w:noWrap/>
            <w:vAlign w:val="center"/>
            <w:hideMark/>
          </w:tcPr>
          <w:p w:rsidR="00006FD2" w:rsidRPr="00006FD2" w:rsidRDefault="00006FD2" w:rsidP="00006FD2">
            <w:pPr>
              <w:jc w:val="center"/>
              <w:rPr>
                <w:rFonts w:ascii="Calibri" w:eastAsia="Times New Roman" w:hAnsi="Calibri" w:cs="Calibri"/>
                <w:color w:val="000000"/>
                <w:sz w:val="18"/>
                <w:szCs w:val="18"/>
                <w:lang w:val="es-MX" w:eastAsia="es-MX"/>
              </w:rPr>
            </w:pPr>
            <w:r w:rsidRPr="00006FD2">
              <w:rPr>
                <w:rFonts w:ascii="Calibri" w:eastAsia="Times New Roman" w:hAnsi="Calibri" w:cs="Calibri"/>
                <w:color w:val="000000"/>
                <w:sz w:val="18"/>
                <w:szCs w:val="18"/>
                <w:lang w:val="es-MX" w:eastAsia="es-MX"/>
              </w:rPr>
              <w:t>1419</w:t>
            </w:r>
          </w:p>
        </w:tc>
        <w:tc>
          <w:tcPr>
            <w:tcW w:w="815" w:type="dxa"/>
            <w:tcBorders>
              <w:top w:val="nil"/>
              <w:left w:val="nil"/>
              <w:bottom w:val="single" w:sz="4" w:space="0" w:color="auto"/>
              <w:right w:val="single" w:sz="4" w:space="0" w:color="auto"/>
            </w:tcBorders>
            <w:noWrap/>
            <w:vAlign w:val="center"/>
            <w:hideMark/>
          </w:tcPr>
          <w:p w:rsidR="00006FD2" w:rsidRPr="00006FD2" w:rsidRDefault="00006FD2" w:rsidP="00006FD2">
            <w:pPr>
              <w:jc w:val="center"/>
              <w:rPr>
                <w:rFonts w:ascii="Calibri" w:eastAsia="Times New Roman" w:hAnsi="Calibri" w:cs="Calibri"/>
                <w:color w:val="000000"/>
                <w:sz w:val="18"/>
                <w:szCs w:val="18"/>
                <w:lang w:val="es-MX" w:eastAsia="es-MX"/>
              </w:rPr>
            </w:pPr>
            <w:r w:rsidRPr="00006FD2">
              <w:rPr>
                <w:rFonts w:ascii="Calibri" w:eastAsia="Times New Roman" w:hAnsi="Calibri" w:cs="Calibri"/>
                <w:color w:val="000000"/>
                <w:sz w:val="18"/>
                <w:szCs w:val="18"/>
                <w:lang w:val="es-MX" w:eastAsia="es-MX"/>
              </w:rPr>
              <w:t>1159</w:t>
            </w:r>
          </w:p>
        </w:tc>
        <w:tc>
          <w:tcPr>
            <w:tcW w:w="815" w:type="dxa"/>
            <w:tcBorders>
              <w:top w:val="nil"/>
              <w:left w:val="nil"/>
              <w:bottom w:val="single" w:sz="4" w:space="0" w:color="auto"/>
              <w:right w:val="single" w:sz="4" w:space="0" w:color="auto"/>
            </w:tcBorders>
            <w:noWrap/>
            <w:vAlign w:val="center"/>
            <w:hideMark/>
          </w:tcPr>
          <w:p w:rsidR="00006FD2" w:rsidRPr="00006FD2" w:rsidRDefault="00006FD2" w:rsidP="00006FD2">
            <w:pPr>
              <w:jc w:val="center"/>
              <w:rPr>
                <w:rFonts w:ascii="Calibri" w:eastAsia="Times New Roman" w:hAnsi="Calibri" w:cs="Calibri"/>
                <w:color w:val="000000"/>
                <w:sz w:val="18"/>
                <w:szCs w:val="18"/>
                <w:lang w:val="es-MX" w:eastAsia="es-MX"/>
              </w:rPr>
            </w:pPr>
            <w:r w:rsidRPr="00006FD2">
              <w:rPr>
                <w:rFonts w:ascii="Calibri" w:eastAsia="Times New Roman" w:hAnsi="Calibri" w:cs="Calibri"/>
                <w:color w:val="000000"/>
                <w:sz w:val="18"/>
                <w:szCs w:val="18"/>
                <w:lang w:val="es-MX" w:eastAsia="es-MX"/>
              </w:rPr>
              <w:t>1064</w:t>
            </w:r>
          </w:p>
        </w:tc>
        <w:tc>
          <w:tcPr>
            <w:tcW w:w="815" w:type="dxa"/>
            <w:tcBorders>
              <w:top w:val="nil"/>
              <w:left w:val="nil"/>
              <w:bottom w:val="single" w:sz="4" w:space="0" w:color="auto"/>
              <w:right w:val="single" w:sz="4" w:space="0" w:color="auto"/>
            </w:tcBorders>
            <w:noWrap/>
            <w:vAlign w:val="center"/>
            <w:hideMark/>
          </w:tcPr>
          <w:p w:rsidR="00006FD2" w:rsidRPr="00006FD2" w:rsidRDefault="00006FD2" w:rsidP="00006FD2">
            <w:pPr>
              <w:jc w:val="center"/>
              <w:rPr>
                <w:rFonts w:ascii="Calibri" w:eastAsia="Times New Roman" w:hAnsi="Calibri" w:cs="Calibri"/>
                <w:color w:val="000000"/>
                <w:sz w:val="18"/>
                <w:szCs w:val="18"/>
                <w:lang w:val="es-MX" w:eastAsia="es-MX"/>
              </w:rPr>
            </w:pPr>
            <w:r w:rsidRPr="00006FD2">
              <w:rPr>
                <w:rFonts w:ascii="Calibri" w:eastAsia="Times New Roman" w:hAnsi="Calibri" w:cs="Calibri"/>
                <w:color w:val="000000"/>
                <w:sz w:val="18"/>
                <w:szCs w:val="18"/>
                <w:lang w:val="es-MX" w:eastAsia="es-MX"/>
              </w:rPr>
              <w:t>2264</w:t>
            </w:r>
          </w:p>
        </w:tc>
        <w:tc>
          <w:tcPr>
            <w:tcW w:w="1319" w:type="dxa"/>
            <w:tcBorders>
              <w:top w:val="nil"/>
              <w:left w:val="nil"/>
              <w:bottom w:val="single" w:sz="4" w:space="0" w:color="auto"/>
              <w:right w:val="single" w:sz="8" w:space="0" w:color="auto"/>
            </w:tcBorders>
            <w:noWrap/>
            <w:vAlign w:val="center"/>
            <w:hideMark/>
          </w:tcPr>
          <w:p w:rsidR="00006FD2" w:rsidRPr="00006FD2" w:rsidRDefault="00006FD2" w:rsidP="00006FD2">
            <w:pPr>
              <w:jc w:val="center"/>
              <w:rPr>
                <w:rFonts w:ascii="Calibri" w:eastAsia="Times New Roman" w:hAnsi="Calibri" w:cs="Calibri"/>
                <w:color w:val="000000"/>
                <w:sz w:val="18"/>
                <w:szCs w:val="18"/>
                <w:lang w:val="es-MX" w:eastAsia="es-MX"/>
              </w:rPr>
            </w:pPr>
            <w:r w:rsidRPr="00006FD2">
              <w:rPr>
                <w:rFonts w:ascii="Calibri" w:eastAsia="Times New Roman" w:hAnsi="Calibri" w:cs="Calibri"/>
                <w:color w:val="000000"/>
                <w:sz w:val="18"/>
                <w:szCs w:val="18"/>
                <w:lang w:val="es-MX" w:eastAsia="es-MX"/>
              </w:rPr>
              <w:t>303</w:t>
            </w:r>
          </w:p>
        </w:tc>
      </w:tr>
      <w:tr w:rsidR="00006FD2" w:rsidRPr="00006FD2" w:rsidTr="00006FD2">
        <w:trPr>
          <w:trHeight w:val="300"/>
          <w:jc w:val="center"/>
        </w:trPr>
        <w:tc>
          <w:tcPr>
            <w:tcW w:w="6520" w:type="dxa"/>
            <w:gridSpan w:val="6"/>
            <w:tcBorders>
              <w:top w:val="nil"/>
              <w:left w:val="single" w:sz="8" w:space="0" w:color="auto"/>
              <w:bottom w:val="single" w:sz="8" w:space="0" w:color="auto"/>
              <w:right w:val="single" w:sz="8" w:space="0" w:color="000000"/>
            </w:tcBorders>
            <w:noWrap/>
            <w:vAlign w:val="center"/>
            <w:hideMark/>
          </w:tcPr>
          <w:p w:rsidR="00006FD2" w:rsidRPr="00006FD2" w:rsidRDefault="00006FD2" w:rsidP="00006FD2">
            <w:pPr>
              <w:jc w:val="center"/>
              <w:rPr>
                <w:rFonts w:ascii="Calibri" w:eastAsia="Times New Roman" w:hAnsi="Calibri" w:cs="Calibri"/>
                <w:b/>
                <w:bCs/>
                <w:sz w:val="18"/>
                <w:szCs w:val="18"/>
                <w:lang w:val="es-MX" w:eastAsia="es-MX"/>
              </w:rPr>
            </w:pPr>
            <w:r w:rsidRPr="00006FD2">
              <w:rPr>
                <w:rFonts w:ascii="Calibri" w:eastAsia="Times New Roman" w:hAnsi="Calibri" w:cs="Calibri"/>
                <w:b/>
                <w:bCs/>
                <w:sz w:val="18"/>
                <w:szCs w:val="18"/>
                <w:lang w:val="es-MX" w:eastAsia="es-MX"/>
              </w:rPr>
              <w:t>MNR 0 a 11 AÑOS MAXIMO 02 MENORES POR HABITACION</w:t>
            </w:r>
          </w:p>
        </w:tc>
      </w:tr>
      <w:tr w:rsidR="00006FD2" w:rsidRPr="00006FD2" w:rsidTr="00006FD2">
        <w:trPr>
          <w:trHeight w:val="300"/>
          <w:jc w:val="center"/>
        </w:trPr>
        <w:tc>
          <w:tcPr>
            <w:tcW w:w="6520" w:type="dxa"/>
            <w:gridSpan w:val="6"/>
            <w:tcBorders>
              <w:top w:val="single" w:sz="8" w:space="0" w:color="auto"/>
              <w:left w:val="single" w:sz="8" w:space="0" w:color="auto"/>
              <w:bottom w:val="single" w:sz="8" w:space="0" w:color="auto"/>
              <w:right w:val="single" w:sz="8" w:space="0" w:color="000000"/>
            </w:tcBorders>
            <w:noWrap/>
            <w:vAlign w:val="center"/>
            <w:hideMark/>
          </w:tcPr>
          <w:p w:rsidR="00006FD2" w:rsidRPr="00006FD2" w:rsidRDefault="00006FD2" w:rsidP="00006FD2">
            <w:pPr>
              <w:jc w:val="center"/>
              <w:rPr>
                <w:rFonts w:ascii="Calibri" w:eastAsia="Times New Roman" w:hAnsi="Calibri" w:cs="Calibri"/>
                <w:b/>
                <w:bCs/>
                <w:sz w:val="18"/>
                <w:szCs w:val="18"/>
                <w:lang w:val="es-MX" w:eastAsia="es-MX"/>
              </w:rPr>
            </w:pPr>
            <w:r w:rsidRPr="00006FD2">
              <w:rPr>
                <w:rFonts w:ascii="Calibri" w:eastAsia="Times New Roman" w:hAnsi="Calibri" w:cs="Calibri"/>
                <w:b/>
                <w:bCs/>
                <w:sz w:val="18"/>
                <w:szCs w:val="18"/>
                <w:lang w:val="es-MX" w:eastAsia="es-MX"/>
              </w:rPr>
              <w:t>NO APLICA EN FERIAS, EVENTOS ESPECIALES, SEMANA SANTA, NAVIDAD Y FIN DE AÑO</w:t>
            </w:r>
          </w:p>
        </w:tc>
      </w:tr>
      <w:tr w:rsidR="00006FD2" w:rsidRPr="00006FD2" w:rsidTr="00006FD2">
        <w:trPr>
          <w:trHeight w:val="300"/>
          <w:jc w:val="center"/>
        </w:trPr>
        <w:tc>
          <w:tcPr>
            <w:tcW w:w="6520" w:type="dxa"/>
            <w:gridSpan w:val="6"/>
            <w:tcBorders>
              <w:top w:val="single" w:sz="8" w:space="0" w:color="auto"/>
              <w:left w:val="single" w:sz="8" w:space="0" w:color="auto"/>
              <w:bottom w:val="single" w:sz="8" w:space="0" w:color="auto"/>
              <w:right w:val="single" w:sz="8" w:space="0" w:color="000000"/>
            </w:tcBorders>
            <w:noWrap/>
            <w:vAlign w:val="center"/>
            <w:hideMark/>
          </w:tcPr>
          <w:p w:rsidR="00006FD2" w:rsidRPr="00006FD2" w:rsidRDefault="00006FD2" w:rsidP="00006FD2">
            <w:pPr>
              <w:jc w:val="center"/>
              <w:rPr>
                <w:rFonts w:ascii="Calibri" w:eastAsia="Times New Roman" w:hAnsi="Calibri" w:cs="Calibri"/>
                <w:b/>
                <w:bCs/>
                <w:color w:val="000000"/>
                <w:sz w:val="18"/>
                <w:szCs w:val="18"/>
                <w:lang w:val="es-MX" w:eastAsia="es-MX"/>
              </w:rPr>
            </w:pPr>
            <w:r w:rsidRPr="00006FD2">
              <w:rPr>
                <w:rFonts w:ascii="Calibri" w:eastAsia="Times New Roman" w:hAnsi="Calibri" w:cs="Calibri"/>
                <w:b/>
                <w:bCs/>
                <w:color w:val="000000"/>
                <w:sz w:val="18"/>
                <w:szCs w:val="18"/>
                <w:lang w:val="es-MX" w:eastAsia="es-MX"/>
              </w:rPr>
              <w:t xml:space="preserve">TARIFAS SUJETAS A DISPONIBILIDAD Y CAMBIO SIN PREVIO AVISO </w:t>
            </w:r>
          </w:p>
        </w:tc>
      </w:tr>
    </w:tbl>
    <w:p w:rsidR="003D0659" w:rsidRDefault="003D0659" w:rsidP="00EF5314">
      <w:pPr>
        <w:rPr>
          <w:rFonts w:eastAsia="Calibri" w:cs="Tahoma"/>
          <w:b/>
          <w:color w:val="000000" w:themeColor="text1"/>
          <w:lang w:val="es-MX"/>
        </w:rPr>
      </w:pPr>
    </w:p>
    <w:p w:rsidR="001419E5" w:rsidRPr="0032117F" w:rsidRDefault="001419E5" w:rsidP="00EF5314">
      <w:pPr>
        <w:rPr>
          <w:rFonts w:eastAsia="Calibri" w:cs="Tahoma"/>
          <w:b/>
          <w:color w:val="000000" w:themeColor="text1"/>
          <w:lang w:val="es-MX"/>
        </w:rPr>
      </w:pPr>
    </w:p>
    <w:tbl>
      <w:tblPr>
        <w:tblW w:w="5120" w:type="dxa"/>
        <w:jc w:val="center"/>
        <w:tblCellMar>
          <w:left w:w="70" w:type="dxa"/>
          <w:right w:w="70" w:type="dxa"/>
        </w:tblCellMar>
        <w:tblLook w:val="04A0" w:firstRow="1" w:lastRow="0" w:firstColumn="1" w:lastColumn="0" w:noHBand="0" w:noVBand="1"/>
      </w:tblPr>
      <w:tblGrid>
        <w:gridCol w:w="1659"/>
        <w:gridCol w:w="1273"/>
        <w:gridCol w:w="2188"/>
      </w:tblGrid>
      <w:tr w:rsidR="00006FD2" w:rsidRPr="00006FD2" w:rsidTr="00006FD2">
        <w:trPr>
          <w:trHeight w:val="290"/>
          <w:jc w:val="center"/>
        </w:trPr>
        <w:tc>
          <w:tcPr>
            <w:tcW w:w="512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06FD2" w:rsidRPr="00006FD2" w:rsidRDefault="00006FD2" w:rsidP="00006FD2">
            <w:pPr>
              <w:jc w:val="center"/>
              <w:rPr>
                <w:rFonts w:ascii="Calibri" w:eastAsia="Times New Roman" w:hAnsi="Calibri" w:cs="Calibri"/>
                <w:b/>
                <w:bCs/>
                <w:color w:val="FFFFFF"/>
                <w:sz w:val="18"/>
                <w:szCs w:val="18"/>
                <w:lang w:val="es-MX" w:eastAsia="es-MX"/>
              </w:rPr>
            </w:pPr>
            <w:r w:rsidRPr="00006FD2">
              <w:rPr>
                <w:rFonts w:ascii="Calibri" w:eastAsia="Times New Roman" w:hAnsi="Calibri" w:cs="Calibri"/>
                <w:b/>
                <w:bCs/>
                <w:color w:val="FFFFFF"/>
                <w:sz w:val="18"/>
                <w:szCs w:val="18"/>
                <w:lang w:val="es-MX" w:eastAsia="es-MX"/>
              </w:rPr>
              <w:t xml:space="preserve">HOTELES PREVISTOS O SIMILARES </w:t>
            </w:r>
          </w:p>
        </w:tc>
      </w:tr>
      <w:tr w:rsidR="00006FD2" w:rsidRPr="00006FD2" w:rsidTr="00006FD2">
        <w:trPr>
          <w:trHeight w:val="290"/>
          <w:jc w:val="center"/>
        </w:trPr>
        <w:tc>
          <w:tcPr>
            <w:tcW w:w="1659" w:type="dxa"/>
            <w:tcBorders>
              <w:top w:val="nil"/>
              <w:left w:val="single" w:sz="8" w:space="0" w:color="auto"/>
              <w:bottom w:val="single" w:sz="4" w:space="0" w:color="auto"/>
              <w:right w:val="single" w:sz="4" w:space="0" w:color="auto"/>
            </w:tcBorders>
            <w:shd w:val="clear" w:color="000000" w:fill="000000"/>
            <w:noWrap/>
            <w:vAlign w:val="center"/>
            <w:hideMark/>
          </w:tcPr>
          <w:p w:rsidR="00006FD2" w:rsidRPr="00006FD2" w:rsidRDefault="00006FD2" w:rsidP="00006FD2">
            <w:pPr>
              <w:rPr>
                <w:rFonts w:ascii="Calibri" w:eastAsia="Times New Roman" w:hAnsi="Calibri" w:cs="Calibri"/>
                <w:b/>
                <w:bCs/>
                <w:color w:val="FFFFFF"/>
                <w:sz w:val="18"/>
                <w:szCs w:val="18"/>
                <w:lang w:val="es-MX" w:eastAsia="es-MX"/>
              </w:rPr>
            </w:pPr>
            <w:r w:rsidRPr="00006FD2">
              <w:rPr>
                <w:rFonts w:ascii="Calibri" w:eastAsia="Times New Roman" w:hAnsi="Calibri" w:cs="Calibri"/>
                <w:b/>
                <w:bCs/>
                <w:color w:val="FFFFFF"/>
                <w:sz w:val="18"/>
                <w:szCs w:val="18"/>
                <w:lang w:val="es-MX" w:eastAsia="es-MX"/>
              </w:rPr>
              <w:t>Categoría</w:t>
            </w:r>
          </w:p>
        </w:tc>
        <w:tc>
          <w:tcPr>
            <w:tcW w:w="1273" w:type="dxa"/>
            <w:tcBorders>
              <w:top w:val="nil"/>
              <w:left w:val="nil"/>
              <w:bottom w:val="single" w:sz="4" w:space="0" w:color="auto"/>
              <w:right w:val="single" w:sz="4" w:space="0" w:color="auto"/>
            </w:tcBorders>
            <w:shd w:val="clear" w:color="000000" w:fill="000000"/>
            <w:noWrap/>
            <w:vAlign w:val="center"/>
            <w:hideMark/>
          </w:tcPr>
          <w:p w:rsidR="00006FD2" w:rsidRPr="00006FD2" w:rsidRDefault="00006FD2" w:rsidP="00006FD2">
            <w:pPr>
              <w:rPr>
                <w:rFonts w:ascii="Calibri" w:eastAsia="Times New Roman" w:hAnsi="Calibri" w:cs="Calibri"/>
                <w:b/>
                <w:bCs/>
                <w:color w:val="FFFFFF"/>
                <w:sz w:val="18"/>
                <w:szCs w:val="18"/>
                <w:lang w:val="es-MX" w:eastAsia="es-MX"/>
              </w:rPr>
            </w:pPr>
            <w:r w:rsidRPr="00006FD2">
              <w:rPr>
                <w:rFonts w:ascii="Calibri" w:eastAsia="Times New Roman" w:hAnsi="Calibri" w:cs="Calibri"/>
                <w:b/>
                <w:bCs/>
                <w:color w:val="FFFFFF"/>
                <w:sz w:val="18"/>
                <w:szCs w:val="18"/>
                <w:lang w:val="es-MX" w:eastAsia="es-MX"/>
              </w:rPr>
              <w:t>Ciudad</w:t>
            </w:r>
          </w:p>
        </w:tc>
        <w:tc>
          <w:tcPr>
            <w:tcW w:w="2188" w:type="dxa"/>
            <w:tcBorders>
              <w:top w:val="nil"/>
              <w:left w:val="nil"/>
              <w:bottom w:val="single" w:sz="4" w:space="0" w:color="auto"/>
              <w:right w:val="single" w:sz="8" w:space="0" w:color="auto"/>
            </w:tcBorders>
            <w:shd w:val="clear" w:color="000000" w:fill="000000"/>
            <w:noWrap/>
            <w:vAlign w:val="center"/>
            <w:hideMark/>
          </w:tcPr>
          <w:p w:rsidR="00006FD2" w:rsidRPr="00006FD2" w:rsidRDefault="00006FD2" w:rsidP="00006FD2">
            <w:pPr>
              <w:rPr>
                <w:rFonts w:ascii="Calibri" w:eastAsia="Times New Roman" w:hAnsi="Calibri" w:cs="Calibri"/>
                <w:b/>
                <w:bCs/>
                <w:color w:val="FFFFFF"/>
                <w:sz w:val="18"/>
                <w:szCs w:val="18"/>
                <w:lang w:val="es-MX" w:eastAsia="es-MX"/>
              </w:rPr>
            </w:pPr>
            <w:r w:rsidRPr="00006FD2">
              <w:rPr>
                <w:rFonts w:ascii="Calibri" w:eastAsia="Times New Roman" w:hAnsi="Calibri" w:cs="Calibri"/>
                <w:b/>
                <w:bCs/>
                <w:color w:val="FFFFFF"/>
                <w:sz w:val="18"/>
                <w:szCs w:val="18"/>
                <w:lang w:val="es-MX" w:eastAsia="es-MX"/>
              </w:rPr>
              <w:t>Hotel</w:t>
            </w:r>
          </w:p>
        </w:tc>
      </w:tr>
      <w:tr w:rsidR="00006FD2" w:rsidRPr="00006FD2" w:rsidTr="00006FD2">
        <w:trPr>
          <w:trHeight w:val="300"/>
          <w:jc w:val="center"/>
        </w:trPr>
        <w:tc>
          <w:tcPr>
            <w:tcW w:w="1659" w:type="dxa"/>
            <w:tcBorders>
              <w:top w:val="nil"/>
              <w:left w:val="single" w:sz="8" w:space="0" w:color="auto"/>
              <w:bottom w:val="single" w:sz="8" w:space="0" w:color="auto"/>
              <w:right w:val="single" w:sz="4" w:space="0" w:color="auto"/>
            </w:tcBorders>
            <w:noWrap/>
            <w:vAlign w:val="center"/>
            <w:hideMark/>
          </w:tcPr>
          <w:p w:rsidR="00006FD2" w:rsidRPr="00006FD2" w:rsidRDefault="00006FD2" w:rsidP="00006FD2">
            <w:pPr>
              <w:rPr>
                <w:rFonts w:ascii="Calibri" w:eastAsia="Times New Roman" w:hAnsi="Calibri" w:cs="Calibri"/>
                <w:color w:val="000000"/>
                <w:sz w:val="18"/>
                <w:szCs w:val="18"/>
                <w:lang w:val="es-MX" w:eastAsia="es-MX"/>
              </w:rPr>
            </w:pPr>
            <w:r w:rsidRPr="00006FD2">
              <w:rPr>
                <w:rFonts w:ascii="Calibri" w:eastAsia="Times New Roman" w:hAnsi="Calibri" w:cs="Calibri"/>
                <w:color w:val="000000"/>
                <w:sz w:val="18"/>
                <w:szCs w:val="18"/>
                <w:lang w:val="es-MX" w:eastAsia="es-MX"/>
              </w:rPr>
              <w:t>PRIMERA</w:t>
            </w:r>
          </w:p>
        </w:tc>
        <w:tc>
          <w:tcPr>
            <w:tcW w:w="1273" w:type="dxa"/>
            <w:tcBorders>
              <w:top w:val="nil"/>
              <w:left w:val="nil"/>
              <w:bottom w:val="single" w:sz="8" w:space="0" w:color="auto"/>
              <w:right w:val="single" w:sz="4" w:space="0" w:color="auto"/>
            </w:tcBorders>
            <w:noWrap/>
            <w:vAlign w:val="center"/>
            <w:hideMark/>
          </w:tcPr>
          <w:p w:rsidR="00006FD2" w:rsidRPr="00006FD2" w:rsidRDefault="00006FD2" w:rsidP="00006FD2">
            <w:pPr>
              <w:rPr>
                <w:rFonts w:ascii="Calibri" w:eastAsia="Times New Roman" w:hAnsi="Calibri" w:cs="Calibri"/>
                <w:color w:val="000000"/>
                <w:sz w:val="18"/>
                <w:szCs w:val="18"/>
                <w:lang w:val="es-MX" w:eastAsia="es-MX"/>
              </w:rPr>
            </w:pPr>
            <w:r w:rsidRPr="00006FD2">
              <w:rPr>
                <w:rFonts w:ascii="Calibri" w:eastAsia="Times New Roman" w:hAnsi="Calibri" w:cs="Calibri"/>
                <w:color w:val="000000"/>
                <w:sz w:val="18"/>
                <w:szCs w:val="18"/>
                <w:lang w:val="es-MX" w:eastAsia="es-MX"/>
              </w:rPr>
              <w:t>AUSTIN</w:t>
            </w:r>
          </w:p>
        </w:tc>
        <w:tc>
          <w:tcPr>
            <w:tcW w:w="2188" w:type="dxa"/>
            <w:tcBorders>
              <w:top w:val="nil"/>
              <w:left w:val="nil"/>
              <w:bottom w:val="single" w:sz="8" w:space="0" w:color="auto"/>
              <w:right w:val="single" w:sz="8" w:space="0" w:color="auto"/>
            </w:tcBorders>
            <w:noWrap/>
            <w:vAlign w:val="center"/>
            <w:hideMark/>
          </w:tcPr>
          <w:p w:rsidR="00006FD2" w:rsidRPr="00006FD2" w:rsidRDefault="00006FD2" w:rsidP="00006FD2">
            <w:pPr>
              <w:rPr>
                <w:rFonts w:ascii="Calibri" w:eastAsia="Times New Roman" w:hAnsi="Calibri" w:cs="Calibri"/>
                <w:color w:val="000000"/>
                <w:sz w:val="18"/>
                <w:szCs w:val="18"/>
                <w:lang w:val="es-MX" w:eastAsia="es-MX"/>
              </w:rPr>
            </w:pPr>
            <w:r w:rsidRPr="00006FD2">
              <w:rPr>
                <w:rFonts w:ascii="Calibri" w:eastAsia="Times New Roman" w:hAnsi="Calibri" w:cs="Calibri"/>
                <w:color w:val="000000"/>
                <w:sz w:val="18"/>
                <w:szCs w:val="18"/>
                <w:lang w:val="es-MX" w:eastAsia="es-MX"/>
              </w:rPr>
              <w:t xml:space="preserve">Hilton Austin </w:t>
            </w:r>
          </w:p>
        </w:tc>
      </w:tr>
    </w:tbl>
    <w:p w:rsidR="003D0659" w:rsidRDefault="003D0659" w:rsidP="00B93CCA">
      <w:pPr>
        <w:jc w:val="both"/>
        <w:rPr>
          <w:rFonts w:eastAsia="Calibri" w:cs="Tahoma"/>
          <w:b/>
          <w:color w:val="000000" w:themeColor="text1"/>
        </w:rPr>
      </w:pPr>
    </w:p>
    <w:p w:rsidR="001419E5" w:rsidRDefault="001419E5" w:rsidP="00B93CCA">
      <w:pPr>
        <w:jc w:val="both"/>
        <w:rPr>
          <w:rFonts w:eastAsia="Calibri" w:cs="Tahoma"/>
          <w:b/>
          <w:color w:val="000000" w:themeColor="text1"/>
        </w:rPr>
      </w:pPr>
    </w:p>
    <w:p w:rsidR="00F95555" w:rsidRDefault="00F95555" w:rsidP="00B93CCA">
      <w:pPr>
        <w:jc w:val="both"/>
        <w:rPr>
          <w:rFonts w:eastAsia="Calibri" w:cs="Tahoma"/>
          <w:b/>
          <w:color w:val="000000" w:themeColor="text1"/>
        </w:rPr>
      </w:pPr>
    </w:p>
    <w:p w:rsidR="003D0659" w:rsidRDefault="003D0659" w:rsidP="00B93CCA">
      <w:pPr>
        <w:jc w:val="both"/>
        <w:rPr>
          <w:rFonts w:eastAsia="Calibri" w:cs="Tahoma"/>
          <w:b/>
          <w:color w:val="000000" w:themeColor="text1"/>
        </w:rPr>
      </w:pPr>
    </w:p>
    <w:p w:rsidR="00D20CD2" w:rsidRDefault="00EF5314" w:rsidP="00B93CCA">
      <w:pPr>
        <w:jc w:val="both"/>
        <w:rPr>
          <w:rFonts w:eastAsia="Calibri" w:cs="Tahoma"/>
          <w:b/>
          <w:color w:val="000000" w:themeColor="text1"/>
        </w:rPr>
      </w:pPr>
      <w:r w:rsidRPr="00173D5B">
        <w:rPr>
          <w:rFonts w:eastAsia="Calibri" w:cs="Tahoma"/>
          <w:b/>
          <w:color w:val="000000" w:themeColor="text1"/>
        </w:rPr>
        <w:t>NOTAS IMPORTANTES:</w:t>
      </w:r>
    </w:p>
    <w:p w:rsidR="00BD0E3F" w:rsidRPr="00BD0E3F" w:rsidRDefault="00BD0E3F" w:rsidP="00BD0E3F">
      <w:pPr>
        <w:jc w:val="center"/>
        <w:rPr>
          <w:rFonts w:ascii="Calibri" w:eastAsia="Calibri" w:hAnsi="Calibri" w:cs="Calibri"/>
          <w:b/>
          <w:color w:val="00B050"/>
          <w:lang w:val="pt-PT"/>
        </w:rPr>
      </w:pPr>
      <w:r w:rsidRPr="00BD0E3F">
        <w:rPr>
          <w:rFonts w:ascii="Calibri" w:eastAsia="Calibri" w:hAnsi="Calibri" w:cs="Calibri"/>
          <w:b/>
          <w:color w:val="00B050"/>
          <w:lang w:val="pt-PT"/>
        </w:rPr>
        <w:t>Requiere visa para Estado Unidos</w:t>
      </w:r>
    </w:p>
    <w:p w:rsidR="00EF5314" w:rsidRPr="00D20CD2" w:rsidRDefault="00EF5314" w:rsidP="00B93CCA">
      <w:pPr>
        <w:pStyle w:val="Prrafodelista"/>
        <w:numPr>
          <w:ilvl w:val="0"/>
          <w:numId w:val="2"/>
        </w:numPr>
        <w:tabs>
          <w:tab w:val="left" w:pos="851"/>
        </w:tabs>
        <w:spacing w:line="259" w:lineRule="auto"/>
        <w:jc w:val="both"/>
        <w:rPr>
          <w:rFonts w:ascii="Calibri" w:hAnsi="Calibri" w:cs="Calibri"/>
          <w:b/>
          <w:bCs/>
          <w:sz w:val="20"/>
          <w:szCs w:val="20"/>
        </w:rPr>
      </w:pPr>
      <w:r w:rsidRPr="00D20CD2">
        <w:rPr>
          <w:rFonts w:ascii="Calibri" w:hAnsi="Calibri" w:cs="Calibri"/>
          <w:b/>
          <w:bCs/>
          <w:sz w:val="20"/>
          <w:szCs w:val="20"/>
        </w:rPr>
        <w:t>Es responsabilidad del pasajero contar con pasaporte vigente, así como visados, vacunas y requisitos necesarios para realizar su viaje.</w:t>
      </w:r>
    </w:p>
    <w:p w:rsidR="00EF5314" w:rsidRPr="00D20CD2" w:rsidRDefault="00EF5314" w:rsidP="00B93CCA">
      <w:pPr>
        <w:pStyle w:val="Prrafodelista"/>
        <w:numPr>
          <w:ilvl w:val="0"/>
          <w:numId w:val="2"/>
        </w:numPr>
        <w:tabs>
          <w:tab w:val="left" w:pos="851"/>
        </w:tabs>
        <w:spacing w:line="259" w:lineRule="auto"/>
        <w:jc w:val="both"/>
        <w:rPr>
          <w:rFonts w:ascii="Calibri" w:hAnsi="Calibri" w:cs="Calibri"/>
          <w:b/>
          <w:bCs/>
          <w:sz w:val="20"/>
          <w:szCs w:val="20"/>
        </w:rPr>
      </w:pPr>
      <w:r w:rsidRPr="00D20CD2">
        <w:rPr>
          <w:rFonts w:ascii="Calibri" w:hAnsi="Calibri" w:cs="Calibri"/>
          <w:b/>
          <w:bCs/>
          <w:sz w:val="20"/>
          <w:szCs w:val="20"/>
        </w:rPr>
        <w:t>Recomendamos viajar bajo la cobertura de una póliza de Seguro. Su ejecutivo puede informarle. </w:t>
      </w:r>
    </w:p>
    <w:p w:rsidR="00EF5314" w:rsidRPr="00D20CD2" w:rsidRDefault="00EF5314" w:rsidP="00B93CCA">
      <w:pPr>
        <w:pStyle w:val="Prrafodelista"/>
        <w:numPr>
          <w:ilvl w:val="0"/>
          <w:numId w:val="2"/>
        </w:numPr>
        <w:tabs>
          <w:tab w:val="left" w:pos="851"/>
        </w:tabs>
        <w:spacing w:line="259" w:lineRule="auto"/>
        <w:jc w:val="both"/>
        <w:rPr>
          <w:rFonts w:ascii="Calibri" w:hAnsi="Calibri" w:cs="Calibri"/>
          <w:b/>
          <w:bCs/>
          <w:sz w:val="20"/>
          <w:szCs w:val="20"/>
        </w:rPr>
      </w:pPr>
      <w:r w:rsidRPr="00D20CD2">
        <w:rPr>
          <w:rFonts w:ascii="Calibri" w:hAnsi="Calibri" w:cs="Calibri"/>
          <w:b/>
          <w:bCs/>
          <w:sz w:val="20"/>
          <w:szCs w:val="20"/>
        </w:rPr>
        <w:t>El orden de los servicios podría variar según disponibilidad aérea y/o terrestre.</w:t>
      </w:r>
    </w:p>
    <w:p w:rsidR="00EF5314" w:rsidRPr="00D20CD2" w:rsidRDefault="00EF5314" w:rsidP="00B93CCA">
      <w:pPr>
        <w:pStyle w:val="Prrafodelista"/>
        <w:numPr>
          <w:ilvl w:val="0"/>
          <w:numId w:val="2"/>
        </w:numPr>
        <w:spacing w:after="160" w:line="259" w:lineRule="auto"/>
        <w:jc w:val="both"/>
        <w:rPr>
          <w:rFonts w:ascii="Calibri" w:eastAsia="Calibri" w:hAnsi="Calibri" w:cs="Calibri"/>
          <w:b/>
          <w:bCs/>
          <w:sz w:val="20"/>
          <w:szCs w:val="20"/>
        </w:rPr>
      </w:pPr>
      <w:r w:rsidRPr="00D20CD2">
        <w:rPr>
          <w:rFonts w:ascii="Calibri" w:eastAsia="Calibri" w:hAnsi="Calibri" w:cs="Calibri"/>
          <w:b/>
          <w:bCs/>
          <w:sz w:val="20"/>
          <w:szCs w:val="20"/>
        </w:rPr>
        <w:t>Los precios son de carácter informativo, para tarifas vigentes favor de consultar con su agente de viajes.</w:t>
      </w:r>
    </w:p>
    <w:p w:rsidR="00EF5314" w:rsidRDefault="00EF5314" w:rsidP="00B93CCA">
      <w:pPr>
        <w:pStyle w:val="Prrafodelista"/>
        <w:numPr>
          <w:ilvl w:val="0"/>
          <w:numId w:val="2"/>
        </w:numPr>
        <w:jc w:val="both"/>
        <w:rPr>
          <w:rFonts w:ascii="Calibri" w:hAnsi="Calibri" w:cs="Calibri"/>
          <w:sz w:val="20"/>
          <w:szCs w:val="20"/>
        </w:rPr>
      </w:pPr>
      <w:r w:rsidRPr="00D20CD2">
        <w:rPr>
          <w:rFonts w:ascii="Calibri" w:hAnsi="Calibri" w:cs="Calibri"/>
          <w:sz w:val="20"/>
          <w:szCs w:val="20"/>
        </w:rPr>
        <w:t>Algunos hoteles cobran un resort fee que el pasajero deberá pagar en destino. El Horario estándar del check in 15:00hrs y check out 11:00hrs.</w:t>
      </w:r>
    </w:p>
    <w:p w:rsidR="00F32FA0" w:rsidRPr="00F32FA0" w:rsidRDefault="00F32FA0" w:rsidP="00F32FA0">
      <w:pPr>
        <w:pStyle w:val="Prrafodelista"/>
        <w:numPr>
          <w:ilvl w:val="0"/>
          <w:numId w:val="2"/>
        </w:numPr>
        <w:jc w:val="both"/>
        <w:rPr>
          <w:rFonts w:ascii="Calibri" w:eastAsia="Calibri" w:hAnsi="Calibri" w:cs="Calibri"/>
          <w:sz w:val="20"/>
          <w:szCs w:val="20"/>
        </w:rPr>
      </w:pPr>
      <w:r w:rsidRPr="00F45B38">
        <w:rPr>
          <w:rFonts w:ascii="Calibri" w:eastAsia="Calibri" w:hAnsi="Calibri" w:cs="Calibri"/>
          <w:sz w:val="20"/>
          <w:szCs w:val="20"/>
        </w:rPr>
        <w:t>Aplican cargos adicionales para vuelos nocturnos, estos cargos son típicos para servicios que se prestan entre las 2</w:t>
      </w:r>
      <w:r>
        <w:rPr>
          <w:rFonts w:ascii="Calibri" w:eastAsia="Calibri" w:hAnsi="Calibri" w:cs="Calibri"/>
          <w:sz w:val="20"/>
          <w:szCs w:val="20"/>
        </w:rPr>
        <w:t>1</w:t>
      </w:r>
      <w:r w:rsidRPr="00F45B38">
        <w:rPr>
          <w:rFonts w:ascii="Calibri" w:eastAsia="Calibri" w:hAnsi="Calibri" w:cs="Calibri"/>
          <w:sz w:val="20"/>
          <w:szCs w:val="20"/>
        </w:rPr>
        <w:t xml:space="preserve">:00hrs y las </w:t>
      </w:r>
      <w:r w:rsidR="003D0659">
        <w:rPr>
          <w:rFonts w:ascii="Calibri" w:eastAsia="Calibri" w:hAnsi="Calibri" w:cs="Calibri"/>
          <w:sz w:val="20"/>
          <w:szCs w:val="20"/>
        </w:rPr>
        <w:t>6</w:t>
      </w:r>
      <w:r w:rsidRPr="00F45B38">
        <w:rPr>
          <w:rFonts w:ascii="Calibri" w:eastAsia="Calibri" w:hAnsi="Calibri" w:cs="Calibri"/>
          <w:sz w:val="20"/>
          <w:szCs w:val="20"/>
        </w:rPr>
        <w:t>:00 hrs</w:t>
      </w:r>
      <w:r>
        <w:rPr>
          <w:rFonts w:ascii="Calibri" w:eastAsia="Calibri" w:hAnsi="Calibri" w:cs="Calibri"/>
          <w:sz w:val="20"/>
          <w:szCs w:val="20"/>
        </w:rPr>
        <w:t xml:space="preserve">, favor de consultar con si agente de viajes. </w:t>
      </w:r>
    </w:p>
    <w:p w:rsidR="00EF5314" w:rsidRPr="00D20CD2" w:rsidRDefault="00EF5314" w:rsidP="00B93CCA">
      <w:pPr>
        <w:pStyle w:val="Prrafodelista"/>
        <w:numPr>
          <w:ilvl w:val="0"/>
          <w:numId w:val="2"/>
        </w:numPr>
        <w:spacing w:after="160" w:line="259" w:lineRule="auto"/>
        <w:jc w:val="both"/>
        <w:rPr>
          <w:rFonts w:ascii="Calibri" w:eastAsia="Calibri" w:hAnsi="Calibri" w:cs="Calibri"/>
          <w:sz w:val="20"/>
          <w:szCs w:val="20"/>
        </w:rPr>
      </w:pPr>
      <w:r w:rsidRPr="00D20CD2">
        <w:rPr>
          <w:rFonts w:ascii="Calibri" w:eastAsia="Calibri" w:hAnsi="Calibri" w:cs="Calibri"/>
          <w:sz w:val="20"/>
          <w:szCs w:val="20"/>
        </w:rPr>
        <w:t>Los hoteles pueden sufrir cambios de último minuto.</w:t>
      </w:r>
      <w:r w:rsidR="00082169">
        <w:rPr>
          <w:rFonts w:ascii="Calibri" w:eastAsia="Calibri" w:hAnsi="Calibri" w:cs="Calibri"/>
          <w:sz w:val="20"/>
          <w:szCs w:val="20"/>
        </w:rPr>
        <w:t xml:space="preserve"> </w:t>
      </w:r>
    </w:p>
    <w:p w:rsidR="00D20CD2" w:rsidRDefault="00EF5314" w:rsidP="00D20CD2">
      <w:pPr>
        <w:pStyle w:val="Prrafodelista"/>
        <w:numPr>
          <w:ilvl w:val="0"/>
          <w:numId w:val="2"/>
        </w:numPr>
        <w:spacing w:after="160" w:line="259" w:lineRule="auto"/>
        <w:jc w:val="both"/>
        <w:rPr>
          <w:rFonts w:ascii="Calibri" w:eastAsia="Calibri" w:hAnsi="Calibri" w:cs="Calibri"/>
          <w:sz w:val="20"/>
          <w:szCs w:val="20"/>
        </w:rPr>
      </w:pPr>
      <w:r w:rsidRPr="00D20CD2">
        <w:rPr>
          <w:rFonts w:ascii="Calibri" w:eastAsia="Calibri" w:hAnsi="Calibri" w:cs="Calibri"/>
          <w:sz w:val="20"/>
          <w:szCs w:val="20"/>
        </w:rPr>
        <w:t>Actividades que se mencionen “con costo” no están incluidas en el itinerario.</w:t>
      </w:r>
    </w:p>
    <w:p w:rsidR="00082169" w:rsidRPr="00082169" w:rsidRDefault="00082169" w:rsidP="00D20CD2">
      <w:pPr>
        <w:pStyle w:val="Prrafodelista"/>
        <w:numPr>
          <w:ilvl w:val="0"/>
          <w:numId w:val="2"/>
        </w:numPr>
        <w:spacing w:after="160" w:line="259" w:lineRule="auto"/>
        <w:jc w:val="both"/>
        <w:rPr>
          <w:rFonts w:ascii="Calibri" w:eastAsia="Calibri" w:hAnsi="Calibri" w:cs="Calibri"/>
          <w:sz w:val="20"/>
          <w:szCs w:val="20"/>
        </w:rPr>
      </w:pPr>
      <w:r>
        <w:rPr>
          <w:rFonts w:ascii="Calibri" w:eastAsia="Calibri" w:hAnsi="Calibri" w:cs="Calibri"/>
          <w:sz w:val="20"/>
          <w:szCs w:val="20"/>
        </w:rPr>
        <w:t xml:space="preserve">El itinerario puede variar dependiendo del día de la llegada, sin embargo, siempre se darán los servicios mencionados. </w:t>
      </w:r>
    </w:p>
    <w:p w:rsidR="00EF5314" w:rsidRPr="000C7133" w:rsidRDefault="00EF5314" w:rsidP="00EF5314">
      <w:pPr>
        <w:pStyle w:val="Sinespaciado"/>
        <w:rPr>
          <w:rFonts w:eastAsia="Calibri" w:cstheme="minorHAnsi"/>
          <w:sz w:val="20"/>
          <w:szCs w:val="20"/>
          <w:lang w:val="es-MX"/>
        </w:rPr>
      </w:pPr>
    </w:p>
    <w:p w:rsidR="00EF5314" w:rsidRPr="00217A25" w:rsidRDefault="00EF5314" w:rsidP="00EF5314"/>
    <w:p w:rsidR="008A668C" w:rsidRDefault="008A668C"/>
    <w:sectPr w:rsidR="008A668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533F3" w:rsidRDefault="005533F3" w:rsidP="00F249CA">
      <w:r>
        <w:separator/>
      </w:r>
    </w:p>
  </w:endnote>
  <w:endnote w:type="continuationSeparator" w:id="0">
    <w:p w:rsidR="005533F3" w:rsidRDefault="005533F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533F3" w:rsidRDefault="005533F3" w:rsidP="00F249CA">
      <w:r>
        <w:separator/>
      </w:r>
    </w:p>
  </w:footnote>
  <w:footnote w:type="continuationSeparator" w:id="0">
    <w:p w:rsidR="005533F3" w:rsidRDefault="005533F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89A85E50"/>
    <w:lvl w:ilvl="0" w:tplc="9C82C29E">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64C428EC"/>
    <w:lvl w:ilvl="0" w:tplc="3C1C8DFC">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6FD2"/>
    <w:rsid w:val="0002256A"/>
    <w:rsid w:val="0002385B"/>
    <w:rsid w:val="000367DA"/>
    <w:rsid w:val="00082169"/>
    <w:rsid w:val="000B05FF"/>
    <w:rsid w:val="000D5CCA"/>
    <w:rsid w:val="000E1971"/>
    <w:rsid w:val="000F552A"/>
    <w:rsid w:val="001419E5"/>
    <w:rsid w:val="0016559C"/>
    <w:rsid w:val="001746B9"/>
    <w:rsid w:val="001C474D"/>
    <w:rsid w:val="001D2735"/>
    <w:rsid w:val="002E50DC"/>
    <w:rsid w:val="0032117F"/>
    <w:rsid w:val="00330A39"/>
    <w:rsid w:val="00367163"/>
    <w:rsid w:val="0037471A"/>
    <w:rsid w:val="003D0659"/>
    <w:rsid w:val="00437251"/>
    <w:rsid w:val="0049426A"/>
    <w:rsid w:val="004A1187"/>
    <w:rsid w:val="004E6283"/>
    <w:rsid w:val="005533F3"/>
    <w:rsid w:val="00563137"/>
    <w:rsid w:val="00591EF9"/>
    <w:rsid w:val="005A2C58"/>
    <w:rsid w:val="005D3804"/>
    <w:rsid w:val="00600D42"/>
    <w:rsid w:val="0060170A"/>
    <w:rsid w:val="00660BD0"/>
    <w:rsid w:val="00672DC5"/>
    <w:rsid w:val="006A05CD"/>
    <w:rsid w:val="006D6602"/>
    <w:rsid w:val="00717CEB"/>
    <w:rsid w:val="007A48FF"/>
    <w:rsid w:val="007F455B"/>
    <w:rsid w:val="00886541"/>
    <w:rsid w:val="008A668C"/>
    <w:rsid w:val="00964E44"/>
    <w:rsid w:val="00977258"/>
    <w:rsid w:val="009B0106"/>
    <w:rsid w:val="009C68C3"/>
    <w:rsid w:val="00A07720"/>
    <w:rsid w:val="00A17812"/>
    <w:rsid w:val="00A512EF"/>
    <w:rsid w:val="00A86C38"/>
    <w:rsid w:val="00AB1991"/>
    <w:rsid w:val="00AB30D7"/>
    <w:rsid w:val="00AE3F60"/>
    <w:rsid w:val="00B426F8"/>
    <w:rsid w:val="00B43F0E"/>
    <w:rsid w:val="00B829F2"/>
    <w:rsid w:val="00B830CD"/>
    <w:rsid w:val="00B93CCA"/>
    <w:rsid w:val="00BB4880"/>
    <w:rsid w:val="00BD0E3F"/>
    <w:rsid w:val="00C81821"/>
    <w:rsid w:val="00CC0608"/>
    <w:rsid w:val="00CC0FAD"/>
    <w:rsid w:val="00D1393C"/>
    <w:rsid w:val="00D20CD2"/>
    <w:rsid w:val="00D349BA"/>
    <w:rsid w:val="00D620C6"/>
    <w:rsid w:val="00D65748"/>
    <w:rsid w:val="00E66217"/>
    <w:rsid w:val="00EF5314"/>
    <w:rsid w:val="00F22443"/>
    <w:rsid w:val="00F249CA"/>
    <w:rsid w:val="00F32FA0"/>
    <w:rsid w:val="00F93449"/>
    <w:rsid w:val="00F95555"/>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CB802C"/>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 w:type="character" w:styleId="Hipervnculo">
    <w:name w:val="Hyperlink"/>
    <w:basedOn w:val="Fuentedeprrafopredeter"/>
    <w:uiPriority w:val="99"/>
    <w:unhideWhenUsed/>
    <w:rsid w:val="0032117F"/>
    <w:rPr>
      <w:color w:val="467886" w:themeColor="hyperlink"/>
      <w:u w:val="single"/>
    </w:rPr>
  </w:style>
  <w:style w:type="character" w:styleId="Mencinsinresolver">
    <w:name w:val="Unresolved Mention"/>
    <w:basedOn w:val="Fuentedeprrafopredeter"/>
    <w:uiPriority w:val="99"/>
    <w:semiHidden/>
    <w:unhideWhenUsed/>
    <w:rsid w:val="003211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83634">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4991895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1019359164">
      <w:bodyDiv w:val="1"/>
      <w:marLeft w:val="0"/>
      <w:marRight w:val="0"/>
      <w:marTop w:val="0"/>
      <w:marBottom w:val="0"/>
      <w:divBdr>
        <w:top w:val="none" w:sz="0" w:space="0" w:color="auto"/>
        <w:left w:val="none" w:sz="0" w:space="0" w:color="auto"/>
        <w:bottom w:val="none" w:sz="0" w:space="0" w:color="auto"/>
        <w:right w:val="none" w:sz="0" w:space="0" w:color="auto"/>
      </w:divBdr>
    </w:div>
    <w:div w:id="1060323119">
      <w:bodyDiv w:val="1"/>
      <w:marLeft w:val="0"/>
      <w:marRight w:val="0"/>
      <w:marTop w:val="0"/>
      <w:marBottom w:val="0"/>
      <w:divBdr>
        <w:top w:val="none" w:sz="0" w:space="0" w:color="auto"/>
        <w:left w:val="none" w:sz="0" w:space="0" w:color="auto"/>
        <w:bottom w:val="none" w:sz="0" w:space="0" w:color="auto"/>
        <w:right w:val="none" w:sz="0" w:space="0" w:color="auto"/>
      </w:divBdr>
    </w:div>
    <w:div w:id="1098138898">
      <w:bodyDiv w:val="1"/>
      <w:marLeft w:val="0"/>
      <w:marRight w:val="0"/>
      <w:marTop w:val="0"/>
      <w:marBottom w:val="0"/>
      <w:divBdr>
        <w:top w:val="none" w:sz="0" w:space="0" w:color="auto"/>
        <w:left w:val="none" w:sz="0" w:space="0" w:color="auto"/>
        <w:bottom w:val="none" w:sz="0" w:space="0" w:color="auto"/>
        <w:right w:val="none" w:sz="0" w:space="0" w:color="auto"/>
      </w:divBdr>
    </w:div>
    <w:div w:id="1152059348">
      <w:bodyDiv w:val="1"/>
      <w:marLeft w:val="0"/>
      <w:marRight w:val="0"/>
      <w:marTop w:val="0"/>
      <w:marBottom w:val="0"/>
      <w:divBdr>
        <w:top w:val="none" w:sz="0" w:space="0" w:color="auto"/>
        <w:left w:val="none" w:sz="0" w:space="0" w:color="auto"/>
        <w:bottom w:val="none" w:sz="0" w:space="0" w:color="auto"/>
        <w:right w:val="none" w:sz="0" w:space="0" w:color="auto"/>
      </w:divBdr>
    </w:div>
    <w:div w:id="1171291904">
      <w:bodyDiv w:val="1"/>
      <w:marLeft w:val="0"/>
      <w:marRight w:val="0"/>
      <w:marTop w:val="0"/>
      <w:marBottom w:val="0"/>
      <w:divBdr>
        <w:top w:val="none" w:sz="0" w:space="0" w:color="auto"/>
        <w:left w:val="none" w:sz="0" w:space="0" w:color="auto"/>
        <w:bottom w:val="none" w:sz="0" w:space="0" w:color="auto"/>
        <w:right w:val="none" w:sz="0" w:space="0" w:color="auto"/>
      </w:divBdr>
    </w:div>
    <w:div w:id="1346981891">
      <w:bodyDiv w:val="1"/>
      <w:marLeft w:val="0"/>
      <w:marRight w:val="0"/>
      <w:marTop w:val="0"/>
      <w:marBottom w:val="0"/>
      <w:divBdr>
        <w:top w:val="none" w:sz="0" w:space="0" w:color="auto"/>
        <w:left w:val="none" w:sz="0" w:space="0" w:color="auto"/>
        <w:bottom w:val="none" w:sz="0" w:space="0" w:color="auto"/>
        <w:right w:val="none" w:sz="0" w:space="0" w:color="auto"/>
      </w:divBdr>
    </w:div>
    <w:div w:id="1575973605">
      <w:bodyDiv w:val="1"/>
      <w:marLeft w:val="0"/>
      <w:marRight w:val="0"/>
      <w:marTop w:val="0"/>
      <w:marBottom w:val="0"/>
      <w:divBdr>
        <w:top w:val="none" w:sz="0" w:space="0" w:color="auto"/>
        <w:left w:val="none" w:sz="0" w:space="0" w:color="auto"/>
        <w:bottom w:val="none" w:sz="0" w:space="0" w:color="auto"/>
        <w:right w:val="none" w:sz="0" w:space="0" w:color="auto"/>
      </w:divBdr>
    </w:div>
    <w:div w:id="1641420972">
      <w:bodyDiv w:val="1"/>
      <w:marLeft w:val="0"/>
      <w:marRight w:val="0"/>
      <w:marTop w:val="0"/>
      <w:marBottom w:val="0"/>
      <w:divBdr>
        <w:top w:val="none" w:sz="0" w:space="0" w:color="auto"/>
        <w:left w:val="none" w:sz="0" w:space="0" w:color="auto"/>
        <w:bottom w:val="none" w:sz="0" w:space="0" w:color="auto"/>
        <w:right w:val="none" w:sz="0" w:space="0" w:color="auto"/>
      </w:divBdr>
    </w:div>
    <w:div w:id="1790052667">
      <w:bodyDiv w:val="1"/>
      <w:marLeft w:val="0"/>
      <w:marRight w:val="0"/>
      <w:marTop w:val="0"/>
      <w:marBottom w:val="0"/>
      <w:divBdr>
        <w:top w:val="none" w:sz="0" w:space="0" w:color="auto"/>
        <w:left w:val="none" w:sz="0" w:space="0" w:color="auto"/>
        <w:bottom w:val="none" w:sz="0" w:space="0" w:color="auto"/>
        <w:right w:val="none" w:sz="0" w:space="0" w:color="auto"/>
      </w:divBdr>
    </w:div>
    <w:div w:id="196045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610</Words>
  <Characters>3360</Characters>
  <Application>Microsoft Office Word</Application>
  <DocSecurity>0</DocSecurity>
  <Lines>28</Lines>
  <Paragraphs>7</Paragraphs>
  <ScaleCrop>false</ScaleCrop>
  <Company/>
  <LinksUpToDate>false</LinksUpToDate>
  <CharactersWithSpaces>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Ana Rivera "JULIA TOURS"</cp:lastModifiedBy>
  <cp:revision>1</cp:revision>
  <dcterms:created xsi:type="dcterms:W3CDTF">2026-03-05T16:33:00Z</dcterms:created>
  <dcterms:modified xsi:type="dcterms:W3CDTF">2026-03-05T16:33:00Z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900b8e0c-8aea-4a52-8276-63320acc900c</vt:lpwstr>
  </property>
</Properties>
</file>