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A54D" w14:textId="77777777" w:rsidR="004E1198" w:rsidRPr="00883B24" w:rsidRDefault="004B0FA1" w:rsidP="004E1198">
      <w:pPr>
        <w:jc w:val="center"/>
        <w:rPr>
          <w:b/>
          <w:sz w:val="72"/>
          <w:szCs w:val="72"/>
          <w:lang w:val="es-ES"/>
        </w:rPr>
      </w:pPr>
      <w:r>
        <w:rPr>
          <w:b/>
          <w:sz w:val="72"/>
          <w:szCs w:val="72"/>
          <w:lang w:val="es-ES"/>
        </w:rPr>
        <w:t xml:space="preserve">Impresiones de </w:t>
      </w:r>
      <w:r w:rsidR="004E1198">
        <w:rPr>
          <w:b/>
          <w:sz w:val="72"/>
          <w:szCs w:val="72"/>
          <w:lang w:val="es-ES"/>
        </w:rPr>
        <w:t>Nepal</w:t>
      </w:r>
    </w:p>
    <w:p w14:paraId="7DDB2C92" w14:textId="77777777" w:rsidR="004E1198" w:rsidRDefault="004B0FA1" w:rsidP="004E1198">
      <w:pPr>
        <w:jc w:val="center"/>
        <w:rPr>
          <w:b/>
          <w:sz w:val="32"/>
          <w:szCs w:val="32"/>
          <w:lang w:val="es-ES"/>
        </w:rPr>
      </w:pPr>
      <w:r>
        <w:rPr>
          <w:b/>
          <w:sz w:val="32"/>
          <w:szCs w:val="32"/>
          <w:lang w:val="es-ES"/>
        </w:rPr>
        <w:t>6</w:t>
      </w:r>
      <w:r w:rsidR="004E1198">
        <w:rPr>
          <w:b/>
          <w:sz w:val="32"/>
          <w:szCs w:val="32"/>
          <w:lang w:val="es-ES"/>
        </w:rPr>
        <w:t xml:space="preserve"> días</w:t>
      </w:r>
      <w:r w:rsidR="004E1198" w:rsidRPr="00883B24">
        <w:rPr>
          <w:b/>
          <w:sz w:val="32"/>
          <w:szCs w:val="32"/>
          <w:lang w:val="es-ES"/>
        </w:rPr>
        <w:t xml:space="preserve"> / </w:t>
      </w:r>
      <w:r>
        <w:rPr>
          <w:b/>
          <w:sz w:val="32"/>
          <w:szCs w:val="32"/>
          <w:lang w:val="es-ES"/>
        </w:rPr>
        <w:t>5</w:t>
      </w:r>
      <w:r w:rsidR="004E1198">
        <w:rPr>
          <w:b/>
          <w:sz w:val="32"/>
          <w:szCs w:val="32"/>
          <w:lang w:val="es-ES"/>
        </w:rPr>
        <w:t xml:space="preserve"> </w:t>
      </w:r>
      <w:r w:rsidR="004E1198" w:rsidRPr="00883B24">
        <w:rPr>
          <w:b/>
          <w:sz w:val="32"/>
          <w:szCs w:val="32"/>
          <w:lang w:val="es-ES"/>
        </w:rPr>
        <w:t>noches</w:t>
      </w:r>
    </w:p>
    <w:p w14:paraId="5C49E6AE" w14:textId="77777777" w:rsidR="0036193F" w:rsidRPr="004B0FA1" w:rsidRDefault="0036193F" w:rsidP="004E1198">
      <w:pPr>
        <w:rPr>
          <w:sz w:val="18"/>
          <w:szCs w:val="18"/>
          <w:lang w:val="es-ES"/>
        </w:rPr>
      </w:pPr>
    </w:p>
    <w:p w14:paraId="1A2394FA" w14:textId="77777777" w:rsidR="004E1198" w:rsidRPr="00FC19E4" w:rsidRDefault="004E1198" w:rsidP="004E1198">
      <w:pPr>
        <w:rPr>
          <w:sz w:val="22"/>
          <w:szCs w:val="22"/>
          <w:lang w:val="es-ES"/>
        </w:rPr>
      </w:pPr>
      <w:r w:rsidRPr="00FC19E4">
        <w:rPr>
          <w:sz w:val="20"/>
          <w:szCs w:val="20"/>
          <w:lang w:val="es-ES"/>
        </w:rPr>
        <w:t xml:space="preserve">Llegadas: </w:t>
      </w:r>
      <w:r w:rsidR="00400E0D">
        <w:rPr>
          <w:b/>
          <w:bCs/>
          <w:sz w:val="20"/>
          <w:szCs w:val="20"/>
          <w:lang w:val="es-ES"/>
        </w:rPr>
        <w:t>Diarias</w:t>
      </w:r>
    </w:p>
    <w:p w14:paraId="621706A5" w14:textId="77777777" w:rsidR="0036193F" w:rsidRPr="004B0FA1" w:rsidRDefault="0036193F" w:rsidP="004E1198">
      <w:pPr>
        <w:autoSpaceDE w:val="0"/>
        <w:autoSpaceDN w:val="0"/>
        <w:adjustRightInd w:val="0"/>
        <w:jc w:val="both"/>
        <w:rPr>
          <w:rFonts w:cstheme="minorHAnsi"/>
          <w:b/>
          <w:sz w:val="18"/>
          <w:szCs w:val="18"/>
          <w:lang w:val="es-ES"/>
        </w:rPr>
      </w:pPr>
    </w:p>
    <w:p w14:paraId="2866E141" w14:textId="77777777" w:rsidR="004E1198" w:rsidRPr="00F74281" w:rsidRDefault="004E1198" w:rsidP="004E1198">
      <w:pPr>
        <w:autoSpaceDE w:val="0"/>
        <w:autoSpaceDN w:val="0"/>
        <w:adjustRightInd w:val="0"/>
        <w:jc w:val="both"/>
        <w:rPr>
          <w:rFonts w:cstheme="minorHAnsi"/>
          <w:b/>
          <w:sz w:val="20"/>
          <w:szCs w:val="20"/>
          <w:lang w:val="es-MX"/>
        </w:rPr>
      </w:pPr>
      <w:r w:rsidRPr="00F74281">
        <w:rPr>
          <w:rFonts w:cstheme="minorHAnsi"/>
          <w:b/>
          <w:bCs/>
          <w:sz w:val="20"/>
          <w:szCs w:val="20"/>
          <w:lang w:val="es-MX"/>
        </w:rPr>
        <w:t>Día 1.</w:t>
      </w:r>
      <w:r>
        <w:rPr>
          <w:rFonts w:cstheme="minorHAnsi"/>
          <w:b/>
          <w:bCs/>
          <w:sz w:val="20"/>
          <w:szCs w:val="20"/>
          <w:lang w:val="es-MX"/>
        </w:rPr>
        <w:t xml:space="preserve"> </w:t>
      </w:r>
      <w:r w:rsidRPr="006E528A">
        <w:rPr>
          <w:rFonts w:cstheme="minorHAnsi"/>
          <w:b/>
          <w:sz w:val="20"/>
          <w:szCs w:val="20"/>
          <w:lang w:val="es-MX"/>
        </w:rPr>
        <w:t>Katmandú</w:t>
      </w:r>
    </w:p>
    <w:p w14:paraId="0DDC3104" w14:textId="77777777" w:rsidR="004E1198" w:rsidRPr="00F74281" w:rsidRDefault="004E1198" w:rsidP="004E1198">
      <w:pPr>
        <w:jc w:val="both"/>
        <w:rPr>
          <w:rFonts w:cstheme="minorHAnsi"/>
          <w:b/>
          <w:sz w:val="20"/>
          <w:szCs w:val="20"/>
          <w:lang w:val="es-MX"/>
        </w:rPr>
      </w:pPr>
      <w:r w:rsidRPr="00356479">
        <w:rPr>
          <w:rFonts w:cstheme="minorHAnsi"/>
          <w:sz w:val="20"/>
          <w:szCs w:val="20"/>
          <w:lang w:val="es-MX"/>
        </w:rPr>
        <w:t xml:space="preserve">A su llegada, se le dará una bienvenida tradicional y traslado al hotel. </w:t>
      </w:r>
      <w:r w:rsidRPr="004B0FA1">
        <w:rPr>
          <w:rFonts w:cstheme="minorHAnsi"/>
          <w:i/>
          <w:iCs/>
          <w:sz w:val="20"/>
          <w:szCs w:val="20"/>
          <w:lang w:val="es-MX"/>
        </w:rPr>
        <w:t xml:space="preserve">Habitación </w:t>
      </w:r>
      <w:r w:rsidR="00D11C37" w:rsidRPr="004B0FA1">
        <w:rPr>
          <w:rFonts w:cstheme="minorHAnsi"/>
          <w:i/>
          <w:iCs/>
          <w:sz w:val="20"/>
          <w:szCs w:val="20"/>
          <w:lang w:val="es-MX"/>
        </w:rPr>
        <w:t xml:space="preserve">disponible a partir de las </w:t>
      </w:r>
      <w:r w:rsidRPr="004B0FA1">
        <w:rPr>
          <w:rFonts w:cstheme="minorHAnsi"/>
          <w:i/>
          <w:iCs/>
          <w:sz w:val="20"/>
          <w:szCs w:val="20"/>
          <w:lang w:val="es-MX"/>
        </w:rPr>
        <w:t>14</w:t>
      </w:r>
      <w:r w:rsidR="00D11C37" w:rsidRPr="004B0FA1">
        <w:rPr>
          <w:rFonts w:cstheme="minorHAnsi"/>
          <w:i/>
          <w:iCs/>
          <w:sz w:val="20"/>
          <w:szCs w:val="20"/>
          <w:lang w:val="es-MX"/>
        </w:rPr>
        <w:t>:</w:t>
      </w:r>
      <w:r w:rsidRPr="004B0FA1">
        <w:rPr>
          <w:rFonts w:cstheme="minorHAnsi"/>
          <w:i/>
          <w:iCs/>
          <w:sz w:val="20"/>
          <w:szCs w:val="20"/>
          <w:lang w:val="es-MX"/>
        </w:rPr>
        <w:t>00 horas</w:t>
      </w:r>
      <w:r w:rsidRPr="00356479">
        <w:rPr>
          <w:rFonts w:cstheme="minorHAnsi"/>
          <w:sz w:val="20"/>
          <w:szCs w:val="20"/>
          <w:lang w:val="es-MX"/>
        </w:rPr>
        <w:t>. Katmandú (1</w:t>
      </w:r>
      <w:r w:rsidR="00D11C37">
        <w:rPr>
          <w:rFonts w:cstheme="minorHAnsi"/>
          <w:sz w:val="20"/>
          <w:szCs w:val="20"/>
          <w:lang w:val="es-MX"/>
        </w:rPr>
        <w:t>,</w:t>
      </w:r>
      <w:r w:rsidRPr="00356479">
        <w:rPr>
          <w:rFonts w:cstheme="minorHAnsi"/>
          <w:sz w:val="20"/>
          <w:szCs w:val="20"/>
          <w:lang w:val="es-MX"/>
        </w:rPr>
        <w:t xml:space="preserve">400 metros), la capital de Nepal es una de las ciudades más antiguas del mundo. La parte antigua de la ciudad, con estrechas calles medievales y hermosos templos pequeños, se centra en la Plaza </w:t>
      </w:r>
      <w:proofErr w:type="spellStart"/>
      <w:r w:rsidRPr="00356479">
        <w:rPr>
          <w:rFonts w:cstheme="minorHAnsi"/>
          <w:sz w:val="20"/>
          <w:szCs w:val="20"/>
          <w:lang w:val="es-MX"/>
        </w:rPr>
        <w:t>Durbar</w:t>
      </w:r>
      <w:proofErr w:type="spellEnd"/>
      <w:r w:rsidRPr="00356479">
        <w:rPr>
          <w:rFonts w:cstheme="minorHAnsi"/>
          <w:sz w:val="20"/>
          <w:szCs w:val="20"/>
          <w:lang w:val="es-MX"/>
        </w:rPr>
        <w:t xml:space="preserve">. Uno puede encontrar templos de techo pagoda distintivos, esculturas de piedra, antiguos monasterios y monumentos históricos en la Plaza </w:t>
      </w:r>
      <w:proofErr w:type="spellStart"/>
      <w:r w:rsidRPr="00356479">
        <w:rPr>
          <w:rFonts w:cstheme="minorHAnsi"/>
          <w:sz w:val="20"/>
          <w:szCs w:val="20"/>
          <w:lang w:val="es-MX"/>
        </w:rPr>
        <w:t>Durbar</w:t>
      </w:r>
      <w:proofErr w:type="spellEnd"/>
      <w:r w:rsidRPr="00356479">
        <w:rPr>
          <w:rFonts w:cstheme="minorHAnsi"/>
          <w:sz w:val="20"/>
          <w:szCs w:val="20"/>
          <w:lang w:val="es-MX"/>
        </w:rPr>
        <w:t xml:space="preserve">. Las tres ciudades de Katmandú, Patán y </w:t>
      </w:r>
      <w:proofErr w:type="spellStart"/>
      <w:r w:rsidRPr="00356479">
        <w:rPr>
          <w:rFonts w:cstheme="minorHAnsi"/>
          <w:sz w:val="20"/>
          <w:szCs w:val="20"/>
          <w:lang w:val="es-MX"/>
        </w:rPr>
        <w:t>Bhaktapur</w:t>
      </w:r>
      <w:proofErr w:type="spellEnd"/>
      <w:r w:rsidRPr="00356479">
        <w:rPr>
          <w:rFonts w:cstheme="minorHAnsi"/>
          <w:sz w:val="20"/>
          <w:szCs w:val="20"/>
          <w:lang w:val="es-MX"/>
        </w:rPr>
        <w:t xml:space="preserve"> son de importancia histórica y tienen los monumentos de gran valor artístico y cultural.</w:t>
      </w:r>
      <w:r w:rsidRPr="00F74281">
        <w:rPr>
          <w:rFonts w:cstheme="minorHAnsi"/>
          <w:b/>
          <w:sz w:val="20"/>
          <w:szCs w:val="20"/>
          <w:lang w:val="es-MX"/>
        </w:rPr>
        <w:t xml:space="preserve"> Alojamiento.</w:t>
      </w:r>
    </w:p>
    <w:p w14:paraId="535114FC" w14:textId="77777777" w:rsidR="004E1198" w:rsidRPr="004B0FA1" w:rsidRDefault="004E1198" w:rsidP="004E1198">
      <w:pPr>
        <w:jc w:val="both"/>
        <w:rPr>
          <w:rFonts w:cstheme="minorHAnsi"/>
          <w:b/>
          <w:sz w:val="16"/>
          <w:szCs w:val="16"/>
          <w:lang w:val="es-MX"/>
        </w:rPr>
      </w:pPr>
    </w:p>
    <w:p w14:paraId="689ED9AB" w14:textId="77777777" w:rsidR="004E1198" w:rsidRPr="00F74281" w:rsidRDefault="004E1198" w:rsidP="004E1198">
      <w:pPr>
        <w:jc w:val="both"/>
        <w:rPr>
          <w:rFonts w:cstheme="minorHAnsi"/>
          <w:b/>
          <w:sz w:val="20"/>
          <w:szCs w:val="20"/>
          <w:lang w:val="es-MX"/>
        </w:rPr>
      </w:pPr>
      <w:r w:rsidRPr="00F74281">
        <w:rPr>
          <w:rFonts w:cstheme="minorHAnsi"/>
          <w:b/>
          <w:sz w:val="20"/>
          <w:szCs w:val="20"/>
          <w:lang w:val="es-MX"/>
        </w:rPr>
        <w:t xml:space="preserve">Día </w:t>
      </w:r>
      <w:r w:rsidR="00400E0D">
        <w:rPr>
          <w:rFonts w:cstheme="minorHAnsi"/>
          <w:b/>
          <w:sz w:val="20"/>
          <w:szCs w:val="20"/>
          <w:lang w:val="es-MX"/>
        </w:rPr>
        <w:t>2</w:t>
      </w:r>
      <w:r w:rsidRPr="00F74281">
        <w:rPr>
          <w:rFonts w:cstheme="minorHAnsi"/>
          <w:b/>
          <w:sz w:val="20"/>
          <w:szCs w:val="20"/>
          <w:lang w:val="es-MX"/>
        </w:rPr>
        <w:t>.</w:t>
      </w:r>
      <w:r>
        <w:rPr>
          <w:rFonts w:cstheme="minorHAnsi"/>
          <w:b/>
          <w:sz w:val="20"/>
          <w:szCs w:val="20"/>
          <w:lang w:val="es-MX"/>
        </w:rPr>
        <w:t xml:space="preserve"> </w:t>
      </w:r>
      <w:r w:rsidRPr="006E528A">
        <w:rPr>
          <w:rFonts w:cstheme="minorHAnsi"/>
          <w:b/>
          <w:sz w:val="20"/>
          <w:szCs w:val="20"/>
          <w:lang w:val="es-MX"/>
        </w:rPr>
        <w:t>Katmandú</w:t>
      </w:r>
    </w:p>
    <w:p w14:paraId="311151F5" w14:textId="77777777" w:rsidR="004E1198" w:rsidRPr="00F74281" w:rsidRDefault="004E1198" w:rsidP="004E1198">
      <w:pPr>
        <w:jc w:val="both"/>
        <w:rPr>
          <w:rFonts w:cstheme="minorHAnsi"/>
          <w:b/>
          <w:sz w:val="20"/>
          <w:szCs w:val="20"/>
          <w:lang w:val="es-MX"/>
        </w:rPr>
      </w:pPr>
      <w:r w:rsidRPr="00F74281">
        <w:rPr>
          <w:rFonts w:cstheme="minorHAnsi"/>
          <w:b/>
          <w:sz w:val="20"/>
          <w:szCs w:val="20"/>
          <w:lang w:val="es-MX"/>
        </w:rPr>
        <w:t xml:space="preserve">Desayuno. </w:t>
      </w:r>
      <w:r w:rsidRPr="00356479">
        <w:rPr>
          <w:rFonts w:cstheme="minorHAnsi"/>
          <w:sz w:val="20"/>
          <w:szCs w:val="20"/>
          <w:lang w:val="es-MX"/>
        </w:rPr>
        <w:t xml:space="preserve">Por la mañana visita de Patan, se encuentra en las orillas sur del Río </w:t>
      </w:r>
      <w:proofErr w:type="spellStart"/>
      <w:r w:rsidRPr="00356479">
        <w:rPr>
          <w:rFonts w:cstheme="minorHAnsi"/>
          <w:sz w:val="20"/>
          <w:szCs w:val="20"/>
          <w:lang w:val="es-MX"/>
        </w:rPr>
        <w:t>Bagmati</w:t>
      </w:r>
      <w:proofErr w:type="spellEnd"/>
      <w:r w:rsidRPr="00356479">
        <w:rPr>
          <w:rFonts w:cstheme="minorHAnsi"/>
          <w:sz w:val="20"/>
          <w:szCs w:val="20"/>
          <w:lang w:val="es-MX"/>
        </w:rPr>
        <w:t xml:space="preserve"> y es una de las tres principales ciudades en el Valle de Katmandú. Patan es famosa por su impresionante colección de templos fantásticamente tallados, patios de palacio, surtidores de agua, baños públicos y casas con su igualmente elaborada madera, piedra y metal tallado en virtud de los patronatos de los reyes de Kirat, </w:t>
      </w:r>
      <w:proofErr w:type="spellStart"/>
      <w:r w:rsidRPr="00356479">
        <w:rPr>
          <w:rFonts w:cstheme="minorHAnsi"/>
          <w:sz w:val="20"/>
          <w:szCs w:val="20"/>
          <w:lang w:val="es-MX"/>
        </w:rPr>
        <w:t>Lichivi</w:t>
      </w:r>
      <w:proofErr w:type="spellEnd"/>
      <w:r w:rsidRPr="00356479">
        <w:rPr>
          <w:rFonts w:cstheme="minorHAnsi"/>
          <w:sz w:val="20"/>
          <w:szCs w:val="20"/>
          <w:lang w:val="es-MX"/>
        </w:rPr>
        <w:t xml:space="preserve"> y Malla. </w:t>
      </w:r>
      <w:r w:rsidR="00D11C37">
        <w:rPr>
          <w:rFonts w:cstheme="minorHAnsi"/>
          <w:sz w:val="20"/>
          <w:szCs w:val="20"/>
          <w:lang w:val="es-MX"/>
        </w:rPr>
        <w:t xml:space="preserve"> </w:t>
      </w:r>
      <w:r w:rsidRPr="00356479">
        <w:rPr>
          <w:rFonts w:cstheme="minorHAnsi"/>
          <w:sz w:val="20"/>
          <w:szCs w:val="20"/>
          <w:lang w:val="es-MX"/>
        </w:rPr>
        <w:t xml:space="preserve">Por la tarde visita de la Plaza </w:t>
      </w:r>
      <w:proofErr w:type="spellStart"/>
      <w:r w:rsidRPr="00356479">
        <w:rPr>
          <w:rFonts w:cstheme="minorHAnsi"/>
          <w:sz w:val="20"/>
          <w:szCs w:val="20"/>
          <w:lang w:val="es-MX"/>
        </w:rPr>
        <w:t>Durbar</w:t>
      </w:r>
      <w:proofErr w:type="spellEnd"/>
      <w:r w:rsidRPr="00356479">
        <w:rPr>
          <w:rFonts w:cstheme="minorHAnsi"/>
          <w:sz w:val="20"/>
          <w:szCs w:val="20"/>
          <w:lang w:val="es-MX"/>
        </w:rPr>
        <w:t xml:space="preserve">, </w:t>
      </w:r>
      <w:proofErr w:type="spellStart"/>
      <w:r w:rsidRPr="00356479">
        <w:rPr>
          <w:rFonts w:cstheme="minorHAnsi"/>
          <w:sz w:val="20"/>
          <w:szCs w:val="20"/>
          <w:lang w:val="es-MX"/>
        </w:rPr>
        <w:t>Estupa</w:t>
      </w:r>
      <w:proofErr w:type="spellEnd"/>
      <w:r w:rsidRPr="00356479">
        <w:rPr>
          <w:rFonts w:cstheme="minorHAnsi"/>
          <w:sz w:val="20"/>
          <w:szCs w:val="20"/>
          <w:lang w:val="es-MX"/>
        </w:rPr>
        <w:t xml:space="preserve"> </w:t>
      </w:r>
      <w:proofErr w:type="spellStart"/>
      <w:r w:rsidRPr="00356479">
        <w:rPr>
          <w:rFonts w:cstheme="minorHAnsi"/>
          <w:sz w:val="20"/>
          <w:szCs w:val="20"/>
          <w:lang w:val="es-MX"/>
        </w:rPr>
        <w:t>Swayambhunath</w:t>
      </w:r>
      <w:proofErr w:type="spellEnd"/>
      <w:r w:rsidRPr="00356479">
        <w:rPr>
          <w:rFonts w:cstheme="minorHAnsi"/>
          <w:sz w:val="20"/>
          <w:szCs w:val="20"/>
          <w:lang w:val="es-MX"/>
        </w:rPr>
        <w:t xml:space="preserve"> y la ciudad. La Plaza </w:t>
      </w:r>
      <w:proofErr w:type="spellStart"/>
      <w:r w:rsidRPr="00356479">
        <w:rPr>
          <w:rFonts w:cstheme="minorHAnsi"/>
          <w:sz w:val="20"/>
          <w:szCs w:val="20"/>
          <w:lang w:val="es-MX"/>
        </w:rPr>
        <w:t>Durbar</w:t>
      </w:r>
      <w:proofErr w:type="spellEnd"/>
      <w:r w:rsidRPr="00356479">
        <w:rPr>
          <w:rFonts w:cstheme="minorHAnsi"/>
          <w:sz w:val="20"/>
          <w:szCs w:val="20"/>
          <w:lang w:val="es-MX"/>
        </w:rPr>
        <w:t xml:space="preserve"> fue la plaza principal de la antigua Katmandú con el Palacio Hanuman Dhoka, construido Pratap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Kumari, la diosa-niña, una diosa viviente. Alrededor de 2000 años de antigüedad, </w:t>
      </w:r>
      <w:proofErr w:type="spellStart"/>
      <w:r w:rsidRPr="00356479">
        <w:rPr>
          <w:rFonts w:cstheme="minorHAnsi"/>
          <w:sz w:val="20"/>
          <w:szCs w:val="20"/>
          <w:lang w:val="es-MX"/>
        </w:rPr>
        <w:t>Swayambhunath</w:t>
      </w:r>
      <w:proofErr w:type="spellEnd"/>
      <w:r w:rsidRPr="00356479">
        <w:rPr>
          <w:rFonts w:cstheme="minorHAnsi"/>
          <w:sz w:val="20"/>
          <w:szCs w:val="20"/>
          <w:lang w:val="es-MX"/>
        </w:rPr>
        <w:t xml:space="preserve"> se alza sobre una colina en el extremo suroeste de Katmandú. La </w:t>
      </w:r>
      <w:proofErr w:type="spellStart"/>
      <w:r w:rsidRPr="00356479">
        <w:rPr>
          <w:rFonts w:cstheme="minorHAnsi"/>
          <w:sz w:val="20"/>
          <w:szCs w:val="20"/>
          <w:lang w:val="es-MX"/>
        </w:rPr>
        <w:t>estupa</w:t>
      </w:r>
      <w:proofErr w:type="spellEnd"/>
      <w:r w:rsidRPr="00356479">
        <w:rPr>
          <w:rFonts w:cstheme="minorHAnsi"/>
          <w:sz w:val="20"/>
          <w:szCs w:val="20"/>
          <w:lang w:val="es-MX"/>
        </w:rPr>
        <w:t xml:space="preserve">, es una cúpula de 20 metros de diámetro y de 32 metros de altura y está hecha de ladrillo y de la tierra montada por una aguja cónica coronada por un pináculo de cobre dorado.  </w:t>
      </w:r>
      <w:r w:rsidRPr="00F74281">
        <w:rPr>
          <w:rFonts w:cstheme="minorHAnsi"/>
          <w:b/>
          <w:sz w:val="20"/>
          <w:szCs w:val="20"/>
          <w:lang w:val="es-MX"/>
        </w:rPr>
        <w:t>Alojamiento.</w:t>
      </w:r>
    </w:p>
    <w:p w14:paraId="0081FFDF" w14:textId="77777777" w:rsidR="0036193F" w:rsidRPr="004B0FA1" w:rsidRDefault="0036193F" w:rsidP="004E1198">
      <w:pPr>
        <w:jc w:val="both"/>
        <w:rPr>
          <w:rFonts w:cstheme="minorHAnsi"/>
          <w:b/>
          <w:sz w:val="16"/>
          <w:szCs w:val="16"/>
          <w:lang w:val="es-MX"/>
        </w:rPr>
      </w:pPr>
    </w:p>
    <w:p w14:paraId="1641B5A7" w14:textId="77777777" w:rsidR="00400E0D" w:rsidRPr="00400E0D" w:rsidRDefault="00400E0D" w:rsidP="004E1198">
      <w:pPr>
        <w:jc w:val="both"/>
        <w:rPr>
          <w:rFonts w:cstheme="minorHAnsi"/>
          <w:bCs/>
          <w:i/>
          <w:iCs/>
          <w:sz w:val="20"/>
          <w:szCs w:val="20"/>
          <w:lang w:val="es-MX"/>
        </w:rPr>
      </w:pPr>
      <w:r w:rsidRPr="00400E0D">
        <w:rPr>
          <w:rFonts w:cstheme="minorHAnsi"/>
          <w:bCs/>
          <w:i/>
          <w:iCs/>
          <w:sz w:val="20"/>
          <w:szCs w:val="20"/>
          <w:lang w:val="es-MX"/>
        </w:rPr>
        <w:t>Opcionales sugeridas</w:t>
      </w:r>
      <w:r>
        <w:rPr>
          <w:rFonts w:cstheme="minorHAnsi"/>
          <w:bCs/>
          <w:i/>
          <w:iCs/>
          <w:sz w:val="20"/>
          <w:szCs w:val="20"/>
          <w:lang w:val="es-MX"/>
        </w:rPr>
        <w:t xml:space="preserve"> con suplemento</w:t>
      </w:r>
      <w:r w:rsidRPr="00400E0D">
        <w:rPr>
          <w:rFonts w:cstheme="minorHAnsi"/>
          <w:bCs/>
          <w:i/>
          <w:iCs/>
          <w:sz w:val="20"/>
          <w:szCs w:val="20"/>
          <w:lang w:val="es-MX"/>
        </w:rPr>
        <w:t>:</w:t>
      </w:r>
    </w:p>
    <w:p w14:paraId="71E27E84" w14:textId="77777777" w:rsidR="00400E0D" w:rsidRPr="00400E0D" w:rsidRDefault="00400E0D" w:rsidP="00400E0D">
      <w:pPr>
        <w:pStyle w:val="Prrafodelista"/>
        <w:numPr>
          <w:ilvl w:val="0"/>
          <w:numId w:val="4"/>
        </w:numPr>
        <w:jc w:val="both"/>
        <w:rPr>
          <w:rFonts w:cstheme="minorHAnsi"/>
          <w:bCs/>
          <w:sz w:val="20"/>
          <w:szCs w:val="20"/>
          <w:lang w:val="es-MX"/>
        </w:rPr>
      </w:pPr>
      <w:r w:rsidRPr="00400E0D">
        <w:rPr>
          <w:rFonts w:cstheme="minorHAnsi"/>
          <w:bCs/>
          <w:sz w:val="20"/>
          <w:szCs w:val="20"/>
          <w:lang w:val="es-MX"/>
        </w:rPr>
        <w:t xml:space="preserve">Reunión con </w:t>
      </w:r>
      <w:r>
        <w:rPr>
          <w:rFonts w:cstheme="minorHAnsi"/>
          <w:bCs/>
          <w:sz w:val="20"/>
          <w:szCs w:val="20"/>
          <w:lang w:val="es-MX"/>
        </w:rPr>
        <w:t>Ex-</w:t>
      </w:r>
      <w:r w:rsidRPr="00400E0D">
        <w:rPr>
          <w:rFonts w:cstheme="minorHAnsi"/>
          <w:bCs/>
          <w:sz w:val="20"/>
          <w:szCs w:val="20"/>
          <w:lang w:val="es-MX"/>
        </w:rPr>
        <w:t>Kumari en Patán</w:t>
      </w:r>
    </w:p>
    <w:p w14:paraId="191C71CC" w14:textId="77777777" w:rsidR="00400E0D" w:rsidRPr="00400E0D" w:rsidRDefault="00400E0D" w:rsidP="00400E0D">
      <w:pPr>
        <w:pStyle w:val="Prrafodelista"/>
        <w:numPr>
          <w:ilvl w:val="0"/>
          <w:numId w:val="4"/>
        </w:numPr>
        <w:jc w:val="both"/>
        <w:rPr>
          <w:rFonts w:cstheme="minorHAnsi"/>
          <w:bCs/>
          <w:sz w:val="20"/>
          <w:szCs w:val="20"/>
          <w:lang w:val="es-MX"/>
        </w:rPr>
      </w:pPr>
      <w:r w:rsidRPr="00400E0D">
        <w:rPr>
          <w:rFonts w:cstheme="minorHAnsi"/>
          <w:bCs/>
          <w:sz w:val="20"/>
          <w:szCs w:val="20"/>
          <w:lang w:val="es-MX"/>
        </w:rPr>
        <w:t>Viaje en Avioneta con vista por Himalayas y Everest</w:t>
      </w:r>
    </w:p>
    <w:p w14:paraId="73466743" w14:textId="77777777" w:rsidR="00400E0D" w:rsidRPr="00400E0D" w:rsidRDefault="00400E0D" w:rsidP="00400E0D">
      <w:pPr>
        <w:pStyle w:val="Prrafodelista"/>
        <w:numPr>
          <w:ilvl w:val="0"/>
          <w:numId w:val="4"/>
        </w:numPr>
        <w:jc w:val="both"/>
        <w:rPr>
          <w:rFonts w:cstheme="minorHAnsi"/>
          <w:bCs/>
          <w:sz w:val="20"/>
          <w:szCs w:val="20"/>
          <w:lang w:val="es-MX"/>
        </w:rPr>
      </w:pPr>
      <w:r w:rsidRPr="00400E0D">
        <w:rPr>
          <w:rFonts w:cstheme="minorHAnsi"/>
          <w:bCs/>
          <w:sz w:val="20"/>
          <w:szCs w:val="20"/>
          <w:lang w:val="es-MX"/>
        </w:rPr>
        <w:t>Encuentro con el Escalador del Everest</w:t>
      </w:r>
    </w:p>
    <w:p w14:paraId="6EF47278" w14:textId="77777777" w:rsidR="00400E0D" w:rsidRPr="004B0FA1" w:rsidRDefault="00400E0D" w:rsidP="00400E0D">
      <w:pPr>
        <w:pStyle w:val="Prrafodelista"/>
        <w:jc w:val="both"/>
        <w:rPr>
          <w:rFonts w:cstheme="minorHAnsi"/>
          <w:b/>
          <w:sz w:val="16"/>
          <w:szCs w:val="16"/>
          <w:lang w:val="es-MX"/>
        </w:rPr>
      </w:pPr>
    </w:p>
    <w:p w14:paraId="32D84C9F" w14:textId="77777777" w:rsidR="004B0FA1" w:rsidRDefault="004E1198" w:rsidP="004E1198">
      <w:pPr>
        <w:jc w:val="both"/>
        <w:rPr>
          <w:rFonts w:cstheme="minorHAnsi"/>
          <w:b/>
          <w:sz w:val="20"/>
          <w:szCs w:val="20"/>
          <w:lang w:val="es-MX"/>
        </w:rPr>
      </w:pPr>
      <w:r w:rsidRPr="00F74281">
        <w:rPr>
          <w:rFonts w:cstheme="minorHAnsi"/>
          <w:b/>
          <w:sz w:val="20"/>
          <w:szCs w:val="20"/>
          <w:lang w:val="es-MX"/>
        </w:rPr>
        <w:t xml:space="preserve">Día </w:t>
      </w:r>
      <w:r w:rsidR="00400E0D">
        <w:rPr>
          <w:rFonts w:cstheme="minorHAnsi"/>
          <w:b/>
          <w:sz w:val="20"/>
          <w:szCs w:val="20"/>
          <w:lang w:val="es-MX"/>
        </w:rPr>
        <w:t>3</w:t>
      </w:r>
      <w:r w:rsidRPr="00F74281">
        <w:rPr>
          <w:rFonts w:cstheme="minorHAnsi"/>
          <w:b/>
          <w:sz w:val="20"/>
          <w:szCs w:val="20"/>
          <w:lang w:val="es-MX"/>
        </w:rPr>
        <w:t>.</w:t>
      </w:r>
      <w:r>
        <w:rPr>
          <w:rFonts w:cstheme="minorHAnsi"/>
          <w:b/>
          <w:sz w:val="20"/>
          <w:szCs w:val="20"/>
          <w:lang w:val="es-MX"/>
        </w:rPr>
        <w:t xml:space="preserve"> </w:t>
      </w:r>
      <w:r w:rsidR="004B0FA1">
        <w:rPr>
          <w:rFonts w:cstheme="minorHAnsi"/>
          <w:b/>
          <w:sz w:val="20"/>
          <w:szCs w:val="20"/>
          <w:lang w:val="es-MX"/>
        </w:rPr>
        <w:t xml:space="preserve">Katmandú – </w:t>
      </w:r>
      <w:proofErr w:type="spellStart"/>
      <w:r w:rsidR="004B0FA1">
        <w:rPr>
          <w:rFonts w:cstheme="minorHAnsi"/>
          <w:b/>
          <w:sz w:val="20"/>
          <w:szCs w:val="20"/>
          <w:lang w:val="es-MX"/>
        </w:rPr>
        <w:t>Pokhara</w:t>
      </w:r>
      <w:proofErr w:type="spellEnd"/>
    </w:p>
    <w:p w14:paraId="2F004050" w14:textId="77777777" w:rsidR="004B0FA1" w:rsidRDefault="004B0FA1" w:rsidP="004E1198">
      <w:pPr>
        <w:jc w:val="both"/>
        <w:rPr>
          <w:rFonts w:cstheme="minorHAnsi"/>
          <w:b/>
          <w:sz w:val="20"/>
          <w:szCs w:val="20"/>
          <w:lang w:val="es-MX"/>
        </w:rPr>
      </w:pPr>
      <w:r>
        <w:rPr>
          <w:rFonts w:cstheme="minorHAnsi"/>
          <w:b/>
          <w:sz w:val="20"/>
          <w:szCs w:val="20"/>
          <w:lang w:val="es-MX"/>
        </w:rPr>
        <w:t xml:space="preserve">Desayuno. </w:t>
      </w:r>
      <w:r w:rsidRPr="004B0FA1">
        <w:rPr>
          <w:rFonts w:cstheme="minorHAnsi"/>
          <w:bCs/>
          <w:sz w:val="20"/>
          <w:szCs w:val="20"/>
          <w:lang w:val="es-MX"/>
        </w:rPr>
        <w:t xml:space="preserve">Por la mañana traslado al aeropuerto para su vuelo hacia </w:t>
      </w:r>
      <w:proofErr w:type="spellStart"/>
      <w:r w:rsidRPr="004B0FA1">
        <w:rPr>
          <w:rFonts w:cstheme="minorHAnsi"/>
          <w:bCs/>
          <w:sz w:val="20"/>
          <w:szCs w:val="20"/>
          <w:lang w:val="es-MX"/>
        </w:rPr>
        <w:t>Pokhara</w:t>
      </w:r>
      <w:proofErr w:type="spellEnd"/>
      <w:r w:rsidRPr="004B0FA1">
        <w:rPr>
          <w:rFonts w:cstheme="minorHAnsi"/>
          <w:bCs/>
          <w:sz w:val="20"/>
          <w:szCs w:val="20"/>
          <w:lang w:val="es-MX"/>
        </w:rPr>
        <w:t xml:space="preserve"> una de las ciudades más idílicas de Nepal</w:t>
      </w:r>
      <w:r>
        <w:rPr>
          <w:rFonts w:cstheme="minorHAnsi"/>
          <w:bCs/>
          <w:sz w:val="20"/>
          <w:szCs w:val="20"/>
          <w:lang w:val="es-MX"/>
        </w:rPr>
        <w:t xml:space="preserve"> (Vuelo no incluido)</w:t>
      </w:r>
      <w:r w:rsidRPr="004B0FA1">
        <w:rPr>
          <w:rFonts w:cstheme="minorHAnsi"/>
          <w:bCs/>
          <w:sz w:val="20"/>
          <w:szCs w:val="20"/>
          <w:lang w:val="es-MX"/>
        </w:rPr>
        <w:t xml:space="preserve">. Su belleza natural y el encanto siguen inspirando a poetas y escritores de las canciones desde hace muchos años. Las montañas, cuevas, desfiladeros, ríos y lagos han sido poéticamente ligados a amplia gama de estado de las emociones humanas. Es la ciudad más grande de Nepal, desde donde tres de los más de 8000 metros de altura las montañas se pueden ver en una estrecha proximidad durante casi ocho meses al año. Levantando de una altura de 700-1100 metros de las cuevas de la naturaleza dotados, lagos, quebradas y cañones fascina a cualquier amante de la naturaleza.  A su llegada, traslado al hotel. Más tarde, visita turística de la cascada Davis, la cueva </w:t>
      </w:r>
      <w:proofErr w:type="spellStart"/>
      <w:r w:rsidRPr="004B0FA1">
        <w:rPr>
          <w:rFonts w:cstheme="minorHAnsi"/>
          <w:bCs/>
          <w:sz w:val="20"/>
          <w:szCs w:val="20"/>
          <w:lang w:val="es-MX"/>
        </w:rPr>
        <w:t>Gupteshwor</w:t>
      </w:r>
      <w:proofErr w:type="spellEnd"/>
      <w:r w:rsidRPr="004B0FA1">
        <w:rPr>
          <w:rFonts w:cstheme="minorHAnsi"/>
          <w:bCs/>
          <w:sz w:val="20"/>
          <w:szCs w:val="20"/>
          <w:lang w:val="es-MX"/>
        </w:rPr>
        <w:t xml:space="preserve"> Mahadev, </w:t>
      </w:r>
      <w:r w:rsidRPr="004B0FA1">
        <w:rPr>
          <w:rFonts w:cstheme="minorHAnsi"/>
          <w:bCs/>
          <w:sz w:val="20"/>
          <w:szCs w:val="20"/>
          <w:lang w:val="es-MX"/>
        </w:rPr>
        <w:lastRenderedPageBreak/>
        <w:t xml:space="preserve">el pueblo tibetano, Tal </w:t>
      </w:r>
      <w:proofErr w:type="spellStart"/>
      <w:r w:rsidRPr="004B0FA1">
        <w:rPr>
          <w:rFonts w:cstheme="minorHAnsi"/>
          <w:bCs/>
          <w:sz w:val="20"/>
          <w:szCs w:val="20"/>
          <w:lang w:val="es-MX"/>
        </w:rPr>
        <w:t>Barahi</w:t>
      </w:r>
      <w:proofErr w:type="spellEnd"/>
      <w:r w:rsidRPr="004B0FA1">
        <w:rPr>
          <w:rFonts w:cstheme="minorHAnsi"/>
          <w:bCs/>
          <w:sz w:val="20"/>
          <w:szCs w:val="20"/>
          <w:lang w:val="es-MX"/>
        </w:rPr>
        <w:t xml:space="preserve"> y disfruta del paseo en barco por el Lago </w:t>
      </w:r>
      <w:proofErr w:type="spellStart"/>
      <w:r w:rsidRPr="004B0FA1">
        <w:rPr>
          <w:rFonts w:cstheme="minorHAnsi"/>
          <w:bCs/>
          <w:sz w:val="20"/>
          <w:szCs w:val="20"/>
          <w:lang w:val="es-MX"/>
        </w:rPr>
        <w:t>Fewa</w:t>
      </w:r>
      <w:proofErr w:type="spellEnd"/>
      <w:r w:rsidRPr="004B0FA1">
        <w:rPr>
          <w:rFonts w:cstheme="minorHAnsi"/>
          <w:bCs/>
          <w:sz w:val="20"/>
          <w:szCs w:val="20"/>
          <w:lang w:val="es-MX"/>
        </w:rPr>
        <w:t xml:space="preserve">, será posible ver una gran variedad de peces de colores, así como contemplar el templo que está situado en mitad del lago. </w:t>
      </w:r>
      <w:r w:rsidRPr="004B0FA1">
        <w:rPr>
          <w:rFonts w:cstheme="minorHAnsi"/>
          <w:b/>
          <w:sz w:val="20"/>
          <w:szCs w:val="20"/>
          <w:lang w:val="es-MX"/>
        </w:rPr>
        <w:t>Alojamiento</w:t>
      </w:r>
    </w:p>
    <w:p w14:paraId="37AFFAA8" w14:textId="77777777" w:rsidR="004B0FA1" w:rsidRPr="004B0FA1" w:rsidRDefault="004B0FA1" w:rsidP="004E1198">
      <w:pPr>
        <w:jc w:val="both"/>
        <w:rPr>
          <w:rFonts w:cstheme="minorHAnsi"/>
          <w:b/>
          <w:sz w:val="16"/>
          <w:szCs w:val="16"/>
          <w:lang w:val="es-MX"/>
        </w:rPr>
      </w:pPr>
    </w:p>
    <w:p w14:paraId="752FBE58" w14:textId="77777777" w:rsidR="004B0FA1" w:rsidRDefault="004B0FA1" w:rsidP="004E1198">
      <w:pPr>
        <w:jc w:val="both"/>
        <w:rPr>
          <w:rFonts w:cstheme="minorHAnsi"/>
          <w:b/>
          <w:sz w:val="20"/>
          <w:szCs w:val="20"/>
          <w:lang w:val="es-MX"/>
        </w:rPr>
      </w:pPr>
      <w:r>
        <w:rPr>
          <w:rFonts w:cstheme="minorHAnsi"/>
          <w:b/>
          <w:sz w:val="20"/>
          <w:szCs w:val="20"/>
          <w:lang w:val="es-MX"/>
        </w:rPr>
        <w:t xml:space="preserve">Día 4. </w:t>
      </w:r>
      <w:proofErr w:type="spellStart"/>
      <w:r>
        <w:rPr>
          <w:rFonts w:cstheme="minorHAnsi"/>
          <w:b/>
          <w:sz w:val="20"/>
          <w:szCs w:val="20"/>
          <w:lang w:val="es-MX"/>
        </w:rPr>
        <w:t>Pokhara</w:t>
      </w:r>
      <w:proofErr w:type="spellEnd"/>
    </w:p>
    <w:p w14:paraId="43A62277" w14:textId="77777777" w:rsidR="004B0FA1" w:rsidRPr="004B0FA1" w:rsidRDefault="004B0FA1" w:rsidP="004E1198">
      <w:pPr>
        <w:jc w:val="both"/>
        <w:rPr>
          <w:rFonts w:cstheme="minorHAnsi"/>
          <w:bCs/>
          <w:sz w:val="20"/>
          <w:szCs w:val="20"/>
          <w:lang w:val="es-MX"/>
        </w:rPr>
      </w:pPr>
      <w:r>
        <w:rPr>
          <w:rFonts w:cstheme="minorHAnsi"/>
          <w:b/>
          <w:sz w:val="20"/>
          <w:szCs w:val="20"/>
          <w:lang w:val="es-MX"/>
        </w:rPr>
        <w:t xml:space="preserve">Desayuno. </w:t>
      </w:r>
      <w:r w:rsidRPr="004B0FA1">
        <w:rPr>
          <w:rFonts w:cstheme="minorHAnsi"/>
          <w:bCs/>
          <w:sz w:val="20"/>
          <w:szCs w:val="20"/>
          <w:lang w:val="es-MX"/>
        </w:rPr>
        <w:t xml:space="preserve">Temprano en la mañana, salida por carretera hacia </w:t>
      </w:r>
      <w:proofErr w:type="spellStart"/>
      <w:r w:rsidRPr="004B0FA1">
        <w:rPr>
          <w:rFonts w:cstheme="minorHAnsi"/>
          <w:bCs/>
          <w:sz w:val="20"/>
          <w:szCs w:val="20"/>
          <w:lang w:val="es-MX"/>
        </w:rPr>
        <w:t>Sarangkot</w:t>
      </w:r>
      <w:proofErr w:type="spellEnd"/>
      <w:r w:rsidRPr="004B0FA1">
        <w:rPr>
          <w:rFonts w:cstheme="minorHAnsi"/>
          <w:bCs/>
          <w:sz w:val="20"/>
          <w:szCs w:val="20"/>
          <w:lang w:val="es-MX"/>
        </w:rPr>
        <w:t xml:space="preserve"> para ver el amanecer (sujeto a las condiciones climáticas). Está a solo 5 km del lado del lago de </w:t>
      </w:r>
      <w:proofErr w:type="spellStart"/>
      <w:r w:rsidRPr="004B0FA1">
        <w:rPr>
          <w:rFonts w:cstheme="minorHAnsi"/>
          <w:bCs/>
          <w:sz w:val="20"/>
          <w:szCs w:val="20"/>
          <w:lang w:val="es-MX"/>
        </w:rPr>
        <w:t>Pokhara</w:t>
      </w:r>
      <w:proofErr w:type="spellEnd"/>
      <w:r w:rsidRPr="004B0FA1">
        <w:rPr>
          <w:rFonts w:cstheme="minorHAnsi"/>
          <w:bCs/>
          <w:sz w:val="20"/>
          <w:szCs w:val="20"/>
          <w:lang w:val="es-MX"/>
        </w:rPr>
        <w:t xml:space="preserve"> y el punto de vista más alto a 1592 m de altura para ver el amanecer y el atardecer sobre los picos nevados. Después, regreso al hotel para desayunar, en ruta, visita al templo de </w:t>
      </w:r>
      <w:proofErr w:type="spellStart"/>
      <w:r w:rsidRPr="004B0FA1">
        <w:rPr>
          <w:rFonts w:cstheme="minorHAnsi"/>
          <w:bCs/>
          <w:sz w:val="20"/>
          <w:szCs w:val="20"/>
          <w:lang w:val="es-MX"/>
        </w:rPr>
        <w:t>Bindabasini</w:t>
      </w:r>
      <w:proofErr w:type="spellEnd"/>
      <w:r w:rsidRPr="004B0FA1">
        <w:rPr>
          <w:rFonts w:cstheme="minorHAnsi"/>
          <w:bCs/>
          <w:sz w:val="20"/>
          <w:szCs w:val="20"/>
          <w:lang w:val="es-MX"/>
        </w:rPr>
        <w:t xml:space="preserve">, el edificio de estilo pagoda blanca del templo hindú </w:t>
      </w:r>
      <w:proofErr w:type="spellStart"/>
      <w:r w:rsidRPr="004B0FA1">
        <w:rPr>
          <w:rFonts w:cstheme="minorHAnsi"/>
          <w:bCs/>
          <w:sz w:val="20"/>
          <w:szCs w:val="20"/>
          <w:lang w:val="es-MX"/>
        </w:rPr>
        <w:t>Bindabasini</w:t>
      </w:r>
      <w:proofErr w:type="spellEnd"/>
      <w:r w:rsidRPr="004B0FA1">
        <w:rPr>
          <w:rFonts w:cstheme="minorHAnsi"/>
          <w:bCs/>
          <w:sz w:val="20"/>
          <w:szCs w:val="20"/>
          <w:lang w:val="es-MX"/>
        </w:rPr>
        <w:t xml:space="preserve"> se encuentra en silencio a unos 3000 pies sobre el nivel del mar a lo largo de las famosas cadenas montañosas de Annapurna y </w:t>
      </w:r>
      <w:proofErr w:type="spellStart"/>
      <w:r w:rsidRPr="004B0FA1">
        <w:rPr>
          <w:rFonts w:cstheme="minorHAnsi"/>
          <w:bCs/>
          <w:sz w:val="20"/>
          <w:szCs w:val="20"/>
          <w:lang w:val="es-MX"/>
        </w:rPr>
        <w:t>Machhpuchhare</w:t>
      </w:r>
      <w:proofErr w:type="spellEnd"/>
      <w:r w:rsidRPr="004B0FA1">
        <w:rPr>
          <w:rFonts w:cstheme="minorHAnsi"/>
          <w:bCs/>
          <w:sz w:val="20"/>
          <w:szCs w:val="20"/>
          <w:lang w:val="es-MX"/>
        </w:rPr>
        <w:t xml:space="preserve">. Mas tarde, visita de Peace pagoda, una </w:t>
      </w:r>
      <w:proofErr w:type="spellStart"/>
      <w:r w:rsidRPr="004B0FA1">
        <w:rPr>
          <w:rFonts w:cstheme="minorHAnsi"/>
          <w:bCs/>
          <w:sz w:val="20"/>
          <w:szCs w:val="20"/>
          <w:lang w:val="es-MX"/>
        </w:rPr>
        <w:t>estupa</w:t>
      </w:r>
      <w:proofErr w:type="spellEnd"/>
      <w:r w:rsidRPr="004B0FA1">
        <w:rPr>
          <w:rFonts w:cstheme="minorHAnsi"/>
          <w:bCs/>
          <w:sz w:val="20"/>
          <w:szCs w:val="20"/>
          <w:lang w:val="es-MX"/>
        </w:rPr>
        <w:t xml:space="preserve"> budista enorme está situada en la cima de una colina en la orilla sur del lago </w:t>
      </w:r>
      <w:proofErr w:type="spellStart"/>
      <w:r w:rsidRPr="004B0FA1">
        <w:rPr>
          <w:rFonts w:cstheme="minorHAnsi"/>
          <w:bCs/>
          <w:sz w:val="20"/>
          <w:szCs w:val="20"/>
          <w:lang w:val="es-MX"/>
        </w:rPr>
        <w:t>Phewa</w:t>
      </w:r>
      <w:proofErr w:type="spellEnd"/>
      <w:r w:rsidRPr="004B0FA1">
        <w:rPr>
          <w:rFonts w:cstheme="minorHAnsi"/>
          <w:bCs/>
          <w:sz w:val="20"/>
          <w:szCs w:val="20"/>
          <w:lang w:val="es-MX"/>
        </w:rPr>
        <w:t>. Por la tarde libre para actividades independientes.</w:t>
      </w:r>
      <w:r w:rsidRPr="004B0FA1">
        <w:rPr>
          <w:rFonts w:cstheme="minorHAnsi"/>
          <w:b/>
          <w:sz w:val="20"/>
          <w:szCs w:val="20"/>
          <w:lang w:val="es-MX"/>
        </w:rPr>
        <w:t xml:space="preserve"> Alojamiento</w:t>
      </w:r>
    </w:p>
    <w:p w14:paraId="578509AB" w14:textId="77777777" w:rsidR="004B0FA1" w:rsidRPr="004B0FA1" w:rsidRDefault="004B0FA1" w:rsidP="004E1198">
      <w:pPr>
        <w:jc w:val="both"/>
        <w:rPr>
          <w:rFonts w:cstheme="minorHAnsi"/>
          <w:b/>
          <w:sz w:val="14"/>
          <w:szCs w:val="14"/>
          <w:lang w:val="es-MX"/>
        </w:rPr>
      </w:pPr>
    </w:p>
    <w:p w14:paraId="25D0C82E" w14:textId="77777777" w:rsidR="004B0FA1" w:rsidRPr="004B0FA1" w:rsidRDefault="004B0FA1" w:rsidP="004E1198">
      <w:pPr>
        <w:jc w:val="both"/>
        <w:rPr>
          <w:rFonts w:cstheme="minorHAnsi"/>
          <w:bCs/>
          <w:sz w:val="20"/>
          <w:szCs w:val="20"/>
          <w:lang w:val="es-MX"/>
        </w:rPr>
      </w:pPr>
      <w:r w:rsidRPr="004B0FA1">
        <w:rPr>
          <w:rFonts w:cstheme="minorHAnsi"/>
          <w:bCs/>
          <w:sz w:val="20"/>
          <w:szCs w:val="20"/>
          <w:lang w:val="es-MX"/>
        </w:rPr>
        <w:t xml:space="preserve">Los clientes que se alojen en el Tiger Mountain </w:t>
      </w:r>
      <w:proofErr w:type="spellStart"/>
      <w:r w:rsidRPr="004B0FA1">
        <w:rPr>
          <w:rFonts w:cstheme="minorHAnsi"/>
          <w:bCs/>
          <w:sz w:val="20"/>
          <w:szCs w:val="20"/>
          <w:lang w:val="es-MX"/>
        </w:rPr>
        <w:t>Pokhara</w:t>
      </w:r>
      <w:proofErr w:type="spellEnd"/>
      <w:r w:rsidRPr="004B0FA1">
        <w:rPr>
          <w:rFonts w:cstheme="minorHAnsi"/>
          <w:bCs/>
          <w:sz w:val="20"/>
          <w:szCs w:val="20"/>
          <w:lang w:val="es-MX"/>
        </w:rPr>
        <w:t xml:space="preserve"> Lodge en </w:t>
      </w:r>
      <w:proofErr w:type="spellStart"/>
      <w:r w:rsidRPr="004B0FA1">
        <w:rPr>
          <w:rFonts w:cstheme="minorHAnsi"/>
          <w:bCs/>
          <w:sz w:val="20"/>
          <w:szCs w:val="20"/>
          <w:lang w:val="es-MX"/>
        </w:rPr>
        <w:t>Pokhara</w:t>
      </w:r>
      <w:proofErr w:type="spellEnd"/>
      <w:r w:rsidRPr="004B0FA1">
        <w:rPr>
          <w:rFonts w:cstheme="minorHAnsi"/>
          <w:bCs/>
          <w:sz w:val="20"/>
          <w:szCs w:val="20"/>
          <w:lang w:val="es-MX"/>
        </w:rPr>
        <w:t xml:space="preserve">, se ofrecerá el programa en este día, Después del desayuno, hoy por la mañana disfrute de un agradable paseo para conocer la vida del pueblo de los asentamientos tradicionales brahmanes y </w:t>
      </w:r>
      <w:proofErr w:type="spellStart"/>
      <w:r w:rsidRPr="004B0FA1">
        <w:rPr>
          <w:rFonts w:cstheme="minorHAnsi"/>
          <w:bCs/>
          <w:sz w:val="20"/>
          <w:szCs w:val="20"/>
          <w:lang w:val="es-MX"/>
        </w:rPr>
        <w:t>Chettri</w:t>
      </w:r>
      <w:proofErr w:type="spellEnd"/>
      <w:r w:rsidRPr="004B0FA1">
        <w:rPr>
          <w:rFonts w:cstheme="minorHAnsi"/>
          <w:bCs/>
          <w:sz w:val="20"/>
          <w:szCs w:val="20"/>
          <w:lang w:val="es-MX"/>
        </w:rPr>
        <w:t xml:space="preserve"> alrededor del valle de </w:t>
      </w:r>
      <w:proofErr w:type="spellStart"/>
      <w:r w:rsidRPr="004B0FA1">
        <w:rPr>
          <w:rFonts w:cstheme="minorHAnsi"/>
          <w:bCs/>
          <w:sz w:val="20"/>
          <w:szCs w:val="20"/>
          <w:lang w:val="es-MX"/>
        </w:rPr>
        <w:t>Pokhara</w:t>
      </w:r>
      <w:proofErr w:type="spellEnd"/>
    </w:p>
    <w:p w14:paraId="559C4522" w14:textId="77777777" w:rsidR="004B0FA1" w:rsidRPr="004B0FA1" w:rsidRDefault="004B0FA1" w:rsidP="004E1198">
      <w:pPr>
        <w:jc w:val="both"/>
        <w:rPr>
          <w:rFonts w:cstheme="minorHAnsi"/>
          <w:b/>
          <w:sz w:val="14"/>
          <w:szCs w:val="14"/>
          <w:lang w:val="es-MX"/>
        </w:rPr>
      </w:pPr>
    </w:p>
    <w:p w14:paraId="6714FA92"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 xml:space="preserve">Caminara hasta </w:t>
      </w:r>
      <w:proofErr w:type="spellStart"/>
      <w:r w:rsidRPr="004B0FA1">
        <w:rPr>
          <w:rFonts w:cstheme="minorHAnsi"/>
          <w:bCs/>
          <w:i/>
          <w:iCs/>
          <w:sz w:val="20"/>
          <w:szCs w:val="20"/>
          <w:lang w:val="es-ES"/>
        </w:rPr>
        <w:t>Bhimrepani</w:t>
      </w:r>
      <w:proofErr w:type="spellEnd"/>
    </w:p>
    <w:p w14:paraId="2ADDAF59"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Distancia total a pie: 05-06kms</w:t>
      </w:r>
    </w:p>
    <w:p w14:paraId="159CA9EC"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Tiempo total de caminata: aproximadamente 03 horas</w:t>
      </w:r>
    </w:p>
    <w:p w14:paraId="362F8C3D"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Altitud del punto de partida: 1130m</w:t>
      </w:r>
    </w:p>
    <w:p w14:paraId="5923E144"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Altitud más alta durante la caminata: 1130m</w:t>
      </w:r>
    </w:p>
    <w:p w14:paraId="5085D720"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Grado de caminata: caminata fácil</w:t>
      </w:r>
    </w:p>
    <w:p w14:paraId="399AD645"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Terreno: camino de pueblo, bosque y tierras de cultivo</w:t>
      </w:r>
    </w:p>
    <w:p w14:paraId="041AE146" w14:textId="77777777" w:rsidR="004B0FA1" w:rsidRPr="004B0FA1" w:rsidRDefault="004B0FA1" w:rsidP="004B0FA1">
      <w:pPr>
        <w:jc w:val="both"/>
        <w:rPr>
          <w:rFonts w:cstheme="minorHAnsi"/>
          <w:bCs/>
          <w:i/>
          <w:iCs/>
          <w:sz w:val="20"/>
          <w:szCs w:val="20"/>
          <w:lang w:val="es-ES"/>
        </w:rPr>
      </w:pPr>
      <w:r w:rsidRPr="004B0FA1">
        <w:rPr>
          <w:rFonts w:cstheme="minorHAnsi"/>
          <w:bCs/>
          <w:i/>
          <w:iCs/>
          <w:sz w:val="20"/>
          <w:szCs w:val="20"/>
          <w:lang w:val="es-ES"/>
        </w:rPr>
        <w:t xml:space="preserve">Pico - </w:t>
      </w:r>
      <w:proofErr w:type="spellStart"/>
      <w:r w:rsidRPr="004B0FA1">
        <w:rPr>
          <w:rFonts w:cstheme="minorHAnsi"/>
          <w:bCs/>
          <w:i/>
          <w:iCs/>
          <w:sz w:val="20"/>
          <w:szCs w:val="20"/>
          <w:lang w:val="es-ES"/>
        </w:rPr>
        <w:t>Manaslu</w:t>
      </w:r>
      <w:proofErr w:type="spellEnd"/>
      <w:r w:rsidRPr="004B0FA1">
        <w:rPr>
          <w:rFonts w:cstheme="minorHAnsi"/>
          <w:bCs/>
          <w:i/>
          <w:iCs/>
          <w:sz w:val="20"/>
          <w:szCs w:val="20"/>
          <w:lang w:val="es-ES"/>
        </w:rPr>
        <w:t xml:space="preserve"> Himal</w:t>
      </w:r>
    </w:p>
    <w:p w14:paraId="1640E37E" w14:textId="77777777" w:rsidR="004B0FA1" w:rsidRPr="004B0FA1" w:rsidRDefault="004B0FA1" w:rsidP="004B0FA1">
      <w:pPr>
        <w:jc w:val="both"/>
        <w:rPr>
          <w:rFonts w:cstheme="minorHAnsi"/>
          <w:b/>
          <w:sz w:val="16"/>
          <w:szCs w:val="16"/>
          <w:lang w:val="es-ES"/>
        </w:rPr>
      </w:pPr>
      <w:r w:rsidRPr="004B0FA1">
        <w:rPr>
          <w:rFonts w:cstheme="minorHAnsi"/>
          <w:b/>
          <w:sz w:val="20"/>
          <w:szCs w:val="20"/>
          <w:lang w:val="es-ES"/>
        </w:rPr>
        <w:t xml:space="preserve"> </w:t>
      </w:r>
    </w:p>
    <w:p w14:paraId="526420EE" w14:textId="77777777" w:rsidR="004B0FA1" w:rsidRPr="004B0FA1" w:rsidRDefault="004B0FA1" w:rsidP="004B0FA1">
      <w:pPr>
        <w:jc w:val="both"/>
        <w:rPr>
          <w:rFonts w:cstheme="minorHAnsi"/>
          <w:bCs/>
          <w:sz w:val="20"/>
          <w:szCs w:val="20"/>
          <w:lang w:val="es-ES"/>
        </w:rPr>
      </w:pPr>
      <w:r w:rsidRPr="004B0FA1">
        <w:rPr>
          <w:rFonts w:cstheme="minorHAnsi"/>
          <w:bCs/>
          <w:sz w:val="20"/>
          <w:szCs w:val="20"/>
          <w:lang w:val="es-ES"/>
        </w:rPr>
        <w:t xml:space="preserve">Esta es una caminata fácil que lo lleva a través de escenas pintorescas. La caminata le permite disfrutar de la belleza escénica de picos como </w:t>
      </w:r>
      <w:proofErr w:type="spellStart"/>
      <w:r w:rsidRPr="004B0FA1">
        <w:rPr>
          <w:rFonts w:cstheme="minorHAnsi"/>
          <w:bCs/>
          <w:sz w:val="20"/>
          <w:szCs w:val="20"/>
          <w:lang w:val="es-ES"/>
        </w:rPr>
        <w:t>Manaslu</w:t>
      </w:r>
      <w:proofErr w:type="spellEnd"/>
      <w:r w:rsidRPr="004B0FA1">
        <w:rPr>
          <w:rFonts w:cstheme="minorHAnsi"/>
          <w:bCs/>
          <w:sz w:val="20"/>
          <w:szCs w:val="20"/>
          <w:lang w:val="es-ES"/>
        </w:rPr>
        <w:t xml:space="preserve"> Himal y también se distingue por las vistas de una variada flora, mariposas y aves. Una caminata de 3 horas que comienza desde el albergue, lo lleva a través de diferentes pueblos que comprenden grupos y elencos variados. La caminata comienza con un pequeño pueblo, Sundar Gaun, que brinda una idea de la vida de los aldeanos. Más tarde, el sendero se abre paso a través de los bosques para llegar a Bhimirepani, que también es un placer para los observadores de aves y mariposas. Luego de una caminata de 1 hora, atravesando la cubierta forestal, se llega a un hermoso mirador desde donde se pueden apreciar diferentes picos y la resplandeciente belleza. En el camino de regreso al albergue, la caminata lo lleva nuevamente a través de </w:t>
      </w:r>
      <w:proofErr w:type="spellStart"/>
      <w:r w:rsidRPr="004B0FA1">
        <w:rPr>
          <w:rFonts w:cstheme="minorHAnsi"/>
          <w:bCs/>
          <w:sz w:val="20"/>
          <w:szCs w:val="20"/>
          <w:lang w:val="es-ES"/>
        </w:rPr>
        <w:t>Bhimirepani</w:t>
      </w:r>
      <w:proofErr w:type="spellEnd"/>
      <w:r w:rsidRPr="004B0FA1">
        <w:rPr>
          <w:rFonts w:cstheme="minorHAnsi"/>
          <w:bCs/>
          <w:sz w:val="20"/>
          <w:szCs w:val="20"/>
          <w:lang w:val="es-ES"/>
        </w:rPr>
        <w:t xml:space="preserve"> y dura aproximadamente 20 minutos.</w:t>
      </w:r>
    </w:p>
    <w:p w14:paraId="6650213A" w14:textId="77777777" w:rsidR="004B0FA1" w:rsidRPr="004B0FA1" w:rsidRDefault="004B0FA1" w:rsidP="004E1198">
      <w:pPr>
        <w:jc w:val="both"/>
        <w:rPr>
          <w:rFonts w:cstheme="minorHAnsi"/>
          <w:b/>
          <w:sz w:val="16"/>
          <w:szCs w:val="16"/>
          <w:lang w:val="es-ES"/>
        </w:rPr>
      </w:pPr>
    </w:p>
    <w:p w14:paraId="2B1794F3" w14:textId="77777777" w:rsidR="004B0FA1" w:rsidRPr="00400E0D" w:rsidRDefault="004B0FA1" w:rsidP="004B0FA1">
      <w:pPr>
        <w:jc w:val="both"/>
        <w:rPr>
          <w:rFonts w:cstheme="minorHAnsi"/>
          <w:bCs/>
          <w:i/>
          <w:iCs/>
          <w:sz w:val="20"/>
          <w:szCs w:val="20"/>
          <w:lang w:val="es-MX"/>
        </w:rPr>
      </w:pPr>
      <w:r w:rsidRPr="00400E0D">
        <w:rPr>
          <w:rFonts w:cstheme="minorHAnsi"/>
          <w:bCs/>
          <w:i/>
          <w:iCs/>
          <w:sz w:val="20"/>
          <w:szCs w:val="20"/>
          <w:lang w:val="es-MX"/>
        </w:rPr>
        <w:t>Opcionales sugeridas</w:t>
      </w:r>
      <w:r>
        <w:rPr>
          <w:rFonts w:cstheme="minorHAnsi"/>
          <w:bCs/>
          <w:i/>
          <w:iCs/>
          <w:sz w:val="20"/>
          <w:szCs w:val="20"/>
          <w:lang w:val="es-MX"/>
        </w:rPr>
        <w:t xml:space="preserve"> con suplemento</w:t>
      </w:r>
      <w:r w:rsidRPr="00400E0D">
        <w:rPr>
          <w:rFonts w:cstheme="minorHAnsi"/>
          <w:bCs/>
          <w:i/>
          <w:iCs/>
          <w:sz w:val="20"/>
          <w:szCs w:val="20"/>
          <w:lang w:val="es-MX"/>
        </w:rPr>
        <w:t>:</w:t>
      </w:r>
    </w:p>
    <w:p w14:paraId="42B9F0D0" w14:textId="77777777" w:rsidR="004B0FA1" w:rsidRPr="004B0FA1" w:rsidRDefault="004B0FA1" w:rsidP="004B0FA1">
      <w:pPr>
        <w:pStyle w:val="Prrafodelista"/>
        <w:numPr>
          <w:ilvl w:val="0"/>
          <w:numId w:val="4"/>
        </w:numPr>
        <w:jc w:val="both"/>
        <w:rPr>
          <w:rFonts w:cstheme="minorHAnsi"/>
          <w:bCs/>
          <w:i/>
          <w:iCs/>
          <w:sz w:val="20"/>
          <w:szCs w:val="20"/>
          <w:lang w:val="es-ES"/>
        </w:rPr>
      </w:pPr>
      <w:r w:rsidRPr="004B0FA1">
        <w:rPr>
          <w:rFonts w:cstheme="minorHAnsi"/>
          <w:bCs/>
          <w:i/>
          <w:iCs/>
          <w:sz w:val="20"/>
          <w:szCs w:val="20"/>
          <w:lang w:val="es-ES"/>
        </w:rPr>
        <w:t>Vuelo Globo en Aerostático</w:t>
      </w:r>
    </w:p>
    <w:p w14:paraId="725840CA" w14:textId="77777777" w:rsidR="004B0FA1" w:rsidRPr="004B0FA1" w:rsidRDefault="004B0FA1" w:rsidP="004B0FA1">
      <w:pPr>
        <w:pStyle w:val="Prrafodelista"/>
        <w:numPr>
          <w:ilvl w:val="0"/>
          <w:numId w:val="4"/>
        </w:numPr>
        <w:jc w:val="both"/>
        <w:rPr>
          <w:rFonts w:cstheme="minorHAnsi"/>
          <w:bCs/>
          <w:i/>
          <w:iCs/>
          <w:sz w:val="20"/>
          <w:szCs w:val="20"/>
          <w:lang w:val="es-ES"/>
        </w:rPr>
      </w:pPr>
      <w:r w:rsidRPr="004B0FA1">
        <w:rPr>
          <w:rFonts w:cstheme="minorHAnsi"/>
          <w:bCs/>
          <w:i/>
          <w:iCs/>
          <w:sz w:val="20"/>
          <w:szCs w:val="20"/>
          <w:lang w:val="es-ES"/>
        </w:rPr>
        <w:t>Vuelo en Ultraligero</w:t>
      </w:r>
    </w:p>
    <w:p w14:paraId="3EBA6E6F" w14:textId="77777777" w:rsidR="004B0FA1" w:rsidRDefault="004B0FA1" w:rsidP="004E1198">
      <w:pPr>
        <w:pStyle w:val="Prrafodelista"/>
        <w:numPr>
          <w:ilvl w:val="0"/>
          <w:numId w:val="4"/>
        </w:numPr>
        <w:jc w:val="both"/>
        <w:rPr>
          <w:rFonts w:cstheme="minorHAnsi"/>
          <w:bCs/>
          <w:i/>
          <w:iCs/>
          <w:sz w:val="20"/>
          <w:szCs w:val="20"/>
          <w:lang w:val="es-ES"/>
        </w:rPr>
      </w:pPr>
      <w:r w:rsidRPr="004B0FA1">
        <w:rPr>
          <w:rFonts w:cstheme="minorHAnsi"/>
          <w:bCs/>
          <w:i/>
          <w:iCs/>
          <w:sz w:val="20"/>
          <w:szCs w:val="20"/>
          <w:lang w:val="es-ES"/>
        </w:rPr>
        <w:t>Zip Flyer</w:t>
      </w:r>
    </w:p>
    <w:p w14:paraId="112B6547" w14:textId="77777777" w:rsidR="004B0FA1" w:rsidRPr="004B0FA1" w:rsidRDefault="004B0FA1" w:rsidP="004B0FA1">
      <w:pPr>
        <w:jc w:val="both"/>
        <w:rPr>
          <w:rFonts w:cstheme="minorHAnsi"/>
          <w:b/>
          <w:sz w:val="16"/>
          <w:szCs w:val="16"/>
          <w:lang w:val="es-MX"/>
        </w:rPr>
      </w:pPr>
    </w:p>
    <w:p w14:paraId="48D91D2C" w14:textId="77777777" w:rsidR="004E1198" w:rsidRPr="004B0FA1" w:rsidRDefault="004B0FA1" w:rsidP="004B0FA1">
      <w:pPr>
        <w:jc w:val="both"/>
        <w:rPr>
          <w:rFonts w:cstheme="minorHAnsi"/>
          <w:bCs/>
          <w:i/>
          <w:iCs/>
          <w:sz w:val="20"/>
          <w:szCs w:val="20"/>
          <w:lang w:val="es-ES"/>
        </w:rPr>
      </w:pPr>
      <w:r w:rsidRPr="004B0FA1">
        <w:rPr>
          <w:rFonts w:cstheme="minorHAnsi"/>
          <w:b/>
          <w:sz w:val="20"/>
          <w:szCs w:val="20"/>
          <w:lang w:val="es-MX"/>
        </w:rPr>
        <w:t xml:space="preserve">Día 5. </w:t>
      </w:r>
      <w:proofErr w:type="spellStart"/>
      <w:r w:rsidRPr="004B0FA1">
        <w:rPr>
          <w:rFonts w:cstheme="minorHAnsi"/>
          <w:b/>
          <w:sz w:val="20"/>
          <w:szCs w:val="20"/>
          <w:lang w:val="es-MX"/>
        </w:rPr>
        <w:t>Pokhara</w:t>
      </w:r>
      <w:proofErr w:type="spellEnd"/>
      <w:r w:rsidRPr="004B0FA1">
        <w:rPr>
          <w:rFonts w:cstheme="minorHAnsi"/>
          <w:b/>
          <w:sz w:val="20"/>
          <w:szCs w:val="20"/>
          <w:lang w:val="es-MX"/>
        </w:rPr>
        <w:t xml:space="preserve"> - </w:t>
      </w:r>
      <w:r w:rsidR="004E1198" w:rsidRPr="004B0FA1">
        <w:rPr>
          <w:rFonts w:cstheme="minorHAnsi"/>
          <w:b/>
          <w:sz w:val="20"/>
          <w:szCs w:val="20"/>
          <w:lang w:val="es-MX"/>
        </w:rPr>
        <w:t>Katmandú</w:t>
      </w:r>
    </w:p>
    <w:p w14:paraId="4C410CA8" w14:textId="77777777" w:rsidR="004B0FA1" w:rsidRPr="004B0FA1" w:rsidRDefault="004E1198" w:rsidP="004E1198">
      <w:pPr>
        <w:jc w:val="both"/>
        <w:rPr>
          <w:rFonts w:cstheme="minorHAnsi"/>
          <w:bCs/>
          <w:sz w:val="20"/>
          <w:szCs w:val="20"/>
          <w:lang w:val="es-MX"/>
        </w:rPr>
      </w:pPr>
      <w:r w:rsidRPr="00F74281">
        <w:rPr>
          <w:rFonts w:cstheme="minorHAnsi"/>
          <w:b/>
          <w:sz w:val="20"/>
          <w:szCs w:val="20"/>
          <w:lang w:val="es-MX"/>
        </w:rPr>
        <w:t xml:space="preserve">Desayuno. </w:t>
      </w:r>
      <w:r w:rsidR="004B0FA1" w:rsidRPr="004B0FA1">
        <w:rPr>
          <w:rFonts w:cstheme="minorHAnsi"/>
          <w:bCs/>
          <w:sz w:val="20"/>
          <w:szCs w:val="20"/>
          <w:lang w:val="es-MX"/>
        </w:rPr>
        <w:t xml:space="preserve">Por la mañana traslado al aeropuerto de </w:t>
      </w:r>
      <w:proofErr w:type="spellStart"/>
      <w:r w:rsidR="004B0FA1" w:rsidRPr="004B0FA1">
        <w:rPr>
          <w:rFonts w:cstheme="minorHAnsi"/>
          <w:bCs/>
          <w:sz w:val="20"/>
          <w:szCs w:val="20"/>
          <w:lang w:val="es-MX"/>
        </w:rPr>
        <w:t>Pokhara</w:t>
      </w:r>
      <w:proofErr w:type="spellEnd"/>
      <w:r w:rsidR="004B0FA1" w:rsidRPr="004B0FA1">
        <w:rPr>
          <w:rFonts w:cstheme="minorHAnsi"/>
          <w:bCs/>
          <w:sz w:val="20"/>
          <w:szCs w:val="20"/>
          <w:lang w:val="es-MX"/>
        </w:rPr>
        <w:t xml:space="preserve"> para su vuelo hacia Katmandú, A su llegada en Katmandú, salida por carretera hacia </w:t>
      </w:r>
      <w:proofErr w:type="spellStart"/>
      <w:r w:rsidR="004B0FA1" w:rsidRPr="004B0FA1">
        <w:rPr>
          <w:rFonts w:cstheme="minorHAnsi"/>
          <w:bCs/>
          <w:sz w:val="20"/>
          <w:szCs w:val="20"/>
          <w:lang w:val="es-MX"/>
        </w:rPr>
        <w:t>Bhaktapur</w:t>
      </w:r>
      <w:proofErr w:type="spellEnd"/>
      <w:r w:rsidR="004B0FA1" w:rsidRPr="004B0FA1">
        <w:rPr>
          <w:rFonts w:cstheme="minorHAnsi"/>
          <w:bCs/>
          <w:sz w:val="20"/>
          <w:szCs w:val="20"/>
          <w:lang w:val="es-MX"/>
        </w:rPr>
        <w:t xml:space="preserve">, una ciudad medieval, donde los </w:t>
      </w:r>
      <w:proofErr w:type="spellStart"/>
      <w:r w:rsidR="004B0FA1" w:rsidRPr="004B0FA1">
        <w:rPr>
          <w:rFonts w:cstheme="minorHAnsi"/>
          <w:bCs/>
          <w:sz w:val="20"/>
          <w:szCs w:val="20"/>
          <w:lang w:val="es-MX"/>
        </w:rPr>
        <w:t>Newars</w:t>
      </w:r>
      <w:proofErr w:type="spellEnd"/>
      <w:r w:rsidR="004B0FA1" w:rsidRPr="004B0FA1">
        <w:rPr>
          <w:rFonts w:cstheme="minorHAnsi"/>
          <w:bCs/>
          <w:sz w:val="20"/>
          <w:szCs w:val="20"/>
          <w:lang w:val="es-MX"/>
        </w:rPr>
        <w:t xml:space="preserve">, los principales habitantes todavía siguen las tradiciones y costumbres de vejez. Esto alberga algunos de los mejores ejemplos de la artesanía de Nepal en la madera y la piedra, como el palacio de 55 ventanas construido en 1697, el Templo </w:t>
      </w:r>
      <w:proofErr w:type="spellStart"/>
      <w:r w:rsidR="004B0FA1" w:rsidRPr="004B0FA1">
        <w:rPr>
          <w:rFonts w:cstheme="minorHAnsi"/>
          <w:bCs/>
          <w:sz w:val="20"/>
          <w:szCs w:val="20"/>
          <w:lang w:val="es-MX"/>
        </w:rPr>
        <w:t>Nyatapola</w:t>
      </w:r>
      <w:proofErr w:type="spellEnd"/>
      <w:r w:rsidR="004B0FA1" w:rsidRPr="004B0FA1">
        <w:rPr>
          <w:rFonts w:cstheme="minorHAnsi"/>
          <w:bCs/>
          <w:sz w:val="20"/>
          <w:szCs w:val="20"/>
          <w:lang w:val="es-MX"/>
        </w:rPr>
        <w:t xml:space="preserve"> de cinco pisos, el Templo Kashi Biswanath, </w:t>
      </w:r>
      <w:r w:rsidR="004B0FA1" w:rsidRPr="004B0FA1">
        <w:rPr>
          <w:rFonts w:cstheme="minorHAnsi"/>
          <w:bCs/>
          <w:sz w:val="20"/>
          <w:szCs w:val="20"/>
          <w:lang w:val="es-MX"/>
        </w:rPr>
        <w:lastRenderedPageBreak/>
        <w:t xml:space="preserve">el Templo Dattatreya entre muchos otros. Considerado como un museo viviente, uno puede ser testigo de las antiguas tradiciones llevado a cabo aún hoy en día como eran hace siglos en muchas áreas de la ciudad, como en Potters Square, donde los alfareros locales utilizan técnicas ancestrales para elaborar utensilios de barro. A continuación, visita al Templo Pashupatinath, es uno de los templos hindúes más sagrados del dios Shiva. Situado en la ribera del río </w:t>
      </w:r>
      <w:proofErr w:type="spellStart"/>
      <w:r w:rsidR="004B0FA1" w:rsidRPr="004B0FA1">
        <w:rPr>
          <w:rFonts w:cstheme="minorHAnsi"/>
          <w:bCs/>
          <w:sz w:val="20"/>
          <w:szCs w:val="20"/>
          <w:lang w:val="es-MX"/>
        </w:rPr>
        <w:t>Bagmati</w:t>
      </w:r>
      <w:proofErr w:type="spellEnd"/>
      <w:r w:rsidR="004B0FA1" w:rsidRPr="004B0FA1">
        <w:rPr>
          <w:rFonts w:cstheme="minorHAnsi"/>
          <w:bCs/>
          <w:sz w:val="20"/>
          <w:szCs w:val="20"/>
          <w:lang w:val="es-MX"/>
        </w:rPr>
        <w:t xml:space="preserve">, donde los hindúes incineran a sus muertos (La entrada al interior del templo es solo para los hindúes). Mas tarde visita de la </w:t>
      </w:r>
      <w:proofErr w:type="spellStart"/>
      <w:r w:rsidR="004B0FA1" w:rsidRPr="004B0FA1">
        <w:rPr>
          <w:rFonts w:cstheme="minorHAnsi"/>
          <w:bCs/>
          <w:sz w:val="20"/>
          <w:szCs w:val="20"/>
          <w:lang w:val="es-MX"/>
        </w:rPr>
        <w:t>Estupa</w:t>
      </w:r>
      <w:proofErr w:type="spellEnd"/>
      <w:r w:rsidR="004B0FA1" w:rsidRPr="004B0FA1">
        <w:rPr>
          <w:rFonts w:cstheme="minorHAnsi"/>
          <w:bCs/>
          <w:sz w:val="20"/>
          <w:szCs w:val="20"/>
          <w:lang w:val="es-MX"/>
        </w:rPr>
        <w:t xml:space="preserve"> Boudhanath. Con una base de 82 metros de diámetro, Boudhanath es la mayor </w:t>
      </w:r>
      <w:proofErr w:type="spellStart"/>
      <w:r w:rsidR="004B0FA1" w:rsidRPr="004B0FA1">
        <w:rPr>
          <w:rFonts w:cstheme="minorHAnsi"/>
          <w:bCs/>
          <w:sz w:val="20"/>
          <w:szCs w:val="20"/>
          <w:lang w:val="es-MX"/>
        </w:rPr>
        <w:t>estupa</w:t>
      </w:r>
      <w:proofErr w:type="spellEnd"/>
      <w:r w:rsidR="004B0FA1" w:rsidRPr="004B0FA1">
        <w:rPr>
          <w:rFonts w:cstheme="minorHAnsi"/>
          <w:bCs/>
          <w:sz w:val="20"/>
          <w:szCs w:val="20"/>
          <w:lang w:val="es-MX"/>
        </w:rPr>
        <w:t xml:space="preserve"> </w:t>
      </w:r>
      <w:proofErr w:type="gramStart"/>
      <w:r w:rsidR="004B0FA1" w:rsidRPr="004B0FA1">
        <w:rPr>
          <w:rFonts w:cstheme="minorHAnsi"/>
          <w:bCs/>
          <w:sz w:val="20"/>
          <w:szCs w:val="20"/>
          <w:lang w:val="es-MX"/>
        </w:rPr>
        <w:t>Budista</w:t>
      </w:r>
      <w:proofErr w:type="gramEnd"/>
      <w:r w:rsidR="004B0FA1" w:rsidRPr="004B0FA1">
        <w:rPr>
          <w:rFonts w:cstheme="minorHAnsi"/>
          <w:bCs/>
          <w:sz w:val="20"/>
          <w:szCs w:val="20"/>
          <w:lang w:val="es-MX"/>
        </w:rPr>
        <w:t xml:space="preserve"> en el mundo. Traslado al hotel</w:t>
      </w:r>
      <w:r w:rsidR="004B0FA1">
        <w:rPr>
          <w:rFonts w:cstheme="minorHAnsi"/>
          <w:bCs/>
          <w:sz w:val="20"/>
          <w:szCs w:val="20"/>
          <w:lang w:val="es-MX"/>
        </w:rPr>
        <w:t xml:space="preserve">. </w:t>
      </w:r>
      <w:r w:rsidR="004B0FA1" w:rsidRPr="004B0FA1">
        <w:rPr>
          <w:rFonts w:cstheme="minorHAnsi"/>
          <w:b/>
          <w:sz w:val="20"/>
          <w:szCs w:val="20"/>
          <w:lang w:val="es-MX"/>
        </w:rPr>
        <w:t>Alojamiento</w:t>
      </w:r>
    </w:p>
    <w:p w14:paraId="768F638B" w14:textId="77777777" w:rsidR="004B0FA1" w:rsidRPr="004B0FA1" w:rsidRDefault="004B0FA1" w:rsidP="004E1198">
      <w:pPr>
        <w:jc w:val="both"/>
        <w:rPr>
          <w:rFonts w:cstheme="minorHAnsi"/>
          <w:b/>
          <w:sz w:val="16"/>
          <w:szCs w:val="16"/>
          <w:lang w:val="es-MX"/>
        </w:rPr>
      </w:pPr>
    </w:p>
    <w:p w14:paraId="75EAB584" w14:textId="77777777" w:rsidR="004B0FA1" w:rsidRDefault="004B0FA1" w:rsidP="004B0FA1">
      <w:pPr>
        <w:jc w:val="both"/>
        <w:rPr>
          <w:rFonts w:cstheme="minorHAnsi"/>
          <w:bCs/>
          <w:i/>
          <w:iCs/>
          <w:sz w:val="20"/>
          <w:szCs w:val="20"/>
          <w:lang w:val="es-MX"/>
        </w:rPr>
      </w:pPr>
      <w:r w:rsidRPr="00400E0D">
        <w:rPr>
          <w:rFonts w:cstheme="minorHAnsi"/>
          <w:bCs/>
          <w:i/>
          <w:iCs/>
          <w:sz w:val="20"/>
          <w:szCs w:val="20"/>
          <w:lang w:val="es-MX"/>
        </w:rPr>
        <w:t>Opcional sugerida</w:t>
      </w:r>
      <w:r>
        <w:rPr>
          <w:rFonts w:cstheme="minorHAnsi"/>
          <w:bCs/>
          <w:i/>
          <w:iCs/>
          <w:sz w:val="20"/>
          <w:szCs w:val="20"/>
          <w:lang w:val="es-MX"/>
        </w:rPr>
        <w:t xml:space="preserve"> con suplemento</w:t>
      </w:r>
      <w:r w:rsidRPr="00400E0D">
        <w:rPr>
          <w:rFonts w:cstheme="minorHAnsi"/>
          <w:bCs/>
          <w:i/>
          <w:iCs/>
          <w:sz w:val="20"/>
          <w:szCs w:val="20"/>
          <w:lang w:val="es-MX"/>
        </w:rPr>
        <w:t>:</w:t>
      </w:r>
    </w:p>
    <w:p w14:paraId="48428A0E" w14:textId="77777777" w:rsidR="004B0FA1" w:rsidRPr="004B0FA1" w:rsidRDefault="004B0FA1" w:rsidP="004B0FA1">
      <w:pPr>
        <w:pStyle w:val="Prrafodelista"/>
        <w:numPr>
          <w:ilvl w:val="0"/>
          <w:numId w:val="4"/>
        </w:numPr>
        <w:jc w:val="both"/>
        <w:rPr>
          <w:rFonts w:cstheme="minorHAnsi"/>
          <w:bCs/>
          <w:i/>
          <w:iCs/>
          <w:sz w:val="20"/>
          <w:szCs w:val="20"/>
          <w:lang w:val="pt-PT"/>
        </w:rPr>
      </w:pPr>
      <w:r w:rsidRPr="004B0FA1">
        <w:rPr>
          <w:rFonts w:cstheme="minorHAnsi"/>
          <w:bCs/>
          <w:i/>
          <w:iCs/>
          <w:sz w:val="20"/>
          <w:szCs w:val="20"/>
          <w:lang w:val="pt-PT"/>
        </w:rPr>
        <w:t>Espectáculo de Danza Cultural Ne</w:t>
      </w:r>
      <w:r>
        <w:rPr>
          <w:rFonts w:cstheme="minorHAnsi"/>
          <w:bCs/>
          <w:i/>
          <w:iCs/>
          <w:sz w:val="20"/>
          <w:szCs w:val="20"/>
          <w:lang w:val="pt-PT"/>
        </w:rPr>
        <w:t>palí</w:t>
      </w:r>
    </w:p>
    <w:p w14:paraId="3BB713BA" w14:textId="77777777" w:rsidR="00400E0D" w:rsidRPr="004B0FA1" w:rsidRDefault="00400E0D" w:rsidP="004B0FA1">
      <w:pPr>
        <w:jc w:val="both"/>
        <w:rPr>
          <w:rFonts w:cstheme="minorHAnsi"/>
          <w:b/>
          <w:sz w:val="16"/>
          <w:szCs w:val="16"/>
          <w:lang w:val="es-MX"/>
        </w:rPr>
      </w:pPr>
    </w:p>
    <w:p w14:paraId="797C9BD6" w14:textId="40456B1C" w:rsidR="004E1198" w:rsidRPr="00F74281" w:rsidRDefault="004E1198" w:rsidP="004E1198">
      <w:pPr>
        <w:jc w:val="both"/>
        <w:rPr>
          <w:rFonts w:cstheme="minorHAnsi"/>
          <w:b/>
          <w:sz w:val="20"/>
          <w:szCs w:val="20"/>
          <w:lang w:val="es-MX"/>
        </w:rPr>
      </w:pPr>
      <w:r w:rsidRPr="00F74281">
        <w:rPr>
          <w:rFonts w:cstheme="minorHAnsi"/>
          <w:b/>
          <w:sz w:val="20"/>
          <w:szCs w:val="20"/>
          <w:lang w:val="es-MX"/>
        </w:rPr>
        <w:t xml:space="preserve">Día </w:t>
      </w:r>
      <w:r w:rsidR="00620D57">
        <w:rPr>
          <w:rFonts w:cstheme="minorHAnsi"/>
          <w:b/>
          <w:sz w:val="20"/>
          <w:szCs w:val="20"/>
          <w:lang w:val="es-MX"/>
        </w:rPr>
        <w:t>6</w:t>
      </w:r>
      <w:r w:rsidRPr="00F74281">
        <w:rPr>
          <w:rFonts w:cstheme="minorHAnsi"/>
          <w:b/>
          <w:sz w:val="20"/>
          <w:szCs w:val="20"/>
          <w:lang w:val="es-MX"/>
        </w:rPr>
        <w:t>.</w:t>
      </w:r>
      <w:r>
        <w:rPr>
          <w:rFonts w:cstheme="minorHAnsi"/>
          <w:b/>
          <w:sz w:val="20"/>
          <w:szCs w:val="20"/>
          <w:lang w:val="es-MX"/>
        </w:rPr>
        <w:t xml:space="preserve"> </w:t>
      </w:r>
      <w:r w:rsidRPr="006E528A">
        <w:rPr>
          <w:rFonts w:cstheme="minorHAnsi"/>
          <w:b/>
          <w:sz w:val="20"/>
          <w:szCs w:val="20"/>
          <w:lang w:val="es-MX"/>
        </w:rPr>
        <w:t>Katmandú</w:t>
      </w:r>
      <w:r>
        <w:rPr>
          <w:rFonts w:cstheme="minorHAnsi"/>
          <w:b/>
          <w:sz w:val="20"/>
          <w:szCs w:val="20"/>
          <w:lang w:val="es-MX"/>
        </w:rPr>
        <w:t xml:space="preserve"> </w:t>
      </w:r>
    </w:p>
    <w:p w14:paraId="3C7355B5" w14:textId="77777777" w:rsidR="004E1198" w:rsidRPr="00F7246C" w:rsidRDefault="004E1198" w:rsidP="004E1198">
      <w:pPr>
        <w:jc w:val="both"/>
        <w:rPr>
          <w:rFonts w:cstheme="minorHAnsi"/>
          <w:b/>
          <w:sz w:val="20"/>
          <w:szCs w:val="20"/>
          <w:lang w:val="es-AR"/>
        </w:rPr>
      </w:pPr>
      <w:r w:rsidRPr="00F74281">
        <w:rPr>
          <w:rFonts w:cstheme="minorHAnsi"/>
          <w:b/>
          <w:sz w:val="20"/>
          <w:szCs w:val="20"/>
          <w:lang w:val="es-MX"/>
        </w:rPr>
        <w:t xml:space="preserve">Desayuno. </w:t>
      </w:r>
      <w:r w:rsidR="00D11C37" w:rsidRPr="00D11C37">
        <w:rPr>
          <w:rFonts w:cstheme="minorHAnsi"/>
          <w:bCs/>
          <w:sz w:val="20"/>
          <w:szCs w:val="20"/>
          <w:lang w:val="es-MX"/>
        </w:rPr>
        <w:t>Habitación disponible hasta las 12:00hrs.</w:t>
      </w:r>
      <w:r w:rsidR="00D11C37">
        <w:rPr>
          <w:rFonts w:cstheme="minorHAnsi"/>
          <w:b/>
          <w:sz w:val="20"/>
          <w:szCs w:val="20"/>
          <w:lang w:val="es-MX"/>
        </w:rPr>
        <w:t xml:space="preserve"> </w:t>
      </w:r>
      <w:r w:rsidRPr="00F74281">
        <w:rPr>
          <w:rFonts w:cstheme="minorHAnsi"/>
          <w:sz w:val="20"/>
          <w:szCs w:val="20"/>
          <w:lang w:val="es-MX"/>
        </w:rPr>
        <w:t xml:space="preserve">A la hora conveniente salida </w:t>
      </w:r>
      <w:r>
        <w:rPr>
          <w:rFonts w:cstheme="minorHAnsi"/>
          <w:sz w:val="20"/>
          <w:szCs w:val="20"/>
          <w:lang w:val="es-MX"/>
        </w:rPr>
        <w:t>hacia</w:t>
      </w:r>
      <w:r w:rsidRPr="00F74281">
        <w:rPr>
          <w:rFonts w:cstheme="minorHAnsi"/>
          <w:sz w:val="20"/>
          <w:szCs w:val="20"/>
          <w:lang w:val="es-MX"/>
        </w:rPr>
        <w:t xml:space="preserve"> </w:t>
      </w:r>
      <w:r>
        <w:rPr>
          <w:rFonts w:cstheme="minorHAnsi"/>
          <w:sz w:val="20"/>
          <w:szCs w:val="20"/>
          <w:lang w:val="es-MX"/>
        </w:rPr>
        <w:t>e</w:t>
      </w:r>
      <w:r w:rsidRPr="00F74281">
        <w:rPr>
          <w:rFonts w:cstheme="minorHAnsi"/>
          <w:sz w:val="20"/>
          <w:szCs w:val="20"/>
          <w:lang w:val="es-MX"/>
        </w:rPr>
        <w:t xml:space="preserve">l aeropuerto internacional para </w:t>
      </w:r>
      <w:r w:rsidR="00D11C37">
        <w:rPr>
          <w:rFonts w:cstheme="minorHAnsi"/>
          <w:sz w:val="20"/>
          <w:szCs w:val="20"/>
          <w:lang w:val="es-MX"/>
        </w:rPr>
        <w:t>abordar el vuelo a su siguiente destino</w:t>
      </w:r>
      <w:r>
        <w:rPr>
          <w:rFonts w:cstheme="minorHAnsi"/>
          <w:sz w:val="20"/>
          <w:szCs w:val="20"/>
          <w:lang w:val="es-MX"/>
        </w:rPr>
        <w:t>.</w:t>
      </w:r>
    </w:p>
    <w:p w14:paraId="2FABC910" w14:textId="77777777" w:rsidR="004E1198" w:rsidRPr="004B0FA1" w:rsidRDefault="004E1198" w:rsidP="004E1198">
      <w:pPr>
        <w:jc w:val="both"/>
        <w:rPr>
          <w:rFonts w:cstheme="minorHAnsi"/>
          <w:b/>
          <w:bCs/>
          <w:color w:val="000000"/>
          <w:sz w:val="16"/>
          <w:szCs w:val="16"/>
          <w:lang w:val="es-AR"/>
        </w:rPr>
      </w:pPr>
    </w:p>
    <w:p w14:paraId="6C4D2927" w14:textId="77777777" w:rsidR="004E1198" w:rsidRDefault="004E1198" w:rsidP="00D11C37">
      <w:pPr>
        <w:jc w:val="center"/>
        <w:rPr>
          <w:b/>
          <w:bCs/>
          <w:sz w:val="20"/>
          <w:szCs w:val="20"/>
          <w:lang w:val="es-ES"/>
        </w:rPr>
      </w:pPr>
      <w:r w:rsidRPr="005B22A4">
        <w:rPr>
          <w:b/>
          <w:bCs/>
          <w:sz w:val="20"/>
          <w:szCs w:val="20"/>
          <w:lang w:val="es-ES"/>
        </w:rPr>
        <w:t>FIN DE NUESTROS SERVICIOS</w:t>
      </w:r>
    </w:p>
    <w:p w14:paraId="67309BCD" w14:textId="77777777" w:rsidR="004E1198" w:rsidRPr="004B0FA1" w:rsidRDefault="004E1198" w:rsidP="004E1198">
      <w:pPr>
        <w:rPr>
          <w:b/>
          <w:bCs/>
          <w:sz w:val="18"/>
          <w:szCs w:val="18"/>
          <w:lang w:val="es-ES"/>
        </w:rPr>
      </w:pPr>
    </w:p>
    <w:p w14:paraId="4ED5F132" w14:textId="77777777" w:rsidR="004E1198" w:rsidRPr="00B56B0D" w:rsidRDefault="004E1198" w:rsidP="004E1198">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45631EF2" wp14:editId="2D1D3977">
                <wp:simplePos x="0" y="0"/>
                <wp:positionH relativeFrom="column">
                  <wp:posOffset>23495</wp:posOffset>
                </wp:positionH>
                <wp:positionV relativeFrom="paragraph">
                  <wp:posOffset>7620</wp:posOffset>
                </wp:positionV>
                <wp:extent cx="1813560" cy="265430"/>
                <wp:effectExtent l="0" t="0" r="15240" b="20320"/>
                <wp:wrapSquare wrapText="bothSides"/>
                <wp:docPr id="4" name="Rectángulo 4"/>
                <wp:cNvGraphicFramePr/>
                <a:graphic xmlns:a="http://schemas.openxmlformats.org/drawingml/2006/main">
                  <a:graphicData uri="http://schemas.microsoft.com/office/word/2010/wordprocessingShape">
                    <wps:wsp>
                      <wps:cNvSpPr/>
                      <wps:spPr>
                        <a:xfrm>
                          <a:off x="0" y="0"/>
                          <a:ext cx="181356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A70EFA6" w14:textId="77777777" w:rsidR="004E1198" w:rsidRPr="00F74623" w:rsidRDefault="004E1198" w:rsidP="004E119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631EF2" id="Rectángulo 4" o:spid="_x0000_s1026" style="position:absolute;margin-left:1.85pt;margin-top:.6pt;width:142.8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" fillcolor="black [3200]" strokecolor="black [1600]" strokeweight="1pt">
                <v:textbox>
                  <w:txbxContent>
                    <w:p w14:paraId="0A70EFA6" w14:textId="77777777" w:rsidR="004E1198" w:rsidRPr="00F74623" w:rsidRDefault="004E1198" w:rsidP="004E1198">
                      <w:pPr>
                        <w:jc w:val="center"/>
                        <w:rPr>
                          <w:b/>
                          <w:i/>
                          <w:lang w:val="es-ES"/>
                        </w:rPr>
                      </w:pPr>
                      <w:r w:rsidRPr="00F74623">
                        <w:rPr>
                          <w:b/>
                          <w:i/>
                          <w:lang w:val="es-ES"/>
                        </w:rPr>
                        <w:t>JULIÁ TOURS INCLUYE:</w:t>
                      </w:r>
                    </w:p>
                  </w:txbxContent>
                </v:textbox>
                <w10:wrap type="square"/>
              </v:rect>
            </w:pict>
          </mc:Fallback>
        </mc:AlternateContent>
      </w:r>
    </w:p>
    <w:p w14:paraId="0092F052" w14:textId="77777777" w:rsidR="004E1198" w:rsidRPr="00B56B0D" w:rsidRDefault="004E1198" w:rsidP="004E1198">
      <w:pPr>
        <w:rPr>
          <w:sz w:val="20"/>
          <w:szCs w:val="20"/>
          <w:lang w:val="es-ES"/>
        </w:rPr>
      </w:pPr>
    </w:p>
    <w:p w14:paraId="201A3582" w14:textId="77777777" w:rsidR="004B0FA1" w:rsidRPr="004B0FA1" w:rsidRDefault="004B0FA1" w:rsidP="004B0FA1">
      <w:pPr>
        <w:pStyle w:val="Prrafodelista"/>
        <w:numPr>
          <w:ilvl w:val="0"/>
          <w:numId w:val="5"/>
        </w:numPr>
        <w:rPr>
          <w:sz w:val="20"/>
          <w:szCs w:val="20"/>
        </w:rPr>
      </w:pPr>
      <w:r w:rsidRPr="004B0FA1">
        <w:rPr>
          <w:sz w:val="20"/>
          <w:szCs w:val="20"/>
        </w:rPr>
        <w:t xml:space="preserve">Alojamiento de 5 </w:t>
      </w:r>
      <w:r>
        <w:rPr>
          <w:sz w:val="20"/>
          <w:szCs w:val="20"/>
        </w:rPr>
        <w:t>n</w:t>
      </w:r>
      <w:r w:rsidRPr="004B0FA1">
        <w:rPr>
          <w:sz w:val="20"/>
          <w:szCs w:val="20"/>
        </w:rPr>
        <w:t>oches en los hoteles mencionados o similares</w:t>
      </w:r>
    </w:p>
    <w:p w14:paraId="28838D27" w14:textId="77777777" w:rsidR="004B0FA1" w:rsidRPr="004B0FA1" w:rsidRDefault="004B0FA1" w:rsidP="004B0FA1">
      <w:pPr>
        <w:pStyle w:val="Prrafodelista"/>
        <w:numPr>
          <w:ilvl w:val="0"/>
          <w:numId w:val="5"/>
        </w:numPr>
        <w:rPr>
          <w:sz w:val="20"/>
          <w:szCs w:val="20"/>
        </w:rPr>
      </w:pPr>
      <w:r w:rsidRPr="004B0FA1">
        <w:rPr>
          <w:sz w:val="20"/>
          <w:szCs w:val="20"/>
        </w:rPr>
        <w:t>Desayuno diario</w:t>
      </w:r>
    </w:p>
    <w:p w14:paraId="59CAD6BD" w14:textId="77777777" w:rsidR="004B0FA1" w:rsidRPr="004B0FA1" w:rsidRDefault="004B0FA1" w:rsidP="004B0FA1">
      <w:pPr>
        <w:pStyle w:val="Prrafodelista"/>
        <w:numPr>
          <w:ilvl w:val="0"/>
          <w:numId w:val="5"/>
        </w:numPr>
        <w:rPr>
          <w:sz w:val="20"/>
          <w:szCs w:val="20"/>
        </w:rPr>
      </w:pPr>
      <w:r w:rsidRPr="004B0FA1">
        <w:rPr>
          <w:sz w:val="20"/>
          <w:szCs w:val="20"/>
        </w:rPr>
        <w:t xml:space="preserve">Traslado del/al aeropuerto/hotel/aeropuerto por coche privado aire-acondicionado con asistencia en inglés (asistencia en español en Katmandú)  </w:t>
      </w:r>
    </w:p>
    <w:p w14:paraId="559CF061" w14:textId="77777777" w:rsidR="004B0FA1" w:rsidRPr="004B0FA1" w:rsidRDefault="004B0FA1" w:rsidP="004B0FA1">
      <w:pPr>
        <w:pStyle w:val="Prrafodelista"/>
        <w:numPr>
          <w:ilvl w:val="0"/>
          <w:numId w:val="5"/>
        </w:numPr>
        <w:rPr>
          <w:sz w:val="20"/>
          <w:szCs w:val="20"/>
        </w:rPr>
      </w:pPr>
      <w:r w:rsidRPr="004B0FA1">
        <w:rPr>
          <w:sz w:val="20"/>
          <w:szCs w:val="20"/>
        </w:rPr>
        <w:t>Manejo de equipaje de una maleta por persona en aeropuertos</w:t>
      </w:r>
    </w:p>
    <w:p w14:paraId="00BEA7FD" w14:textId="77777777" w:rsidR="004B0FA1" w:rsidRPr="004B0FA1" w:rsidRDefault="004B0FA1" w:rsidP="004B0FA1">
      <w:pPr>
        <w:pStyle w:val="Prrafodelista"/>
        <w:numPr>
          <w:ilvl w:val="0"/>
          <w:numId w:val="5"/>
        </w:numPr>
        <w:rPr>
          <w:sz w:val="20"/>
          <w:szCs w:val="20"/>
        </w:rPr>
      </w:pPr>
      <w:r w:rsidRPr="004B0FA1">
        <w:rPr>
          <w:sz w:val="20"/>
          <w:szCs w:val="20"/>
        </w:rPr>
        <w:t>Visitas guiadas y excursiones según el itinerario por coche privado aire-acondicionado</w:t>
      </w:r>
    </w:p>
    <w:p w14:paraId="2D3F33DB" w14:textId="77777777" w:rsidR="004B0FA1" w:rsidRPr="004B0FA1" w:rsidRDefault="004B0FA1" w:rsidP="004B0FA1">
      <w:pPr>
        <w:pStyle w:val="Prrafodelista"/>
        <w:numPr>
          <w:ilvl w:val="0"/>
          <w:numId w:val="5"/>
        </w:numPr>
        <w:rPr>
          <w:sz w:val="20"/>
          <w:szCs w:val="20"/>
        </w:rPr>
      </w:pPr>
      <w:r w:rsidRPr="004B0FA1">
        <w:rPr>
          <w:sz w:val="20"/>
          <w:szCs w:val="20"/>
        </w:rPr>
        <w:t>Guía local de habla español en Katmandú (D</w:t>
      </w:r>
      <w:r>
        <w:rPr>
          <w:sz w:val="20"/>
          <w:szCs w:val="20"/>
        </w:rPr>
        <w:t>ía</w:t>
      </w:r>
      <w:r w:rsidRPr="004B0FA1">
        <w:rPr>
          <w:sz w:val="20"/>
          <w:szCs w:val="20"/>
        </w:rPr>
        <w:t xml:space="preserve"> 2 y 4)</w:t>
      </w:r>
    </w:p>
    <w:p w14:paraId="6CB53312" w14:textId="77777777" w:rsidR="004B0FA1" w:rsidRPr="004B0FA1" w:rsidRDefault="004B0FA1" w:rsidP="004B0FA1">
      <w:pPr>
        <w:pStyle w:val="Prrafodelista"/>
        <w:numPr>
          <w:ilvl w:val="0"/>
          <w:numId w:val="5"/>
        </w:numPr>
        <w:rPr>
          <w:i/>
          <w:iCs/>
          <w:sz w:val="20"/>
          <w:szCs w:val="20"/>
        </w:rPr>
      </w:pPr>
      <w:r w:rsidRPr="004B0FA1">
        <w:rPr>
          <w:sz w:val="20"/>
          <w:szCs w:val="20"/>
        </w:rPr>
        <w:t xml:space="preserve">Guía local de habla inglés en </w:t>
      </w:r>
      <w:proofErr w:type="spellStart"/>
      <w:r w:rsidRPr="004B0FA1">
        <w:rPr>
          <w:sz w:val="20"/>
          <w:szCs w:val="20"/>
        </w:rPr>
        <w:t>Pokhara</w:t>
      </w:r>
      <w:proofErr w:type="spellEnd"/>
      <w:r w:rsidRPr="004B0FA1">
        <w:rPr>
          <w:sz w:val="20"/>
          <w:szCs w:val="20"/>
        </w:rPr>
        <w:t xml:space="preserve"> </w:t>
      </w:r>
      <w:r w:rsidRPr="004B0FA1">
        <w:rPr>
          <w:i/>
          <w:iCs/>
          <w:sz w:val="20"/>
          <w:szCs w:val="20"/>
        </w:rPr>
        <w:t xml:space="preserve">(no hay guías locales de habla español en </w:t>
      </w:r>
      <w:proofErr w:type="spellStart"/>
      <w:r w:rsidRPr="004B0FA1">
        <w:rPr>
          <w:i/>
          <w:iCs/>
          <w:sz w:val="20"/>
          <w:szCs w:val="20"/>
        </w:rPr>
        <w:t>Pokhara</w:t>
      </w:r>
      <w:proofErr w:type="spellEnd"/>
      <w:r w:rsidRPr="004B0FA1">
        <w:rPr>
          <w:i/>
          <w:iCs/>
          <w:sz w:val="20"/>
          <w:szCs w:val="20"/>
        </w:rPr>
        <w:t>, se puede contratar con suplemento sujeto a disponibilidad)</w:t>
      </w:r>
    </w:p>
    <w:p w14:paraId="7E752F10" w14:textId="77777777" w:rsidR="004B0FA1" w:rsidRPr="004B0FA1" w:rsidRDefault="004B0FA1" w:rsidP="004B0FA1">
      <w:pPr>
        <w:pStyle w:val="Prrafodelista"/>
        <w:numPr>
          <w:ilvl w:val="0"/>
          <w:numId w:val="5"/>
        </w:numPr>
        <w:rPr>
          <w:sz w:val="20"/>
          <w:szCs w:val="20"/>
        </w:rPr>
      </w:pPr>
      <w:r w:rsidRPr="004B0FA1">
        <w:rPr>
          <w:sz w:val="20"/>
          <w:szCs w:val="20"/>
        </w:rPr>
        <w:t>Entradas a los monumentos mencionados</w:t>
      </w:r>
    </w:p>
    <w:p w14:paraId="709B623C" w14:textId="77777777" w:rsidR="004B0FA1" w:rsidRPr="004B0FA1" w:rsidRDefault="004B0FA1" w:rsidP="004B0FA1">
      <w:pPr>
        <w:pStyle w:val="Prrafodelista"/>
        <w:numPr>
          <w:ilvl w:val="0"/>
          <w:numId w:val="5"/>
        </w:numPr>
        <w:rPr>
          <w:sz w:val="20"/>
          <w:szCs w:val="20"/>
        </w:rPr>
      </w:pPr>
      <w:r w:rsidRPr="004B0FA1">
        <w:rPr>
          <w:sz w:val="20"/>
          <w:szCs w:val="20"/>
        </w:rPr>
        <w:t xml:space="preserve">Paseo en barco por 01 hora por el Lago </w:t>
      </w:r>
      <w:proofErr w:type="spellStart"/>
      <w:r w:rsidRPr="004B0FA1">
        <w:rPr>
          <w:sz w:val="20"/>
          <w:szCs w:val="20"/>
        </w:rPr>
        <w:t>Fewa</w:t>
      </w:r>
      <w:proofErr w:type="spellEnd"/>
      <w:r w:rsidRPr="004B0FA1">
        <w:rPr>
          <w:sz w:val="20"/>
          <w:szCs w:val="20"/>
        </w:rPr>
        <w:t xml:space="preserve">, </w:t>
      </w:r>
      <w:proofErr w:type="spellStart"/>
      <w:r w:rsidRPr="004B0FA1">
        <w:rPr>
          <w:sz w:val="20"/>
          <w:szCs w:val="20"/>
        </w:rPr>
        <w:t>Pokhara</w:t>
      </w:r>
      <w:proofErr w:type="spellEnd"/>
      <w:r w:rsidRPr="004B0FA1">
        <w:rPr>
          <w:sz w:val="20"/>
          <w:szCs w:val="20"/>
        </w:rPr>
        <w:t xml:space="preserve"> </w:t>
      </w:r>
    </w:p>
    <w:p w14:paraId="14148785" w14:textId="77777777" w:rsidR="004B0FA1" w:rsidRDefault="004B0FA1" w:rsidP="004B0FA1">
      <w:pPr>
        <w:pStyle w:val="Prrafodelista"/>
        <w:numPr>
          <w:ilvl w:val="0"/>
          <w:numId w:val="5"/>
        </w:numPr>
        <w:rPr>
          <w:sz w:val="20"/>
          <w:szCs w:val="20"/>
        </w:rPr>
      </w:pPr>
      <w:r w:rsidRPr="004B0FA1">
        <w:rPr>
          <w:sz w:val="20"/>
          <w:szCs w:val="20"/>
        </w:rPr>
        <w:t>Agua mineral en el vehículo</w:t>
      </w:r>
    </w:p>
    <w:p w14:paraId="729FA632" w14:textId="77777777" w:rsidR="0036193F" w:rsidRPr="0036193F" w:rsidRDefault="0036193F" w:rsidP="004B0FA1">
      <w:pPr>
        <w:pStyle w:val="Prrafodelista"/>
        <w:numPr>
          <w:ilvl w:val="0"/>
          <w:numId w:val="5"/>
        </w:numPr>
        <w:rPr>
          <w:sz w:val="20"/>
          <w:szCs w:val="20"/>
        </w:rPr>
      </w:pPr>
      <w:r>
        <w:rPr>
          <w:sz w:val="20"/>
          <w:szCs w:val="20"/>
        </w:rPr>
        <w:t xml:space="preserve">Servicio de asistencia en español 24/7 </w:t>
      </w:r>
    </w:p>
    <w:p w14:paraId="71B7C4CC" w14:textId="77777777" w:rsidR="004E1198" w:rsidRPr="00F74281" w:rsidRDefault="004E1198" w:rsidP="004B0FA1">
      <w:pPr>
        <w:pStyle w:val="Prrafodelista"/>
        <w:numPr>
          <w:ilvl w:val="0"/>
          <w:numId w:val="5"/>
        </w:numPr>
        <w:tabs>
          <w:tab w:val="left" w:pos="709"/>
        </w:tabs>
        <w:rPr>
          <w:sz w:val="20"/>
          <w:szCs w:val="20"/>
        </w:rPr>
      </w:pPr>
      <w:r w:rsidRPr="00F74281">
        <w:rPr>
          <w:sz w:val="20"/>
          <w:szCs w:val="20"/>
        </w:rPr>
        <w:t xml:space="preserve">Seguro </w:t>
      </w:r>
      <w:r w:rsidR="0036193F">
        <w:rPr>
          <w:sz w:val="20"/>
          <w:szCs w:val="20"/>
        </w:rPr>
        <w:t>básico de asistencia en viaje</w:t>
      </w:r>
    </w:p>
    <w:p w14:paraId="3205B109" w14:textId="77777777" w:rsidR="004E1198" w:rsidRPr="004B0FA1" w:rsidRDefault="004E1198" w:rsidP="004E1198">
      <w:pPr>
        <w:rPr>
          <w:b/>
          <w:sz w:val="16"/>
          <w:szCs w:val="16"/>
        </w:rPr>
      </w:pPr>
    </w:p>
    <w:p w14:paraId="1F65618A" w14:textId="77777777" w:rsidR="004E1198" w:rsidRPr="004B0FA1" w:rsidRDefault="004E1198" w:rsidP="004E1198">
      <w:pPr>
        <w:ind w:left="142"/>
        <w:rPr>
          <w:b/>
          <w:sz w:val="22"/>
          <w:szCs w:val="22"/>
        </w:rPr>
      </w:pPr>
      <w:r w:rsidRPr="004B0FA1">
        <w:rPr>
          <w:b/>
          <w:sz w:val="22"/>
          <w:szCs w:val="22"/>
        </w:rPr>
        <w:t xml:space="preserve">NO </w:t>
      </w:r>
      <w:r w:rsidR="004B0FA1" w:rsidRPr="004B0FA1">
        <w:rPr>
          <w:b/>
          <w:sz w:val="22"/>
          <w:szCs w:val="22"/>
        </w:rPr>
        <w:t>INCLUYE</w:t>
      </w:r>
    </w:p>
    <w:p w14:paraId="0F5BB89D" w14:textId="77777777" w:rsidR="004E1198" w:rsidRDefault="004E1198" w:rsidP="004E1198">
      <w:pPr>
        <w:pStyle w:val="Prrafodelista"/>
        <w:numPr>
          <w:ilvl w:val="0"/>
          <w:numId w:val="1"/>
        </w:numPr>
        <w:tabs>
          <w:tab w:val="left" w:pos="851"/>
        </w:tabs>
        <w:ind w:left="1276" w:hanging="709"/>
        <w:rPr>
          <w:sz w:val="20"/>
          <w:szCs w:val="20"/>
        </w:rPr>
      </w:pPr>
      <w:r w:rsidRPr="00B56B0D">
        <w:rPr>
          <w:sz w:val="20"/>
          <w:szCs w:val="20"/>
        </w:rPr>
        <w:t>Vuelos internacionales</w:t>
      </w:r>
      <w:r>
        <w:rPr>
          <w:sz w:val="20"/>
          <w:szCs w:val="20"/>
        </w:rPr>
        <w:t xml:space="preserve"> y domésticos</w:t>
      </w:r>
    </w:p>
    <w:p w14:paraId="4CC60B78" w14:textId="77777777" w:rsidR="0036193F" w:rsidRDefault="0036193F" w:rsidP="004E1198">
      <w:pPr>
        <w:pStyle w:val="Prrafodelista"/>
        <w:numPr>
          <w:ilvl w:val="0"/>
          <w:numId w:val="1"/>
        </w:numPr>
        <w:tabs>
          <w:tab w:val="left" w:pos="851"/>
        </w:tabs>
        <w:ind w:left="1276" w:hanging="709"/>
        <w:rPr>
          <w:sz w:val="20"/>
          <w:szCs w:val="20"/>
        </w:rPr>
      </w:pPr>
      <w:r>
        <w:rPr>
          <w:sz w:val="20"/>
          <w:szCs w:val="20"/>
        </w:rPr>
        <w:t>Visado</w:t>
      </w:r>
    </w:p>
    <w:p w14:paraId="64B2C96B" w14:textId="77777777" w:rsidR="004E1198" w:rsidRPr="00B56B0D" w:rsidRDefault="004E1198" w:rsidP="004E1198">
      <w:pPr>
        <w:pStyle w:val="Prrafodelista"/>
        <w:numPr>
          <w:ilvl w:val="0"/>
          <w:numId w:val="1"/>
        </w:numPr>
        <w:tabs>
          <w:tab w:val="left" w:pos="851"/>
        </w:tabs>
        <w:ind w:left="1276" w:hanging="709"/>
        <w:rPr>
          <w:sz w:val="20"/>
          <w:szCs w:val="20"/>
        </w:rPr>
      </w:pPr>
      <w:r>
        <w:rPr>
          <w:sz w:val="20"/>
          <w:szCs w:val="20"/>
        </w:rPr>
        <w:t>Excursiones opcionales</w:t>
      </w:r>
    </w:p>
    <w:p w14:paraId="39E5EB02" w14:textId="77777777" w:rsidR="004E1198" w:rsidRPr="00B56B0D" w:rsidRDefault="004E1198" w:rsidP="004E1198">
      <w:pPr>
        <w:pStyle w:val="Prrafodelista"/>
        <w:numPr>
          <w:ilvl w:val="0"/>
          <w:numId w:val="1"/>
        </w:numPr>
        <w:tabs>
          <w:tab w:val="left" w:pos="851"/>
        </w:tabs>
        <w:ind w:left="1276" w:hanging="709"/>
        <w:rPr>
          <w:sz w:val="20"/>
          <w:szCs w:val="20"/>
        </w:rPr>
      </w:pPr>
      <w:r w:rsidRPr="00B56B0D">
        <w:rPr>
          <w:sz w:val="20"/>
          <w:szCs w:val="20"/>
        </w:rPr>
        <w:t>Bebidas en las comidas mencionadas</w:t>
      </w:r>
    </w:p>
    <w:p w14:paraId="44757D19" w14:textId="77777777" w:rsidR="004E1198" w:rsidRPr="00B56B0D" w:rsidRDefault="004E1198" w:rsidP="004E1198">
      <w:pPr>
        <w:pStyle w:val="Prrafodelista"/>
        <w:numPr>
          <w:ilvl w:val="0"/>
          <w:numId w:val="1"/>
        </w:numPr>
        <w:tabs>
          <w:tab w:val="left" w:pos="851"/>
        </w:tabs>
        <w:ind w:left="1276" w:hanging="709"/>
        <w:rPr>
          <w:sz w:val="20"/>
          <w:szCs w:val="20"/>
        </w:rPr>
      </w:pPr>
      <w:r w:rsidRPr="00B56B0D">
        <w:rPr>
          <w:sz w:val="20"/>
          <w:szCs w:val="20"/>
        </w:rPr>
        <w:t>Ningún servicio no especificado</w:t>
      </w:r>
    </w:p>
    <w:p w14:paraId="6A4D0BF6" w14:textId="77777777" w:rsidR="004E1198" w:rsidRPr="00B56B0D" w:rsidRDefault="004E1198" w:rsidP="004E1198">
      <w:pPr>
        <w:pStyle w:val="Prrafodelista"/>
        <w:numPr>
          <w:ilvl w:val="0"/>
          <w:numId w:val="1"/>
        </w:numPr>
        <w:tabs>
          <w:tab w:val="left" w:pos="851"/>
        </w:tabs>
        <w:ind w:left="1276" w:hanging="709"/>
        <w:rPr>
          <w:sz w:val="20"/>
          <w:szCs w:val="20"/>
        </w:rPr>
      </w:pPr>
      <w:r w:rsidRPr="00B56B0D">
        <w:rPr>
          <w:sz w:val="20"/>
          <w:szCs w:val="20"/>
        </w:rPr>
        <w:t>Gastos personales</w:t>
      </w:r>
    </w:p>
    <w:p w14:paraId="28D0BB14" w14:textId="77777777" w:rsidR="004E1198" w:rsidRPr="00D11C37" w:rsidRDefault="004E1198" w:rsidP="004E1198">
      <w:pPr>
        <w:pStyle w:val="Prrafodelista"/>
        <w:numPr>
          <w:ilvl w:val="0"/>
          <w:numId w:val="1"/>
        </w:numPr>
        <w:tabs>
          <w:tab w:val="left" w:pos="851"/>
        </w:tabs>
        <w:ind w:left="1276" w:hanging="709"/>
        <w:rPr>
          <w:sz w:val="20"/>
          <w:szCs w:val="20"/>
        </w:rPr>
      </w:pPr>
      <w:r w:rsidRPr="00B56B0D">
        <w:rPr>
          <w:sz w:val="20"/>
          <w:szCs w:val="20"/>
        </w:rPr>
        <w:t>Propina</w:t>
      </w:r>
    </w:p>
    <w:p w14:paraId="6AA5B884" w14:textId="77777777" w:rsidR="004E1198" w:rsidRDefault="004E1198" w:rsidP="004E1198">
      <w:pPr>
        <w:tabs>
          <w:tab w:val="left" w:pos="851"/>
        </w:tabs>
        <w:rPr>
          <w:sz w:val="20"/>
          <w:szCs w:val="20"/>
        </w:rPr>
      </w:pPr>
    </w:p>
    <w:p w14:paraId="72A4A061" w14:textId="77777777" w:rsidR="0036193F" w:rsidRPr="004B0FA1" w:rsidRDefault="0036193F" w:rsidP="004E1198">
      <w:pPr>
        <w:tabs>
          <w:tab w:val="left" w:pos="851"/>
        </w:tabs>
        <w:rPr>
          <w:sz w:val="12"/>
          <w:szCs w:val="12"/>
        </w:rPr>
      </w:pPr>
    </w:p>
    <w:tbl>
      <w:tblPr>
        <w:tblW w:w="7787" w:type="dxa"/>
        <w:jc w:val="center"/>
        <w:tblCellMar>
          <w:left w:w="70" w:type="dxa"/>
          <w:right w:w="70" w:type="dxa"/>
        </w:tblCellMar>
        <w:tblLook w:val="04A0" w:firstRow="1" w:lastRow="0" w:firstColumn="1" w:lastColumn="0" w:noHBand="0" w:noVBand="1"/>
      </w:tblPr>
      <w:tblGrid>
        <w:gridCol w:w="4668"/>
        <w:gridCol w:w="1068"/>
        <w:gridCol w:w="917"/>
        <w:gridCol w:w="1134"/>
      </w:tblGrid>
      <w:tr w:rsidR="004B0FA1" w:rsidRPr="004B0FA1" w14:paraId="73FF1206" w14:textId="77777777" w:rsidTr="004B0FA1">
        <w:trPr>
          <w:trHeight w:val="283"/>
          <w:jc w:val="center"/>
        </w:trPr>
        <w:tc>
          <w:tcPr>
            <w:tcW w:w="7787" w:type="dxa"/>
            <w:gridSpan w:val="4"/>
            <w:tcBorders>
              <w:top w:val="single" w:sz="8" w:space="0" w:color="auto"/>
              <w:left w:val="single" w:sz="8" w:space="0" w:color="auto"/>
              <w:bottom w:val="nil"/>
              <w:right w:val="single" w:sz="8" w:space="0" w:color="000000"/>
            </w:tcBorders>
            <w:shd w:val="clear" w:color="000000" w:fill="000000"/>
            <w:noWrap/>
            <w:vAlign w:val="center"/>
            <w:hideMark/>
          </w:tcPr>
          <w:p w14:paraId="30A98FD1"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 xml:space="preserve">TARIFA EN USD POR PERSONA </w:t>
            </w:r>
          </w:p>
        </w:tc>
      </w:tr>
      <w:tr w:rsidR="004B0FA1" w:rsidRPr="004B0FA1" w14:paraId="5054175A" w14:textId="77777777" w:rsidTr="004B0FA1">
        <w:trPr>
          <w:trHeight w:val="283"/>
          <w:jc w:val="center"/>
        </w:trPr>
        <w:tc>
          <w:tcPr>
            <w:tcW w:w="7787" w:type="dxa"/>
            <w:gridSpan w:val="4"/>
            <w:tcBorders>
              <w:top w:val="nil"/>
              <w:left w:val="single" w:sz="8" w:space="0" w:color="auto"/>
              <w:bottom w:val="single" w:sz="4" w:space="0" w:color="auto"/>
              <w:right w:val="single" w:sz="8" w:space="0" w:color="000000"/>
            </w:tcBorders>
            <w:shd w:val="clear" w:color="000000" w:fill="FFFFFF"/>
            <w:noWrap/>
            <w:vAlign w:val="bottom"/>
            <w:hideMark/>
          </w:tcPr>
          <w:p w14:paraId="1B636CDD" w14:textId="77777777" w:rsidR="004B0FA1" w:rsidRPr="004B0FA1" w:rsidRDefault="004B0FA1" w:rsidP="004B0FA1">
            <w:pPr>
              <w:rPr>
                <w:rFonts w:ascii="Aptos" w:eastAsia="Times New Roman" w:hAnsi="Aptos" w:cs="Times New Roman"/>
                <w:b/>
                <w:bCs/>
                <w:color w:val="000000"/>
                <w:sz w:val="20"/>
                <w:szCs w:val="20"/>
                <w:lang w:val="es-MX" w:eastAsia="es-MX"/>
              </w:rPr>
            </w:pPr>
            <w:r w:rsidRPr="004B0FA1">
              <w:rPr>
                <w:rFonts w:ascii="Aptos" w:eastAsia="Times New Roman" w:hAnsi="Aptos" w:cs="Times New Roman"/>
                <w:b/>
                <w:bCs/>
                <w:color w:val="000000"/>
                <w:sz w:val="20"/>
                <w:szCs w:val="20"/>
                <w:lang w:val="es-MX" w:eastAsia="es-MX"/>
              </w:rPr>
              <w:t xml:space="preserve">SERVICIOS TERRESTRES EXCLUSIVAMENTE              </w:t>
            </w:r>
            <w:r>
              <w:rPr>
                <w:rFonts w:ascii="Aptos" w:eastAsia="Times New Roman" w:hAnsi="Aptos" w:cs="Times New Roman"/>
                <w:b/>
                <w:bCs/>
                <w:color w:val="000000"/>
                <w:sz w:val="20"/>
                <w:szCs w:val="20"/>
                <w:lang w:val="es-MX" w:eastAsia="es-MX"/>
              </w:rPr>
              <w:t xml:space="preserve">           </w:t>
            </w:r>
            <w:proofErr w:type="gramStart"/>
            <w:r>
              <w:rPr>
                <w:rFonts w:ascii="Aptos" w:eastAsia="Times New Roman" w:hAnsi="Aptos" w:cs="Times New Roman"/>
                <w:b/>
                <w:bCs/>
                <w:color w:val="000000"/>
                <w:sz w:val="20"/>
                <w:szCs w:val="20"/>
                <w:lang w:val="es-MX" w:eastAsia="es-MX"/>
              </w:rPr>
              <w:t xml:space="preserve">   </w:t>
            </w:r>
            <w:r w:rsidRPr="004B0FA1">
              <w:rPr>
                <w:rFonts w:ascii="Aptos" w:eastAsia="Times New Roman" w:hAnsi="Aptos" w:cs="Times New Roman"/>
                <w:b/>
                <w:bCs/>
                <w:color w:val="000000"/>
                <w:sz w:val="20"/>
                <w:szCs w:val="20"/>
                <w:lang w:val="es-MX" w:eastAsia="es-MX"/>
              </w:rPr>
              <w:t>(</w:t>
            </w:r>
            <w:proofErr w:type="gramEnd"/>
            <w:r w:rsidRPr="004B0FA1">
              <w:rPr>
                <w:rFonts w:ascii="Aptos" w:eastAsia="Times New Roman" w:hAnsi="Aptos" w:cs="Times New Roman"/>
                <w:b/>
                <w:bCs/>
                <w:color w:val="000000"/>
                <w:sz w:val="20"/>
                <w:szCs w:val="20"/>
                <w:lang w:val="es-MX" w:eastAsia="es-MX"/>
              </w:rPr>
              <w:t xml:space="preserve">MÍNIMO 2 PASAJEROS) </w:t>
            </w:r>
          </w:p>
        </w:tc>
      </w:tr>
      <w:tr w:rsidR="004B0FA1" w:rsidRPr="004B0FA1" w14:paraId="05F35A8F"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FFFFCC" w:fill="000000"/>
            <w:noWrap/>
            <w:vAlign w:val="bottom"/>
            <w:hideMark/>
          </w:tcPr>
          <w:p w14:paraId="4510B2F5" w14:textId="77777777" w:rsidR="004B0FA1" w:rsidRPr="004B0FA1" w:rsidRDefault="004B0FA1" w:rsidP="004B0FA1">
            <w:pP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 xml:space="preserve">10 </w:t>
            </w:r>
            <w:proofErr w:type="gramStart"/>
            <w:r w:rsidRPr="004B0FA1">
              <w:rPr>
                <w:rFonts w:ascii="Aptos" w:eastAsia="Times New Roman" w:hAnsi="Aptos" w:cs="Times New Roman"/>
                <w:b/>
                <w:bCs/>
                <w:color w:val="FFFFFF"/>
                <w:sz w:val="20"/>
                <w:szCs w:val="20"/>
                <w:lang w:val="es-MX" w:eastAsia="es-MX"/>
              </w:rPr>
              <w:t>Enero</w:t>
            </w:r>
            <w:proofErr w:type="gramEnd"/>
            <w:r w:rsidRPr="004B0FA1">
              <w:rPr>
                <w:rFonts w:ascii="Aptos" w:eastAsia="Times New Roman" w:hAnsi="Aptos" w:cs="Times New Roman"/>
                <w:b/>
                <w:bCs/>
                <w:color w:val="FFFFFF"/>
                <w:sz w:val="20"/>
                <w:szCs w:val="20"/>
                <w:lang w:val="es-MX" w:eastAsia="es-MX"/>
              </w:rPr>
              <w:t xml:space="preserve"> - 20 </w:t>
            </w:r>
            <w:proofErr w:type="gramStart"/>
            <w:r w:rsidRPr="004B0FA1">
              <w:rPr>
                <w:rFonts w:ascii="Aptos" w:eastAsia="Times New Roman" w:hAnsi="Aptos" w:cs="Times New Roman"/>
                <w:b/>
                <w:bCs/>
                <w:color w:val="FFFFFF"/>
                <w:sz w:val="20"/>
                <w:szCs w:val="20"/>
                <w:lang w:val="es-MX" w:eastAsia="es-MX"/>
              </w:rPr>
              <w:t>Diciembre</w:t>
            </w:r>
            <w:proofErr w:type="gramEnd"/>
            <w:r w:rsidRPr="004B0FA1">
              <w:rPr>
                <w:rFonts w:ascii="Aptos" w:eastAsia="Times New Roman" w:hAnsi="Aptos" w:cs="Times New Roman"/>
                <w:b/>
                <w:bCs/>
                <w:color w:val="FFFFFF"/>
                <w:sz w:val="20"/>
                <w:szCs w:val="20"/>
                <w:lang w:val="es-MX" w:eastAsia="es-MX"/>
              </w:rPr>
              <w:t>, 2026</w:t>
            </w:r>
          </w:p>
        </w:tc>
        <w:tc>
          <w:tcPr>
            <w:tcW w:w="1068" w:type="dxa"/>
            <w:tcBorders>
              <w:top w:val="nil"/>
              <w:left w:val="nil"/>
              <w:bottom w:val="single" w:sz="4" w:space="0" w:color="auto"/>
              <w:right w:val="single" w:sz="4" w:space="0" w:color="auto"/>
            </w:tcBorders>
            <w:shd w:val="clear" w:color="FFFFCC" w:fill="000000"/>
            <w:noWrap/>
            <w:vAlign w:val="bottom"/>
            <w:hideMark/>
          </w:tcPr>
          <w:p w14:paraId="2CAE43FC"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DOBLE</w:t>
            </w:r>
          </w:p>
        </w:tc>
        <w:tc>
          <w:tcPr>
            <w:tcW w:w="917" w:type="dxa"/>
            <w:tcBorders>
              <w:top w:val="nil"/>
              <w:left w:val="nil"/>
              <w:bottom w:val="single" w:sz="4" w:space="0" w:color="auto"/>
              <w:right w:val="single" w:sz="4" w:space="0" w:color="auto"/>
            </w:tcBorders>
            <w:shd w:val="clear" w:color="FFFFCC" w:fill="000000"/>
            <w:noWrap/>
            <w:vAlign w:val="bottom"/>
            <w:hideMark/>
          </w:tcPr>
          <w:p w14:paraId="3472F25D"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TRIPLE</w:t>
            </w:r>
          </w:p>
        </w:tc>
        <w:tc>
          <w:tcPr>
            <w:tcW w:w="1134" w:type="dxa"/>
            <w:tcBorders>
              <w:top w:val="nil"/>
              <w:left w:val="nil"/>
              <w:bottom w:val="single" w:sz="4" w:space="0" w:color="auto"/>
              <w:right w:val="single" w:sz="8" w:space="0" w:color="auto"/>
            </w:tcBorders>
            <w:shd w:val="clear" w:color="FFFFCC" w:fill="000000"/>
            <w:noWrap/>
            <w:vAlign w:val="bottom"/>
            <w:hideMark/>
          </w:tcPr>
          <w:p w14:paraId="38C8AF21"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SENCILLA</w:t>
            </w:r>
          </w:p>
        </w:tc>
      </w:tr>
      <w:tr w:rsidR="004B0FA1" w:rsidRPr="004B0FA1" w14:paraId="42A189C1"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FFFFCC" w:fill="F2F2F2"/>
            <w:noWrap/>
            <w:vAlign w:val="bottom"/>
            <w:hideMark/>
          </w:tcPr>
          <w:p w14:paraId="63E5E40F" w14:textId="77777777" w:rsidR="004B0FA1" w:rsidRPr="004B0FA1" w:rsidRDefault="004B0FA1" w:rsidP="004B0FA1">
            <w:pP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 xml:space="preserve">PRIMERA </w:t>
            </w:r>
          </w:p>
        </w:tc>
        <w:tc>
          <w:tcPr>
            <w:tcW w:w="1068" w:type="dxa"/>
            <w:tcBorders>
              <w:top w:val="nil"/>
              <w:left w:val="nil"/>
              <w:bottom w:val="single" w:sz="4" w:space="0" w:color="auto"/>
              <w:right w:val="single" w:sz="4" w:space="0" w:color="auto"/>
            </w:tcBorders>
            <w:shd w:val="clear" w:color="FFFFCC" w:fill="F2F2F2"/>
            <w:noWrap/>
            <w:vAlign w:val="bottom"/>
            <w:hideMark/>
          </w:tcPr>
          <w:p w14:paraId="056AF190"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881</w:t>
            </w:r>
          </w:p>
        </w:tc>
        <w:tc>
          <w:tcPr>
            <w:tcW w:w="917" w:type="dxa"/>
            <w:tcBorders>
              <w:top w:val="nil"/>
              <w:left w:val="nil"/>
              <w:bottom w:val="single" w:sz="4" w:space="0" w:color="auto"/>
              <w:right w:val="single" w:sz="4" w:space="0" w:color="auto"/>
            </w:tcBorders>
            <w:shd w:val="clear" w:color="FFFFCC" w:fill="F2F2F2"/>
            <w:noWrap/>
            <w:vAlign w:val="bottom"/>
            <w:hideMark/>
          </w:tcPr>
          <w:p w14:paraId="72C1DA2E"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853</w:t>
            </w:r>
          </w:p>
        </w:tc>
        <w:tc>
          <w:tcPr>
            <w:tcW w:w="1134" w:type="dxa"/>
            <w:tcBorders>
              <w:top w:val="nil"/>
              <w:left w:val="nil"/>
              <w:bottom w:val="single" w:sz="4" w:space="0" w:color="auto"/>
              <w:right w:val="single" w:sz="8" w:space="0" w:color="auto"/>
            </w:tcBorders>
            <w:shd w:val="clear" w:color="FFFFCC" w:fill="F2F2F2"/>
            <w:noWrap/>
            <w:vAlign w:val="bottom"/>
            <w:hideMark/>
          </w:tcPr>
          <w:p w14:paraId="11DC11BF"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1138</w:t>
            </w:r>
          </w:p>
        </w:tc>
      </w:tr>
      <w:tr w:rsidR="004B0FA1" w:rsidRPr="004B0FA1" w14:paraId="00B62042"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FFFFF"/>
            <w:noWrap/>
            <w:vAlign w:val="bottom"/>
            <w:hideMark/>
          </w:tcPr>
          <w:p w14:paraId="4A2E81E3"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 Media Pensión (05 cenas)</w:t>
            </w:r>
          </w:p>
        </w:tc>
        <w:tc>
          <w:tcPr>
            <w:tcW w:w="1068" w:type="dxa"/>
            <w:tcBorders>
              <w:top w:val="nil"/>
              <w:left w:val="nil"/>
              <w:bottom w:val="single" w:sz="4" w:space="0" w:color="auto"/>
              <w:right w:val="single" w:sz="4" w:space="0" w:color="auto"/>
            </w:tcBorders>
            <w:shd w:val="clear" w:color="000000" w:fill="FFFFFF"/>
            <w:noWrap/>
            <w:vAlign w:val="bottom"/>
            <w:hideMark/>
          </w:tcPr>
          <w:p w14:paraId="7539B3F5"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134</w:t>
            </w:r>
          </w:p>
        </w:tc>
        <w:tc>
          <w:tcPr>
            <w:tcW w:w="917" w:type="dxa"/>
            <w:tcBorders>
              <w:top w:val="nil"/>
              <w:left w:val="nil"/>
              <w:bottom w:val="single" w:sz="4" w:space="0" w:color="auto"/>
              <w:right w:val="single" w:sz="4" w:space="0" w:color="auto"/>
            </w:tcBorders>
            <w:shd w:val="clear" w:color="000000" w:fill="FFFFFF"/>
            <w:noWrap/>
            <w:vAlign w:val="bottom"/>
            <w:hideMark/>
          </w:tcPr>
          <w:p w14:paraId="41B9BDAF"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0</w:t>
            </w:r>
          </w:p>
        </w:tc>
        <w:tc>
          <w:tcPr>
            <w:tcW w:w="1134" w:type="dxa"/>
            <w:tcBorders>
              <w:top w:val="nil"/>
              <w:left w:val="nil"/>
              <w:bottom w:val="single" w:sz="4" w:space="0" w:color="auto"/>
              <w:right w:val="single" w:sz="8" w:space="0" w:color="auto"/>
            </w:tcBorders>
            <w:shd w:val="clear" w:color="FFFFCC" w:fill="FFFFFF"/>
            <w:noWrap/>
            <w:vAlign w:val="bottom"/>
            <w:hideMark/>
          </w:tcPr>
          <w:p w14:paraId="0DAEA9D6"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0</w:t>
            </w:r>
          </w:p>
        </w:tc>
      </w:tr>
      <w:tr w:rsidR="004B0FA1" w:rsidRPr="004B0FA1" w14:paraId="0206B191"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FFFFCC" w:fill="F2F2F2"/>
            <w:noWrap/>
            <w:vAlign w:val="bottom"/>
            <w:hideMark/>
          </w:tcPr>
          <w:p w14:paraId="66002937" w14:textId="77777777" w:rsidR="004B0FA1" w:rsidRPr="004B0FA1" w:rsidRDefault="004B0FA1" w:rsidP="004B0FA1">
            <w:pP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PRIMERA SUPERIOR</w:t>
            </w:r>
          </w:p>
        </w:tc>
        <w:tc>
          <w:tcPr>
            <w:tcW w:w="1068" w:type="dxa"/>
            <w:tcBorders>
              <w:top w:val="nil"/>
              <w:left w:val="nil"/>
              <w:bottom w:val="single" w:sz="4" w:space="0" w:color="auto"/>
              <w:right w:val="single" w:sz="4" w:space="0" w:color="auto"/>
            </w:tcBorders>
            <w:shd w:val="clear" w:color="FFFFCC" w:fill="F2F2F2"/>
            <w:noWrap/>
            <w:vAlign w:val="bottom"/>
            <w:hideMark/>
          </w:tcPr>
          <w:p w14:paraId="2F3A0763"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893</w:t>
            </w:r>
          </w:p>
        </w:tc>
        <w:tc>
          <w:tcPr>
            <w:tcW w:w="917" w:type="dxa"/>
            <w:tcBorders>
              <w:top w:val="nil"/>
              <w:left w:val="nil"/>
              <w:bottom w:val="single" w:sz="4" w:space="0" w:color="auto"/>
              <w:right w:val="single" w:sz="4" w:space="0" w:color="auto"/>
            </w:tcBorders>
            <w:shd w:val="clear" w:color="FFFFCC" w:fill="F2F2F2"/>
            <w:noWrap/>
            <w:vAlign w:val="bottom"/>
            <w:hideMark/>
          </w:tcPr>
          <w:p w14:paraId="603A2F30"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866</w:t>
            </w:r>
          </w:p>
        </w:tc>
        <w:tc>
          <w:tcPr>
            <w:tcW w:w="1134" w:type="dxa"/>
            <w:tcBorders>
              <w:top w:val="nil"/>
              <w:left w:val="nil"/>
              <w:bottom w:val="single" w:sz="4" w:space="0" w:color="auto"/>
              <w:right w:val="single" w:sz="8" w:space="0" w:color="auto"/>
            </w:tcBorders>
            <w:shd w:val="clear" w:color="FFFFCC" w:fill="F2F2F2"/>
            <w:noWrap/>
            <w:vAlign w:val="bottom"/>
            <w:hideMark/>
          </w:tcPr>
          <w:p w14:paraId="3331368E"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1218</w:t>
            </w:r>
          </w:p>
        </w:tc>
      </w:tr>
      <w:tr w:rsidR="004B0FA1" w:rsidRPr="004B0FA1" w14:paraId="67CFDBA8"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FFFFF"/>
            <w:noWrap/>
            <w:vAlign w:val="bottom"/>
            <w:hideMark/>
          </w:tcPr>
          <w:p w14:paraId="55D6C232"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 Media Pensión (05 cenas)</w:t>
            </w:r>
          </w:p>
        </w:tc>
        <w:tc>
          <w:tcPr>
            <w:tcW w:w="1068" w:type="dxa"/>
            <w:tcBorders>
              <w:top w:val="nil"/>
              <w:left w:val="nil"/>
              <w:bottom w:val="single" w:sz="4" w:space="0" w:color="auto"/>
              <w:right w:val="single" w:sz="4" w:space="0" w:color="auto"/>
            </w:tcBorders>
            <w:shd w:val="clear" w:color="000000" w:fill="FFFFFF"/>
            <w:noWrap/>
            <w:vAlign w:val="bottom"/>
            <w:hideMark/>
          </w:tcPr>
          <w:p w14:paraId="2AE4CCB0"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158</w:t>
            </w:r>
          </w:p>
        </w:tc>
        <w:tc>
          <w:tcPr>
            <w:tcW w:w="917" w:type="dxa"/>
            <w:tcBorders>
              <w:top w:val="nil"/>
              <w:left w:val="nil"/>
              <w:bottom w:val="single" w:sz="4" w:space="0" w:color="auto"/>
              <w:right w:val="single" w:sz="4" w:space="0" w:color="auto"/>
            </w:tcBorders>
            <w:shd w:val="clear" w:color="000000" w:fill="FFFFFF"/>
            <w:noWrap/>
            <w:vAlign w:val="bottom"/>
            <w:hideMark/>
          </w:tcPr>
          <w:p w14:paraId="268D4239"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0</w:t>
            </w:r>
          </w:p>
        </w:tc>
        <w:tc>
          <w:tcPr>
            <w:tcW w:w="1134" w:type="dxa"/>
            <w:tcBorders>
              <w:top w:val="nil"/>
              <w:left w:val="nil"/>
              <w:bottom w:val="single" w:sz="4" w:space="0" w:color="auto"/>
              <w:right w:val="single" w:sz="8" w:space="0" w:color="auto"/>
            </w:tcBorders>
            <w:shd w:val="clear" w:color="FFFFCC" w:fill="FFFFFF"/>
            <w:noWrap/>
            <w:vAlign w:val="bottom"/>
            <w:hideMark/>
          </w:tcPr>
          <w:p w14:paraId="143246B9"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0</w:t>
            </w:r>
          </w:p>
        </w:tc>
      </w:tr>
      <w:tr w:rsidR="004B0FA1" w:rsidRPr="004B0FA1" w14:paraId="5C8832AB"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FFFFCC" w:fill="F2F2F2"/>
            <w:noWrap/>
            <w:vAlign w:val="bottom"/>
            <w:hideMark/>
          </w:tcPr>
          <w:p w14:paraId="2C2A9B91" w14:textId="77777777" w:rsidR="004B0FA1" w:rsidRPr="004B0FA1" w:rsidRDefault="004B0FA1" w:rsidP="004B0FA1">
            <w:pP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SUPERIOR</w:t>
            </w:r>
          </w:p>
        </w:tc>
        <w:tc>
          <w:tcPr>
            <w:tcW w:w="1068" w:type="dxa"/>
            <w:tcBorders>
              <w:top w:val="nil"/>
              <w:left w:val="nil"/>
              <w:bottom w:val="single" w:sz="4" w:space="0" w:color="auto"/>
              <w:right w:val="single" w:sz="4" w:space="0" w:color="auto"/>
            </w:tcBorders>
            <w:shd w:val="clear" w:color="FFFFCC" w:fill="F2F2F2"/>
            <w:noWrap/>
            <w:vAlign w:val="bottom"/>
            <w:hideMark/>
          </w:tcPr>
          <w:p w14:paraId="799ED3DA"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1048</w:t>
            </w:r>
          </w:p>
        </w:tc>
        <w:tc>
          <w:tcPr>
            <w:tcW w:w="917" w:type="dxa"/>
            <w:tcBorders>
              <w:top w:val="nil"/>
              <w:left w:val="nil"/>
              <w:bottom w:val="single" w:sz="4" w:space="0" w:color="auto"/>
              <w:right w:val="single" w:sz="4" w:space="0" w:color="auto"/>
            </w:tcBorders>
            <w:shd w:val="clear" w:color="FFFFCC" w:fill="F2F2F2"/>
            <w:noWrap/>
            <w:vAlign w:val="bottom"/>
            <w:hideMark/>
          </w:tcPr>
          <w:p w14:paraId="5D324BA7"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1021</w:t>
            </w:r>
          </w:p>
        </w:tc>
        <w:tc>
          <w:tcPr>
            <w:tcW w:w="1134" w:type="dxa"/>
            <w:tcBorders>
              <w:top w:val="nil"/>
              <w:left w:val="nil"/>
              <w:bottom w:val="single" w:sz="4" w:space="0" w:color="auto"/>
              <w:right w:val="single" w:sz="8" w:space="0" w:color="auto"/>
            </w:tcBorders>
            <w:shd w:val="clear" w:color="FFFFCC" w:fill="F2F2F2"/>
            <w:noWrap/>
            <w:vAlign w:val="bottom"/>
            <w:hideMark/>
          </w:tcPr>
          <w:p w14:paraId="6D8D3070"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1486</w:t>
            </w:r>
          </w:p>
        </w:tc>
      </w:tr>
      <w:tr w:rsidR="004B0FA1" w:rsidRPr="004B0FA1" w14:paraId="039D32A2"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FFFFF"/>
            <w:noWrap/>
            <w:vAlign w:val="bottom"/>
            <w:hideMark/>
          </w:tcPr>
          <w:p w14:paraId="700CBF3B"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 Media Pensión (05 cenas)</w:t>
            </w:r>
          </w:p>
        </w:tc>
        <w:tc>
          <w:tcPr>
            <w:tcW w:w="1068" w:type="dxa"/>
            <w:tcBorders>
              <w:top w:val="nil"/>
              <w:left w:val="nil"/>
              <w:bottom w:val="single" w:sz="4" w:space="0" w:color="auto"/>
              <w:right w:val="single" w:sz="4" w:space="0" w:color="auto"/>
            </w:tcBorders>
            <w:shd w:val="clear" w:color="000000" w:fill="FFFFFF"/>
            <w:noWrap/>
            <w:vAlign w:val="bottom"/>
            <w:hideMark/>
          </w:tcPr>
          <w:p w14:paraId="341136F7"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130</w:t>
            </w:r>
          </w:p>
        </w:tc>
        <w:tc>
          <w:tcPr>
            <w:tcW w:w="917" w:type="dxa"/>
            <w:tcBorders>
              <w:top w:val="nil"/>
              <w:left w:val="nil"/>
              <w:bottom w:val="single" w:sz="4" w:space="0" w:color="auto"/>
              <w:right w:val="single" w:sz="4" w:space="0" w:color="auto"/>
            </w:tcBorders>
            <w:shd w:val="clear" w:color="000000" w:fill="FFFFFF"/>
            <w:noWrap/>
            <w:vAlign w:val="bottom"/>
            <w:hideMark/>
          </w:tcPr>
          <w:p w14:paraId="13767760"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130</w:t>
            </w:r>
          </w:p>
        </w:tc>
        <w:tc>
          <w:tcPr>
            <w:tcW w:w="1134" w:type="dxa"/>
            <w:tcBorders>
              <w:top w:val="nil"/>
              <w:left w:val="nil"/>
              <w:bottom w:val="single" w:sz="4" w:space="0" w:color="auto"/>
              <w:right w:val="single" w:sz="8" w:space="0" w:color="auto"/>
            </w:tcBorders>
            <w:shd w:val="clear" w:color="000000" w:fill="FFFFFF"/>
            <w:noWrap/>
            <w:vAlign w:val="bottom"/>
            <w:hideMark/>
          </w:tcPr>
          <w:p w14:paraId="42CE68F4"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130</w:t>
            </w:r>
          </w:p>
        </w:tc>
      </w:tr>
      <w:tr w:rsidR="004B0FA1" w:rsidRPr="004B0FA1" w14:paraId="425C8AB0"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FFFFCC" w:fill="F2F2F2"/>
            <w:noWrap/>
            <w:vAlign w:val="bottom"/>
            <w:hideMark/>
          </w:tcPr>
          <w:p w14:paraId="40AC2A19" w14:textId="77777777" w:rsidR="004B0FA1" w:rsidRPr="004B0FA1" w:rsidRDefault="004B0FA1" w:rsidP="004B0FA1">
            <w:pP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LUJO</w:t>
            </w:r>
          </w:p>
        </w:tc>
        <w:tc>
          <w:tcPr>
            <w:tcW w:w="1068" w:type="dxa"/>
            <w:tcBorders>
              <w:top w:val="nil"/>
              <w:left w:val="nil"/>
              <w:bottom w:val="single" w:sz="4" w:space="0" w:color="auto"/>
              <w:right w:val="single" w:sz="4" w:space="0" w:color="auto"/>
            </w:tcBorders>
            <w:shd w:val="clear" w:color="FFFFCC" w:fill="F2F2F2"/>
            <w:noWrap/>
            <w:vAlign w:val="bottom"/>
            <w:hideMark/>
          </w:tcPr>
          <w:p w14:paraId="27D7D23B"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1478</w:t>
            </w:r>
          </w:p>
        </w:tc>
        <w:tc>
          <w:tcPr>
            <w:tcW w:w="917" w:type="dxa"/>
            <w:tcBorders>
              <w:top w:val="nil"/>
              <w:left w:val="nil"/>
              <w:bottom w:val="single" w:sz="4" w:space="0" w:color="auto"/>
              <w:right w:val="single" w:sz="4" w:space="0" w:color="auto"/>
            </w:tcBorders>
            <w:shd w:val="clear" w:color="FFFFCC" w:fill="F2F2F2"/>
            <w:noWrap/>
            <w:vAlign w:val="bottom"/>
            <w:hideMark/>
          </w:tcPr>
          <w:p w14:paraId="1DA8F069"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1458</w:t>
            </w:r>
          </w:p>
        </w:tc>
        <w:tc>
          <w:tcPr>
            <w:tcW w:w="1134" w:type="dxa"/>
            <w:tcBorders>
              <w:top w:val="nil"/>
              <w:left w:val="nil"/>
              <w:bottom w:val="single" w:sz="4" w:space="0" w:color="auto"/>
              <w:right w:val="single" w:sz="8" w:space="0" w:color="auto"/>
            </w:tcBorders>
            <w:shd w:val="clear" w:color="FFFFCC" w:fill="F2F2F2"/>
            <w:noWrap/>
            <w:vAlign w:val="bottom"/>
            <w:hideMark/>
          </w:tcPr>
          <w:p w14:paraId="751BB0DA"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2155</w:t>
            </w:r>
          </w:p>
        </w:tc>
      </w:tr>
      <w:tr w:rsidR="004B0FA1" w:rsidRPr="004B0FA1" w14:paraId="2003463B"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FFFFF"/>
            <w:noWrap/>
            <w:vAlign w:val="bottom"/>
            <w:hideMark/>
          </w:tcPr>
          <w:p w14:paraId="73416690"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 Media Pensión (05 cenas)</w:t>
            </w:r>
          </w:p>
        </w:tc>
        <w:tc>
          <w:tcPr>
            <w:tcW w:w="1068" w:type="dxa"/>
            <w:tcBorders>
              <w:top w:val="nil"/>
              <w:left w:val="nil"/>
              <w:bottom w:val="single" w:sz="4" w:space="0" w:color="auto"/>
              <w:right w:val="single" w:sz="4" w:space="0" w:color="auto"/>
            </w:tcBorders>
            <w:shd w:val="clear" w:color="000000" w:fill="FFFFFF"/>
            <w:noWrap/>
            <w:vAlign w:val="bottom"/>
            <w:hideMark/>
          </w:tcPr>
          <w:p w14:paraId="2F08A058"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288</w:t>
            </w:r>
          </w:p>
        </w:tc>
        <w:tc>
          <w:tcPr>
            <w:tcW w:w="917" w:type="dxa"/>
            <w:tcBorders>
              <w:top w:val="nil"/>
              <w:left w:val="nil"/>
              <w:bottom w:val="single" w:sz="4" w:space="0" w:color="auto"/>
              <w:right w:val="single" w:sz="4" w:space="0" w:color="auto"/>
            </w:tcBorders>
            <w:shd w:val="clear" w:color="000000" w:fill="FFFFFF"/>
            <w:noWrap/>
            <w:vAlign w:val="bottom"/>
            <w:hideMark/>
          </w:tcPr>
          <w:p w14:paraId="78FC1786"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0</w:t>
            </w:r>
          </w:p>
        </w:tc>
        <w:tc>
          <w:tcPr>
            <w:tcW w:w="1134" w:type="dxa"/>
            <w:tcBorders>
              <w:top w:val="nil"/>
              <w:left w:val="nil"/>
              <w:bottom w:val="single" w:sz="4" w:space="0" w:color="auto"/>
              <w:right w:val="single" w:sz="8" w:space="0" w:color="auto"/>
            </w:tcBorders>
            <w:shd w:val="clear" w:color="000000" w:fill="FFFFFF"/>
            <w:noWrap/>
            <w:vAlign w:val="bottom"/>
            <w:hideMark/>
          </w:tcPr>
          <w:p w14:paraId="7A1F5B6C"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0</w:t>
            </w:r>
          </w:p>
        </w:tc>
      </w:tr>
      <w:tr w:rsidR="004B0FA1" w:rsidRPr="004B0FA1" w14:paraId="3285E847"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2F2F2"/>
            <w:noWrap/>
            <w:vAlign w:val="bottom"/>
            <w:hideMark/>
          </w:tcPr>
          <w:p w14:paraId="38AA12FC" w14:textId="77777777" w:rsidR="004B0FA1" w:rsidRPr="004B0FA1" w:rsidRDefault="004B0FA1" w:rsidP="004B0FA1">
            <w:pP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GRAN LUJO</w:t>
            </w:r>
          </w:p>
        </w:tc>
        <w:tc>
          <w:tcPr>
            <w:tcW w:w="1068" w:type="dxa"/>
            <w:tcBorders>
              <w:top w:val="nil"/>
              <w:left w:val="nil"/>
              <w:bottom w:val="single" w:sz="4" w:space="0" w:color="auto"/>
              <w:right w:val="single" w:sz="4" w:space="0" w:color="auto"/>
            </w:tcBorders>
            <w:shd w:val="clear" w:color="000000" w:fill="F2F2F2"/>
            <w:noWrap/>
            <w:vAlign w:val="bottom"/>
            <w:hideMark/>
          </w:tcPr>
          <w:p w14:paraId="6FA7274F"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2014</w:t>
            </w:r>
          </w:p>
        </w:tc>
        <w:tc>
          <w:tcPr>
            <w:tcW w:w="917" w:type="dxa"/>
            <w:tcBorders>
              <w:top w:val="nil"/>
              <w:left w:val="nil"/>
              <w:bottom w:val="single" w:sz="4" w:space="0" w:color="auto"/>
              <w:right w:val="single" w:sz="4" w:space="0" w:color="auto"/>
            </w:tcBorders>
            <w:shd w:val="clear" w:color="000000" w:fill="F2F2F2"/>
            <w:noWrap/>
            <w:vAlign w:val="bottom"/>
            <w:hideMark/>
          </w:tcPr>
          <w:p w14:paraId="7A9BF2C3"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N / A</w:t>
            </w:r>
          </w:p>
        </w:tc>
        <w:tc>
          <w:tcPr>
            <w:tcW w:w="1134" w:type="dxa"/>
            <w:tcBorders>
              <w:top w:val="nil"/>
              <w:left w:val="nil"/>
              <w:bottom w:val="single" w:sz="4" w:space="0" w:color="auto"/>
              <w:right w:val="single" w:sz="8" w:space="0" w:color="auto"/>
            </w:tcBorders>
            <w:shd w:val="clear" w:color="000000" w:fill="F2F2F2"/>
            <w:noWrap/>
            <w:vAlign w:val="bottom"/>
            <w:hideMark/>
          </w:tcPr>
          <w:p w14:paraId="4BBD26CA"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2918</w:t>
            </w:r>
          </w:p>
        </w:tc>
      </w:tr>
      <w:tr w:rsidR="004B0FA1" w:rsidRPr="004B0FA1" w14:paraId="08EF2EF4"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FFFFF"/>
            <w:noWrap/>
            <w:vAlign w:val="bottom"/>
            <w:hideMark/>
          </w:tcPr>
          <w:p w14:paraId="562CBDEA"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 Enero/Mayo/Septiembre/1-20Diciembre, 2026</w:t>
            </w:r>
          </w:p>
        </w:tc>
        <w:tc>
          <w:tcPr>
            <w:tcW w:w="1068" w:type="dxa"/>
            <w:tcBorders>
              <w:top w:val="nil"/>
              <w:left w:val="nil"/>
              <w:bottom w:val="single" w:sz="4" w:space="0" w:color="auto"/>
              <w:right w:val="single" w:sz="4" w:space="0" w:color="auto"/>
            </w:tcBorders>
            <w:shd w:val="clear" w:color="000000" w:fill="FFFFFF"/>
            <w:noWrap/>
            <w:vAlign w:val="bottom"/>
            <w:hideMark/>
          </w:tcPr>
          <w:p w14:paraId="0D7E96D9"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260</w:t>
            </w:r>
          </w:p>
        </w:tc>
        <w:tc>
          <w:tcPr>
            <w:tcW w:w="917" w:type="dxa"/>
            <w:tcBorders>
              <w:top w:val="nil"/>
              <w:left w:val="nil"/>
              <w:bottom w:val="single" w:sz="4" w:space="0" w:color="auto"/>
              <w:right w:val="single" w:sz="4" w:space="0" w:color="auto"/>
            </w:tcBorders>
            <w:shd w:val="clear" w:color="000000" w:fill="FFFFFF"/>
            <w:noWrap/>
            <w:vAlign w:val="bottom"/>
            <w:hideMark/>
          </w:tcPr>
          <w:p w14:paraId="4C6DB855"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N / A</w:t>
            </w:r>
          </w:p>
        </w:tc>
        <w:tc>
          <w:tcPr>
            <w:tcW w:w="1134" w:type="dxa"/>
            <w:tcBorders>
              <w:top w:val="nil"/>
              <w:left w:val="nil"/>
              <w:bottom w:val="single" w:sz="4" w:space="0" w:color="auto"/>
              <w:right w:val="single" w:sz="8" w:space="0" w:color="auto"/>
            </w:tcBorders>
            <w:shd w:val="clear" w:color="000000" w:fill="FFFFFF"/>
            <w:noWrap/>
            <w:vAlign w:val="bottom"/>
            <w:hideMark/>
          </w:tcPr>
          <w:p w14:paraId="284562E2"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466</w:t>
            </w:r>
          </w:p>
        </w:tc>
      </w:tr>
      <w:tr w:rsidR="004B0FA1" w:rsidRPr="004B0FA1" w14:paraId="3359BFD0"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FFFFF"/>
            <w:noWrap/>
            <w:vAlign w:val="bottom"/>
            <w:hideMark/>
          </w:tcPr>
          <w:p w14:paraId="5AE8F89E"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w:t>
            </w:r>
            <w:r>
              <w:rPr>
                <w:rFonts w:ascii="Aptos" w:eastAsia="Times New Roman" w:hAnsi="Aptos" w:cs="Times New Roman"/>
                <w:i/>
                <w:iCs/>
                <w:color w:val="FF0000"/>
                <w:sz w:val="20"/>
                <w:szCs w:val="20"/>
                <w:lang w:val="es-MX" w:eastAsia="es-MX"/>
              </w:rPr>
              <w:t xml:space="preserve"> </w:t>
            </w:r>
            <w:r w:rsidRPr="004B0FA1">
              <w:rPr>
                <w:rFonts w:ascii="Aptos" w:eastAsia="Times New Roman" w:hAnsi="Aptos" w:cs="Times New Roman"/>
                <w:i/>
                <w:iCs/>
                <w:color w:val="FF0000"/>
                <w:sz w:val="20"/>
                <w:szCs w:val="20"/>
                <w:lang w:val="es-MX" w:eastAsia="es-MX"/>
              </w:rPr>
              <w:t xml:space="preserve">01 </w:t>
            </w:r>
            <w:proofErr w:type="gramStart"/>
            <w:r w:rsidRPr="004B0FA1">
              <w:rPr>
                <w:rFonts w:ascii="Aptos" w:eastAsia="Times New Roman" w:hAnsi="Aptos" w:cs="Times New Roman"/>
                <w:i/>
                <w:iCs/>
                <w:color w:val="FF0000"/>
                <w:sz w:val="20"/>
                <w:szCs w:val="20"/>
                <w:lang w:val="es-MX" w:eastAsia="es-MX"/>
              </w:rPr>
              <w:t>Febrero</w:t>
            </w:r>
            <w:proofErr w:type="gramEnd"/>
            <w:r w:rsidRPr="004B0FA1">
              <w:rPr>
                <w:rFonts w:ascii="Aptos" w:eastAsia="Times New Roman" w:hAnsi="Aptos" w:cs="Times New Roman"/>
                <w:i/>
                <w:iCs/>
                <w:color w:val="FF0000"/>
                <w:sz w:val="20"/>
                <w:szCs w:val="20"/>
                <w:lang w:val="es-MX" w:eastAsia="es-MX"/>
              </w:rPr>
              <w:t xml:space="preserve"> - 30 </w:t>
            </w:r>
            <w:proofErr w:type="gramStart"/>
            <w:r w:rsidRPr="004B0FA1">
              <w:rPr>
                <w:rFonts w:ascii="Aptos" w:eastAsia="Times New Roman" w:hAnsi="Aptos" w:cs="Times New Roman"/>
                <w:i/>
                <w:iCs/>
                <w:color w:val="FF0000"/>
                <w:sz w:val="20"/>
                <w:szCs w:val="20"/>
                <w:lang w:val="es-MX" w:eastAsia="es-MX"/>
              </w:rPr>
              <w:t>Abril</w:t>
            </w:r>
            <w:proofErr w:type="gramEnd"/>
            <w:r w:rsidRPr="004B0FA1">
              <w:rPr>
                <w:rFonts w:ascii="Aptos" w:eastAsia="Times New Roman" w:hAnsi="Aptos" w:cs="Times New Roman"/>
                <w:i/>
                <w:iCs/>
                <w:color w:val="FF0000"/>
                <w:sz w:val="20"/>
                <w:szCs w:val="20"/>
                <w:lang w:val="es-MX" w:eastAsia="es-MX"/>
              </w:rPr>
              <w:t>, 2026</w:t>
            </w:r>
          </w:p>
        </w:tc>
        <w:tc>
          <w:tcPr>
            <w:tcW w:w="1068" w:type="dxa"/>
            <w:tcBorders>
              <w:top w:val="nil"/>
              <w:left w:val="nil"/>
              <w:bottom w:val="single" w:sz="4" w:space="0" w:color="auto"/>
              <w:right w:val="single" w:sz="4" w:space="0" w:color="auto"/>
            </w:tcBorders>
            <w:shd w:val="clear" w:color="000000" w:fill="FFFFFF"/>
            <w:noWrap/>
            <w:vAlign w:val="bottom"/>
            <w:hideMark/>
          </w:tcPr>
          <w:p w14:paraId="3696A528"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315</w:t>
            </w:r>
          </w:p>
        </w:tc>
        <w:tc>
          <w:tcPr>
            <w:tcW w:w="917" w:type="dxa"/>
            <w:tcBorders>
              <w:top w:val="nil"/>
              <w:left w:val="nil"/>
              <w:bottom w:val="single" w:sz="4" w:space="0" w:color="auto"/>
              <w:right w:val="single" w:sz="4" w:space="0" w:color="auto"/>
            </w:tcBorders>
            <w:shd w:val="clear" w:color="000000" w:fill="FFFFFF"/>
            <w:noWrap/>
            <w:vAlign w:val="bottom"/>
            <w:hideMark/>
          </w:tcPr>
          <w:p w14:paraId="4C4ACE9D"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N / A</w:t>
            </w:r>
          </w:p>
        </w:tc>
        <w:tc>
          <w:tcPr>
            <w:tcW w:w="1134" w:type="dxa"/>
            <w:tcBorders>
              <w:top w:val="nil"/>
              <w:left w:val="nil"/>
              <w:bottom w:val="single" w:sz="4" w:space="0" w:color="auto"/>
              <w:right w:val="single" w:sz="8" w:space="0" w:color="auto"/>
            </w:tcBorders>
            <w:shd w:val="clear" w:color="000000" w:fill="FFFFFF"/>
            <w:noWrap/>
            <w:vAlign w:val="bottom"/>
            <w:hideMark/>
          </w:tcPr>
          <w:p w14:paraId="6CE54A21"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562</w:t>
            </w:r>
          </w:p>
        </w:tc>
      </w:tr>
      <w:tr w:rsidR="004B0FA1" w:rsidRPr="004B0FA1" w14:paraId="2248DB4C"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BE2D5"/>
            <w:noWrap/>
            <w:vAlign w:val="bottom"/>
            <w:hideMark/>
          </w:tcPr>
          <w:p w14:paraId="152050BA" w14:textId="77777777" w:rsidR="004B0FA1" w:rsidRPr="004B0FA1" w:rsidRDefault="004B0FA1" w:rsidP="004B0FA1">
            <w:pPr>
              <w:rPr>
                <w:rFonts w:ascii="Aptos" w:eastAsia="Times New Roman" w:hAnsi="Aptos" w:cs="Times New Roman"/>
                <w:b/>
                <w:bCs/>
                <w:i/>
                <w:iCs/>
                <w:color w:val="FF0000"/>
                <w:sz w:val="20"/>
                <w:szCs w:val="20"/>
                <w:lang w:val="es-MX" w:eastAsia="es-MX"/>
              </w:rPr>
            </w:pPr>
            <w:r w:rsidRPr="004B0FA1">
              <w:rPr>
                <w:rFonts w:ascii="Aptos" w:eastAsia="Times New Roman" w:hAnsi="Aptos" w:cs="Times New Roman"/>
                <w:b/>
                <w:bCs/>
                <w:i/>
                <w:iCs/>
                <w:color w:val="FF0000"/>
                <w:sz w:val="20"/>
                <w:szCs w:val="20"/>
                <w:lang w:val="es-MX" w:eastAsia="es-MX"/>
              </w:rPr>
              <w:t xml:space="preserve">16 </w:t>
            </w:r>
            <w:proofErr w:type="gramStart"/>
            <w:r w:rsidRPr="004B0FA1">
              <w:rPr>
                <w:rFonts w:ascii="Aptos" w:eastAsia="Times New Roman" w:hAnsi="Aptos" w:cs="Times New Roman"/>
                <w:b/>
                <w:bCs/>
                <w:i/>
                <w:iCs/>
                <w:color w:val="FF0000"/>
                <w:sz w:val="20"/>
                <w:szCs w:val="20"/>
                <w:lang w:val="es-MX" w:eastAsia="es-MX"/>
              </w:rPr>
              <w:t>Junio</w:t>
            </w:r>
            <w:proofErr w:type="gramEnd"/>
            <w:r w:rsidRPr="004B0FA1">
              <w:rPr>
                <w:rFonts w:ascii="Aptos" w:eastAsia="Times New Roman" w:hAnsi="Aptos" w:cs="Times New Roman"/>
                <w:b/>
                <w:bCs/>
                <w:i/>
                <w:iCs/>
                <w:color w:val="FF0000"/>
                <w:sz w:val="20"/>
                <w:szCs w:val="20"/>
                <w:lang w:val="es-MX" w:eastAsia="es-MX"/>
              </w:rPr>
              <w:t xml:space="preserve"> al 31 </w:t>
            </w:r>
            <w:proofErr w:type="gramStart"/>
            <w:r w:rsidRPr="004B0FA1">
              <w:rPr>
                <w:rFonts w:ascii="Aptos" w:eastAsia="Times New Roman" w:hAnsi="Aptos" w:cs="Times New Roman"/>
                <w:b/>
                <w:bCs/>
                <w:i/>
                <w:iCs/>
                <w:color w:val="FF0000"/>
                <w:sz w:val="20"/>
                <w:szCs w:val="20"/>
                <w:lang w:val="es-MX" w:eastAsia="es-MX"/>
              </w:rPr>
              <w:t>Agosto</w:t>
            </w:r>
            <w:proofErr w:type="gramEnd"/>
            <w:r w:rsidRPr="004B0FA1">
              <w:rPr>
                <w:rFonts w:ascii="Aptos" w:eastAsia="Times New Roman" w:hAnsi="Aptos" w:cs="Times New Roman"/>
                <w:b/>
                <w:bCs/>
                <w:i/>
                <w:iCs/>
                <w:color w:val="FF0000"/>
                <w:sz w:val="20"/>
                <w:szCs w:val="20"/>
                <w:lang w:val="es-MX" w:eastAsia="es-MX"/>
              </w:rPr>
              <w:t>, 2026</w:t>
            </w:r>
          </w:p>
        </w:tc>
        <w:tc>
          <w:tcPr>
            <w:tcW w:w="3119" w:type="dxa"/>
            <w:gridSpan w:val="3"/>
            <w:tcBorders>
              <w:top w:val="single" w:sz="4" w:space="0" w:color="auto"/>
              <w:left w:val="nil"/>
              <w:bottom w:val="single" w:sz="4" w:space="0" w:color="auto"/>
              <w:right w:val="single" w:sz="8" w:space="0" w:color="000000"/>
            </w:tcBorders>
            <w:shd w:val="clear" w:color="000000" w:fill="FBE2D5"/>
            <w:noWrap/>
            <w:vAlign w:val="bottom"/>
            <w:hideMark/>
          </w:tcPr>
          <w:p w14:paraId="13C5B1F6" w14:textId="77777777" w:rsidR="004B0FA1" w:rsidRPr="004B0FA1" w:rsidRDefault="004B0FA1" w:rsidP="004B0FA1">
            <w:pPr>
              <w:jc w:val="center"/>
              <w:rPr>
                <w:rFonts w:ascii="Aptos" w:eastAsia="Times New Roman" w:hAnsi="Aptos" w:cs="Times New Roman"/>
                <w:b/>
                <w:bCs/>
                <w:i/>
                <w:iCs/>
                <w:color w:val="FF0000"/>
                <w:sz w:val="20"/>
                <w:szCs w:val="20"/>
                <w:lang w:val="es-MX" w:eastAsia="es-MX"/>
              </w:rPr>
            </w:pPr>
            <w:r w:rsidRPr="004B0FA1">
              <w:rPr>
                <w:rFonts w:ascii="Aptos" w:eastAsia="Times New Roman" w:hAnsi="Aptos" w:cs="Times New Roman"/>
                <w:b/>
                <w:bCs/>
                <w:i/>
                <w:iCs/>
                <w:color w:val="FF0000"/>
                <w:sz w:val="20"/>
                <w:szCs w:val="20"/>
                <w:lang w:val="es-MX" w:eastAsia="es-MX"/>
              </w:rPr>
              <w:t>NO OPERATIVO</w:t>
            </w:r>
          </w:p>
        </w:tc>
      </w:tr>
      <w:tr w:rsidR="004B0FA1" w:rsidRPr="004B0FA1" w14:paraId="20F7133B" w14:textId="77777777" w:rsidTr="004B0FA1">
        <w:trPr>
          <w:trHeight w:val="283"/>
          <w:jc w:val="center"/>
        </w:trPr>
        <w:tc>
          <w:tcPr>
            <w:tcW w:w="4668" w:type="dxa"/>
            <w:tcBorders>
              <w:top w:val="nil"/>
              <w:left w:val="single" w:sz="8" w:space="0" w:color="auto"/>
              <w:bottom w:val="single" w:sz="4" w:space="0" w:color="auto"/>
              <w:right w:val="single" w:sz="4" w:space="0" w:color="auto"/>
            </w:tcBorders>
            <w:shd w:val="clear" w:color="000000" w:fill="FFFFFF"/>
            <w:noWrap/>
            <w:vAlign w:val="bottom"/>
            <w:hideMark/>
          </w:tcPr>
          <w:p w14:paraId="6011BD89"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 xml:space="preserve">. 01 </w:t>
            </w:r>
            <w:proofErr w:type="gramStart"/>
            <w:r w:rsidRPr="004B0FA1">
              <w:rPr>
                <w:rFonts w:ascii="Aptos" w:eastAsia="Times New Roman" w:hAnsi="Aptos" w:cs="Times New Roman"/>
                <w:i/>
                <w:iCs/>
                <w:color w:val="FF0000"/>
                <w:sz w:val="20"/>
                <w:szCs w:val="20"/>
                <w:lang w:val="es-MX" w:eastAsia="es-MX"/>
              </w:rPr>
              <w:t>Octubre</w:t>
            </w:r>
            <w:proofErr w:type="gramEnd"/>
            <w:r w:rsidRPr="004B0FA1">
              <w:rPr>
                <w:rFonts w:ascii="Aptos" w:eastAsia="Times New Roman" w:hAnsi="Aptos" w:cs="Times New Roman"/>
                <w:i/>
                <w:iCs/>
                <w:color w:val="FF0000"/>
                <w:sz w:val="20"/>
                <w:szCs w:val="20"/>
                <w:lang w:val="es-MX" w:eastAsia="es-MX"/>
              </w:rPr>
              <w:t xml:space="preserve"> - 30 </w:t>
            </w:r>
            <w:proofErr w:type="gramStart"/>
            <w:r w:rsidRPr="004B0FA1">
              <w:rPr>
                <w:rFonts w:ascii="Aptos" w:eastAsia="Times New Roman" w:hAnsi="Aptos" w:cs="Times New Roman"/>
                <w:i/>
                <w:iCs/>
                <w:color w:val="FF0000"/>
                <w:sz w:val="20"/>
                <w:szCs w:val="20"/>
                <w:lang w:val="es-MX" w:eastAsia="es-MX"/>
              </w:rPr>
              <w:t>Noviembre</w:t>
            </w:r>
            <w:proofErr w:type="gramEnd"/>
            <w:r w:rsidRPr="004B0FA1">
              <w:rPr>
                <w:rFonts w:ascii="Aptos" w:eastAsia="Times New Roman" w:hAnsi="Aptos" w:cs="Times New Roman"/>
                <w:i/>
                <w:iCs/>
                <w:color w:val="FF0000"/>
                <w:sz w:val="20"/>
                <w:szCs w:val="20"/>
                <w:lang w:val="es-MX" w:eastAsia="es-MX"/>
              </w:rPr>
              <w:t>, 2026</w:t>
            </w:r>
          </w:p>
        </w:tc>
        <w:tc>
          <w:tcPr>
            <w:tcW w:w="1068" w:type="dxa"/>
            <w:tcBorders>
              <w:top w:val="nil"/>
              <w:left w:val="nil"/>
              <w:bottom w:val="single" w:sz="4" w:space="0" w:color="auto"/>
              <w:right w:val="single" w:sz="4" w:space="0" w:color="auto"/>
            </w:tcBorders>
            <w:shd w:val="clear" w:color="000000" w:fill="FFFFFF"/>
            <w:noWrap/>
            <w:vAlign w:val="center"/>
            <w:hideMark/>
          </w:tcPr>
          <w:p w14:paraId="23A12330"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384</w:t>
            </w:r>
          </w:p>
        </w:tc>
        <w:tc>
          <w:tcPr>
            <w:tcW w:w="917" w:type="dxa"/>
            <w:tcBorders>
              <w:top w:val="nil"/>
              <w:left w:val="nil"/>
              <w:bottom w:val="single" w:sz="4" w:space="0" w:color="auto"/>
              <w:right w:val="single" w:sz="4" w:space="0" w:color="auto"/>
            </w:tcBorders>
            <w:shd w:val="clear" w:color="000000" w:fill="FFFFFF"/>
            <w:noWrap/>
            <w:vAlign w:val="center"/>
            <w:hideMark/>
          </w:tcPr>
          <w:p w14:paraId="77CFA9EC"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N / A</w:t>
            </w:r>
          </w:p>
        </w:tc>
        <w:tc>
          <w:tcPr>
            <w:tcW w:w="1134" w:type="dxa"/>
            <w:tcBorders>
              <w:top w:val="nil"/>
              <w:left w:val="nil"/>
              <w:bottom w:val="single" w:sz="4" w:space="0" w:color="auto"/>
              <w:right w:val="single" w:sz="8" w:space="0" w:color="auto"/>
            </w:tcBorders>
            <w:shd w:val="clear" w:color="000000" w:fill="FFFFFF"/>
            <w:noWrap/>
            <w:vAlign w:val="center"/>
            <w:hideMark/>
          </w:tcPr>
          <w:p w14:paraId="74B6B97E"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685</w:t>
            </w:r>
          </w:p>
        </w:tc>
      </w:tr>
      <w:tr w:rsidR="004B0FA1" w:rsidRPr="004B0FA1" w14:paraId="20945A81" w14:textId="77777777" w:rsidTr="004B0FA1">
        <w:trPr>
          <w:trHeight w:val="283"/>
          <w:jc w:val="center"/>
        </w:trPr>
        <w:tc>
          <w:tcPr>
            <w:tcW w:w="7787" w:type="dxa"/>
            <w:gridSpan w:val="4"/>
            <w:tcBorders>
              <w:top w:val="single" w:sz="4" w:space="0" w:color="auto"/>
              <w:left w:val="single" w:sz="8" w:space="0" w:color="auto"/>
              <w:bottom w:val="single" w:sz="4" w:space="0" w:color="auto"/>
              <w:right w:val="single" w:sz="8" w:space="0" w:color="000000"/>
            </w:tcBorders>
            <w:shd w:val="clear" w:color="FFFFCC" w:fill="FFFFFF"/>
            <w:noWrap/>
            <w:vAlign w:val="bottom"/>
            <w:hideMark/>
          </w:tcPr>
          <w:p w14:paraId="41A98D09" w14:textId="77777777" w:rsidR="004B0FA1" w:rsidRPr="004B0FA1" w:rsidRDefault="004B0FA1" w:rsidP="004B0FA1">
            <w:pPr>
              <w:jc w:val="center"/>
              <w:rPr>
                <w:rFonts w:ascii="Aptos" w:eastAsia="Times New Roman" w:hAnsi="Aptos" w:cs="Times New Roman"/>
                <w:b/>
                <w:bCs/>
                <w:sz w:val="18"/>
                <w:szCs w:val="18"/>
                <w:lang w:val="es-MX" w:eastAsia="es-MX"/>
              </w:rPr>
            </w:pPr>
            <w:r w:rsidRPr="004B0FA1">
              <w:rPr>
                <w:rFonts w:ascii="Aptos" w:eastAsia="Times New Roman" w:hAnsi="Aptos" w:cs="Times New Roman"/>
                <w:b/>
                <w:bCs/>
                <w:sz w:val="18"/>
                <w:szCs w:val="18"/>
                <w:lang w:val="es-MX" w:eastAsia="es-MX"/>
              </w:rPr>
              <w:t xml:space="preserve">TARIFAS SUJETAS A DISPONIBILIDAD Y CAMBIO SIN PREVIO AVISO </w:t>
            </w:r>
          </w:p>
        </w:tc>
      </w:tr>
      <w:tr w:rsidR="004B0FA1" w:rsidRPr="004B0FA1" w14:paraId="786EE68D" w14:textId="77777777" w:rsidTr="004B0FA1">
        <w:trPr>
          <w:trHeight w:val="283"/>
          <w:jc w:val="center"/>
        </w:trPr>
        <w:tc>
          <w:tcPr>
            <w:tcW w:w="7787"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660BE3B" w14:textId="77777777" w:rsidR="004B0FA1" w:rsidRPr="004B0FA1" w:rsidRDefault="004B0FA1" w:rsidP="004B0FA1">
            <w:pPr>
              <w:jc w:val="center"/>
              <w:rPr>
                <w:rFonts w:ascii="Aptos" w:eastAsia="Times New Roman" w:hAnsi="Aptos" w:cs="Times New Roman"/>
                <w:b/>
                <w:bCs/>
                <w:color w:val="000000"/>
                <w:sz w:val="18"/>
                <w:szCs w:val="18"/>
                <w:lang w:val="es-MX" w:eastAsia="es-MX"/>
              </w:rPr>
            </w:pPr>
            <w:r w:rsidRPr="004B0FA1">
              <w:rPr>
                <w:rFonts w:ascii="Aptos" w:eastAsia="Times New Roman" w:hAnsi="Aptos" w:cs="Times New Roman"/>
                <w:b/>
                <w:bCs/>
                <w:color w:val="000000"/>
                <w:sz w:val="18"/>
                <w:szCs w:val="18"/>
                <w:lang w:val="es-MX" w:eastAsia="es-MX"/>
              </w:rPr>
              <w:t>CONSULTA LA TARIFA DE PASAJERO VIAJANDO SOLO</w:t>
            </w:r>
          </w:p>
        </w:tc>
      </w:tr>
      <w:tr w:rsidR="004B0FA1" w:rsidRPr="004B0FA1" w14:paraId="0CDFE1AA" w14:textId="77777777" w:rsidTr="004B0FA1">
        <w:trPr>
          <w:trHeight w:val="283"/>
          <w:jc w:val="center"/>
        </w:trPr>
        <w:tc>
          <w:tcPr>
            <w:tcW w:w="7787"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14:paraId="518F98A5" w14:textId="77777777" w:rsidR="004B0FA1" w:rsidRPr="004B0FA1" w:rsidRDefault="004B0FA1" w:rsidP="004B0FA1">
            <w:pPr>
              <w:jc w:val="center"/>
              <w:rPr>
                <w:rFonts w:ascii="Aptos" w:eastAsia="Times New Roman" w:hAnsi="Aptos" w:cs="Times New Roman"/>
                <w:b/>
                <w:bCs/>
                <w:sz w:val="18"/>
                <w:szCs w:val="18"/>
                <w:lang w:val="es-MX" w:eastAsia="es-MX"/>
              </w:rPr>
            </w:pPr>
            <w:r w:rsidRPr="004B0FA1">
              <w:rPr>
                <w:rFonts w:ascii="Aptos" w:eastAsia="Times New Roman" w:hAnsi="Aptos" w:cs="Times New Roman"/>
                <w:b/>
                <w:bCs/>
                <w:sz w:val="18"/>
                <w:szCs w:val="18"/>
                <w:lang w:val="es-MX" w:eastAsia="es-MX"/>
              </w:rPr>
              <w:t>CONSULTAR SUPLEMENTO PARA SEMANA SANTA, VERANO, NAVIDAD Y FIN DE AÑO</w:t>
            </w:r>
          </w:p>
        </w:tc>
      </w:tr>
    </w:tbl>
    <w:p w14:paraId="03E0E392" w14:textId="77777777" w:rsidR="0036193F" w:rsidRPr="004B0FA1" w:rsidRDefault="0036193F" w:rsidP="004E1198">
      <w:pPr>
        <w:tabs>
          <w:tab w:val="left" w:pos="851"/>
        </w:tabs>
        <w:rPr>
          <w:sz w:val="14"/>
          <w:szCs w:val="14"/>
          <w:lang w:val="es-MX"/>
        </w:rPr>
      </w:pPr>
    </w:p>
    <w:p w14:paraId="6586FCFA" w14:textId="77777777" w:rsidR="004B0FA1" w:rsidRPr="004B0FA1" w:rsidRDefault="004B0FA1" w:rsidP="004E1198">
      <w:pPr>
        <w:tabs>
          <w:tab w:val="left" w:pos="851"/>
        </w:tabs>
        <w:rPr>
          <w:b/>
          <w:bCs/>
          <w:color w:val="EE0000"/>
          <w:sz w:val="20"/>
          <w:szCs w:val="20"/>
          <w:lang w:val="es-MX"/>
        </w:rPr>
      </w:pPr>
      <w:r w:rsidRPr="004B0FA1">
        <w:rPr>
          <w:b/>
          <w:bCs/>
          <w:color w:val="EE0000"/>
          <w:sz w:val="20"/>
          <w:szCs w:val="20"/>
          <w:lang w:val="es-MX"/>
        </w:rPr>
        <w:t xml:space="preserve">***Se puede realizar Extensión a… </w:t>
      </w:r>
    </w:p>
    <w:p w14:paraId="06A3F1B8" w14:textId="77777777" w:rsidR="004B0FA1" w:rsidRDefault="004B0FA1" w:rsidP="004B0FA1">
      <w:pPr>
        <w:pStyle w:val="Prrafodelista"/>
        <w:numPr>
          <w:ilvl w:val="0"/>
          <w:numId w:val="4"/>
        </w:numPr>
        <w:tabs>
          <w:tab w:val="left" w:pos="851"/>
        </w:tabs>
        <w:rPr>
          <w:sz w:val="20"/>
          <w:szCs w:val="20"/>
          <w:lang w:val="es-MX"/>
        </w:rPr>
      </w:pPr>
      <w:r w:rsidRPr="004B0FA1">
        <w:rPr>
          <w:sz w:val="20"/>
          <w:szCs w:val="20"/>
          <w:lang w:val="es-MX"/>
        </w:rPr>
        <w:t xml:space="preserve">Poon Hill Caminata en el área de Conservación de Annapurna 05Días </w:t>
      </w:r>
    </w:p>
    <w:p w14:paraId="5A7CCCB9" w14:textId="77777777" w:rsidR="004B0FA1" w:rsidRDefault="004B0FA1" w:rsidP="004B0FA1">
      <w:pPr>
        <w:pStyle w:val="Prrafodelista"/>
        <w:numPr>
          <w:ilvl w:val="0"/>
          <w:numId w:val="4"/>
        </w:numPr>
        <w:tabs>
          <w:tab w:val="left" w:pos="851"/>
        </w:tabs>
        <w:rPr>
          <w:sz w:val="20"/>
          <w:szCs w:val="20"/>
          <w:lang w:val="es-MX"/>
        </w:rPr>
      </w:pPr>
      <w:r w:rsidRPr="004B0FA1">
        <w:rPr>
          <w:sz w:val="20"/>
          <w:szCs w:val="20"/>
          <w:lang w:val="es-MX"/>
        </w:rPr>
        <w:t xml:space="preserve">Caminata en la Región de Annapurna 03Días </w:t>
      </w:r>
    </w:p>
    <w:p w14:paraId="00C6CDD9" w14:textId="77777777" w:rsidR="004B0FA1" w:rsidRPr="004B0FA1" w:rsidRDefault="004B0FA1" w:rsidP="004B0FA1">
      <w:pPr>
        <w:pStyle w:val="Prrafodelista"/>
        <w:numPr>
          <w:ilvl w:val="0"/>
          <w:numId w:val="4"/>
        </w:numPr>
        <w:tabs>
          <w:tab w:val="left" w:pos="851"/>
        </w:tabs>
        <w:rPr>
          <w:sz w:val="20"/>
          <w:szCs w:val="20"/>
          <w:lang w:val="es-MX"/>
        </w:rPr>
      </w:pPr>
      <w:r>
        <w:rPr>
          <w:sz w:val="20"/>
          <w:szCs w:val="20"/>
          <w:lang w:val="es-MX"/>
        </w:rPr>
        <w:t xml:space="preserve">Caminata por la Región de Annapurna utilizando los </w:t>
      </w:r>
      <w:proofErr w:type="spellStart"/>
      <w:r>
        <w:rPr>
          <w:sz w:val="20"/>
          <w:szCs w:val="20"/>
          <w:lang w:val="es-MX"/>
        </w:rPr>
        <w:t>Lodges</w:t>
      </w:r>
      <w:proofErr w:type="spellEnd"/>
      <w:r>
        <w:rPr>
          <w:sz w:val="20"/>
          <w:szCs w:val="20"/>
          <w:lang w:val="es-MX"/>
        </w:rPr>
        <w:t xml:space="preserve"> Superior de Mountain </w:t>
      </w:r>
      <w:proofErr w:type="spellStart"/>
      <w:r>
        <w:rPr>
          <w:sz w:val="20"/>
          <w:szCs w:val="20"/>
          <w:lang w:val="es-MX"/>
        </w:rPr>
        <w:t>Lodges</w:t>
      </w:r>
      <w:proofErr w:type="spellEnd"/>
      <w:r>
        <w:rPr>
          <w:sz w:val="20"/>
          <w:szCs w:val="20"/>
          <w:lang w:val="es-MX"/>
        </w:rPr>
        <w:t xml:space="preserve"> 03Días</w:t>
      </w:r>
      <w:r w:rsidRPr="004B0FA1">
        <w:rPr>
          <w:sz w:val="20"/>
          <w:szCs w:val="20"/>
          <w:lang w:val="es-MX"/>
        </w:rPr>
        <w:t xml:space="preserve"> </w:t>
      </w:r>
    </w:p>
    <w:p w14:paraId="65D39BE0" w14:textId="77777777" w:rsidR="004B0FA1" w:rsidRPr="004B0FA1" w:rsidRDefault="004B0FA1" w:rsidP="004E1198">
      <w:pPr>
        <w:tabs>
          <w:tab w:val="left" w:pos="851"/>
        </w:tabs>
        <w:rPr>
          <w:sz w:val="14"/>
          <w:szCs w:val="14"/>
          <w:lang w:val="es-MX"/>
        </w:rPr>
      </w:pPr>
    </w:p>
    <w:tbl>
      <w:tblPr>
        <w:tblW w:w="7229" w:type="dxa"/>
        <w:jc w:val="center"/>
        <w:tblCellMar>
          <w:left w:w="70" w:type="dxa"/>
          <w:right w:w="70" w:type="dxa"/>
        </w:tblCellMar>
        <w:tblLook w:val="04A0" w:firstRow="1" w:lastRow="0" w:firstColumn="1" w:lastColumn="0" w:noHBand="0" w:noVBand="1"/>
      </w:tblPr>
      <w:tblGrid>
        <w:gridCol w:w="1550"/>
        <w:gridCol w:w="1150"/>
        <w:gridCol w:w="4529"/>
      </w:tblGrid>
      <w:tr w:rsidR="004B0FA1" w:rsidRPr="004B0FA1" w14:paraId="3538D5A3" w14:textId="77777777" w:rsidTr="004B0FA1">
        <w:trPr>
          <w:trHeight w:val="20"/>
          <w:jc w:val="center"/>
        </w:trPr>
        <w:tc>
          <w:tcPr>
            <w:tcW w:w="7229" w:type="dxa"/>
            <w:gridSpan w:val="3"/>
            <w:tcBorders>
              <w:top w:val="single" w:sz="8" w:space="0" w:color="auto"/>
              <w:left w:val="single" w:sz="8" w:space="0" w:color="auto"/>
              <w:bottom w:val="single" w:sz="4" w:space="0" w:color="auto"/>
              <w:right w:val="single" w:sz="8" w:space="0" w:color="000000"/>
            </w:tcBorders>
            <w:shd w:val="clear" w:color="FFFFCC" w:fill="000000"/>
            <w:noWrap/>
            <w:vAlign w:val="bottom"/>
            <w:hideMark/>
          </w:tcPr>
          <w:p w14:paraId="020FDA5D"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 xml:space="preserve">HOTELES PREVISTOS O SIMILARES </w:t>
            </w:r>
          </w:p>
        </w:tc>
      </w:tr>
      <w:tr w:rsidR="004B0FA1" w:rsidRPr="004B0FA1" w14:paraId="62FD90AC" w14:textId="77777777" w:rsidTr="004B0FA1">
        <w:trPr>
          <w:trHeight w:val="20"/>
          <w:jc w:val="center"/>
        </w:trPr>
        <w:tc>
          <w:tcPr>
            <w:tcW w:w="1550" w:type="dxa"/>
            <w:tcBorders>
              <w:top w:val="nil"/>
              <w:left w:val="single" w:sz="8" w:space="0" w:color="auto"/>
              <w:bottom w:val="single" w:sz="4" w:space="0" w:color="auto"/>
              <w:right w:val="single" w:sz="4" w:space="0" w:color="auto"/>
            </w:tcBorders>
            <w:shd w:val="clear" w:color="FFFFCC" w:fill="000000"/>
            <w:noWrap/>
            <w:vAlign w:val="bottom"/>
            <w:hideMark/>
          </w:tcPr>
          <w:p w14:paraId="60689C5E"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Categoría</w:t>
            </w:r>
          </w:p>
        </w:tc>
        <w:tc>
          <w:tcPr>
            <w:tcW w:w="1150" w:type="dxa"/>
            <w:tcBorders>
              <w:top w:val="nil"/>
              <w:left w:val="nil"/>
              <w:bottom w:val="single" w:sz="4" w:space="0" w:color="auto"/>
              <w:right w:val="single" w:sz="4" w:space="0" w:color="auto"/>
            </w:tcBorders>
            <w:shd w:val="clear" w:color="FFFFCC" w:fill="000000"/>
            <w:noWrap/>
            <w:vAlign w:val="bottom"/>
            <w:hideMark/>
          </w:tcPr>
          <w:p w14:paraId="28439DF0"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 xml:space="preserve">Ciudad </w:t>
            </w:r>
          </w:p>
        </w:tc>
        <w:tc>
          <w:tcPr>
            <w:tcW w:w="4529" w:type="dxa"/>
            <w:tcBorders>
              <w:top w:val="nil"/>
              <w:left w:val="nil"/>
              <w:bottom w:val="single" w:sz="4" w:space="0" w:color="auto"/>
              <w:right w:val="single" w:sz="8" w:space="0" w:color="auto"/>
            </w:tcBorders>
            <w:shd w:val="clear" w:color="FFFFCC" w:fill="000000"/>
            <w:noWrap/>
            <w:vAlign w:val="bottom"/>
            <w:hideMark/>
          </w:tcPr>
          <w:p w14:paraId="450EC738"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 xml:space="preserve">Hotel </w:t>
            </w:r>
          </w:p>
        </w:tc>
      </w:tr>
      <w:tr w:rsidR="004B0FA1" w:rsidRPr="004B0FA1" w14:paraId="2FB757F8" w14:textId="77777777" w:rsidTr="004B0FA1">
        <w:trPr>
          <w:trHeight w:val="20"/>
          <w:jc w:val="center"/>
        </w:trPr>
        <w:tc>
          <w:tcPr>
            <w:tcW w:w="1550" w:type="dxa"/>
            <w:vMerge w:val="restart"/>
            <w:tcBorders>
              <w:top w:val="nil"/>
              <w:left w:val="single" w:sz="8" w:space="0" w:color="auto"/>
              <w:bottom w:val="single" w:sz="4" w:space="0" w:color="auto"/>
              <w:right w:val="single" w:sz="4" w:space="0" w:color="auto"/>
            </w:tcBorders>
            <w:shd w:val="clear" w:color="FFFFCC" w:fill="FFFFFF"/>
            <w:noWrap/>
            <w:vAlign w:val="center"/>
            <w:hideMark/>
          </w:tcPr>
          <w:p w14:paraId="34A414D1"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PRIMERA</w:t>
            </w:r>
          </w:p>
        </w:tc>
        <w:tc>
          <w:tcPr>
            <w:tcW w:w="1150" w:type="dxa"/>
            <w:tcBorders>
              <w:top w:val="nil"/>
              <w:left w:val="nil"/>
              <w:bottom w:val="single" w:sz="4" w:space="0" w:color="auto"/>
              <w:right w:val="single" w:sz="4" w:space="0" w:color="auto"/>
            </w:tcBorders>
            <w:shd w:val="clear" w:color="000000" w:fill="FFFFFF"/>
            <w:noWrap/>
            <w:vAlign w:val="bottom"/>
            <w:hideMark/>
          </w:tcPr>
          <w:p w14:paraId="15BF52D8" w14:textId="77777777" w:rsidR="004B0FA1" w:rsidRPr="004B0FA1" w:rsidRDefault="004B0FA1" w:rsidP="004B0FA1">
            <w:pPr>
              <w:rPr>
                <w:rFonts w:ascii="Aptos" w:eastAsia="Times New Roman" w:hAnsi="Aptos" w:cs="Times New Roman"/>
                <w:color w:val="000000"/>
                <w:sz w:val="20"/>
                <w:szCs w:val="20"/>
                <w:lang w:val="es-MX" w:eastAsia="es-MX"/>
              </w:rPr>
            </w:pPr>
            <w:r w:rsidRPr="004B0FA1">
              <w:rPr>
                <w:rFonts w:ascii="Aptos" w:eastAsia="Times New Roman" w:hAnsi="Aptos" w:cs="Times New Roman"/>
                <w:color w:val="000000"/>
                <w:sz w:val="20"/>
                <w:szCs w:val="20"/>
                <w:lang w:val="es-MX" w:eastAsia="es-MX"/>
              </w:rPr>
              <w:t>Katmandú</w:t>
            </w:r>
          </w:p>
        </w:tc>
        <w:tc>
          <w:tcPr>
            <w:tcW w:w="4529" w:type="dxa"/>
            <w:tcBorders>
              <w:top w:val="nil"/>
              <w:left w:val="nil"/>
              <w:bottom w:val="single" w:sz="4" w:space="0" w:color="auto"/>
              <w:right w:val="single" w:sz="8" w:space="0" w:color="auto"/>
            </w:tcBorders>
            <w:shd w:val="clear" w:color="FFFFCC" w:fill="FFFFFF"/>
            <w:noWrap/>
            <w:vAlign w:val="bottom"/>
            <w:hideMark/>
          </w:tcPr>
          <w:p w14:paraId="67D9F5CB" w14:textId="77777777" w:rsidR="004B0FA1" w:rsidRPr="004B0FA1" w:rsidRDefault="004B0FA1" w:rsidP="004B0FA1">
            <w:pPr>
              <w:rPr>
                <w:rFonts w:ascii="Aptos" w:eastAsia="Times New Roman" w:hAnsi="Aptos" w:cs="Times New Roman"/>
                <w:sz w:val="20"/>
                <w:szCs w:val="20"/>
                <w:lang w:val="es-MX" w:eastAsia="es-MX"/>
              </w:rPr>
            </w:pPr>
            <w:r w:rsidRPr="004B0FA1">
              <w:rPr>
                <w:rFonts w:ascii="Aptos" w:eastAsia="Times New Roman" w:hAnsi="Aptos" w:cs="Times New Roman"/>
                <w:sz w:val="20"/>
                <w:szCs w:val="20"/>
                <w:lang w:val="es-MX" w:eastAsia="es-MX"/>
              </w:rPr>
              <w:t xml:space="preserve">Hotel </w:t>
            </w:r>
            <w:proofErr w:type="spellStart"/>
            <w:r w:rsidRPr="004B0FA1">
              <w:rPr>
                <w:rFonts w:ascii="Aptos" w:eastAsia="Times New Roman" w:hAnsi="Aptos" w:cs="Times New Roman"/>
                <w:sz w:val="20"/>
                <w:szCs w:val="20"/>
                <w:lang w:val="es-MX" w:eastAsia="es-MX"/>
              </w:rPr>
              <w:t>Barahi</w:t>
            </w:r>
            <w:proofErr w:type="spellEnd"/>
            <w:r w:rsidRPr="004B0FA1">
              <w:rPr>
                <w:rFonts w:ascii="Aptos" w:eastAsia="Times New Roman" w:hAnsi="Aptos" w:cs="Times New Roman"/>
                <w:sz w:val="20"/>
                <w:szCs w:val="20"/>
                <w:lang w:val="es-MX" w:eastAsia="es-MX"/>
              </w:rPr>
              <w:t xml:space="preserve"> </w:t>
            </w:r>
            <w:proofErr w:type="spellStart"/>
            <w:r w:rsidRPr="004B0FA1">
              <w:rPr>
                <w:rFonts w:ascii="Aptos" w:eastAsia="Times New Roman" w:hAnsi="Aptos" w:cs="Times New Roman"/>
                <w:sz w:val="20"/>
                <w:szCs w:val="20"/>
                <w:lang w:val="es-MX" w:eastAsia="es-MX"/>
              </w:rPr>
              <w:t>Kathmandú</w:t>
            </w:r>
            <w:proofErr w:type="spellEnd"/>
          </w:p>
        </w:tc>
      </w:tr>
      <w:tr w:rsidR="004B0FA1" w:rsidRPr="004B0FA1" w14:paraId="01DE76C5" w14:textId="77777777" w:rsidTr="004B0FA1">
        <w:trPr>
          <w:trHeight w:val="20"/>
          <w:jc w:val="center"/>
        </w:trPr>
        <w:tc>
          <w:tcPr>
            <w:tcW w:w="1550" w:type="dxa"/>
            <w:vMerge/>
            <w:tcBorders>
              <w:top w:val="nil"/>
              <w:left w:val="single" w:sz="8" w:space="0" w:color="auto"/>
              <w:bottom w:val="single" w:sz="4" w:space="0" w:color="auto"/>
              <w:right w:val="single" w:sz="4" w:space="0" w:color="auto"/>
            </w:tcBorders>
            <w:vAlign w:val="center"/>
            <w:hideMark/>
          </w:tcPr>
          <w:p w14:paraId="27B69C2A" w14:textId="77777777" w:rsidR="004B0FA1" w:rsidRPr="004B0FA1" w:rsidRDefault="004B0FA1" w:rsidP="004B0FA1">
            <w:pPr>
              <w:rPr>
                <w:rFonts w:ascii="Aptos" w:eastAsia="Times New Roman" w:hAnsi="Aptos" w:cs="Times New Roman"/>
                <w:b/>
                <w:bCs/>
                <w:sz w:val="20"/>
                <w:szCs w:val="20"/>
                <w:lang w:val="es-MX" w:eastAsia="es-MX"/>
              </w:rPr>
            </w:pPr>
          </w:p>
        </w:tc>
        <w:tc>
          <w:tcPr>
            <w:tcW w:w="1150" w:type="dxa"/>
            <w:tcBorders>
              <w:top w:val="nil"/>
              <w:left w:val="nil"/>
              <w:bottom w:val="single" w:sz="4" w:space="0" w:color="auto"/>
              <w:right w:val="single" w:sz="4" w:space="0" w:color="auto"/>
            </w:tcBorders>
            <w:shd w:val="clear" w:color="000000" w:fill="FFFFFF"/>
            <w:noWrap/>
            <w:vAlign w:val="bottom"/>
            <w:hideMark/>
          </w:tcPr>
          <w:p w14:paraId="2391AD48"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Pokhara</w:t>
            </w:r>
            <w:proofErr w:type="spellEnd"/>
          </w:p>
        </w:tc>
        <w:tc>
          <w:tcPr>
            <w:tcW w:w="4529" w:type="dxa"/>
            <w:tcBorders>
              <w:top w:val="nil"/>
              <w:left w:val="nil"/>
              <w:bottom w:val="single" w:sz="4" w:space="0" w:color="auto"/>
              <w:right w:val="single" w:sz="8" w:space="0" w:color="auto"/>
            </w:tcBorders>
            <w:shd w:val="clear" w:color="FFFFCC" w:fill="FFFFFF"/>
            <w:noWrap/>
            <w:vAlign w:val="bottom"/>
            <w:hideMark/>
          </w:tcPr>
          <w:p w14:paraId="26B17B93" w14:textId="77777777" w:rsidR="004B0FA1" w:rsidRPr="004B0FA1" w:rsidRDefault="004B0FA1" w:rsidP="004B0FA1">
            <w:pPr>
              <w:rPr>
                <w:rFonts w:ascii="Aptos" w:eastAsia="Times New Roman" w:hAnsi="Aptos" w:cs="Times New Roman"/>
                <w:sz w:val="20"/>
                <w:szCs w:val="20"/>
                <w:lang w:val="es-MX" w:eastAsia="es-MX"/>
              </w:rPr>
            </w:pPr>
            <w:r w:rsidRPr="004B0FA1">
              <w:rPr>
                <w:rFonts w:ascii="Aptos" w:eastAsia="Times New Roman" w:hAnsi="Aptos" w:cs="Times New Roman"/>
                <w:sz w:val="20"/>
                <w:szCs w:val="20"/>
                <w:lang w:val="es-MX" w:eastAsia="es-MX"/>
              </w:rPr>
              <w:t xml:space="preserve">Hotel </w:t>
            </w:r>
            <w:proofErr w:type="spellStart"/>
            <w:r w:rsidRPr="004B0FA1">
              <w:rPr>
                <w:rFonts w:ascii="Aptos" w:eastAsia="Times New Roman" w:hAnsi="Aptos" w:cs="Times New Roman"/>
                <w:sz w:val="20"/>
                <w:szCs w:val="20"/>
                <w:lang w:val="es-MX" w:eastAsia="es-MX"/>
              </w:rPr>
              <w:t>Barahi</w:t>
            </w:r>
            <w:proofErr w:type="spellEnd"/>
            <w:r w:rsidRPr="004B0FA1">
              <w:rPr>
                <w:rFonts w:ascii="Aptos" w:eastAsia="Times New Roman" w:hAnsi="Aptos" w:cs="Times New Roman"/>
                <w:sz w:val="20"/>
                <w:szCs w:val="20"/>
                <w:lang w:val="es-MX" w:eastAsia="es-MX"/>
              </w:rPr>
              <w:t xml:space="preserve"> </w:t>
            </w:r>
            <w:proofErr w:type="spellStart"/>
            <w:r w:rsidRPr="004B0FA1">
              <w:rPr>
                <w:rFonts w:ascii="Aptos" w:eastAsia="Times New Roman" w:hAnsi="Aptos" w:cs="Times New Roman"/>
                <w:sz w:val="20"/>
                <w:szCs w:val="20"/>
                <w:lang w:val="es-MX" w:eastAsia="es-MX"/>
              </w:rPr>
              <w:t>Pokhara</w:t>
            </w:r>
            <w:proofErr w:type="spellEnd"/>
          </w:p>
        </w:tc>
      </w:tr>
      <w:tr w:rsidR="004B0FA1" w:rsidRPr="004B0FA1" w14:paraId="5FA5723A" w14:textId="77777777" w:rsidTr="004B0FA1">
        <w:trPr>
          <w:trHeight w:val="20"/>
          <w:jc w:val="center"/>
        </w:trPr>
        <w:tc>
          <w:tcPr>
            <w:tcW w:w="1550" w:type="dxa"/>
            <w:vMerge w:val="restart"/>
            <w:tcBorders>
              <w:top w:val="nil"/>
              <w:left w:val="single" w:sz="8" w:space="0" w:color="auto"/>
              <w:bottom w:val="single" w:sz="4" w:space="0" w:color="auto"/>
              <w:right w:val="single" w:sz="4" w:space="0" w:color="auto"/>
            </w:tcBorders>
            <w:shd w:val="clear" w:color="FFFFCC" w:fill="FFFFFF"/>
            <w:noWrap/>
            <w:vAlign w:val="center"/>
            <w:hideMark/>
          </w:tcPr>
          <w:p w14:paraId="4E7F182A"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PRIMERA SUPERIOR</w:t>
            </w:r>
          </w:p>
        </w:tc>
        <w:tc>
          <w:tcPr>
            <w:tcW w:w="1150" w:type="dxa"/>
            <w:tcBorders>
              <w:top w:val="nil"/>
              <w:left w:val="nil"/>
              <w:bottom w:val="single" w:sz="4" w:space="0" w:color="auto"/>
              <w:right w:val="single" w:sz="4" w:space="0" w:color="auto"/>
            </w:tcBorders>
            <w:shd w:val="clear" w:color="000000" w:fill="FFFFFF"/>
            <w:noWrap/>
            <w:vAlign w:val="bottom"/>
            <w:hideMark/>
          </w:tcPr>
          <w:p w14:paraId="7CCEF0BA" w14:textId="77777777" w:rsidR="004B0FA1" w:rsidRPr="004B0FA1" w:rsidRDefault="004B0FA1" w:rsidP="004B0FA1">
            <w:pPr>
              <w:rPr>
                <w:rFonts w:ascii="Aptos" w:eastAsia="Times New Roman" w:hAnsi="Aptos" w:cs="Times New Roman"/>
                <w:color w:val="000000"/>
                <w:sz w:val="20"/>
                <w:szCs w:val="20"/>
                <w:lang w:val="es-MX" w:eastAsia="es-MX"/>
              </w:rPr>
            </w:pPr>
            <w:r w:rsidRPr="004B0FA1">
              <w:rPr>
                <w:rFonts w:ascii="Aptos" w:eastAsia="Times New Roman" w:hAnsi="Aptos" w:cs="Times New Roman"/>
                <w:color w:val="000000"/>
                <w:sz w:val="20"/>
                <w:szCs w:val="20"/>
                <w:lang w:val="es-MX" w:eastAsia="es-MX"/>
              </w:rPr>
              <w:t>Katmandú</w:t>
            </w:r>
          </w:p>
        </w:tc>
        <w:tc>
          <w:tcPr>
            <w:tcW w:w="4529" w:type="dxa"/>
            <w:tcBorders>
              <w:top w:val="nil"/>
              <w:left w:val="nil"/>
              <w:bottom w:val="single" w:sz="4" w:space="0" w:color="auto"/>
              <w:right w:val="single" w:sz="8" w:space="0" w:color="auto"/>
            </w:tcBorders>
            <w:shd w:val="clear" w:color="000000" w:fill="FFFFFF"/>
            <w:noWrap/>
            <w:vAlign w:val="bottom"/>
            <w:hideMark/>
          </w:tcPr>
          <w:p w14:paraId="29F60EE0"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Aloft</w:t>
            </w:r>
            <w:proofErr w:type="spellEnd"/>
            <w:r w:rsidRPr="004B0FA1">
              <w:rPr>
                <w:rFonts w:ascii="Aptos" w:eastAsia="Times New Roman" w:hAnsi="Aptos" w:cs="Times New Roman"/>
                <w:color w:val="000000"/>
                <w:sz w:val="20"/>
                <w:szCs w:val="20"/>
                <w:lang w:val="es-MX" w:eastAsia="es-MX"/>
              </w:rPr>
              <w:t xml:space="preserve"> </w:t>
            </w:r>
            <w:proofErr w:type="spellStart"/>
            <w:r w:rsidRPr="004B0FA1">
              <w:rPr>
                <w:rFonts w:ascii="Aptos" w:eastAsia="Times New Roman" w:hAnsi="Aptos" w:cs="Times New Roman"/>
                <w:color w:val="000000"/>
                <w:sz w:val="20"/>
                <w:szCs w:val="20"/>
                <w:lang w:val="es-MX" w:eastAsia="es-MX"/>
              </w:rPr>
              <w:t>by</w:t>
            </w:r>
            <w:proofErr w:type="spellEnd"/>
            <w:r w:rsidRPr="004B0FA1">
              <w:rPr>
                <w:rFonts w:ascii="Aptos" w:eastAsia="Times New Roman" w:hAnsi="Aptos" w:cs="Times New Roman"/>
                <w:color w:val="000000"/>
                <w:sz w:val="20"/>
                <w:szCs w:val="20"/>
                <w:lang w:val="es-MX" w:eastAsia="es-MX"/>
              </w:rPr>
              <w:t xml:space="preserve"> Marriot</w:t>
            </w:r>
          </w:p>
        </w:tc>
      </w:tr>
      <w:tr w:rsidR="004B0FA1" w:rsidRPr="004B0FA1" w14:paraId="0A27ABCE" w14:textId="77777777" w:rsidTr="004B0FA1">
        <w:trPr>
          <w:trHeight w:val="20"/>
          <w:jc w:val="center"/>
        </w:trPr>
        <w:tc>
          <w:tcPr>
            <w:tcW w:w="1550" w:type="dxa"/>
            <w:vMerge/>
            <w:tcBorders>
              <w:top w:val="nil"/>
              <w:left w:val="single" w:sz="8" w:space="0" w:color="auto"/>
              <w:bottom w:val="single" w:sz="4" w:space="0" w:color="auto"/>
              <w:right w:val="single" w:sz="4" w:space="0" w:color="auto"/>
            </w:tcBorders>
            <w:vAlign w:val="center"/>
            <w:hideMark/>
          </w:tcPr>
          <w:p w14:paraId="691C0684" w14:textId="77777777" w:rsidR="004B0FA1" w:rsidRPr="004B0FA1" w:rsidRDefault="004B0FA1" w:rsidP="004B0FA1">
            <w:pPr>
              <w:rPr>
                <w:rFonts w:ascii="Aptos" w:eastAsia="Times New Roman" w:hAnsi="Aptos" w:cs="Times New Roman"/>
                <w:b/>
                <w:bCs/>
                <w:sz w:val="20"/>
                <w:szCs w:val="20"/>
                <w:lang w:val="es-MX" w:eastAsia="es-MX"/>
              </w:rPr>
            </w:pPr>
          </w:p>
        </w:tc>
        <w:tc>
          <w:tcPr>
            <w:tcW w:w="1150" w:type="dxa"/>
            <w:tcBorders>
              <w:top w:val="nil"/>
              <w:left w:val="nil"/>
              <w:bottom w:val="single" w:sz="4" w:space="0" w:color="auto"/>
              <w:right w:val="single" w:sz="4" w:space="0" w:color="auto"/>
            </w:tcBorders>
            <w:shd w:val="clear" w:color="000000" w:fill="FFFFFF"/>
            <w:noWrap/>
            <w:vAlign w:val="bottom"/>
            <w:hideMark/>
          </w:tcPr>
          <w:p w14:paraId="7332E1EC"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Pokhara</w:t>
            </w:r>
            <w:proofErr w:type="spellEnd"/>
          </w:p>
        </w:tc>
        <w:tc>
          <w:tcPr>
            <w:tcW w:w="4529" w:type="dxa"/>
            <w:tcBorders>
              <w:top w:val="nil"/>
              <w:left w:val="nil"/>
              <w:bottom w:val="single" w:sz="4" w:space="0" w:color="auto"/>
              <w:right w:val="single" w:sz="8" w:space="0" w:color="auto"/>
            </w:tcBorders>
            <w:shd w:val="clear" w:color="000000" w:fill="FFFFFF"/>
            <w:noWrap/>
            <w:vAlign w:val="bottom"/>
            <w:hideMark/>
          </w:tcPr>
          <w:p w14:paraId="02121120" w14:textId="77777777" w:rsidR="004B0FA1" w:rsidRPr="004B0FA1" w:rsidRDefault="004B0FA1" w:rsidP="004B0FA1">
            <w:pPr>
              <w:rPr>
                <w:rFonts w:ascii="Aptos" w:eastAsia="Times New Roman" w:hAnsi="Aptos" w:cs="Times New Roman"/>
                <w:color w:val="000000"/>
                <w:sz w:val="20"/>
                <w:szCs w:val="20"/>
                <w:lang w:val="pt-PT" w:eastAsia="es-MX"/>
              </w:rPr>
            </w:pPr>
            <w:r w:rsidRPr="004B0FA1">
              <w:rPr>
                <w:rFonts w:ascii="Aptos" w:eastAsia="Times New Roman" w:hAnsi="Aptos" w:cs="Times New Roman"/>
                <w:color w:val="000000"/>
                <w:sz w:val="20"/>
                <w:szCs w:val="20"/>
                <w:lang w:val="pt-PT" w:eastAsia="es-MX"/>
              </w:rPr>
              <w:t>Atithi Resort / Temple Bell Boutique Hotel and Spa</w:t>
            </w:r>
          </w:p>
        </w:tc>
      </w:tr>
      <w:tr w:rsidR="004B0FA1" w:rsidRPr="004B0FA1" w14:paraId="775B7397" w14:textId="77777777" w:rsidTr="004B0FA1">
        <w:trPr>
          <w:trHeight w:val="20"/>
          <w:jc w:val="center"/>
        </w:trPr>
        <w:tc>
          <w:tcPr>
            <w:tcW w:w="1550" w:type="dxa"/>
            <w:vMerge w:val="restart"/>
            <w:tcBorders>
              <w:top w:val="nil"/>
              <w:left w:val="single" w:sz="8" w:space="0" w:color="auto"/>
              <w:bottom w:val="single" w:sz="4" w:space="0" w:color="auto"/>
              <w:right w:val="single" w:sz="4" w:space="0" w:color="auto"/>
            </w:tcBorders>
            <w:shd w:val="clear" w:color="FFFFCC" w:fill="FFFFFF"/>
            <w:noWrap/>
            <w:vAlign w:val="center"/>
            <w:hideMark/>
          </w:tcPr>
          <w:p w14:paraId="2EF6B3A3"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SUPERIOR</w:t>
            </w:r>
          </w:p>
        </w:tc>
        <w:tc>
          <w:tcPr>
            <w:tcW w:w="1150" w:type="dxa"/>
            <w:tcBorders>
              <w:top w:val="nil"/>
              <w:left w:val="nil"/>
              <w:bottom w:val="single" w:sz="4" w:space="0" w:color="auto"/>
              <w:right w:val="single" w:sz="4" w:space="0" w:color="auto"/>
            </w:tcBorders>
            <w:shd w:val="clear" w:color="000000" w:fill="FFFFFF"/>
            <w:noWrap/>
            <w:vAlign w:val="bottom"/>
            <w:hideMark/>
          </w:tcPr>
          <w:p w14:paraId="49564EB8" w14:textId="77777777" w:rsidR="004B0FA1" w:rsidRPr="004B0FA1" w:rsidRDefault="004B0FA1" w:rsidP="004B0FA1">
            <w:pPr>
              <w:rPr>
                <w:rFonts w:ascii="Aptos" w:eastAsia="Times New Roman" w:hAnsi="Aptos" w:cs="Times New Roman"/>
                <w:color w:val="000000"/>
                <w:sz w:val="20"/>
                <w:szCs w:val="20"/>
                <w:lang w:val="es-MX" w:eastAsia="es-MX"/>
              </w:rPr>
            </w:pPr>
            <w:r w:rsidRPr="004B0FA1">
              <w:rPr>
                <w:rFonts w:ascii="Aptos" w:eastAsia="Times New Roman" w:hAnsi="Aptos" w:cs="Times New Roman"/>
                <w:color w:val="000000"/>
                <w:sz w:val="20"/>
                <w:szCs w:val="20"/>
                <w:lang w:val="es-MX" w:eastAsia="es-MX"/>
              </w:rPr>
              <w:t>Katmandú</w:t>
            </w:r>
          </w:p>
        </w:tc>
        <w:tc>
          <w:tcPr>
            <w:tcW w:w="4529" w:type="dxa"/>
            <w:tcBorders>
              <w:top w:val="nil"/>
              <w:left w:val="nil"/>
              <w:bottom w:val="single" w:sz="4" w:space="0" w:color="auto"/>
              <w:right w:val="single" w:sz="8" w:space="0" w:color="auto"/>
            </w:tcBorders>
            <w:shd w:val="clear" w:color="FFFFCC" w:fill="FFFFFF"/>
            <w:noWrap/>
            <w:vAlign w:val="bottom"/>
            <w:hideMark/>
          </w:tcPr>
          <w:p w14:paraId="0F16C39F" w14:textId="77777777" w:rsidR="004B0FA1" w:rsidRPr="004B0FA1" w:rsidRDefault="004B0FA1" w:rsidP="004B0FA1">
            <w:pPr>
              <w:rPr>
                <w:rFonts w:ascii="Aptos" w:eastAsia="Times New Roman" w:hAnsi="Aptos" w:cs="Times New Roman"/>
                <w:sz w:val="20"/>
                <w:szCs w:val="20"/>
                <w:lang w:val="es-MX" w:eastAsia="es-MX"/>
              </w:rPr>
            </w:pPr>
            <w:r w:rsidRPr="004B0FA1">
              <w:rPr>
                <w:rFonts w:ascii="Aptos" w:eastAsia="Times New Roman" w:hAnsi="Aptos" w:cs="Times New Roman"/>
                <w:sz w:val="20"/>
                <w:szCs w:val="20"/>
                <w:lang w:val="es-MX" w:eastAsia="es-MX"/>
              </w:rPr>
              <w:t xml:space="preserve">The </w:t>
            </w:r>
            <w:proofErr w:type="spellStart"/>
            <w:r w:rsidRPr="004B0FA1">
              <w:rPr>
                <w:rFonts w:ascii="Aptos" w:eastAsia="Times New Roman" w:hAnsi="Aptos" w:cs="Times New Roman"/>
                <w:sz w:val="20"/>
                <w:szCs w:val="20"/>
                <w:lang w:val="es-MX" w:eastAsia="es-MX"/>
              </w:rPr>
              <w:t>Soaltee</w:t>
            </w:r>
            <w:proofErr w:type="spellEnd"/>
            <w:r w:rsidRPr="004B0FA1">
              <w:rPr>
                <w:rFonts w:ascii="Aptos" w:eastAsia="Times New Roman" w:hAnsi="Aptos" w:cs="Times New Roman"/>
                <w:sz w:val="20"/>
                <w:szCs w:val="20"/>
                <w:lang w:val="es-MX" w:eastAsia="es-MX"/>
              </w:rPr>
              <w:t xml:space="preserve"> </w:t>
            </w:r>
            <w:proofErr w:type="spellStart"/>
            <w:r w:rsidRPr="004B0FA1">
              <w:rPr>
                <w:rFonts w:ascii="Aptos" w:eastAsia="Times New Roman" w:hAnsi="Aptos" w:cs="Times New Roman"/>
                <w:sz w:val="20"/>
                <w:szCs w:val="20"/>
                <w:lang w:val="es-MX" w:eastAsia="es-MX"/>
              </w:rPr>
              <w:t>Kathmandú</w:t>
            </w:r>
            <w:proofErr w:type="spellEnd"/>
          </w:p>
        </w:tc>
      </w:tr>
      <w:tr w:rsidR="004B0FA1" w:rsidRPr="004B0FA1" w14:paraId="424CF78E" w14:textId="77777777" w:rsidTr="004B0FA1">
        <w:trPr>
          <w:trHeight w:val="20"/>
          <w:jc w:val="center"/>
        </w:trPr>
        <w:tc>
          <w:tcPr>
            <w:tcW w:w="1550" w:type="dxa"/>
            <w:vMerge/>
            <w:tcBorders>
              <w:top w:val="nil"/>
              <w:left w:val="single" w:sz="8" w:space="0" w:color="auto"/>
              <w:bottom w:val="single" w:sz="4" w:space="0" w:color="auto"/>
              <w:right w:val="single" w:sz="4" w:space="0" w:color="auto"/>
            </w:tcBorders>
            <w:vAlign w:val="center"/>
            <w:hideMark/>
          </w:tcPr>
          <w:p w14:paraId="0A6E56FA" w14:textId="77777777" w:rsidR="004B0FA1" w:rsidRPr="004B0FA1" w:rsidRDefault="004B0FA1" w:rsidP="004B0FA1">
            <w:pPr>
              <w:rPr>
                <w:rFonts w:ascii="Aptos" w:eastAsia="Times New Roman" w:hAnsi="Aptos" w:cs="Times New Roman"/>
                <w:b/>
                <w:bCs/>
                <w:sz w:val="20"/>
                <w:szCs w:val="20"/>
                <w:lang w:val="es-MX" w:eastAsia="es-MX"/>
              </w:rPr>
            </w:pPr>
          </w:p>
        </w:tc>
        <w:tc>
          <w:tcPr>
            <w:tcW w:w="1150" w:type="dxa"/>
            <w:tcBorders>
              <w:top w:val="nil"/>
              <w:left w:val="nil"/>
              <w:bottom w:val="single" w:sz="4" w:space="0" w:color="auto"/>
              <w:right w:val="single" w:sz="4" w:space="0" w:color="auto"/>
            </w:tcBorders>
            <w:shd w:val="clear" w:color="000000" w:fill="FFFFFF"/>
            <w:noWrap/>
            <w:vAlign w:val="bottom"/>
            <w:hideMark/>
          </w:tcPr>
          <w:p w14:paraId="460B76AF"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Pokhara</w:t>
            </w:r>
            <w:proofErr w:type="spellEnd"/>
          </w:p>
        </w:tc>
        <w:tc>
          <w:tcPr>
            <w:tcW w:w="4529" w:type="dxa"/>
            <w:tcBorders>
              <w:top w:val="nil"/>
              <w:left w:val="nil"/>
              <w:bottom w:val="single" w:sz="4" w:space="0" w:color="auto"/>
              <w:right w:val="single" w:sz="8" w:space="0" w:color="auto"/>
            </w:tcBorders>
            <w:shd w:val="clear" w:color="FFFFCC" w:fill="FFFFFF"/>
            <w:noWrap/>
            <w:vAlign w:val="bottom"/>
            <w:hideMark/>
          </w:tcPr>
          <w:p w14:paraId="40D4E473" w14:textId="77777777" w:rsidR="004B0FA1" w:rsidRPr="004B0FA1" w:rsidRDefault="004B0FA1" w:rsidP="004B0FA1">
            <w:pPr>
              <w:rPr>
                <w:rFonts w:ascii="Aptos" w:eastAsia="Times New Roman" w:hAnsi="Aptos" w:cs="Times New Roman"/>
                <w:sz w:val="20"/>
                <w:szCs w:val="20"/>
                <w:lang w:val="es-MX" w:eastAsia="es-MX"/>
              </w:rPr>
            </w:pPr>
            <w:proofErr w:type="spellStart"/>
            <w:r w:rsidRPr="004B0FA1">
              <w:rPr>
                <w:rFonts w:ascii="Aptos" w:eastAsia="Times New Roman" w:hAnsi="Aptos" w:cs="Times New Roman"/>
                <w:sz w:val="20"/>
                <w:szCs w:val="20"/>
                <w:lang w:val="es-MX" w:eastAsia="es-MX"/>
              </w:rPr>
              <w:t>Fishtail</w:t>
            </w:r>
            <w:proofErr w:type="spellEnd"/>
            <w:r w:rsidRPr="004B0FA1">
              <w:rPr>
                <w:rFonts w:ascii="Aptos" w:eastAsia="Times New Roman" w:hAnsi="Aptos" w:cs="Times New Roman"/>
                <w:sz w:val="20"/>
                <w:szCs w:val="20"/>
                <w:lang w:val="es-MX" w:eastAsia="es-MX"/>
              </w:rPr>
              <w:t xml:space="preserve"> Lodge / Temple Tree</w:t>
            </w:r>
          </w:p>
        </w:tc>
      </w:tr>
      <w:tr w:rsidR="004B0FA1" w:rsidRPr="004B0FA1" w14:paraId="56BA1552" w14:textId="77777777" w:rsidTr="004B0FA1">
        <w:trPr>
          <w:trHeight w:val="20"/>
          <w:jc w:val="center"/>
        </w:trPr>
        <w:tc>
          <w:tcPr>
            <w:tcW w:w="1550" w:type="dxa"/>
            <w:vMerge w:val="restart"/>
            <w:tcBorders>
              <w:top w:val="nil"/>
              <w:left w:val="single" w:sz="8" w:space="0" w:color="auto"/>
              <w:bottom w:val="single" w:sz="4" w:space="0" w:color="auto"/>
              <w:right w:val="single" w:sz="4" w:space="0" w:color="auto"/>
            </w:tcBorders>
            <w:shd w:val="clear" w:color="FFFFCC" w:fill="FFFFFF"/>
            <w:noWrap/>
            <w:vAlign w:val="center"/>
            <w:hideMark/>
          </w:tcPr>
          <w:p w14:paraId="1DC1CC05"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LUJO</w:t>
            </w:r>
          </w:p>
        </w:tc>
        <w:tc>
          <w:tcPr>
            <w:tcW w:w="1150" w:type="dxa"/>
            <w:tcBorders>
              <w:top w:val="nil"/>
              <w:left w:val="nil"/>
              <w:bottom w:val="single" w:sz="4" w:space="0" w:color="auto"/>
              <w:right w:val="single" w:sz="4" w:space="0" w:color="auto"/>
            </w:tcBorders>
            <w:shd w:val="clear" w:color="000000" w:fill="FFFFFF"/>
            <w:noWrap/>
            <w:vAlign w:val="bottom"/>
            <w:hideMark/>
          </w:tcPr>
          <w:p w14:paraId="2EBC8F98" w14:textId="77777777" w:rsidR="004B0FA1" w:rsidRPr="004B0FA1" w:rsidRDefault="004B0FA1" w:rsidP="004B0FA1">
            <w:pPr>
              <w:rPr>
                <w:rFonts w:ascii="Aptos" w:eastAsia="Times New Roman" w:hAnsi="Aptos" w:cs="Times New Roman"/>
                <w:color w:val="000000"/>
                <w:sz w:val="20"/>
                <w:szCs w:val="20"/>
                <w:lang w:val="es-MX" w:eastAsia="es-MX"/>
              </w:rPr>
            </w:pPr>
            <w:r w:rsidRPr="004B0FA1">
              <w:rPr>
                <w:rFonts w:ascii="Aptos" w:eastAsia="Times New Roman" w:hAnsi="Aptos" w:cs="Times New Roman"/>
                <w:color w:val="000000"/>
                <w:sz w:val="20"/>
                <w:szCs w:val="20"/>
                <w:lang w:val="es-MX" w:eastAsia="es-MX"/>
              </w:rPr>
              <w:t>Katmandú</w:t>
            </w:r>
          </w:p>
        </w:tc>
        <w:tc>
          <w:tcPr>
            <w:tcW w:w="4529" w:type="dxa"/>
            <w:tcBorders>
              <w:top w:val="nil"/>
              <w:left w:val="nil"/>
              <w:bottom w:val="single" w:sz="4" w:space="0" w:color="auto"/>
              <w:right w:val="single" w:sz="8" w:space="0" w:color="auto"/>
            </w:tcBorders>
            <w:shd w:val="clear" w:color="000000" w:fill="FFFFFF"/>
            <w:noWrap/>
            <w:vAlign w:val="bottom"/>
            <w:hideMark/>
          </w:tcPr>
          <w:p w14:paraId="12DD8167" w14:textId="77777777" w:rsidR="004B0FA1" w:rsidRPr="004B0FA1" w:rsidRDefault="004B0FA1" w:rsidP="004B0FA1">
            <w:pPr>
              <w:rPr>
                <w:rFonts w:ascii="Aptos" w:eastAsia="Times New Roman" w:hAnsi="Aptos" w:cs="Times New Roman"/>
                <w:color w:val="000000"/>
                <w:sz w:val="20"/>
                <w:szCs w:val="20"/>
                <w:lang w:val="es-MX" w:eastAsia="es-MX"/>
              </w:rPr>
            </w:pPr>
            <w:r w:rsidRPr="004B0FA1">
              <w:rPr>
                <w:rFonts w:ascii="Aptos" w:eastAsia="Times New Roman" w:hAnsi="Aptos" w:cs="Times New Roman"/>
                <w:color w:val="000000"/>
                <w:sz w:val="20"/>
                <w:szCs w:val="20"/>
                <w:lang w:val="es-MX" w:eastAsia="es-MX"/>
              </w:rPr>
              <w:t xml:space="preserve">Marriot Hotel </w:t>
            </w:r>
          </w:p>
        </w:tc>
      </w:tr>
      <w:tr w:rsidR="004B0FA1" w:rsidRPr="004B0FA1" w14:paraId="12F3F731" w14:textId="77777777" w:rsidTr="004B0FA1">
        <w:trPr>
          <w:trHeight w:val="20"/>
          <w:jc w:val="center"/>
        </w:trPr>
        <w:tc>
          <w:tcPr>
            <w:tcW w:w="1550" w:type="dxa"/>
            <w:vMerge/>
            <w:tcBorders>
              <w:top w:val="nil"/>
              <w:left w:val="single" w:sz="8" w:space="0" w:color="auto"/>
              <w:bottom w:val="single" w:sz="4" w:space="0" w:color="auto"/>
              <w:right w:val="single" w:sz="4" w:space="0" w:color="auto"/>
            </w:tcBorders>
            <w:vAlign w:val="center"/>
            <w:hideMark/>
          </w:tcPr>
          <w:p w14:paraId="3BD0E0E0" w14:textId="77777777" w:rsidR="004B0FA1" w:rsidRPr="004B0FA1" w:rsidRDefault="004B0FA1" w:rsidP="004B0FA1">
            <w:pPr>
              <w:rPr>
                <w:rFonts w:ascii="Aptos" w:eastAsia="Times New Roman" w:hAnsi="Aptos" w:cs="Times New Roman"/>
                <w:b/>
                <w:bCs/>
                <w:sz w:val="20"/>
                <w:szCs w:val="20"/>
                <w:lang w:val="es-MX" w:eastAsia="es-MX"/>
              </w:rPr>
            </w:pPr>
          </w:p>
        </w:tc>
        <w:tc>
          <w:tcPr>
            <w:tcW w:w="1150" w:type="dxa"/>
            <w:tcBorders>
              <w:top w:val="nil"/>
              <w:left w:val="nil"/>
              <w:bottom w:val="single" w:sz="4" w:space="0" w:color="auto"/>
              <w:right w:val="single" w:sz="4" w:space="0" w:color="auto"/>
            </w:tcBorders>
            <w:shd w:val="clear" w:color="000000" w:fill="FFFFFF"/>
            <w:noWrap/>
            <w:vAlign w:val="bottom"/>
            <w:hideMark/>
          </w:tcPr>
          <w:p w14:paraId="574FD567"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Pokhara</w:t>
            </w:r>
            <w:proofErr w:type="spellEnd"/>
          </w:p>
        </w:tc>
        <w:tc>
          <w:tcPr>
            <w:tcW w:w="4529" w:type="dxa"/>
            <w:tcBorders>
              <w:top w:val="nil"/>
              <w:left w:val="nil"/>
              <w:bottom w:val="single" w:sz="4" w:space="0" w:color="auto"/>
              <w:right w:val="single" w:sz="8" w:space="0" w:color="auto"/>
            </w:tcBorders>
            <w:shd w:val="clear" w:color="000000" w:fill="FFFFFF"/>
            <w:noWrap/>
            <w:vAlign w:val="bottom"/>
            <w:hideMark/>
          </w:tcPr>
          <w:p w14:paraId="2CBABD11"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Dorje</w:t>
            </w:r>
            <w:proofErr w:type="spellEnd"/>
            <w:r w:rsidRPr="004B0FA1">
              <w:rPr>
                <w:rFonts w:ascii="Aptos" w:eastAsia="Times New Roman" w:hAnsi="Aptos" w:cs="Times New Roman"/>
                <w:color w:val="000000"/>
                <w:sz w:val="20"/>
                <w:szCs w:val="20"/>
                <w:lang w:val="es-MX" w:eastAsia="es-MX"/>
              </w:rPr>
              <w:t xml:space="preserve"> Resort</w:t>
            </w:r>
          </w:p>
        </w:tc>
      </w:tr>
      <w:tr w:rsidR="004B0FA1" w:rsidRPr="004B0FA1" w14:paraId="5253A59F" w14:textId="77777777" w:rsidTr="004B0FA1">
        <w:trPr>
          <w:trHeight w:val="20"/>
          <w:jc w:val="center"/>
        </w:trPr>
        <w:tc>
          <w:tcPr>
            <w:tcW w:w="1550" w:type="dxa"/>
            <w:vMerge w:val="restart"/>
            <w:tcBorders>
              <w:top w:val="nil"/>
              <w:left w:val="single" w:sz="8" w:space="0" w:color="auto"/>
              <w:bottom w:val="single" w:sz="8" w:space="0" w:color="000000"/>
              <w:right w:val="single" w:sz="4" w:space="0" w:color="auto"/>
            </w:tcBorders>
            <w:shd w:val="clear" w:color="FFFFCC" w:fill="FFFFFF"/>
            <w:noWrap/>
            <w:vAlign w:val="center"/>
            <w:hideMark/>
          </w:tcPr>
          <w:p w14:paraId="345EC740" w14:textId="77777777" w:rsidR="004B0FA1" w:rsidRPr="004B0FA1" w:rsidRDefault="004B0FA1" w:rsidP="004B0FA1">
            <w:pPr>
              <w:jc w:val="center"/>
              <w:rPr>
                <w:rFonts w:ascii="Aptos" w:eastAsia="Times New Roman" w:hAnsi="Aptos" w:cs="Times New Roman"/>
                <w:b/>
                <w:bCs/>
                <w:sz w:val="20"/>
                <w:szCs w:val="20"/>
                <w:lang w:val="es-MX" w:eastAsia="es-MX"/>
              </w:rPr>
            </w:pPr>
            <w:r w:rsidRPr="004B0FA1">
              <w:rPr>
                <w:rFonts w:ascii="Aptos" w:eastAsia="Times New Roman" w:hAnsi="Aptos" w:cs="Times New Roman"/>
                <w:b/>
                <w:bCs/>
                <w:sz w:val="20"/>
                <w:szCs w:val="20"/>
                <w:lang w:val="es-MX" w:eastAsia="es-MX"/>
              </w:rPr>
              <w:t>GRAN LUJO</w:t>
            </w:r>
          </w:p>
        </w:tc>
        <w:tc>
          <w:tcPr>
            <w:tcW w:w="1150" w:type="dxa"/>
            <w:tcBorders>
              <w:top w:val="nil"/>
              <w:left w:val="nil"/>
              <w:bottom w:val="single" w:sz="4" w:space="0" w:color="auto"/>
              <w:right w:val="single" w:sz="4" w:space="0" w:color="auto"/>
            </w:tcBorders>
            <w:shd w:val="clear" w:color="000000" w:fill="FFFFFF"/>
            <w:noWrap/>
            <w:vAlign w:val="bottom"/>
            <w:hideMark/>
          </w:tcPr>
          <w:p w14:paraId="330EC1C9" w14:textId="77777777" w:rsidR="004B0FA1" w:rsidRPr="004B0FA1" w:rsidRDefault="004B0FA1" w:rsidP="004B0FA1">
            <w:pPr>
              <w:rPr>
                <w:rFonts w:ascii="Aptos" w:eastAsia="Times New Roman" w:hAnsi="Aptos" w:cs="Times New Roman"/>
                <w:color w:val="000000"/>
                <w:sz w:val="20"/>
                <w:szCs w:val="20"/>
                <w:lang w:val="es-MX" w:eastAsia="es-MX"/>
              </w:rPr>
            </w:pPr>
            <w:r w:rsidRPr="004B0FA1">
              <w:rPr>
                <w:rFonts w:ascii="Aptos" w:eastAsia="Times New Roman" w:hAnsi="Aptos" w:cs="Times New Roman"/>
                <w:color w:val="000000"/>
                <w:sz w:val="20"/>
                <w:szCs w:val="20"/>
                <w:lang w:val="es-MX" w:eastAsia="es-MX"/>
              </w:rPr>
              <w:t>Katmandú</w:t>
            </w:r>
          </w:p>
        </w:tc>
        <w:tc>
          <w:tcPr>
            <w:tcW w:w="4529" w:type="dxa"/>
            <w:tcBorders>
              <w:top w:val="nil"/>
              <w:left w:val="nil"/>
              <w:bottom w:val="single" w:sz="4" w:space="0" w:color="auto"/>
              <w:right w:val="single" w:sz="8" w:space="0" w:color="auto"/>
            </w:tcBorders>
            <w:shd w:val="clear" w:color="000000" w:fill="FFFFFF"/>
            <w:noWrap/>
            <w:vAlign w:val="bottom"/>
            <w:hideMark/>
          </w:tcPr>
          <w:p w14:paraId="582D0633"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Dwarika's</w:t>
            </w:r>
            <w:proofErr w:type="spellEnd"/>
            <w:r w:rsidRPr="004B0FA1">
              <w:rPr>
                <w:rFonts w:ascii="Aptos" w:eastAsia="Times New Roman" w:hAnsi="Aptos" w:cs="Times New Roman"/>
                <w:color w:val="000000"/>
                <w:sz w:val="20"/>
                <w:szCs w:val="20"/>
                <w:lang w:val="es-MX" w:eastAsia="es-MX"/>
              </w:rPr>
              <w:t xml:space="preserve"> Hotel </w:t>
            </w:r>
          </w:p>
        </w:tc>
      </w:tr>
      <w:tr w:rsidR="004B0FA1" w:rsidRPr="004B0FA1" w14:paraId="3735022D" w14:textId="77777777" w:rsidTr="004B0FA1">
        <w:trPr>
          <w:trHeight w:val="20"/>
          <w:jc w:val="center"/>
        </w:trPr>
        <w:tc>
          <w:tcPr>
            <w:tcW w:w="1550" w:type="dxa"/>
            <w:vMerge/>
            <w:tcBorders>
              <w:top w:val="nil"/>
              <w:left w:val="single" w:sz="8" w:space="0" w:color="auto"/>
              <w:bottom w:val="single" w:sz="8" w:space="0" w:color="000000"/>
              <w:right w:val="single" w:sz="4" w:space="0" w:color="auto"/>
            </w:tcBorders>
            <w:vAlign w:val="center"/>
            <w:hideMark/>
          </w:tcPr>
          <w:p w14:paraId="6E05AF75" w14:textId="77777777" w:rsidR="004B0FA1" w:rsidRPr="004B0FA1" w:rsidRDefault="004B0FA1" w:rsidP="004B0FA1">
            <w:pPr>
              <w:rPr>
                <w:rFonts w:ascii="Aptos" w:eastAsia="Times New Roman" w:hAnsi="Aptos" w:cs="Times New Roman"/>
                <w:b/>
                <w:bCs/>
                <w:sz w:val="20"/>
                <w:szCs w:val="20"/>
                <w:lang w:val="es-MX" w:eastAsia="es-MX"/>
              </w:rPr>
            </w:pPr>
          </w:p>
        </w:tc>
        <w:tc>
          <w:tcPr>
            <w:tcW w:w="1150" w:type="dxa"/>
            <w:tcBorders>
              <w:top w:val="nil"/>
              <w:left w:val="nil"/>
              <w:bottom w:val="single" w:sz="8" w:space="0" w:color="auto"/>
              <w:right w:val="single" w:sz="4" w:space="0" w:color="auto"/>
            </w:tcBorders>
            <w:shd w:val="clear" w:color="000000" w:fill="FFFFFF"/>
            <w:noWrap/>
            <w:vAlign w:val="bottom"/>
            <w:hideMark/>
          </w:tcPr>
          <w:p w14:paraId="6B290E84" w14:textId="77777777" w:rsidR="004B0FA1" w:rsidRPr="004B0FA1" w:rsidRDefault="004B0FA1" w:rsidP="004B0FA1">
            <w:pPr>
              <w:rPr>
                <w:rFonts w:ascii="Aptos" w:eastAsia="Times New Roman" w:hAnsi="Aptos" w:cs="Times New Roman"/>
                <w:color w:val="000000"/>
                <w:sz w:val="20"/>
                <w:szCs w:val="20"/>
                <w:lang w:val="es-MX" w:eastAsia="es-MX"/>
              </w:rPr>
            </w:pPr>
            <w:proofErr w:type="spellStart"/>
            <w:r w:rsidRPr="004B0FA1">
              <w:rPr>
                <w:rFonts w:ascii="Aptos" w:eastAsia="Times New Roman" w:hAnsi="Aptos" w:cs="Times New Roman"/>
                <w:color w:val="000000"/>
                <w:sz w:val="20"/>
                <w:szCs w:val="20"/>
                <w:lang w:val="es-MX" w:eastAsia="es-MX"/>
              </w:rPr>
              <w:t>Pokhara</w:t>
            </w:r>
            <w:proofErr w:type="spellEnd"/>
          </w:p>
        </w:tc>
        <w:tc>
          <w:tcPr>
            <w:tcW w:w="4529" w:type="dxa"/>
            <w:tcBorders>
              <w:top w:val="nil"/>
              <w:left w:val="nil"/>
              <w:bottom w:val="single" w:sz="8" w:space="0" w:color="auto"/>
              <w:right w:val="single" w:sz="8" w:space="0" w:color="auto"/>
            </w:tcBorders>
            <w:shd w:val="clear" w:color="000000" w:fill="FFFFFF"/>
            <w:noWrap/>
            <w:vAlign w:val="bottom"/>
            <w:hideMark/>
          </w:tcPr>
          <w:p w14:paraId="211ED744" w14:textId="77777777" w:rsidR="004B0FA1" w:rsidRPr="004B0FA1" w:rsidRDefault="004B0FA1" w:rsidP="004B0FA1">
            <w:pPr>
              <w:rPr>
                <w:rFonts w:ascii="Aptos" w:eastAsia="Times New Roman" w:hAnsi="Aptos" w:cs="Times New Roman"/>
                <w:color w:val="000000"/>
                <w:sz w:val="20"/>
                <w:szCs w:val="20"/>
                <w:lang w:val="es-MX" w:eastAsia="es-MX"/>
              </w:rPr>
            </w:pPr>
            <w:r w:rsidRPr="004B0FA1">
              <w:rPr>
                <w:rFonts w:ascii="Aptos" w:eastAsia="Times New Roman" w:hAnsi="Aptos" w:cs="Times New Roman"/>
                <w:color w:val="000000"/>
                <w:sz w:val="20"/>
                <w:szCs w:val="20"/>
                <w:lang w:val="es-MX" w:eastAsia="es-MX"/>
              </w:rPr>
              <w:t xml:space="preserve">Tiger Mountain </w:t>
            </w:r>
            <w:proofErr w:type="spellStart"/>
            <w:r w:rsidRPr="004B0FA1">
              <w:rPr>
                <w:rFonts w:ascii="Aptos" w:eastAsia="Times New Roman" w:hAnsi="Aptos" w:cs="Times New Roman"/>
                <w:color w:val="000000"/>
                <w:sz w:val="20"/>
                <w:szCs w:val="20"/>
                <w:lang w:val="es-MX" w:eastAsia="es-MX"/>
              </w:rPr>
              <w:t>Pokhara</w:t>
            </w:r>
            <w:proofErr w:type="spellEnd"/>
            <w:r w:rsidRPr="004B0FA1">
              <w:rPr>
                <w:rFonts w:ascii="Aptos" w:eastAsia="Times New Roman" w:hAnsi="Aptos" w:cs="Times New Roman"/>
                <w:color w:val="000000"/>
                <w:sz w:val="20"/>
                <w:szCs w:val="20"/>
                <w:lang w:val="es-MX" w:eastAsia="es-MX"/>
              </w:rPr>
              <w:t xml:space="preserve"> Lodge</w:t>
            </w:r>
          </w:p>
        </w:tc>
      </w:tr>
    </w:tbl>
    <w:p w14:paraId="07A15437" w14:textId="77777777" w:rsidR="0036193F" w:rsidRDefault="0036193F" w:rsidP="004E1198">
      <w:pPr>
        <w:tabs>
          <w:tab w:val="left" w:pos="851"/>
        </w:tabs>
        <w:rPr>
          <w:sz w:val="20"/>
          <w:szCs w:val="20"/>
        </w:rPr>
      </w:pPr>
    </w:p>
    <w:p w14:paraId="5328699E" w14:textId="77777777" w:rsidR="004B0FA1" w:rsidRDefault="004B0FA1" w:rsidP="004E1198">
      <w:pPr>
        <w:rPr>
          <w:rFonts w:eastAsia="Calibri" w:cs="Tahoma"/>
          <w:b/>
          <w:color w:val="000000" w:themeColor="text1"/>
          <w:sz w:val="14"/>
          <w:szCs w:val="14"/>
          <w:lang w:val="es-MX"/>
        </w:rPr>
      </w:pPr>
    </w:p>
    <w:p w14:paraId="5068AF9C" w14:textId="77777777" w:rsidR="004B0FA1" w:rsidRPr="004B0FA1" w:rsidRDefault="004B0FA1" w:rsidP="004E1198">
      <w:pPr>
        <w:rPr>
          <w:rFonts w:eastAsia="Calibri" w:cs="Tahoma"/>
          <w:b/>
          <w:color w:val="000000" w:themeColor="text1"/>
          <w:sz w:val="14"/>
          <w:szCs w:val="14"/>
          <w:lang w:val="es-MX"/>
        </w:rPr>
      </w:pPr>
    </w:p>
    <w:tbl>
      <w:tblPr>
        <w:tblW w:w="7400" w:type="dxa"/>
        <w:jc w:val="center"/>
        <w:tblCellMar>
          <w:left w:w="70" w:type="dxa"/>
          <w:right w:w="70" w:type="dxa"/>
        </w:tblCellMar>
        <w:tblLook w:val="04A0" w:firstRow="1" w:lastRow="0" w:firstColumn="1" w:lastColumn="0" w:noHBand="0" w:noVBand="1"/>
      </w:tblPr>
      <w:tblGrid>
        <w:gridCol w:w="4100"/>
        <w:gridCol w:w="1060"/>
        <w:gridCol w:w="1120"/>
        <w:gridCol w:w="1120"/>
      </w:tblGrid>
      <w:tr w:rsidR="004B0FA1" w:rsidRPr="004B0FA1" w14:paraId="752FF844" w14:textId="77777777" w:rsidTr="004B0FA1">
        <w:trPr>
          <w:trHeight w:val="20"/>
          <w:jc w:val="center"/>
        </w:trPr>
        <w:tc>
          <w:tcPr>
            <w:tcW w:w="4100" w:type="dxa"/>
            <w:tcBorders>
              <w:top w:val="single" w:sz="8" w:space="0" w:color="auto"/>
              <w:left w:val="single" w:sz="8" w:space="0" w:color="auto"/>
              <w:bottom w:val="nil"/>
              <w:right w:val="single" w:sz="4" w:space="0" w:color="auto"/>
            </w:tcBorders>
            <w:shd w:val="clear" w:color="000000" w:fill="E97132"/>
            <w:noWrap/>
            <w:vAlign w:val="bottom"/>
            <w:hideMark/>
          </w:tcPr>
          <w:p w14:paraId="5B25CC03" w14:textId="77777777" w:rsidR="004B0FA1" w:rsidRPr="004B0FA1" w:rsidRDefault="004B0FA1" w:rsidP="004B0FA1">
            <w:pP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SUPLEMENTOS DE OPCIONALES</w:t>
            </w:r>
          </w:p>
        </w:tc>
        <w:tc>
          <w:tcPr>
            <w:tcW w:w="1060" w:type="dxa"/>
            <w:tcBorders>
              <w:top w:val="single" w:sz="8" w:space="0" w:color="auto"/>
              <w:left w:val="nil"/>
              <w:bottom w:val="nil"/>
              <w:right w:val="single" w:sz="4" w:space="0" w:color="auto"/>
            </w:tcBorders>
            <w:shd w:val="clear" w:color="000000" w:fill="E97132"/>
            <w:noWrap/>
            <w:vAlign w:val="center"/>
            <w:hideMark/>
          </w:tcPr>
          <w:p w14:paraId="54106ED9"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DOBLE</w:t>
            </w:r>
          </w:p>
        </w:tc>
        <w:tc>
          <w:tcPr>
            <w:tcW w:w="1120" w:type="dxa"/>
            <w:tcBorders>
              <w:top w:val="single" w:sz="8" w:space="0" w:color="auto"/>
              <w:left w:val="nil"/>
              <w:bottom w:val="nil"/>
              <w:right w:val="single" w:sz="4" w:space="0" w:color="auto"/>
            </w:tcBorders>
            <w:shd w:val="clear" w:color="000000" w:fill="E97132"/>
            <w:noWrap/>
            <w:vAlign w:val="center"/>
            <w:hideMark/>
          </w:tcPr>
          <w:p w14:paraId="157959EB"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TRIPLE</w:t>
            </w:r>
          </w:p>
        </w:tc>
        <w:tc>
          <w:tcPr>
            <w:tcW w:w="1120" w:type="dxa"/>
            <w:tcBorders>
              <w:top w:val="single" w:sz="8" w:space="0" w:color="auto"/>
              <w:left w:val="nil"/>
              <w:bottom w:val="nil"/>
              <w:right w:val="single" w:sz="8" w:space="0" w:color="auto"/>
            </w:tcBorders>
            <w:shd w:val="clear" w:color="000000" w:fill="E97132"/>
            <w:noWrap/>
            <w:vAlign w:val="center"/>
            <w:hideMark/>
          </w:tcPr>
          <w:p w14:paraId="6B7B531A" w14:textId="77777777" w:rsidR="004B0FA1" w:rsidRPr="004B0FA1" w:rsidRDefault="004B0FA1" w:rsidP="004B0FA1">
            <w:pPr>
              <w:jc w:val="center"/>
              <w:rPr>
                <w:rFonts w:ascii="Aptos" w:eastAsia="Times New Roman" w:hAnsi="Aptos" w:cs="Times New Roman"/>
                <w:b/>
                <w:bCs/>
                <w:color w:val="FFFFFF"/>
                <w:sz w:val="20"/>
                <w:szCs w:val="20"/>
                <w:lang w:val="es-MX" w:eastAsia="es-MX"/>
              </w:rPr>
            </w:pPr>
            <w:r w:rsidRPr="004B0FA1">
              <w:rPr>
                <w:rFonts w:ascii="Aptos" w:eastAsia="Times New Roman" w:hAnsi="Aptos" w:cs="Times New Roman"/>
                <w:b/>
                <w:bCs/>
                <w:color w:val="FFFFFF"/>
                <w:sz w:val="20"/>
                <w:szCs w:val="20"/>
                <w:lang w:val="es-MX" w:eastAsia="es-MX"/>
              </w:rPr>
              <w:t>SENCILLA</w:t>
            </w:r>
          </w:p>
        </w:tc>
      </w:tr>
      <w:tr w:rsidR="004B0FA1" w:rsidRPr="004B0FA1" w14:paraId="003BA3B5" w14:textId="77777777" w:rsidTr="004B0FA1">
        <w:trPr>
          <w:trHeight w:val="20"/>
          <w:jc w:val="center"/>
        </w:trPr>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54313A" w14:textId="77777777" w:rsidR="004B0FA1" w:rsidRPr="004B0FA1" w:rsidRDefault="004B0FA1" w:rsidP="004B0FA1">
            <w:pPr>
              <w:rPr>
                <w:rFonts w:ascii="Aptos" w:eastAsia="Times New Roman" w:hAnsi="Aptos" w:cs="Times New Roman"/>
                <w:i/>
                <w:iCs/>
                <w:color w:val="FF0000"/>
                <w:sz w:val="20"/>
                <w:szCs w:val="20"/>
                <w:lang w:val="es-MX" w:eastAsia="es-MX"/>
              </w:rPr>
            </w:pPr>
            <w:proofErr w:type="spellStart"/>
            <w:r w:rsidRPr="004B0FA1">
              <w:rPr>
                <w:rFonts w:ascii="Aptos" w:eastAsia="Times New Roman" w:hAnsi="Aptos" w:cs="Times New Roman"/>
                <w:i/>
                <w:iCs/>
                <w:color w:val="FF0000"/>
                <w:sz w:val="20"/>
                <w:szCs w:val="20"/>
                <w:lang w:val="es-MX" w:eastAsia="es-MX"/>
              </w:rPr>
              <w:t>Supl</w:t>
            </w:r>
            <w:proofErr w:type="spellEnd"/>
            <w:r w:rsidRPr="004B0FA1">
              <w:rPr>
                <w:rFonts w:ascii="Aptos" w:eastAsia="Times New Roman" w:hAnsi="Aptos" w:cs="Times New Roman"/>
                <w:i/>
                <w:iCs/>
                <w:color w:val="FF0000"/>
                <w:sz w:val="20"/>
                <w:szCs w:val="20"/>
                <w:lang w:val="es-MX" w:eastAsia="es-MX"/>
              </w:rPr>
              <w:t xml:space="preserve">. Guía Español en </w:t>
            </w:r>
            <w:proofErr w:type="spellStart"/>
            <w:r w:rsidRPr="004B0FA1">
              <w:rPr>
                <w:rFonts w:ascii="Aptos" w:eastAsia="Times New Roman" w:hAnsi="Aptos" w:cs="Times New Roman"/>
                <w:i/>
                <w:iCs/>
                <w:color w:val="FF0000"/>
                <w:sz w:val="20"/>
                <w:szCs w:val="20"/>
                <w:lang w:val="es-MX" w:eastAsia="es-MX"/>
              </w:rPr>
              <w:t>Pokhara</w:t>
            </w:r>
            <w:proofErr w:type="spellEnd"/>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4F166E5"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151</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14:paraId="4C053D73"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103</w:t>
            </w:r>
          </w:p>
        </w:tc>
        <w:tc>
          <w:tcPr>
            <w:tcW w:w="1120" w:type="dxa"/>
            <w:tcBorders>
              <w:top w:val="single" w:sz="4" w:space="0" w:color="auto"/>
              <w:left w:val="nil"/>
              <w:bottom w:val="single" w:sz="4" w:space="0" w:color="auto"/>
              <w:right w:val="single" w:sz="8" w:space="0" w:color="auto"/>
            </w:tcBorders>
            <w:shd w:val="clear" w:color="000000" w:fill="FFFFFF"/>
            <w:noWrap/>
            <w:vAlign w:val="center"/>
            <w:hideMark/>
          </w:tcPr>
          <w:p w14:paraId="001351F4"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301</w:t>
            </w:r>
          </w:p>
        </w:tc>
      </w:tr>
      <w:tr w:rsidR="004B0FA1" w:rsidRPr="004B0FA1" w14:paraId="1120EA73" w14:textId="77777777" w:rsidTr="004B0FA1">
        <w:trPr>
          <w:trHeight w:val="20"/>
          <w:jc w:val="center"/>
        </w:trPr>
        <w:tc>
          <w:tcPr>
            <w:tcW w:w="4100" w:type="dxa"/>
            <w:tcBorders>
              <w:top w:val="nil"/>
              <w:left w:val="single" w:sz="8" w:space="0" w:color="auto"/>
              <w:bottom w:val="single" w:sz="4" w:space="0" w:color="auto"/>
              <w:right w:val="single" w:sz="4" w:space="0" w:color="auto"/>
            </w:tcBorders>
            <w:shd w:val="clear" w:color="000000" w:fill="FFFFFF"/>
            <w:noWrap/>
            <w:vAlign w:val="bottom"/>
            <w:hideMark/>
          </w:tcPr>
          <w:p w14:paraId="0B0414B9" w14:textId="77777777" w:rsidR="004B0FA1" w:rsidRPr="004B0FA1" w:rsidRDefault="004B0FA1" w:rsidP="004B0FA1">
            <w:pP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Delhi / Katmandú / Delhi</w:t>
            </w:r>
          </w:p>
        </w:tc>
        <w:tc>
          <w:tcPr>
            <w:tcW w:w="3300"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69BC6A8"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438</w:t>
            </w:r>
          </w:p>
        </w:tc>
      </w:tr>
      <w:tr w:rsidR="004B0FA1" w:rsidRPr="004B0FA1" w14:paraId="6EB9BE09" w14:textId="77777777" w:rsidTr="004B0FA1">
        <w:trPr>
          <w:trHeight w:val="20"/>
          <w:jc w:val="center"/>
        </w:trPr>
        <w:tc>
          <w:tcPr>
            <w:tcW w:w="4100" w:type="dxa"/>
            <w:tcBorders>
              <w:top w:val="nil"/>
              <w:left w:val="single" w:sz="8" w:space="0" w:color="auto"/>
              <w:bottom w:val="single" w:sz="8" w:space="0" w:color="auto"/>
              <w:right w:val="single" w:sz="4" w:space="0" w:color="auto"/>
            </w:tcBorders>
            <w:shd w:val="clear" w:color="000000" w:fill="FFFFFF"/>
            <w:noWrap/>
            <w:vAlign w:val="bottom"/>
            <w:hideMark/>
          </w:tcPr>
          <w:p w14:paraId="36CEF6A6" w14:textId="77777777" w:rsidR="004B0FA1" w:rsidRPr="004B0FA1" w:rsidRDefault="004B0FA1" w:rsidP="004B0FA1">
            <w:pP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Katmandú/</w:t>
            </w:r>
            <w:proofErr w:type="spellStart"/>
            <w:r w:rsidRPr="004B0FA1">
              <w:rPr>
                <w:rFonts w:ascii="Aptos" w:eastAsia="Times New Roman" w:hAnsi="Aptos" w:cs="Times New Roman"/>
                <w:i/>
                <w:iCs/>
                <w:color w:val="FF0000"/>
                <w:sz w:val="20"/>
                <w:szCs w:val="20"/>
                <w:lang w:val="es-MX" w:eastAsia="es-MX"/>
              </w:rPr>
              <w:t>Pokhara</w:t>
            </w:r>
            <w:proofErr w:type="spellEnd"/>
            <w:r w:rsidRPr="004B0FA1">
              <w:rPr>
                <w:rFonts w:ascii="Aptos" w:eastAsia="Times New Roman" w:hAnsi="Aptos" w:cs="Times New Roman"/>
                <w:i/>
                <w:iCs/>
                <w:color w:val="FF0000"/>
                <w:sz w:val="20"/>
                <w:szCs w:val="20"/>
                <w:lang w:val="es-MX" w:eastAsia="es-MX"/>
              </w:rPr>
              <w:t>/Katmandú</w:t>
            </w:r>
          </w:p>
        </w:tc>
        <w:tc>
          <w:tcPr>
            <w:tcW w:w="3300"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3CD912F9" w14:textId="77777777" w:rsidR="004B0FA1" w:rsidRPr="004B0FA1" w:rsidRDefault="004B0FA1" w:rsidP="004B0FA1">
            <w:pPr>
              <w:jc w:val="center"/>
              <w:rPr>
                <w:rFonts w:ascii="Aptos" w:eastAsia="Times New Roman" w:hAnsi="Aptos" w:cs="Times New Roman"/>
                <w:i/>
                <w:iCs/>
                <w:color w:val="FF0000"/>
                <w:sz w:val="20"/>
                <w:szCs w:val="20"/>
                <w:lang w:val="es-MX" w:eastAsia="es-MX"/>
              </w:rPr>
            </w:pPr>
            <w:r w:rsidRPr="004B0FA1">
              <w:rPr>
                <w:rFonts w:ascii="Aptos" w:eastAsia="Times New Roman" w:hAnsi="Aptos" w:cs="Times New Roman"/>
                <w:i/>
                <w:iCs/>
                <w:color w:val="FF0000"/>
                <w:sz w:val="20"/>
                <w:szCs w:val="20"/>
                <w:lang w:val="es-MX" w:eastAsia="es-MX"/>
              </w:rPr>
              <w:t>334</w:t>
            </w:r>
          </w:p>
        </w:tc>
      </w:tr>
    </w:tbl>
    <w:p w14:paraId="66BC4878" w14:textId="77777777" w:rsidR="004B0FA1" w:rsidRPr="004B0FA1" w:rsidRDefault="004B0FA1" w:rsidP="004E1198">
      <w:pPr>
        <w:rPr>
          <w:rFonts w:eastAsia="Calibri" w:cs="Tahoma"/>
          <w:b/>
          <w:i/>
          <w:iCs/>
          <w:color w:val="000000" w:themeColor="text1"/>
          <w:sz w:val="14"/>
          <w:szCs w:val="14"/>
          <w:lang w:val="es-MX"/>
        </w:rPr>
      </w:pPr>
    </w:p>
    <w:p w14:paraId="6034FE55" w14:textId="77777777" w:rsidR="00400E0D" w:rsidRPr="004B0FA1" w:rsidRDefault="00400E0D" w:rsidP="004E1198">
      <w:pPr>
        <w:rPr>
          <w:rFonts w:eastAsia="Calibri" w:cs="Tahoma"/>
          <w:b/>
          <w:color w:val="000000" w:themeColor="text1"/>
          <w:sz w:val="22"/>
          <w:szCs w:val="22"/>
          <w:lang w:val="pt-PT"/>
        </w:rPr>
      </w:pPr>
      <w:r w:rsidRPr="004B0FA1">
        <w:rPr>
          <w:rFonts w:eastAsia="Calibri" w:cs="Tahoma"/>
          <w:b/>
          <w:color w:val="000000" w:themeColor="text1"/>
          <w:sz w:val="22"/>
          <w:szCs w:val="22"/>
          <w:highlight w:val="yellow"/>
          <w:lang w:val="pt-PT"/>
        </w:rPr>
        <w:t xml:space="preserve">OPCIONALES </w:t>
      </w:r>
      <w:r w:rsidR="004B0FA1" w:rsidRPr="004B0FA1">
        <w:rPr>
          <w:rFonts w:eastAsia="Calibri" w:cs="Tahoma"/>
          <w:b/>
          <w:color w:val="000000" w:themeColor="text1"/>
          <w:sz w:val="22"/>
          <w:szCs w:val="22"/>
          <w:highlight w:val="yellow"/>
          <w:lang w:val="pt-PT"/>
        </w:rPr>
        <w:t>KATMANDÚ</w:t>
      </w:r>
    </w:p>
    <w:p w14:paraId="6C0DDB71" w14:textId="77777777" w:rsidR="00400E0D" w:rsidRPr="004B0FA1" w:rsidRDefault="00400E0D" w:rsidP="004E1198">
      <w:pPr>
        <w:rPr>
          <w:rFonts w:eastAsia="Calibri" w:cs="Tahoma"/>
          <w:b/>
          <w:color w:val="000000" w:themeColor="text1"/>
          <w:sz w:val="14"/>
          <w:szCs w:val="14"/>
          <w:lang w:val="pt-PT"/>
        </w:rPr>
      </w:pPr>
    </w:p>
    <w:p w14:paraId="6AA872B6" w14:textId="77777777" w:rsidR="00400E0D" w:rsidRPr="004B0FA1" w:rsidRDefault="00400E0D" w:rsidP="00400E0D">
      <w:pPr>
        <w:spacing w:line="276" w:lineRule="auto"/>
        <w:jc w:val="both"/>
        <w:rPr>
          <w:rFonts w:eastAsia="Calibri" w:cs="Tahoma"/>
          <w:b/>
          <w:color w:val="000000" w:themeColor="text1"/>
          <w:sz w:val="18"/>
          <w:szCs w:val="18"/>
          <w:u w:val="single"/>
        </w:rPr>
      </w:pPr>
      <w:r w:rsidRPr="004B0FA1">
        <w:rPr>
          <w:rFonts w:eastAsia="Calibri" w:cs="Tahoma"/>
          <w:b/>
          <w:color w:val="000000" w:themeColor="text1"/>
          <w:sz w:val="18"/>
          <w:szCs w:val="18"/>
          <w:u w:val="single"/>
        </w:rPr>
        <w:t>REUNIÓN CON EX-KUMARI EN PATAN</w:t>
      </w:r>
    </w:p>
    <w:p w14:paraId="5B45A946" w14:textId="77777777" w:rsidR="00400E0D" w:rsidRPr="004B0FA1" w:rsidRDefault="00400E0D" w:rsidP="00400E0D">
      <w:pPr>
        <w:spacing w:line="276" w:lineRule="auto"/>
        <w:jc w:val="both"/>
        <w:rPr>
          <w:rFonts w:eastAsia="Calibri" w:cs="Tahoma"/>
          <w:b/>
          <w:color w:val="00B050"/>
          <w:sz w:val="18"/>
          <w:szCs w:val="18"/>
        </w:rPr>
      </w:pPr>
      <w:r w:rsidRPr="004B0FA1">
        <w:rPr>
          <w:rFonts w:eastAsia="Calibri" w:cs="Tahoma"/>
          <w:b/>
          <w:color w:val="00B050"/>
          <w:sz w:val="18"/>
          <w:szCs w:val="18"/>
        </w:rPr>
        <w:t>USD $ 165 en total.</w:t>
      </w:r>
    </w:p>
    <w:p w14:paraId="1A7BD79F" w14:textId="77777777" w:rsidR="00400E0D" w:rsidRPr="004B0FA1" w:rsidRDefault="00400E0D" w:rsidP="00400E0D">
      <w:pPr>
        <w:spacing w:line="276" w:lineRule="auto"/>
        <w:jc w:val="both"/>
        <w:rPr>
          <w:rFonts w:eastAsia="Calibri" w:cs="Tahoma"/>
          <w:bCs/>
          <w:color w:val="000000" w:themeColor="text1"/>
          <w:sz w:val="18"/>
          <w:szCs w:val="18"/>
        </w:rPr>
      </w:pPr>
      <w:r w:rsidRPr="004B0FA1">
        <w:rPr>
          <w:rFonts w:eastAsia="Calibri" w:cs="Tahoma"/>
          <w:bCs/>
          <w:color w:val="000000" w:themeColor="text1"/>
          <w:sz w:val="18"/>
          <w:szCs w:val="18"/>
        </w:rPr>
        <w:t xml:space="preserve">La costumbre de venerar a una niña </w:t>
      </w:r>
      <w:proofErr w:type="spellStart"/>
      <w:r w:rsidRPr="004B0FA1">
        <w:rPr>
          <w:rFonts w:eastAsia="Calibri" w:cs="Tahoma"/>
          <w:bCs/>
          <w:color w:val="000000" w:themeColor="text1"/>
          <w:sz w:val="18"/>
          <w:szCs w:val="18"/>
        </w:rPr>
        <w:t>prepúber</w:t>
      </w:r>
      <w:proofErr w:type="spellEnd"/>
      <w:r w:rsidRPr="004B0FA1">
        <w:rPr>
          <w:rFonts w:eastAsia="Calibri" w:cs="Tahoma"/>
          <w:bCs/>
          <w:color w:val="000000" w:themeColor="text1"/>
          <w:sz w:val="18"/>
          <w:szCs w:val="18"/>
        </w:rPr>
        <w:t xml:space="preserve">, que no es una diosa natural, como fuente de poder supremo es una antigua tradición hindú-budista que continúa hasta el día de hoy en Nepal. La divinidad de la Kumari termina con su primera menstruación, ya que se cree que, al llegar a la pubertad, la Kumari se convierte en humana. Conocer e interactuar con las Ex </w:t>
      </w:r>
      <w:proofErr w:type="spellStart"/>
      <w:r w:rsidRPr="004B0FA1">
        <w:rPr>
          <w:rFonts w:eastAsia="Calibri" w:cs="Tahoma"/>
          <w:bCs/>
          <w:color w:val="000000" w:themeColor="text1"/>
          <w:sz w:val="18"/>
          <w:szCs w:val="18"/>
        </w:rPr>
        <w:t>kumari</w:t>
      </w:r>
      <w:proofErr w:type="spellEnd"/>
      <w:r w:rsidRPr="004B0FA1">
        <w:rPr>
          <w:rFonts w:eastAsia="Calibri" w:cs="Tahoma"/>
          <w:bCs/>
          <w:color w:val="000000" w:themeColor="text1"/>
          <w:sz w:val="18"/>
          <w:szCs w:val="18"/>
        </w:rPr>
        <w:t xml:space="preserve"> le permitirá conocer sus vidas, los cambios y las dificultades que enfrentaron después de su jubilación.</w:t>
      </w:r>
    </w:p>
    <w:p w14:paraId="1C0BA589" w14:textId="77777777" w:rsidR="00400E0D" w:rsidRPr="004B0FA1" w:rsidRDefault="00400E0D" w:rsidP="00400E0D">
      <w:pPr>
        <w:spacing w:line="276" w:lineRule="auto"/>
        <w:jc w:val="both"/>
        <w:rPr>
          <w:rFonts w:eastAsia="Calibri" w:cs="Tahoma"/>
          <w:b/>
          <w:color w:val="000000" w:themeColor="text1"/>
          <w:sz w:val="14"/>
          <w:szCs w:val="14"/>
          <w:u w:val="single"/>
        </w:rPr>
      </w:pPr>
    </w:p>
    <w:p w14:paraId="05DA4A25" w14:textId="77777777" w:rsidR="00400E0D" w:rsidRPr="004B0FA1" w:rsidRDefault="00400E0D" w:rsidP="00400E0D">
      <w:pPr>
        <w:spacing w:line="276" w:lineRule="auto"/>
        <w:jc w:val="both"/>
        <w:rPr>
          <w:rFonts w:eastAsia="Calibri" w:cs="Tahoma"/>
          <w:b/>
          <w:color w:val="000000" w:themeColor="text1"/>
          <w:sz w:val="18"/>
          <w:szCs w:val="18"/>
          <w:u w:val="single"/>
        </w:rPr>
      </w:pPr>
      <w:r w:rsidRPr="004B0FA1">
        <w:rPr>
          <w:rFonts w:eastAsia="Calibri" w:cs="Tahoma"/>
          <w:b/>
          <w:color w:val="000000" w:themeColor="text1"/>
          <w:sz w:val="18"/>
          <w:szCs w:val="18"/>
          <w:u w:val="single"/>
        </w:rPr>
        <w:t xml:space="preserve">VIAJE EN AVIONETA CON VISTA POR HIMALAYAS Y EVEREST </w:t>
      </w:r>
    </w:p>
    <w:p w14:paraId="225B2AF6" w14:textId="77777777" w:rsidR="00400E0D" w:rsidRPr="004B0FA1" w:rsidRDefault="00400E0D" w:rsidP="00400E0D">
      <w:pPr>
        <w:spacing w:line="276" w:lineRule="auto"/>
        <w:jc w:val="both"/>
        <w:rPr>
          <w:rFonts w:eastAsia="Calibri" w:cs="Tahoma"/>
          <w:b/>
          <w:color w:val="00B050"/>
          <w:sz w:val="18"/>
          <w:szCs w:val="18"/>
        </w:rPr>
      </w:pPr>
      <w:r w:rsidRPr="004B0FA1">
        <w:rPr>
          <w:rFonts w:eastAsia="Calibri" w:cs="Tahoma"/>
          <w:b/>
          <w:color w:val="00B050"/>
          <w:sz w:val="18"/>
          <w:szCs w:val="18"/>
        </w:rPr>
        <w:t>(Base 01 persona: USD 403*)</w:t>
      </w:r>
    </w:p>
    <w:p w14:paraId="1E8BD7B7" w14:textId="77777777" w:rsidR="00400E0D" w:rsidRPr="004B0FA1" w:rsidRDefault="00400E0D" w:rsidP="00400E0D">
      <w:pPr>
        <w:spacing w:line="276" w:lineRule="auto"/>
        <w:jc w:val="both"/>
        <w:rPr>
          <w:rFonts w:eastAsia="Calibri" w:cs="Tahoma"/>
          <w:b/>
          <w:color w:val="00B050"/>
          <w:sz w:val="18"/>
          <w:szCs w:val="18"/>
        </w:rPr>
      </w:pPr>
      <w:r w:rsidRPr="004B0FA1">
        <w:rPr>
          <w:rFonts w:eastAsia="Calibri" w:cs="Tahoma"/>
          <w:b/>
          <w:color w:val="00B050"/>
          <w:sz w:val="18"/>
          <w:szCs w:val="18"/>
        </w:rPr>
        <w:t>(Base 02 – 03 persona: USD 389* por persona)</w:t>
      </w:r>
    </w:p>
    <w:p w14:paraId="75DF51BB" w14:textId="77777777" w:rsidR="00400E0D" w:rsidRPr="004B0FA1" w:rsidRDefault="00400E0D" w:rsidP="00400E0D">
      <w:pPr>
        <w:spacing w:line="276" w:lineRule="auto"/>
        <w:jc w:val="both"/>
        <w:rPr>
          <w:rFonts w:eastAsia="Calibri" w:cs="Tahoma"/>
          <w:bCs/>
          <w:color w:val="000000" w:themeColor="text1"/>
          <w:sz w:val="18"/>
          <w:szCs w:val="18"/>
        </w:rPr>
      </w:pPr>
      <w:r w:rsidRPr="004B0FA1">
        <w:rPr>
          <w:rFonts w:eastAsia="Calibri" w:cs="Tahoma"/>
          <w:bCs/>
          <w:color w:val="000000" w:themeColor="text1"/>
          <w:sz w:val="18"/>
          <w:szCs w:val="18"/>
        </w:rPr>
        <w:t>Temprano por la mañana opcionalmente puede realizar un viaje en avioneta por encima de la cordillera del Himalaya, la más alta de la tierra que se extiende por lo países de Bután, China, Nepal e India, apreciando la grandiosidad de ella y conociendo algunos de los picos más altos del planeta hasta llegar al techo del mundo: El Monte Everest con sus 8.848 metros de altura. Después de este maravilloso paseo panorámico regreso a Katmandú.</w:t>
      </w:r>
    </w:p>
    <w:p w14:paraId="134F735D" w14:textId="77777777" w:rsidR="00400E0D" w:rsidRPr="004B0FA1" w:rsidRDefault="00400E0D" w:rsidP="00400E0D">
      <w:pPr>
        <w:spacing w:line="276" w:lineRule="auto"/>
        <w:jc w:val="both"/>
        <w:rPr>
          <w:rFonts w:eastAsia="Calibri" w:cs="Tahoma"/>
          <w:bCs/>
          <w:color w:val="000000" w:themeColor="text1"/>
          <w:sz w:val="14"/>
          <w:szCs w:val="14"/>
        </w:rPr>
      </w:pPr>
    </w:p>
    <w:p w14:paraId="6A097725" w14:textId="77777777" w:rsidR="00400E0D" w:rsidRPr="004B0FA1" w:rsidRDefault="00400E0D" w:rsidP="00400E0D">
      <w:pPr>
        <w:spacing w:line="276" w:lineRule="auto"/>
        <w:jc w:val="both"/>
        <w:rPr>
          <w:rFonts w:eastAsia="Calibri" w:cs="Tahoma"/>
          <w:b/>
          <w:color w:val="000000" w:themeColor="text1"/>
          <w:sz w:val="18"/>
          <w:szCs w:val="18"/>
          <w:u w:val="single"/>
        </w:rPr>
      </w:pPr>
      <w:r w:rsidRPr="004B0FA1">
        <w:rPr>
          <w:rFonts w:eastAsia="Calibri" w:cs="Tahoma"/>
          <w:b/>
          <w:color w:val="000000" w:themeColor="text1"/>
          <w:sz w:val="18"/>
          <w:szCs w:val="18"/>
          <w:u w:val="single"/>
        </w:rPr>
        <w:t>ENCUENTRO CON EL ESCALADOR DEL EVEREST:</w:t>
      </w:r>
    </w:p>
    <w:p w14:paraId="082CC7C5" w14:textId="77777777" w:rsidR="00400E0D" w:rsidRPr="004B0FA1" w:rsidRDefault="00400E0D" w:rsidP="00400E0D">
      <w:pPr>
        <w:spacing w:line="276" w:lineRule="auto"/>
        <w:jc w:val="both"/>
        <w:rPr>
          <w:rFonts w:eastAsia="Calibri" w:cs="Tahoma"/>
          <w:b/>
          <w:color w:val="00B050"/>
          <w:sz w:val="18"/>
          <w:szCs w:val="18"/>
        </w:rPr>
      </w:pPr>
      <w:r w:rsidRPr="004B0FA1">
        <w:rPr>
          <w:rFonts w:eastAsia="Calibri" w:cs="Tahoma"/>
          <w:b/>
          <w:color w:val="00B050"/>
          <w:sz w:val="18"/>
          <w:szCs w:val="18"/>
        </w:rPr>
        <w:t>USD $ 315 total</w:t>
      </w:r>
    </w:p>
    <w:p w14:paraId="38F897AD" w14:textId="77777777" w:rsidR="00400E0D" w:rsidRPr="004B0FA1" w:rsidRDefault="00400E0D" w:rsidP="00400E0D">
      <w:pPr>
        <w:spacing w:line="276" w:lineRule="auto"/>
        <w:jc w:val="both"/>
        <w:rPr>
          <w:rFonts w:eastAsia="Calibri" w:cs="Tahoma"/>
          <w:bCs/>
          <w:color w:val="000000" w:themeColor="text1"/>
          <w:sz w:val="18"/>
          <w:szCs w:val="18"/>
        </w:rPr>
      </w:pPr>
      <w:r w:rsidRPr="004B0FA1">
        <w:rPr>
          <w:rFonts w:eastAsia="Calibri" w:cs="Tahoma"/>
          <w:bCs/>
          <w:color w:val="000000" w:themeColor="text1"/>
          <w:sz w:val="18"/>
          <w:szCs w:val="18"/>
        </w:rPr>
        <w:t>Este encuentro te dará la oportunidad de conocer al escalador del Everest, obtener información de primera mano sobre la expedición y escuchar sus experiencias. Podrás satisfacer tu curiosidad sobre el Monte Everest y la persona que sucedió a la expedición.</w:t>
      </w:r>
    </w:p>
    <w:p w14:paraId="33DF89C9" w14:textId="77777777" w:rsidR="00400E0D" w:rsidRPr="004B0FA1" w:rsidRDefault="00400E0D" w:rsidP="00400E0D">
      <w:pPr>
        <w:spacing w:line="276" w:lineRule="auto"/>
        <w:jc w:val="both"/>
        <w:rPr>
          <w:rFonts w:eastAsia="Calibri" w:cs="Tahoma"/>
          <w:bCs/>
          <w:color w:val="000000" w:themeColor="text1"/>
          <w:sz w:val="14"/>
          <w:szCs w:val="14"/>
        </w:rPr>
      </w:pPr>
    </w:p>
    <w:p w14:paraId="21B5B7DE" w14:textId="77777777" w:rsidR="004B0FA1" w:rsidRPr="004B0FA1" w:rsidRDefault="004B0FA1" w:rsidP="004B0FA1">
      <w:pPr>
        <w:spacing w:line="276" w:lineRule="auto"/>
        <w:jc w:val="both"/>
        <w:rPr>
          <w:rFonts w:eastAsia="Calibri" w:cs="Tahoma"/>
          <w:b/>
          <w:color w:val="000000" w:themeColor="text1"/>
          <w:sz w:val="18"/>
          <w:szCs w:val="18"/>
          <w:u w:val="single"/>
          <w:lang w:val="pt-PT"/>
        </w:rPr>
      </w:pPr>
      <w:r w:rsidRPr="004B0FA1">
        <w:rPr>
          <w:rFonts w:eastAsia="Calibri" w:cs="Tahoma"/>
          <w:b/>
          <w:color w:val="000000" w:themeColor="text1"/>
          <w:sz w:val="18"/>
          <w:szCs w:val="18"/>
          <w:u w:val="single"/>
          <w:lang w:val="pt-PT"/>
        </w:rPr>
        <w:t>ESPECTÁCULO DE DANZA CULTURAL NEPALÍ</w:t>
      </w:r>
    </w:p>
    <w:p w14:paraId="535B7CF0" w14:textId="77777777" w:rsidR="004B0FA1" w:rsidRPr="004B0FA1" w:rsidRDefault="004B0FA1" w:rsidP="004B0FA1">
      <w:pPr>
        <w:spacing w:line="276" w:lineRule="auto"/>
        <w:jc w:val="both"/>
        <w:rPr>
          <w:rFonts w:eastAsia="Calibri" w:cs="Tahoma"/>
          <w:b/>
          <w:color w:val="00B050"/>
          <w:sz w:val="18"/>
          <w:szCs w:val="18"/>
        </w:rPr>
      </w:pPr>
      <w:r w:rsidRPr="004B0FA1">
        <w:rPr>
          <w:rFonts w:eastAsia="Calibri" w:cs="Tahoma"/>
          <w:b/>
          <w:color w:val="00B050"/>
          <w:sz w:val="18"/>
          <w:szCs w:val="18"/>
        </w:rPr>
        <w:t>USD $62 por persona</w:t>
      </w:r>
    </w:p>
    <w:p w14:paraId="77D4F35A" w14:textId="77777777" w:rsidR="004B0FA1" w:rsidRPr="004B0FA1" w:rsidRDefault="004B0FA1" w:rsidP="004B0FA1">
      <w:pPr>
        <w:spacing w:line="276" w:lineRule="auto"/>
        <w:jc w:val="both"/>
        <w:rPr>
          <w:rFonts w:eastAsia="Calibri" w:cs="Tahoma"/>
          <w:bCs/>
          <w:i/>
          <w:iCs/>
          <w:color w:val="000000" w:themeColor="text1"/>
          <w:sz w:val="18"/>
          <w:szCs w:val="18"/>
        </w:rPr>
      </w:pPr>
      <w:r w:rsidRPr="004B0FA1">
        <w:rPr>
          <w:rFonts w:eastAsia="Calibri" w:cs="Tahoma"/>
          <w:bCs/>
          <w:i/>
          <w:iCs/>
          <w:color w:val="000000" w:themeColor="text1"/>
          <w:sz w:val="18"/>
          <w:szCs w:val="18"/>
        </w:rPr>
        <w:t>Incluido traslados hotel/restaurante/hotel con asistencia en hispana</w:t>
      </w:r>
    </w:p>
    <w:p w14:paraId="3F88C0AD" w14:textId="77777777" w:rsidR="004B0FA1" w:rsidRPr="004B0FA1" w:rsidRDefault="004B0FA1" w:rsidP="004B0FA1">
      <w:pPr>
        <w:spacing w:line="276" w:lineRule="auto"/>
        <w:jc w:val="both"/>
        <w:rPr>
          <w:rFonts w:eastAsia="Calibri" w:cs="Tahoma"/>
          <w:bCs/>
          <w:color w:val="000000" w:themeColor="text1"/>
          <w:sz w:val="18"/>
          <w:szCs w:val="18"/>
        </w:rPr>
      </w:pPr>
      <w:r w:rsidRPr="004B0FA1">
        <w:rPr>
          <w:rFonts w:eastAsia="Calibri" w:cs="Tahoma"/>
          <w:bCs/>
          <w:color w:val="000000" w:themeColor="text1"/>
          <w:sz w:val="18"/>
          <w:szCs w:val="18"/>
        </w:rPr>
        <w:t>Por la tarde, procedemos para tomar la cena en un restaurante local con un espectáculo de danza cultural Nepalí. Regreso al Hotel. </w:t>
      </w:r>
    </w:p>
    <w:p w14:paraId="7C5485C9" w14:textId="77777777" w:rsidR="004B0FA1" w:rsidRPr="004B0FA1" w:rsidRDefault="004B0FA1" w:rsidP="004B0FA1">
      <w:pPr>
        <w:rPr>
          <w:rFonts w:eastAsia="Calibri" w:cs="Tahoma"/>
          <w:b/>
          <w:color w:val="000000" w:themeColor="text1"/>
          <w:sz w:val="14"/>
          <w:szCs w:val="14"/>
          <w:highlight w:val="yellow"/>
          <w:lang w:val="pt-PT"/>
        </w:rPr>
      </w:pPr>
    </w:p>
    <w:p w14:paraId="519D6129" w14:textId="77777777" w:rsidR="004B0FA1" w:rsidRPr="004B0FA1" w:rsidRDefault="004B0FA1" w:rsidP="004B0FA1">
      <w:pPr>
        <w:rPr>
          <w:rFonts w:eastAsia="Calibri" w:cs="Tahoma"/>
          <w:b/>
          <w:color w:val="000000" w:themeColor="text1"/>
          <w:sz w:val="22"/>
          <w:szCs w:val="22"/>
          <w:lang w:val="pt-PT"/>
        </w:rPr>
      </w:pPr>
      <w:r w:rsidRPr="004B0FA1">
        <w:rPr>
          <w:rFonts w:eastAsia="Calibri" w:cs="Tahoma"/>
          <w:b/>
          <w:color w:val="000000" w:themeColor="text1"/>
          <w:sz w:val="22"/>
          <w:szCs w:val="22"/>
          <w:highlight w:val="yellow"/>
          <w:lang w:val="pt-PT"/>
        </w:rPr>
        <w:t>OPCIONALES POKHARA</w:t>
      </w:r>
    </w:p>
    <w:p w14:paraId="1DA54687" w14:textId="77777777" w:rsidR="004B0FA1" w:rsidRPr="004B0FA1" w:rsidRDefault="004B0FA1" w:rsidP="00400E0D">
      <w:pPr>
        <w:spacing w:line="276" w:lineRule="auto"/>
        <w:jc w:val="both"/>
        <w:rPr>
          <w:rFonts w:eastAsia="Calibri" w:cs="Tahoma"/>
          <w:bCs/>
          <w:color w:val="000000" w:themeColor="text1"/>
          <w:sz w:val="12"/>
          <w:szCs w:val="12"/>
        </w:rPr>
      </w:pPr>
    </w:p>
    <w:p w14:paraId="688F5A58" w14:textId="77777777" w:rsidR="004B0FA1" w:rsidRPr="004B0FA1" w:rsidRDefault="004B0FA1" w:rsidP="004B0FA1">
      <w:pPr>
        <w:spacing w:line="276" w:lineRule="auto"/>
        <w:jc w:val="both"/>
        <w:rPr>
          <w:rFonts w:eastAsia="Calibri" w:cs="Tahoma"/>
          <w:b/>
          <w:bCs/>
          <w:color w:val="000000" w:themeColor="text1"/>
          <w:sz w:val="18"/>
          <w:szCs w:val="18"/>
          <w:u w:val="single"/>
          <w:lang w:val="es-ES"/>
        </w:rPr>
      </w:pPr>
      <w:r w:rsidRPr="004B0FA1">
        <w:rPr>
          <w:rFonts w:eastAsia="Calibri" w:cs="Tahoma"/>
          <w:b/>
          <w:bCs/>
          <w:color w:val="000000" w:themeColor="text1"/>
          <w:sz w:val="18"/>
          <w:szCs w:val="18"/>
          <w:u w:val="single"/>
          <w:lang w:val="es-ES"/>
        </w:rPr>
        <w:t xml:space="preserve">GLOBO AEROSTÁTICO </w:t>
      </w:r>
    </w:p>
    <w:p w14:paraId="5E89CFBD" w14:textId="77777777" w:rsidR="004B0FA1" w:rsidRPr="004B0FA1" w:rsidRDefault="004B0FA1" w:rsidP="004B0FA1">
      <w:pPr>
        <w:spacing w:line="276" w:lineRule="auto"/>
        <w:jc w:val="both"/>
        <w:rPr>
          <w:rFonts w:eastAsia="Calibri" w:cs="Tahoma"/>
          <w:b/>
          <w:bCs/>
          <w:color w:val="00B050"/>
          <w:sz w:val="18"/>
          <w:szCs w:val="18"/>
          <w:u w:val="single"/>
          <w:lang w:val="es-ES"/>
        </w:rPr>
      </w:pPr>
      <w:r w:rsidRPr="004B0FA1">
        <w:rPr>
          <w:rFonts w:eastAsia="Calibri" w:cs="Tahoma"/>
          <w:b/>
          <w:bCs/>
          <w:color w:val="00B050"/>
          <w:sz w:val="18"/>
          <w:szCs w:val="18"/>
          <w:lang w:val="es-ES"/>
        </w:rPr>
        <w:t>USD $247 por persona</w:t>
      </w:r>
    </w:p>
    <w:p w14:paraId="67F36378" w14:textId="77777777" w:rsidR="004B0FA1" w:rsidRPr="004B0FA1" w:rsidRDefault="004B0FA1" w:rsidP="004B0FA1">
      <w:pPr>
        <w:spacing w:line="276" w:lineRule="auto"/>
        <w:jc w:val="both"/>
        <w:rPr>
          <w:rFonts w:eastAsia="Calibri" w:cs="Tahoma"/>
          <w:bCs/>
          <w:color w:val="000000" w:themeColor="text1"/>
          <w:sz w:val="18"/>
          <w:szCs w:val="18"/>
          <w:lang w:val="es-ES"/>
        </w:rPr>
      </w:pPr>
      <w:r w:rsidRPr="004B0FA1">
        <w:rPr>
          <w:rFonts w:eastAsia="Calibri" w:cs="Tahoma"/>
          <w:bCs/>
          <w:color w:val="000000" w:themeColor="text1"/>
          <w:sz w:val="18"/>
          <w:szCs w:val="18"/>
          <w:lang w:val="es-ES"/>
        </w:rPr>
        <w:t xml:space="preserve">Embárcate en un majestuoso viaje a las alturas del cielo, donde podrás sentir la brisa fresca acariciar tu rostro y maravillarte con las impresionantes vistas de las cordilleras </w:t>
      </w:r>
      <w:proofErr w:type="spellStart"/>
      <w:r w:rsidRPr="004B0FA1">
        <w:rPr>
          <w:rFonts w:eastAsia="Calibri" w:cs="Tahoma"/>
          <w:bCs/>
          <w:color w:val="000000" w:themeColor="text1"/>
          <w:sz w:val="18"/>
          <w:szCs w:val="18"/>
          <w:lang w:val="es-ES"/>
        </w:rPr>
        <w:t>Fishtail</w:t>
      </w:r>
      <w:proofErr w:type="spellEnd"/>
      <w:r w:rsidRPr="004B0FA1">
        <w:rPr>
          <w:rFonts w:eastAsia="Calibri" w:cs="Tahoma"/>
          <w:bCs/>
          <w:color w:val="000000" w:themeColor="text1"/>
          <w:sz w:val="18"/>
          <w:szCs w:val="18"/>
          <w:lang w:val="es-ES"/>
        </w:rPr>
        <w:t xml:space="preserve">, Annapurna y </w:t>
      </w:r>
      <w:proofErr w:type="spellStart"/>
      <w:r w:rsidRPr="004B0FA1">
        <w:rPr>
          <w:rFonts w:eastAsia="Calibri" w:cs="Tahoma"/>
          <w:bCs/>
          <w:color w:val="000000" w:themeColor="text1"/>
          <w:sz w:val="18"/>
          <w:szCs w:val="18"/>
          <w:lang w:val="es-ES"/>
        </w:rPr>
        <w:t>Dhaulagiri</w:t>
      </w:r>
      <w:proofErr w:type="spellEnd"/>
      <w:r w:rsidRPr="004B0FA1">
        <w:rPr>
          <w:rFonts w:eastAsia="Calibri" w:cs="Tahoma"/>
          <w:bCs/>
          <w:color w:val="000000" w:themeColor="text1"/>
          <w:sz w:val="18"/>
          <w:szCs w:val="18"/>
          <w:lang w:val="es-ES"/>
        </w:rPr>
        <w:t xml:space="preserve"> a lo largo de la ciudad de los lagos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Este globo aerostático de 30 a 40 minutos en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se llama Eagle Eye Hot Air Balloon. En este, volarás como un águila y verás la vista de pájaro de la hermosa ciudad de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Te lleva por la ciudad de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y puedes disfrutar de las magníficas vistas del Monte </w:t>
      </w:r>
      <w:proofErr w:type="spellStart"/>
      <w:r w:rsidRPr="004B0FA1">
        <w:rPr>
          <w:rFonts w:eastAsia="Calibri" w:cs="Tahoma"/>
          <w:bCs/>
          <w:color w:val="000000" w:themeColor="text1"/>
          <w:sz w:val="18"/>
          <w:szCs w:val="18"/>
          <w:lang w:val="es-ES"/>
        </w:rPr>
        <w:t>Fishtail</w:t>
      </w:r>
      <w:proofErr w:type="spellEnd"/>
      <w:r w:rsidRPr="004B0FA1">
        <w:rPr>
          <w:rFonts w:eastAsia="Calibri" w:cs="Tahoma"/>
          <w:bCs/>
          <w:color w:val="000000" w:themeColor="text1"/>
          <w:sz w:val="18"/>
          <w:szCs w:val="18"/>
          <w:lang w:val="es-ES"/>
        </w:rPr>
        <w:t xml:space="preserve">, el Monte </w:t>
      </w:r>
      <w:proofErr w:type="spellStart"/>
      <w:r w:rsidRPr="004B0FA1">
        <w:rPr>
          <w:rFonts w:eastAsia="Calibri" w:cs="Tahoma"/>
          <w:bCs/>
          <w:color w:val="000000" w:themeColor="text1"/>
          <w:sz w:val="18"/>
          <w:szCs w:val="18"/>
          <w:lang w:val="es-ES"/>
        </w:rPr>
        <w:t>Dhaulagiri</w:t>
      </w:r>
      <w:proofErr w:type="spellEnd"/>
      <w:r w:rsidRPr="004B0FA1">
        <w:rPr>
          <w:rFonts w:eastAsia="Calibri" w:cs="Tahoma"/>
          <w:bCs/>
          <w:color w:val="000000" w:themeColor="text1"/>
          <w:sz w:val="18"/>
          <w:szCs w:val="18"/>
          <w:lang w:val="es-ES"/>
        </w:rPr>
        <w:t xml:space="preserve">, el Monte Annapurna, el Monte </w:t>
      </w:r>
      <w:proofErr w:type="spellStart"/>
      <w:r w:rsidRPr="004B0FA1">
        <w:rPr>
          <w:rFonts w:eastAsia="Calibri" w:cs="Tahoma"/>
          <w:bCs/>
          <w:color w:val="000000" w:themeColor="text1"/>
          <w:sz w:val="18"/>
          <w:szCs w:val="18"/>
          <w:lang w:val="es-ES"/>
        </w:rPr>
        <w:t>Hiunchuli</w:t>
      </w:r>
      <w:proofErr w:type="spellEnd"/>
      <w:r w:rsidRPr="004B0FA1">
        <w:rPr>
          <w:rFonts w:eastAsia="Calibri" w:cs="Tahoma"/>
          <w:bCs/>
          <w:color w:val="000000" w:themeColor="text1"/>
          <w:sz w:val="18"/>
          <w:szCs w:val="18"/>
          <w:lang w:val="es-ES"/>
        </w:rPr>
        <w:t xml:space="preserve">, el Monte </w:t>
      </w:r>
      <w:proofErr w:type="spellStart"/>
      <w:r w:rsidRPr="004B0FA1">
        <w:rPr>
          <w:rFonts w:eastAsia="Calibri" w:cs="Tahoma"/>
          <w:bCs/>
          <w:color w:val="000000" w:themeColor="text1"/>
          <w:sz w:val="18"/>
          <w:szCs w:val="18"/>
          <w:lang w:val="es-ES"/>
        </w:rPr>
        <w:t>Lamjung</w:t>
      </w:r>
      <w:proofErr w:type="spellEnd"/>
      <w:r w:rsidRPr="004B0FA1">
        <w:rPr>
          <w:rFonts w:eastAsia="Calibri" w:cs="Tahoma"/>
          <w:bCs/>
          <w:color w:val="000000" w:themeColor="text1"/>
          <w:sz w:val="18"/>
          <w:szCs w:val="18"/>
          <w:lang w:val="es-ES"/>
        </w:rPr>
        <w:t xml:space="preserve"> Himal y también el Lago </w:t>
      </w:r>
      <w:proofErr w:type="spellStart"/>
      <w:r w:rsidRPr="004B0FA1">
        <w:rPr>
          <w:rFonts w:eastAsia="Calibri" w:cs="Tahoma"/>
          <w:bCs/>
          <w:color w:val="000000" w:themeColor="text1"/>
          <w:sz w:val="18"/>
          <w:szCs w:val="18"/>
          <w:lang w:val="es-ES"/>
        </w:rPr>
        <w:t>Phewa</w:t>
      </w:r>
      <w:proofErr w:type="spellEnd"/>
      <w:r w:rsidRPr="004B0FA1">
        <w:rPr>
          <w:rFonts w:eastAsia="Calibri" w:cs="Tahoma"/>
          <w:bCs/>
          <w:color w:val="000000" w:themeColor="text1"/>
          <w:sz w:val="18"/>
          <w:szCs w:val="18"/>
          <w:lang w:val="es-ES"/>
        </w:rPr>
        <w:t xml:space="preserve"> con la frescura del clima frío. El globo se elevará desde el suelo hasta 1000 pies de altura en el cielo azul. El sitio de lanzamiento será </w:t>
      </w:r>
      <w:proofErr w:type="spellStart"/>
      <w:r w:rsidRPr="004B0FA1">
        <w:rPr>
          <w:rFonts w:eastAsia="Calibri" w:cs="Tahoma"/>
          <w:bCs/>
          <w:color w:val="000000" w:themeColor="text1"/>
          <w:sz w:val="18"/>
          <w:szCs w:val="18"/>
          <w:lang w:val="es-ES"/>
        </w:rPr>
        <w:t>Dhampus</w:t>
      </w:r>
      <w:proofErr w:type="spellEnd"/>
      <w:r w:rsidRPr="004B0FA1">
        <w:rPr>
          <w:rFonts w:eastAsia="Calibri" w:cs="Tahoma"/>
          <w:bCs/>
          <w:color w:val="000000" w:themeColor="text1"/>
          <w:sz w:val="18"/>
          <w:szCs w:val="18"/>
          <w:lang w:val="es-ES"/>
        </w:rPr>
        <w:t xml:space="preserve"> o </w:t>
      </w:r>
      <w:proofErr w:type="spellStart"/>
      <w:r w:rsidRPr="004B0FA1">
        <w:rPr>
          <w:rFonts w:eastAsia="Calibri" w:cs="Tahoma"/>
          <w:bCs/>
          <w:color w:val="000000" w:themeColor="text1"/>
          <w:sz w:val="18"/>
          <w:szCs w:val="18"/>
          <w:lang w:val="es-ES"/>
        </w:rPr>
        <w:t>Laurukh</w:t>
      </w:r>
      <w:proofErr w:type="spellEnd"/>
      <w:r w:rsidRPr="004B0FA1">
        <w:rPr>
          <w:rFonts w:eastAsia="Calibri" w:cs="Tahoma"/>
          <w:bCs/>
          <w:color w:val="000000" w:themeColor="text1"/>
          <w:sz w:val="18"/>
          <w:szCs w:val="18"/>
          <w:lang w:val="es-ES"/>
        </w:rPr>
        <w:t xml:space="preserve"> en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(dependiendo del clima).</w:t>
      </w:r>
    </w:p>
    <w:p w14:paraId="7F3BDC50" w14:textId="77777777" w:rsidR="004B0FA1" w:rsidRPr="004B0FA1" w:rsidRDefault="004B0FA1" w:rsidP="004B0FA1">
      <w:pPr>
        <w:spacing w:line="276" w:lineRule="auto"/>
        <w:jc w:val="both"/>
        <w:rPr>
          <w:rFonts w:eastAsia="Calibri" w:cs="Tahoma"/>
          <w:b/>
          <w:bCs/>
          <w:color w:val="000000" w:themeColor="text1"/>
          <w:sz w:val="18"/>
          <w:szCs w:val="18"/>
          <w:u w:val="single"/>
          <w:lang w:val="es-ES"/>
        </w:rPr>
      </w:pPr>
      <w:r w:rsidRPr="004B0FA1">
        <w:rPr>
          <w:rFonts w:eastAsia="Calibri" w:cs="Tahoma"/>
          <w:b/>
          <w:bCs/>
          <w:color w:val="000000" w:themeColor="text1"/>
          <w:sz w:val="18"/>
          <w:szCs w:val="18"/>
          <w:u w:val="single"/>
          <w:lang w:val="es-ES"/>
        </w:rPr>
        <w:lastRenderedPageBreak/>
        <w:t>VUELO EN ULTRALIGERO</w:t>
      </w:r>
    </w:p>
    <w:p w14:paraId="367FF494" w14:textId="77777777" w:rsidR="004B0FA1" w:rsidRPr="004B0FA1" w:rsidRDefault="004B0FA1" w:rsidP="004B0FA1">
      <w:pPr>
        <w:spacing w:line="276" w:lineRule="auto"/>
        <w:jc w:val="both"/>
        <w:rPr>
          <w:rFonts w:eastAsia="Calibri" w:cs="Tahoma"/>
          <w:b/>
          <w:bCs/>
          <w:color w:val="00B050"/>
          <w:sz w:val="18"/>
          <w:szCs w:val="18"/>
          <w:u w:val="single"/>
          <w:lang w:val="es-ES"/>
        </w:rPr>
      </w:pPr>
      <w:r w:rsidRPr="004B0FA1">
        <w:rPr>
          <w:rFonts w:eastAsia="Calibri" w:cs="Tahoma"/>
          <w:b/>
          <w:bCs/>
          <w:color w:val="00B050"/>
          <w:sz w:val="18"/>
          <w:szCs w:val="18"/>
          <w:lang w:val="es-ES"/>
        </w:rPr>
        <w:t>USD $357 por persona</w:t>
      </w:r>
    </w:p>
    <w:p w14:paraId="65D6B3FF" w14:textId="77777777" w:rsidR="004B0FA1" w:rsidRPr="004B0FA1" w:rsidRDefault="004B0FA1" w:rsidP="004B0FA1">
      <w:pPr>
        <w:spacing w:line="276" w:lineRule="auto"/>
        <w:jc w:val="both"/>
        <w:rPr>
          <w:rFonts w:eastAsia="Calibri" w:cs="Tahoma"/>
          <w:bCs/>
          <w:color w:val="000000" w:themeColor="text1"/>
          <w:sz w:val="18"/>
          <w:szCs w:val="18"/>
          <w:lang w:val="es-ES"/>
        </w:rPr>
      </w:pPr>
      <w:r w:rsidRPr="004B0FA1">
        <w:rPr>
          <w:rFonts w:eastAsia="Calibri" w:cs="Tahoma"/>
          <w:bCs/>
          <w:color w:val="000000" w:themeColor="text1"/>
          <w:sz w:val="18"/>
          <w:szCs w:val="18"/>
          <w:lang w:val="es-ES"/>
        </w:rPr>
        <w:t xml:space="preserve">Los ultraligeros despegan desde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y ofrecen vistas espectaculares de lagos, montañas y pueblos. Es una forma ideal de ver la vida desde una nueva perspectiva. La elección del valle de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para los ultraligeros es acertada, principalmente por la proximidad de las montañas y los pintorescos lagos. Para quienes de pequeños deseaban volar como pájaros, este vuelo es imprescindible. Puede que la cima sea solitaria, pero la espectacular vista desde arriba sin duda lo hace merecedor de todo. Los vuelos parten del aeropuerto de </w:t>
      </w: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desde septiembre hasta junio. Los vuelos tienen lugar desde el amanecer hasta las 11:00 h y desde las 15:00 h hasta el atardecer, todos los días durante estos meses. (Duración de 30 minutos).</w:t>
      </w:r>
    </w:p>
    <w:p w14:paraId="78C41C7E" w14:textId="77777777" w:rsidR="004B0FA1" w:rsidRPr="004B0FA1" w:rsidRDefault="004B0FA1" w:rsidP="004B0FA1">
      <w:pPr>
        <w:spacing w:line="276" w:lineRule="auto"/>
        <w:jc w:val="both"/>
        <w:rPr>
          <w:rFonts w:eastAsia="Calibri" w:cs="Tahoma"/>
          <w:bCs/>
          <w:color w:val="000000" w:themeColor="text1"/>
          <w:sz w:val="12"/>
          <w:szCs w:val="12"/>
          <w:u w:val="single"/>
          <w:lang w:val="es-ES"/>
        </w:rPr>
      </w:pPr>
    </w:p>
    <w:p w14:paraId="16860C55" w14:textId="77777777" w:rsidR="004B0FA1" w:rsidRPr="004B0FA1" w:rsidRDefault="004B0FA1" w:rsidP="004B0FA1">
      <w:pPr>
        <w:spacing w:line="276" w:lineRule="auto"/>
        <w:jc w:val="both"/>
        <w:rPr>
          <w:rFonts w:eastAsia="Calibri" w:cs="Tahoma"/>
          <w:b/>
          <w:bCs/>
          <w:color w:val="000000" w:themeColor="text1"/>
          <w:sz w:val="18"/>
          <w:szCs w:val="18"/>
          <w:u w:val="single"/>
          <w:lang w:val="es-ES"/>
        </w:rPr>
      </w:pPr>
      <w:r w:rsidRPr="004B0FA1">
        <w:rPr>
          <w:rFonts w:eastAsia="Calibri" w:cs="Tahoma"/>
          <w:b/>
          <w:bCs/>
          <w:color w:val="000000" w:themeColor="text1"/>
          <w:sz w:val="18"/>
          <w:szCs w:val="18"/>
          <w:u w:val="single"/>
          <w:lang w:val="es-ES"/>
        </w:rPr>
        <w:t xml:space="preserve">ZIP FLYER </w:t>
      </w:r>
    </w:p>
    <w:p w14:paraId="2F93C46A" w14:textId="77777777" w:rsidR="004B0FA1" w:rsidRPr="004B0FA1" w:rsidRDefault="004B0FA1" w:rsidP="004B0FA1">
      <w:pPr>
        <w:spacing w:line="276" w:lineRule="auto"/>
        <w:jc w:val="both"/>
        <w:rPr>
          <w:rFonts w:eastAsia="Calibri" w:cs="Tahoma"/>
          <w:b/>
          <w:bCs/>
          <w:color w:val="00B050"/>
          <w:sz w:val="18"/>
          <w:szCs w:val="18"/>
          <w:u w:val="single"/>
          <w:lang w:val="es-ES"/>
        </w:rPr>
      </w:pPr>
      <w:r w:rsidRPr="004B0FA1">
        <w:rPr>
          <w:rFonts w:eastAsia="Calibri" w:cs="Tahoma"/>
          <w:b/>
          <w:bCs/>
          <w:color w:val="00B050"/>
          <w:sz w:val="18"/>
          <w:szCs w:val="18"/>
          <w:lang w:val="es-ES"/>
        </w:rPr>
        <w:t>USD $165 por persona</w:t>
      </w:r>
    </w:p>
    <w:p w14:paraId="52E2DE70" w14:textId="77777777" w:rsidR="004B0FA1" w:rsidRPr="004B0FA1" w:rsidRDefault="004B0FA1" w:rsidP="004B0FA1">
      <w:pPr>
        <w:spacing w:line="276" w:lineRule="auto"/>
        <w:jc w:val="both"/>
        <w:rPr>
          <w:rFonts w:eastAsia="Calibri" w:cs="Tahoma"/>
          <w:bCs/>
          <w:color w:val="000000" w:themeColor="text1"/>
          <w:sz w:val="18"/>
          <w:szCs w:val="18"/>
          <w:lang w:val="es-ES"/>
        </w:rPr>
      </w:pPr>
      <w:proofErr w:type="spellStart"/>
      <w:r w:rsidRPr="004B0FA1">
        <w:rPr>
          <w:rFonts w:eastAsia="Calibri" w:cs="Tahoma"/>
          <w:bCs/>
          <w:color w:val="000000" w:themeColor="text1"/>
          <w:sz w:val="18"/>
          <w:szCs w:val="18"/>
          <w:lang w:val="es-ES"/>
        </w:rPr>
        <w:t>Pokhara</w:t>
      </w:r>
      <w:proofErr w:type="spellEnd"/>
      <w:r w:rsidRPr="004B0FA1">
        <w:rPr>
          <w:rFonts w:eastAsia="Calibri" w:cs="Tahoma"/>
          <w:bCs/>
          <w:color w:val="000000" w:themeColor="text1"/>
          <w:sz w:val="18"/>
          <w:szCs w:val="18"/>
          <w:lang w:val="es-ES"/>
        </w:rPr>
        <w:t xml:space="preserve"> Tu aventura comienza cuando subas a tu lanzadera para el viaje a la cima de la montaña. Tu guía te narrará mientras pasas por el pueblo de </w:t>
      </w:r>
      <w:proofErr w:type="spellStart"/>
      <w:r w:rsidRPr="004B0FA1">
        <w:rPr>
          <w:rFonts w:eastAsia="Calibri" w:cs="Tahoma"/>
          <w:bCs/>
          <w:color w:val="000000" w:themeColor="text1"/>
          <w:sz w:val="18"/>
          <w:szCs w:val="18"/>
          <w:lang w:val="es-ES"/>
        </w:rPr>
        <w:t>Sarangkot</w:t>
      </w:r>
      <w:proofErr w:type="spellEnd"/>
      <w:r w:rsidRPr="004B0FA1">
        <w:rPr>
          <w:rFonts w:eastAsia="Calibri" w:cs="Tahoma"/>
          <w:bCs/>
          <w:color w:val="000000" w:themeColor="text1"/>
          <w:sz w:val="18"/>
          <w:szCs w:val="18"/>
          <w:lang w:val="es-ES"/>
        </w:rPr>
        <w:t xml:space="preserve"> y luego subes la ladera de la montaña. Una vez en la cima, darás un corto paseo hasta el Pabellón de las Mariposas, una maravilla arquitectónica con impresionantes vistas de la cordillera del Himalaya. Mientras tomas un café y esperas tu turno, te aseguramos que tu espera será emocionante. A 5400 pies sobre el nivel del mar, te sentarás en un asiento con arnés especial y esperarás tu despegue. ¡Dos invitados se lanzan a la vez, y es una carrera hacia el fondo! 5, 4, 3, 2, 1 y estás en marcha, acelerando a 100 mph mientras pasas por encima del denso bosque que se encuentra debajo. Si aún tienes los ojos abiertos, verás vistas panorámicas del majestuoso </w:t>
      </w:r>
      <w:proofErr w:type="spellStart"/>
      <w:r w:rsidRPr="004B0FA1">
        <w:rPr>
          <w:rFonts w:eastAsia="Calibri" w:cs="Tahoma"/>
          <w:bCs/>
          <w:color w:val="000000" w:themeColor="text1"/>
          <w:sz w:val="18"/>
          <w:szCs w:val="18"/>
          <w:lang w:val="es-ES"/>
        </w:rPr>
        <w:t>Machhapuchhre</w:t>
      </w:r>
      <w:proofErr w:type="spellEnd"/>
      <w:r w:rsidRPr="004B0FA1">
        <w:rPr>
          <w:rFonts w:eastAsia="Calibri" w:cs="Tahoma"/>
          <w:bCs/>
          <w:color w:val="000000" w:themeColor="text1"/>
          <w:sz w:val="18"/>
          <w:szCs w:val="18"/>
          <w:lang w:val="es-ES"/>
        </w:rPr>
        <w:t>, la cordillera del Annapurna y el embravecido río Seti.</w:t>
      </w:r>
    </w:p>
    <w:p w14:paraId="647C56E9" w14:textId="77777777" w:rsidR="004B0FA1" w:rsidRPr="004B0FA1" w:rsidRDefault="004B0FA1" w:rsidP="004E1198">
      <w:pPr>
        <w:rPr>
          <w:rFonts w:eastAsia="Calibri" w:cs="Tahoma"/>
          <w:b/>
          <w:color w:val="000000" w:themeColor="text1"/>
          <w:sz w:val="10"/>
          <w:szCs w:val="10"/>
        </w:rPr>
      </w:pPr>
    </w:p>
    <w:p w14:paraId="111F1BE3" w14:textId="77777777" w:rsidR="004E1198" w:rsidRDefault="004E1198" w:rsidP="004E1198">
      <w:pPr>
        <w:rPr>
          <w:rFonts w:eastAsia="Calibri" w:cs="Tahoma"/>
          <w:b/>
          <w:color w:val="000000" w:themeColor="text1"/>
        </w:rPr>
      </w:pPr>
      <w:r w:rsidRPr="00173D5B">
        <w:rPr>
          <w:rFonts w:eastAsia="Calibri" w:cs="Tahoma"/>
          <w:b/>
          <w:color w:val="000000" w:themeColor="text1"/>
        </w:rPr>
        <w:t>NOTAS IMPORTANTES:</w:t>
      </w:r>
    </w:p>
    <w:p w14:paraId="717D94E0" w14:textId="77777777" w:rsidR="0036193F" w:rsidRPr="004B0FA1" w:rsidRDefault="0036193F" w:rsidP="0036193F">
      <w:pPr>
        <w:pStyle w:val="Textosinformato"/>
        <w:rPr>
          <w:rFonts w:ascii="Tahoma" w:eastAsia="Calibri" w:hAnsi="Tahoma" w:cs="Tahoma"/>
          <w:b/>
          <w:color w:val="00B050"/>
          <w:sz w:val="20"/>
          <w:lang w:val="es-MX"/>
        </w:rPr>
      </w:pPr>
      <w:r w:rsidRPr="0036193F">
        <w:rPr>
          <w:rFonts w:ascii="Tahoma" w:eastAsia="Calibri" w:hAnsi="Tahoma" w:cs="Tahoma"/>
          <w:b/>
          <w:color w:val="00B050"/>
          <w:sz w:val="20"/>
          <w:highlight w:val="yellow"/>
          <w:lang w:val="es-MX"/>
        </w:rPr>
        <w:t xml:space="preserve">REQUIERE VISA </w:t>
      </w:r>
      <w:r w:rsidR="00B119F4">
        <w:rPr>
          <w:rFonts w:ascii="Tahoma" w:eastAsia="Calibri" w:hAnsi="Tahoma" w:cs="Tahoma"/>
          <w:b/>
          <w:color w:val="00B050"/>
          <w:sz w:val="20"/>
          <w:highlight w:val="yellow"/>
          <w:lang w:val="es-MX"/>
        </w:rPr>
        <w:t>DE LLEGADA A</w:t>
      </w:r>
      <w:r w:rsidRPr="0036193F">
        <w:rPr>
          <w:rFonts w:ascii="Tahoma" w:eastAsia="Calibri" w:hAnsi="Tahoma" w:cs="Tahoma"/>
          <w:b/>
          <w:color w:val="00B050"/>
          <w:sz w:val="20"/>
          <w:highlight w:val="yellow"/>
          <w:lang w:val="es-MX"/>
        </w:rPr>
        <w:t xml:space="preserve"> NEPAL</w:t>
      </w:r>
    </w:p>
    <w:p w14:paraId="79C5452A" w14:textId="77777777" w:rsidR="004E1198" w:rsidRPr="00FC19E4" w:rsidRDefault="004E1198" w:rsidP="004B0FA1">
      <w:pPr>
        <w:pStyle w:val="Prrafodelista"/>
        <w:numPr>
          <w:ilvl w:val="0"/>
          <w:numId w:val="2"/>
        </w:numPr>
        <w:tabs>
          <w:tab w:val="left" w:pos="851"/>
        </w:tabs>
        <w:spacing w:after="160"/>
        <w:ind w:left="426"/>
        <w:jc w:val="both"/>
        <w:rPr>
          <w:rStyle w:val="Fuerte"/>
          <w:sz w:val="20"/>
          <w:szCs w:val="20"/>
        </w:rPr>
      </w:pPr>
      <w:r w:rsidRPr="009B244E">
        <w:rPr>
          <w:rStyle w:val="Fuerte"/>
          <w:sz w:val="20"/>
          <w:szCs w:val="20"/>
        </w:rPr>
        <w:t>Es responsabilidad del pasajero contar con pasaporte vigente, así como visados, vacunas y requisitos necesarios para realizar</w:t>
      </w:r>
      <w:r w:rsidRPr="00FC19E4">
        <w:rPr>
          <w:rStyle w:val="Fuerte"/>
          <w:sz w:val="20"/>
          <w:szCs w:val="20"/>
        </w:rPr>
        <w:t xml:space="preserve"> su viaje. </w:t>
      </w:r>
    </w:p>
    <w:p w14:paraId="1FFB5CC3" w14:textId="77777777" w:rsidR="004E1198" w:rsidRPr="00FC19E4" w:rsidRDefault="004E1198" w:rsidP="004B0FA1">
      <w:pPr>
        <w:pStyle w:val="Prrafodelista"/>
        <w:numPr>
          <w:ilvl w:val="0"/>
          <w:numId w:val="2"/>
        </w:numPr>
        <w:tabs>
          <w:tab w:val="left" w:pos="851"/>
        </w:tabs>
        <w:spacing w:after="160"/>
        <w:ind w:left="426"/>
        <w:jc w:val="both"/>
        <w:rPr>
          <w:rStyle w:val="Fuerte"/>
          <w:sz w:val="20"/>
          <w:szCs w:val="20"/>
        </w:rPr>
      </w:pPr>
      <w:r w:rsidRPr="00FC19E4">
        <w:rPr>
          <w:rStyle w:val="Fuerte"/>
          <w:sz w:val="20"/>
          <w:szCs w:val="20"/>
        </w:rPr>
        <w:t>El orden de los servicios podría variar según disponibilidad aérea y/o terrestre.</w:t>
      </w:r>
    </w:p>
    <w:p w14:paraId="09226C1A" w14:textId="77777777" w:rsidR="004E1198" w:rsidRPr="00FC19E4" w:rsidRDefault="004E1198" w:rsidP="004B0FA1">
      <w:pPr>
        <w:pStyle w:val="Prrafodelista"/>
        <w:numPr>
          <w:ilvl w:val="0"/>
          <w:numId w:val="2"/>
        </w:numPr>
        <w:tabs>
          <w:tab w:val="left" w:pos="851"/>
        </w:tabs>
        <w:spacing w:after="160"/>
        <w:ind w:left="426"/>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xml:space="preserve">. Su ejecutivo </w:t>
      </w:r>
      <w:r>
        <w:rPr>
          <w:rStyle w:val="Fuerte"/>
          <w:sz w:val="20"/>
          <w:szCs w:val="20"/>
        </w:rPr>
        <w:t>de Juli</w:t>
      </w:r>
      <w:r w:rsidR="004B0FA1">
        <w:rPr>
          <w:rStyle w:val="Fuerte"/>
          <w:sz w:val="20"/>
          <w:szCs w:val="20"/>
        </w:rPr>
        <w:t xml:space="preserve">á </w:t>
      </w:r>
      <w:r>
        <w:rPr>
          <w:rStyle w:val="Fuerte"/>
          <w:sz w:val="20"/>
          <w:szCs w:val="20"/>
        </w:rPr>
        <w:t xml:space="preserve">Tours </w:t>
      </w:r>
      <w:r w:rsidRPr="00FC19E4">
        <w:rPr>
          <w:rStyle w:val="Fuerte"/>
          <w:sz w:val="20"/>
          <w:szCs w:val="20"/>
        </w:rPr>
        <w:t xml:space="preserve">puede informarle.  </w:t>
      </w:r>
    </w:p>
    <w:p w14:paraId="0899CAF6" w14:textId="77777777" w:rsidR="004E1198" w:rsidRPr="00FC19E4" w:rsidRDefault="004E1198" w:rsidP="004B0FA1">
      <w:pPr>
        <w:pStyle w:val="Prrafodelista"/>
        <w:numPr>
          <w:ilvl w:val="0"/>
          <w:numId w:val="2"/>
        </w:numPr>
        <w:tabs>
          <w:tab w:val="left" w:pos="851"/>
        </w:tabs>
        <w:spacing w:after="160"/>
        <w:ind w:left="426"/>
        <w:jc w:val="both"/>
        <w:rPr>
          <w:sz w:val="20"/>
          <w:szCs w:val="20"/>
        </w:rPr>
      </w:pPr>
      <w:r w:rsidRPr="00FC19E4">
        <w:rPr>
          <w:sz w:val="20"/>
          <w:szCs w:val="20"/>
        </w:rPr>
        <w:t xml:space="preserve">Existen impuestos locales que se pagan directo en los aeropuertos, puede ser a la llegada o a la salida del destino. </w:t>
      </w:r>
    </w:p>
    <w:p w14:paraId="0F0BE49C" w14:textId="77777777" w:rsidR="004E1198" w:rsidRDefault="004E1198" w:rsidP="004B0FA1">
      <w:pPr>
        <w:pStyle w:val="Prrafodelista"/>
        <w:numPr>
          <w:ilvl w:val="0"/>
          <w:numId w:val="2"/>
        </w:numPr>
        <w:tabs>
          <w:tab w:val="left" w:pos="851"/>
        </w:tabs>
        <w:ind w:left="426"/>
        <w:jc w:val="both"/>
        <w:rPr>
          <w:sz w:val="20"/>
          <w:szCs w:val="20"/>
        </w:rPr>
      </w:pPr>
      <w:r w:rsidRPr="006E528A">
        <w:rPr>
          <w:sz w:val="20"/>
          <w:szCs w:val="20"/>
        </w:rPr>
        <w:t>Algunos hoteles cobran un resort fee que el pasajero deberá pagar en destino.</w:t>
      </w:r>
      <w:r w:rsidRPr="006E528A">
        <w:rPr>
          <w:sz w:val="20"/>
          <w:szCs w:val="20"/>
        </w:rPr>
        <w:br/>
        <w:t xml:space="preserve">El Horario estándar del Check in 15:00hrs y el Check </w:t>
      </w:r>
      <w:proofErr w:type="spellStart"/>
      <w:r w:rsidRPr="006E528A">
        <w:rPr>
          <w:sz w:val="20"/>
          <w:szCs w:val="20"/>
        </w:rPr>
        <w:t>Out</w:t>
      </w:r>
      <w:proofErr w:type="spellEnd"/>
      <w:r w:rsidRPr="006E528A">
        <w:rPr>
          <w:sz w:val="20"/>
          <w:szCs w:val="20"/>
        </w:rPr>
        <w:t xml:space="preserve"> 10:00hrs.</w:t>
      </w:r>
    </w:p>
    <w:p w14:paraId="564DF2B6" w14:textId="77777777" w:rsidR="004E1198" w:rsidRDefault="004E1198" w:rsidP="004B0FA1">
      <w:pPr>
        <w:pStyle w:val="Prrafodelista"/>
        <w:numPr>
          <w:ilvl w:val="0"/>
          <w:numId w:val="2"/>
        </w:numPr>
        <w:tabs>
          <w:tab w:val="left" w:pos="851"/>
        </w:tabs>
        <w:ind w:left="426"/>
        <w:jc w:val="both"/>
        <w:rPr>
          <w:sz w:val="20"/>
          <w:szCs w:val="20"/>
        </w:rPr>
      </w:pPr>
      <w:r w:rsidRPr="006E528A">
        <w:rPr>
          <w:sz w:val="20"/>
          <w:szCs w:val="20"/>
        </w:rPr>
        <w:t>Los traslados están considerados en horario diurno y para un mínimo de dos personas, en horario nocturno (22hrs-06hrs) y/o viajando un solo pasajero se deberá pagar un suplemento.</w:t>
      </w:r>
    </w:p>
    <w:p w14:paraId="0765193F" w14:textId="77777777" w:rsidR="0036193F" w:rsidRPr="0036193F" w:rsidRDefault="0036193F" w:rsidP="004B0FA1">
      <w:pPr>
        <w:pStyle w:val="Prrafodelista"/>
        <w:numPr>
          <w:ilvl w:val="0"/>
          <w:numId w:val="2"/>
        </w:numPr>
        <w:tabs>
          <w:tab w:val="left" w:pos="851"/>
        </w:tabs>
        <w:ind w:left="426"/>
        <w:jc w:val="both"/>
        <w:rPr>
          <w:sz w:val="20"/>
          <w:szCs w:val="20"/>
          <w:lang w:val="es-MX"/>
        </w:rPr>
      </w:pPr>
      <w:r w:rsidRPr="0036193F">
        <w:rPr>
          <w:sz w:val="20"/>
          <w:szCs w:val="20"/>
          <w:lang w:val="es-ES"/>
        </w:rPr>
        <w:t>- El hotel que confirmamos puede ser uno de los hoteles indicados en cada ciudad o un hotel similar de la misma categoría. La opción de elegir hotel en cada categoría no está a disposición del cliente.</w:t>
      </w:r>
    </w:p>
    <w:p w14:paraId="4C86334B" w14:textId="77777777" w:rsidR="00455952" w:rsidRPr="00400E0D" w:rsidRDefault="0036193F" w:rsidP="004B0FA1">
      <w:pPr>
        <w:pStyle w:val="Prrafodelista"/>
        <w:numPr>
          <w:ilvl w:val="0"/>
          <w:numId w:val="2"/>
        </w:numPr>
        <w:tabs>
          <w:tab w:val="left" w:pos="851"/>
        </w:tabs>
        <w:ind w:left="426"/>
        <w:jc w:val="both"/>
        <w:rPr>
          <w:sz w:val="20"/>
          <w:szCs w:val="20"/>
          <w:lang w:val="es-MX"/>
        </w:rPr>
      </w:pPr>
      <w:r w:rsidRPr="0036193F">
        <w:rPr>
          <w:sz w:val="20"/>
          <w:szCs w:val="20"/>
          <w:lang w:val="es-ES"/>
        </w:rPr>
        <w:t xml:space="preserve">- La habitación triple es una habitación con cama doble o dos camas individuales y un </w:t>
      </w:r>
      <w:proofErr w:type="spellStart"/>
      <w:r w:rsidRPr="0036193F">
        <w:rPr>
          <w:sz w:val="20"/>
          <w:szCs w:val="20"/>
          <w:lang w:val="es-ES"/>
        </w:rPr>
        <w:t>extra-cama</w:t>
      </w:r>
      <w:proofErr w:type="spellEnd"/>
      <w:r w:rsidRPr="0036193F">
        <w:rPr>
          <w:sz w:val="20"/>
          <w:szCs w:val="20"/>
          <w:lang w:val="es-ES"/>
        </w:rPr>
        <w:t xml:space="preserve"> con ruedas (que se puede plegar) tiene un colchón, sábanas y almohadas, pero no es del mismo tamaño como las camas de madera. El tamaño de la habitación seguirá siendo del mismo tamaño. La cama supletoria se coloca en el espacio para andar o moverse en la habitación consigue reducirla. La cama con ruedas es cómoda pero no es el mismo confort como la cama de madera. Si requiere espacio suficiente recomendamos por comodidad alojarse en una habitación doble + una habitación sencilla. </w:t>
      </w:r>
    </w:p>
    <w:p w14:paraId="536AA0EE" w14:textId="77777777" w:rsidR="00400E0D" w:rsidRDefault="00400E0D" w:rsidP="004B0FA1">
      <w:pPr>
        <w:pStyle w:val="Prrafodelista"/>
        <w:numPr>
          <w:ilvl w:val="0"/>
          <w:numId w:val="2"/>
        </w:numPr>
        <w:tabs>
          <w:tab w:val="left" w:pos="851"/>
        </w:tabs>
        <w:ind w:left="426"/>
        <w:jc w:val="both"/>
        <w:rPr>
          <w:sz w:val="20"/>
          <w:szCs w:val="20"/>
          <w:lang w:val="es-MX"/>
        </w:rPr>
      </w:pPr>
      <w:r>
        <w:rPr>
          <w:sz w:val="20"/>
          <w:szCs w:val="20"/>
          <w:lang w:val="es-MX"/>
        </w:rPr>
        <w:t>T</w:t>
      </w:r>
      <w:r w:rsidRPr="00400E0D">
        <w:rPr>
          <w:sz w:val="20"/>
          <w:szCs w:val="20"/>
          <w:lang w:val="es-MX"/>
        </w:rPr>
        <w:t xml:space="preserve">arifa aérea </w:t>
      </w:r>
      <w:r w:rsidR="004B0FA1">
        <w:rPr>
          <w:sz w:val="20"/>
          <w:szCs w:val="20"/>
          <w:lang w:val="es-MX"/>
        </w:rPr>
        <w:t xml:space="preserve">de vuelos domésticos es </w:t>
      </w:r>
      <w:r>
        <w:rPr>
          <w:sz w:val="20"/>
          <w:szCs w:val="20"/>
          <w:lang w:val="es-MX"/>
        </w:rPr>
        <w:t>aproximada</w:t>
      </w:r>
      <w:r w:rsidRPr="00400E0D">
        <w:rPr>
          <w:sz w:val="20"/>
          <w:szCs w:val="20"/>
          <w:lang w:val="es-MX"/>
        </w:rPr>
        <w:t>. precio y disponibilidad está sujeto a cambios de acuerdo con fechas finales del viaje</w:t>
      </w:r>
      <w:r>
        <w:rPr>
          <w:sz w:val="20"/>
          <w:szCs w:val="20"/>
          <w:lang w:val="es-MX"/>
        </w:rPr>
        <w:t>.</w:t>
      </w:r>
    </w:p>
    <w:p w14:paraId="3CACBEC0" w14:textId="77777777" w:rsidR="004B0FA1" w:rsidRPr="004B0FA1" w:rsidRDefault="004B0FA1" w:rsidP="004B0FA1">
      <w:pPr>
        <w:pStyle w:val="Prrafodelista"/>
        <w:numPr>
          <w:ilvl w:val="0"/>
          <w:numId w:val="2"/>
        </w:numPr>
        <w:tabs>
          <w:tab w:val="left" w:pos="851"/>
        </w:tabs>
        <w:ind w:left="426"/>
        <w:jc w:val="both"/>
        <w:rPr>
          <w:color w:val="E97132" w:themeColor="accent2"/>
          <w:sz w:val="20"/>
          <w:szCs w:val="20"/>
          <w:lang w:val="es-MX"/>
        </w:rPr>
      </w:pPr>
      <w:r w:rsidRPr="004B0FA1">
        <w:rPr>
          <w:b/>
          <w:bCs/>
          <w:color w:val="E97132" w:themeColor="accent2"/>
          <w:sz w:val="20"/>
          <w:szCs w:val="20"/>
        </w:rPr>
        <w:t>*ESTOS PRECIOS NO SON APLICABLES SI SE COMBINAN CON SERVICIOS EN INDIA.</w:t>
      </w:r>
    </w:p>
    <w:sectPr w:rsidR="004B0FA1" w:rsidRPr="004B0FA1" w:rsidSect="004B0FA1">
      <w:headerReference w:type="default" r:id="rId7"/>
      <w:pgSz w:w="12240" w:h="15840"/>
      <w:pgMar w:top="4253"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9A4A" w14:textId="77777777" w:rsidR="00F1533D" w:rsidRDefault="00F1533D" w:rsidP="00254EAC">
      <w:r>
        <w:separator/>
      </w:r>
    </w:p>
  </w:endnote>
  <w:endnote w:type="continuationSeparator" w:id="0">
    <w:p w14:paraId="4B1CEF7C" w14:textId="77777777" w:rsidR="00F1533D" w:rsidRDefault="00F1533D"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69BD" w14:textId="77777777" w:rsidR="00F1533D" w:rsidRDefault="00F1533D" w:rsidP="00254EAC">
      <w:r>
        <w:separator/>
      </w:r>
    </w:p>
  </w:footnote>
  <w:footnote w:type="continuationSeparator" w:id="0">
    <w:p w14:paraId="2B4A65D1" w14:textId="77777777" w:rsidR="00F1533D" w:rsidRDefault="00F1533D"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8096" w14:textId="77777777" w:rsidR="00254EAC" w:rsidRDefault="00254EAC">
    <w:pPr>
      <w:pStyle w:val="Encabezado"/>
    </w:pPr>
    <w:r>
      <w:rPr>
        <w:noProof/>
      </w:rPr>
      <w:drawing>
        <wp:anchor distT="0" distB="0" distL="114300" distR="114300" simplePos="0" relativeHeight="251658240" behindDoc="1" locked="0" layoutInCell="1" allowOverlap="1" wp14:anchorId="05EE4E24" wp14:editId="22385D19">
          <wp:simplePos x="0" y="0"/>
          <wp:positionH relativeFrom="column">
            <wp:posOffset>-568960</wp:posOffset>
          </wp:positionH>
          <wp:positionV relativeFrom="paragraph">
            <wp:posOffset>-450215</wp:posOffset>
          </wp:positionV>
          <wp:extent cx="7781925" cy="10063058"/>
          <wp:effectExtent l="0" t="0" r="0" b="0"/>
          <wp:wrapNone/>
          <wp:docPr id="8840441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8A8"/>
    <w:multiLevelType w:val="hybridMultilevel"/>
    <w:tmpl w:val="A114FDC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371C7015"/>
    <w:multiLevelType w:val="hybridMultilevel"/>
    <w:tmpl w:val="4BC06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F76D95"/>
    <w:multiLevelType w:val="hybridMultilevel"/>
    <w:tmpl w:val="1BC25178"/>
    <w:lvl w:ilvl="0" w:tplc="2AE8746E">
      <w:start w:val="4"/>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1"/>
  </w:num>
  <w:num w:numId="2" w16cid:durableId="1209143171">
    <w:abstractNumId w:val="3"/>
  </w:num>
  <w:num w:numId="3" w16cid:durableId="949436269">
    <w:abstractNumId w:val="0"/>
  </w:num>
  <w:num w:numId="4" w16cid:durableId="1712025804">
    <w:abstractNumId w:val="4"/>
  </w:num>
  <w:num w:numId="5" w16cid:durableId="26543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64777"/>
    <w:rsid w:val="00085CD2"/>
    <w:rsid w:val="0009579E"/>
    <w:rsid w:val="000A0AFA"/>
    <w:rsid w:val="000A7B02"/>
    <w:rsid w:val="000B4E37"/>
    <w:rsid w:val="000C0229"/>
    <w:rsid w:val="000D264B"/>
    <w:rsid w:val="00114E9F"/>
    <w:rsid w:val="00152294"/>
    <w:rsid w:val="001837CE"/>
    <w:rsid w:val="00191CEF"/>
    <w:rsid w:val="0019508C"/>
    <w:rsid w:val="001B3468"/>
    <w:rsid w:val="001C558B"/>
    <w:rsid w:val="001D7F7E"/>
    <w:rsid w:val="00206327"/>
    <w:rsid w:val="00210ACE"/>
    <w:rsid w:val="00227DB2"/>
    <w:rsid w:val="00254EAC"/>
    <w:rsid w:val="00262A5A"/>
    <w:rsid w:val="00271ECE"/>
    <w:rsid w:val="00272C44"/>
    <w:rsid w:val="00283855"/>
    <w:rsid w:val="002C114B"/>
    <w:rsid w:val="002C28F0"/>
    <w:rsid w:val="002C4A24"/>
    <w:rsid w:val="00317A58"/>
    <w:rsid w:val="00326E21"/>
    <w:rsid w:val="00346C80"/>
    <w:rsid w:val="00347C62"/>
    <w:rsid w:val="00351532"/>
    <w:rsid w:val="0036193F"/>
    <w:rsid w:val="003962C1"/>
    <w:rsid w:val="0039660F"/>
    <w:rsid w:val="003A0597"/>
    <w:rsid w:val="003B518E"/>
    <w:rsid w:val="003C4D83"/>
    <w:rsid w:val="003D45FA"/>
    <w:rsid w:val="003D7626"/>
    <w:rsid w:val="00400E0D"/>
    <w:rsid w:val="00414ED6"/>
    <w:rsid w:val="004371E2"/>
    <w:rsid w:val="00455952"/>
    <w:rsid w:val="00462792"/>
    <w:rsid w:val="0046380D"/>
    <w:rsid w:val="004A7BD2"/>
    <w:rsid w:val="004B0FA1"/>
    <w:rsid w:val="004C559C"/>
    <w:rsid w:val="004E1198"/>
    <w:rsid w:val="004E211B"/>
    <w:rsid w:val="004E5836"/>
    <w:rsid w:val="005323FA"/>
    <w:rsid w:val="0057450A"/>
    <w:rsid w:val="005B01E6"/>
    <w:rsid w:val="005B09C7"/>
    <w:rsid w:val="005B26F4"/>
    <w:rsid w:val="005E0BAF"/>
    <w:rsid w:val="005E2F4B"/>
    <w:rsid w:val="00620D57"/>
    <w:rsid w:val="00652051"/>
    <w:rsid w:val="006B5B4D"/>
    <w:rsid w:val="0072138E"/>
    <w:rsid w:val="007836C8"/>
    <w:rsid w:val="00791D58"/>
    <w:rsid w:val="007A018E"/>
    <w:rsid w:val="007A7797"/>
    <w:rsid w:val="007D2A8C"/>
    <w:rsid w:val="007E4444"/>
    <w:rsid w:val="007E4F0E"/>
    <w:rsid w:val="007E5EEE"/>
    <w:rsid w:val="007F6774"/>
    <w:rsid w:val="00800376"/>
    <w:rsid w:val="008008A5"/>
    <w:rsid w:val="00812036"/>
    <w:rsid w:val="0082210E"/>
    <w:rsid w:val="00824C4D"/>
    <w:rsid w:val="008A5BE9"/>
    <w:rsid w:val="008A668C"/>
    <w:rsid w:val="008D28F6"/>
    <w:rsid w:val="008D44EF"/>
    <w:rsid w:val="008E59F7"/>
    <w:rsid w:val="008F5148"/>
    <w:rsid w:val="009438C8"/>
    <w:rsid w:val="00971DC6"/>
    <w:rsid w:val="00977F33"/>
    <w:rsid w:val="00987E37"/>
    <w:rsid w:val="0099583C"/>
    <w:rsid w:val="009F08FA"/>
    <w:rsid w:val="009F21A9"/>
    <w:rsid w:val="00A143F3"/>
    <w:rsid w:val="00A30A8B"/>
    <w:rsid w:val="00A43017"/>
    <w:rsid w:val="00A57F8D"/>
    <w:rsid w:val="00A63890"/>
    <w:rsid w:val="00A67DA0"/>
    <w:rsid w:val="00A83BEC"/>
    <w:rsid w:val="00AC39D3"/>
    <w:rsid w:val="00AC7641"/>
    <w:rsid w:val="00B03B26"/>
    <w:rsid w:val="00B119F4"/>
    <w:rsid w:val="00B145C0"/>
    <w:rsid w:val="00B26A75"/>
    <w:rsid w:val="00B34CB8"/>
    <w:rsid w:val="00B41444"/>
    <w:rsid w:val="00B47062"/>
    <w:rsid w:val="00B51BC5"/>
    <w:rsid w:val="00B53892"/>
    <w:rsid w:val="00B71AC2"/>
    <w:rsid w:val="00B830CD"/>
    <w:rsid w:val="00BB452D"/>
    <w:rsid w:val="00BB6873"/>
    <w:rsid w:val="00BD1624"/>
    <w:rsid w:val="00BD67CB"/>
    <w:rsid w:val="00BE667C"/>
    <w:rsid w:val="00BF7E37"/>
    <w:rsid w:val="00C02AA0"/>
    <w:rsid w:val="00C23B18"/>
    <w:rsid w:val="00C6763C"/>
    <w:rsid w:val="00C7450B"/>
    <w:rsid w:val="00C75E24"/>
    <w:rsid w:val="00CC0678"/>
    <w:rsid w:val="00CF1DF3"/>
    <w:rsid w:val="00D11C37"/>
    <w:rsid w:val="00D373F5"/>
    <w:rsid w:val="00D543C1"/>
    <w:rsid w:val="00D97164"/>
    <w:rsid w:val="00E04DD3"/>
    <w:rsid w:val="00E26D77"/>
    <w:rsid w:val="00E35C35"/>
    <w:rsid w:val="00E90EA2"/>
    <w:rsid w:val="00E929B4"/>
    <w:rsid w:val="00E92AE7"/>
    <w:rsid w:val="00EE2CC1"/>
    <w:rsid w:val="00EE426A"/>
    <w:rsid w:val="00EE72DF"/>
    <w:rsid w:val="00EF085A"/>
    <w:rsid w:val="00EF66C7"/>
    <w:rsid w:val="00F00259"/>
    <w:rsid w:val="00F10F7F"/>
    <w:rsid w:val="00F115AF"/>
    <w:rsid w:val="00F12B55"/>
    <w:rsid w:val="00F1533D"/>
    <w:rsid w:val="00F16DFF"/>
    <w:rsid w:val="00F2413F"/>
    <w:rsid w:val="00F24AC9"/>
    <w:rsid w:val="00F71143"/>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B17E"/>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367">
      <w:bodyDiv w:val="1"/>
      <w:marLeft w:val="0"/>
      <w:marRight w:val="0"/>
      <w:marTop w:val="0"/>
      <w:marBottom w:val="0"/>
      <w:divBdr>
        <w:top w:val="none" w:sz="0" w:space="0" w:color="auto"/>
        <w:left w:val="none" w:sz="0" w:space="0" w:color="auto"/>
        <w:bottom w:val="none" w:sz="0" w:space="0" w:color="auto"/>
        <w:right w:val="none" w:sz="0" w:space="0" w:color="auto"/>
      </w:divBdr>
    </w:div>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2468</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Center2"JULIA TOURS"</cp:lastModifiedBy>
  <cp:revision>2</cp:revision>
  <dcterms:created xsi:type="dcterms:W3CDTF">2026-02-19T00:32:00Z</dcterms:created>
  <dcterms:modified xsi:type="dcterms:W3CDTF">2026-02-19T00:32:00Z</dcterms:modified>
</cp:coreProperties>
</file>