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41F0B" w:rsidRDefault="00863E5C" w:rsidP="00D41F0B">
      <w:pPr>
        <w:jc w:val="center"/>
        <w:rPr>
          <w:b/>
          <w:sz w:val="72"/>
          <w:szCs w:val="72"/>
          <w:lang w:val="es-ES"/>
        </w:rPr>
      </w:pPr>
      <w:r>
        <w:rPr>
          <w:b/>
          <w:sz w:val="72"/>
          <w:szCs w:val="72"/>
          <w:lang w:val="es-ES"/>
        </w:rPr>
        <w:t xml:space="preserve">Selva Maya en </w:t>
      </w:r>
      <w:r w:rsidR="008C4FCD">
        <w:rPr>
          <w:b/>
          <w:sz w:val="72"/>
          <w:szCs w:val="72"/>
          <w:lang w:val="es-ES"/>
        </w:rPr>
        <w:t>Tren Maya</w:t>
      </w:r>
      <w:r w:rsidR="00F34A32">
        <w:rPr>
          <w:b/>
          <w:sz w:val="72"/>
          <w:szCs w:val="72"/>
          <w:lang w:val="es-ES"/>
        </w:rPr>
        <w:t xml:space="preserve"> </w:t>
      </w:r>
    </w:p>
    <w:p w:rsidR="00D41F0B" w:rsidRDefault="00863E5C" w:rsidP="00D41F0B">
      <w:pPr>
        <w:jc w:val="center"/>
        <w:rPr>
          <w:b/>
          <w:sz w:val="32"/>
          <w:szCs w:val="32"/>
          <w:lang w:val="es-ES"/>
        </w:rPr>
      </w:pPr>
      <w:r>
        <w:rPr>
          <w:b/>
          <w:sz w:val="32"/>
          <w:szCs w:val="32"/>
          <w:lang w:val="es-ES"/>
        </w:rPr>
        <w:t>6</w:t>
      </w:r>
      <w:r w:rsidR="00D41F0B">
        <w:rPr>
          <w:b/>
          <w:sz w:val="32"/>
          <w:szCs w:val="32"/>
          <w:lang w:val="es-ES"/>
        </w:rPr>
        <w:t xml:space="preserve"> </w:t>
      </w:r>
      <w:r w:rsidR="00D41F0B" w:rsidRPr="00883B24">
        <w:rPr>
          <w:b/>
          <w:sz w:val="32"/>
          <w:szCs w:val="32"/>
          <w:lang w:val="es-ES"/>
        </w:rPr>
        <w:t>días /</w:t>
      </w:r>
      <w:r w:rsidR="00D41F0B">
        <w:rPr>
          <w:b/>
          <w:sz w:val="32"/>
          <w:szCs w:val="32"/>
          <w:lang w:val="es-ES"/>
        </w:rPr>
        <w:t xml:space="preserve"> </w:t>
      </w:r>
      <w:r>
        <w:rPr>
          <w:b/>
          <w:sz w:val="32"/>
          <w:szCs w:val="32"/>
          <w:lang w:val="es-ES"/>
        </w:rPr>
        <w:t>5</w:t>
      </w:r>
      <w:r w:rsidR="00806551">
        <w:rPr>
          <w:b/>
          <w:sz w:val="32"/>
          <w:szCs w:val="32"/>
          <w:lang w:val="es-ES"/>
        </w:rPr>
        <w:t xml:space="preserve"> </w:t>
      </w:r>
      <w:r w:rsidR="00D41F0B" w:rsidRPr="00883B24">
        <w:rPr>
          <w:b/>
          <w:sz w:val="32"/>
          <w:szCs w:val="32"/>
          <w:lang w:val="es-ES"/>
        </w:rPr>
        <w:t>noches</w:t>
      </w:r>
    </w:p>
    <w:p w:rsidR="00D41F0B" w:rsidRDefault="00D41F0B" w:rsidP="00D41F0B">
      <w:pPr>
        <w:rPr>
          <w:sz w:val="20"/>
          <w:szCs w:val="20"/>
          <w:lang w:val="es-ES"/>
        </w:rPr>
      </w:pPr>
    </w:p>
    <w:p w:rsidR="00D41F0B" w:rsidRPr="008C4FCD" w:rsidRDefault="00D41F0B" w:rsidP="00D41F0B">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008C4FCD">
        <w:rPr>
          <w:rFonts w:asciiTheme="minorHAnsi" w:eastAsia="Calibri" w:hAnsiTheme="minorHAnsi" w:cstheme="minorHAnsi"/>
          <w:b/>
          <w:sz w:val="20"/>
          <w:szCs w:val="20"/>
          <w:lang w:val="es-MX"/>
        </w:rPr>
        <w:t>Tuxtla Gutiérrez</w:t>
      </w:r>
      <w:r w:rsidR="00806551" w:rsidRPr="00806551">
        <w:rPr>
          <w:rFonts w:asciiTheme="minorHAnsi" w:eastAsia="Calibri" w:hAnsiTheme="minorHAnsi" w:cstheme="minorHAnsi"/>
          <w:b/>
          <w:sz w:val="20"/>
          <w:szCs w:val="20"/>
          <w:lang w:val="es-MX"/>
        </w:rPr>
        <w:t xml:space="preserve"> </w:t>
      </w:r>
      <w:r w:rsidR="008C4FCD">
        <w:rPr>
          <w:rFonts w:asciiTheme="minorHAnsi" w:eastAsia="Calibri" w:hAnsiTheme="minorHAnsi" w:cstheme="minorHAnsi"/>
          <w:b/>
          <w:sz w:val="20"/>
          <w:szCs w:val="20"/>
          <w:lang w:val="es-MX"/>
        </w:rPr>
        <w:t>–</w:t>
      </w:r>
      <w:r w:rsidR="00806551" w:rsidRPr="00806551">
        <w:rPr>
          <w:rFonts w:asciiTheme="minorHAnsi" w:eastAsia="Calibri" w:hAnsiTheme="minorHAnsi" w:cstheme="minorHAnsi"/>
          <w:b/>
          <w:sz w:val="20"/>
          <w:szCs w:val="20"/>
          <w:lang w:val="es-MX"/>
        </w:rPr>
        <w:t xml:space="preserve"> </w:t>
      </w:r>
      <w:r w:rsidR="008C4FCD">
        <w:rPr>
          <w:rFonts w:asciiTheme="minorHAnsi" w:eastAsia="Calibri" w:hAnsiTheme="minorHAnsi" w:cstheme="minorHAnsi"/>
          <w:b/>
          <w:sz w:val="20"/>
          <w:szCs w:val="20"/>
          <w:lang w:val="es-MX"/>
        </w:rPr>
        <w:t>Cañón del Sumidero-San Cristóbal de las Casas.</w:t>
      </w:r>
    </w:p>
    <w:p w:rsidR="00D41F0B" w:rsidRPr="00863E5C" w:rsidRDefault="00863E5C" w:rsidP="00863E5C">
      <w:pPr>
        <w:autoSpaceDE w:val="0"/>
        <w:autoSpaceDN w:val="0"/>
        <w:adjustRightInd w:val="0"/>
        <w:jc w:val="both"/>
        <w:rPr>
          <w:rFonts w:cs="Arial"/>
          <w:sz w:val="20"/>
          <w:szCs w:val="20"/>
          <w:lang w:val="es-MX" w:eastAsia="es-MX"/>
        </w:rPr>
      </w:pPr>
      <w:r w:rsidRPr="00863E5C">
        <w:rPr>
          <w:rFonts w:cs="Arial"/>
          <w:sz w:val="20"/>
          <w:szCs w:val="20"/>
          <w:lang w:val="es-MX" w:eastAsia="es-MX"/>
        </w:rPr>
        <w:t xml:space="preserve">¡Bienvenido a Chiapas! Al llegar a Tuxtla Gutiérrez, serás recibido por nuestro equipo, quienes te acompañarán en esta fascinante travesía. Iniciamos con un recorrido en lancha por el Cañón del </w:t>
      </w:r>
      <w:r w:rsidR="00C378D6" w:rsidRPr="00863E5C">
        <w:rPr>
          <w:rFonts w:cs="Arial"/>
          <w:sz w:val="20"/>
          <w:szCs w:val="20"/>
          <w:lang w:val="es-MX" w:eastAsia="es-MX"/>
        </w:rPr>
        <w:t>Sumidero, una</w:t>
      </w:r>
      <w:r w:rsidRPr="00863E5C">
        <w:rPr>
          <w:rFonts w:cs="Arial"/>
          <w:sz w:val="20"/>
          <w:szCs w:val="20"/>
          <w:lang w:val="es-MX" w:eastAsia="es-MX"/>
        </w:rPr>
        <w:t xml:space="preserve"> maravilla natural con paredes de roca que alcanzan hasta 1,000 metros de altura, y un entorno rico en biodiversidad que incluye cocodrilos, monos araña y una variedad de aves exóticas. (1 </w:t>
      </w:r>
      <w:proofErr w:type="spellStart"/>
      <w:r w:rsidRPr="00863E5C">
        <w:rPr>
          <w:rFonts w:cs="Arial"/>
          <w:sz w:val="20"/>
          <w:szCs w:val="20"/>
          <w:lang w:val="es-MX" w:eastAsia="es-MX"/>
        </w:rPr>
        <w:t>hr</w:t>
      </w:r>
      <w:proofErr w:type="spellEnd"/>
      <w:r w:rsidRPr="00863E5C">
        <w:rPr>
          <w:rFonts w:cs="Arial"/>
          <w:sz w:val="20"/>
          <w:szCs w:val="20"/>
          <w:lang w:val="es-MX" w:eastAsia="es-MX"/>
        </w:rPr>
        <w:t xml:space="preserve"> 40 min) Después, haremos una parada en el Pueblo Mágico de Chiapa de Corzo, conocido por su emblemática fuente colonial y su historia profundamente entrelazada con la cultura chiapaneca. Aquí podrás apreciar su arquitectura y adquirir artesanías locales. (1 </w:t>
      </w:r>
      <w:proofErr w:type="spellStart"/>
      <w:r w:rsidRPr="00863E5C">
        <w:rPr>
          <w:rFonts w:cs="Arial"/>
          <w:sz w:val="20"/>
          <w:szCs w:val="20"/>
          <w:lang w:val="es-MX" w:eastAsia="es-MX"/>
        </w:rPr>
        <w:t>hr</w:t>
      </w:r>
      <w:proofErr w:type="spellEnd"/>
      <w:r w:rsidRPr="00863E5C">
        <w:rPr>
          <w:rFonts w:cs="Arial"/>
          <w:sz w:val="20"/>
          <w:szCs w:val="20"/>
          <w:lang w:val="es-MX" w:eastAsia="es-MX"/>
        </w:rPr>
        <w:t>) Posteriormente, nos dirigiremos hacia el majestuoso pueblo mágico de San Cristóbal de Las Casas, donde disfrutaremos de sus calles empedradas, su vibrante cultura, y la riqueza de sus tradiciones. Tras registrarte en tu hotel, tendrás la tarde libre para explorar la ciudad por tu cuenta. Hospedaje en San Cristóbal de Las Casas</w:t>
      </w:r>
      <w:r>
        <w:rPr>
          <w:rFonts w:cs="Arial"/>
          <w:sz w:val="20"/>
          <w:szCs w:val="20"/>
          <w:lang w:val="es-MX" w:eastAsia="es-MX"/>
        </w:rPr>
        <w:t xml:space="preserve"> </w:t>
      </w:r>
      <w:r w:rsidR="008C4FCD" w:rsidRPr="008C4FCD">
        <w:rPr>
          <w:rFonts w:cs="Arial"/>
          <w:b/>
          <w:bCs/>
          <w:sz w:val="20"/>
          <w:szCs w:val="20"/>
        </w:rPr>
        <w:t>Nota:</w:t>
      </w:r>
      <w:r w:rsidR="008C4FCD" w:rsidRPr="008C4FCD">
        <w:rPr>
          <w:rFonts w:cs="Arial"/>
          <w:sz w:val="20"/>
          <w:szCs w:val="20"/>
        </w:rPr>
        <w:t xml:space="preserve"> </w:t>
      </w:r>
      <w:r w:rsidR="008C4FCD" w:rsidRPr="008C4FCD">
        <w:rPr>
          <w:rFonts w:cs="Arial"/>
          <w:b/>
          <w:bCs/>
          <w:sz w:val="20"/>
          <w:szCs w:val="20"/>
          <w:highlight w:val="yellow"/>
        </w:rPr>
        <w:t>Recomendamos llegar a Tuxtla antes de la 01:00 p.m. para realizar el tour al Cañón</w:t>
      </w:r>
      <w:r w:rsidR="008C4FCD" w:rsidRPr="008C4FCD">
        <w:rPr>
          <w:rFonts w:cs="Arial"/>
          <w:b/>
          <w:bCs/>
          <w:spacing w:val="-2"/>
          <w:sz w:val="20"/>
          <w:szCs w:val="20"/>
          <w:highlight w:val="yellow"/>
        </w:rPr>
        <w:t xml:space="preserve"> </w:t>
      </w:r>
      <w:r w:rsidR="008C4FCD" w:rsidRPr="008C4FCD">
        <w:rPr>
          <w:rFonts w:cs="Arial"/>
          <w:b/>
          <w:bCs/>
          <w:sz w:val="20"/>
          <w:szCs w:val="20"/>
          <w:highlight w:val="yellow"/>
        </w:rPr>
        <w:t>del</w:t>
      </w:r>
      <w:r w:rsidR="008C4FCD" w:rsidRPr="008C4FCD">
        <w:rPr>
          <w:rFonts w:cs="Arial"/>
          <w:b/>
          <w:bCs/>
          <w:spacing w:val="-2"/>
          <w:sz w:val="20"/>
          <w:szCs w:val="20"/>
          <w:highlight w:val="yellow"/>
        </w:rPr>
        <w:t xml:space="preserve"> </w:t>
      </w:r>
      <w:r w:rsidR="008C4FCD" w:rsidRPr="008C4FCD">
        <w:rPr>
          <w:rFonts w:cs="Arial"/>
          <w:b/>
          <w:bCs/>
          <w:sz w:val="20"/>
          <w:szCs w:val="20"/>
          <w:highlight w:val="yellow"/>
        </w:rPr>
        <w:t>Sumidero según lo programado</w:t>
      </w:r>
      <w:r w:rsidR="008C4FCD" w:rsidRPr="008C4FCD">
        <w:rPr>
          <w:rFonts w:cs="Arial"/>
          <w:sz w:val="20"/>
          <w:szCs w:val="20"/>
          <w:highlight w:val="yellow"/>
        </w:rPr>
        <w:t>.</w:t>
      </w:r>
      <w:r w:rsidR="008C4FCD">
        <w:rPr>
          <w:rFonts w:cs="Arial"/>
          <w:sz w:val="20"/>
          <w:szCs w:val="20"/>
        </w:rPr>
        <w:t xml:space="preserve"> </w:t>
      </w:r>
      <w:r w:rsidR="00D41F0B" w:rsidRPr="009C7ADC">
        <w:rPr>
          <w:rFonts w:eastAsia="Calibri" w:cstheme="minorHAnsi"/>
          <w:b/>
          <w:bCs/>
          <w:sz w:val="20"/>
          <w:szCs w:val="20"/>
          <w:lang w:val="es-MX"/>
        </w:rPr>
        <w:t>Alojamiento</w:t>
      </w:r>
      <w:r w:rsidR="00D41F0B">
        <w:rPr>
          <w:rFonts w:eastAsia="Calibri" w:cstheme="minorHAnsi"/>
          <w:b/>
          <w:bCs/>
          <w:sz w:val="20"/>
          <w:szCs w:val="20"/>
          <w:lang w:val="es-MX"/>
        </w:rPr>
        <w:t>.</w:t>
      </w:r>
    </w:p>
    <w:p w:rsidR="00D41F0B" w:rsidRPr="00714A66" w:rsidRDefault="00D41F0B" w:rsidP="00D41F0B">
      <w:pPr>
        <w:pStyle w:val="Textosinformato"/>
        <w:jc w:val="both"/>
        <w:rPr>
          <w:rFonts w:asciiTheme="minorHAnsi" w:eastAsia="Calibri" w:hAnsiTheme="minorHAnsi" w:cstheme="minorHAnsi"/>
          <w:b/>
          <w:sz w:val="20"/>
          <w:szCs w:val="20"/>
          <w:lang w:val="es-MX"/>
        </w:rPr>
      </w:pPr>
    </w:p>
    <w:p w:rsidR="00F34A32" w:rsidRDefault="00D41F0B" w:rsidP="00D41F0B">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Día 2.</w:t>
      </w:r>
      <w:r w:rsidR="00F34A32">
        <w:t xml:space="preserve"> </w:t>
      </w:r>
      <w:r w:rsidR="008C4FCD">
        <w:rPr>
          <w:rFonts w:asciiTheme="minorHAnsi" w:eastAsia="Calibri" w:hAnsiTheme="minorHAnsi" w:cstheme="minorHAnsi"/>
          <w:b/>
          <w:sz w:val="20"/>
          <w:szCs w:val="20"/>
          <w:lang w:val="es-MX"/>
        </w:rPr>
        <w:t>San Cristóbal de las Casas-San Juan Chamula-Zinacantán-City Tour San Cristóbal de las Casas.</w:t>
      </w:r>
    </w:p>
    <w:p w:rsidR="00D41F0B" w:rsidRPr="00863E5C" w:rsidRDefault="00806551" w:rsidP="00863E5C">
      <w:pPr>
        <w:autoSpaceDE w:val="0"/>
        <w:autoSpaceDN w:val="0"/>
        <w:adjustRightInd w:val="0"/>
        <w:jc w:val="both"/>
        <w:rPr>
          <w:rFonts w:ascii="Arial" w:hAnsi="Arial" w:cs="Arial"/>
          <w:sz w:val="22"/>
          <w:szCs w:val="22"/>
          <w:lang w:val="es-MX" w:eastAsia="es-MX"/>
        </w:rPr>
      </w:pPr>
      <w:r w:rsidRPr="00806551">
        <w:rPr>
          <w:rFonts w:eastAsia="Calibri" w:cstheme="minorHAnsi"/>
          <w:bCs/>
          <w:sz w:val="20"/>
          <w:szCs w:val="20"/>
          <w:lang w:val="es-MX"/>
        </w:rPr>
        <w:t>Comenzamos</w:t>
      </w:r>
      <w:r w:rsidR="00863E5C" w:rsidRPr="00863E5C">
        <w:rPr>
          <w:rFonts w:ascii="Arial" w:hAnsi="Arial" w:cs="Arial"/>
          <w:sz w:val="22"/>
          <w:szCs w:val="22"/>
          <w:lang w:val="es-MX" w:eastAsia="es-MX"/>
        </w:rPr>
        <w:t xml:space="preserve"> </w:t>
      </w:r>
      <w:r w:rsidR="00863E5C" w:rsidRPr="00863E5C">
        <w:rPr>
          <w:rFonts w:cs="Arial"/>
          <w:sz w:val="20"/>
          <w:szCs w:val="20"/>
          <w:lang w:val="es-MX" w:eastAsia="es-MX"/>
        </w:rPr>
        <w:t xml:space="preserve">Salida: 9:30 a.m. Hoy nos adentramos en las comunidades indígenas del grupo tzotzil, comenzando en San Juan Chamula. Aquí, tendrás la oportunidad de conocer su emblemática iglesia, un lugar de gran significado cultural y religioso donde se fusionan los rituales prehispánicos con las tradiciones cristianas, creando un ambiente verdaderamente único. (1 </w:t>
      </w:r>
      <w:proofErr w:type="spellStart"/>
      <w:r w:rsidR="00863E5C" w:rsidRPr="00863E5C">
        <w:rPr>
          <w:rFonts w:cs="Arial"/>
          <w:sz w:val="20"/>
          <w:szCs w:val="20"/>
          <w:lang w:val="es-MX" w:eastAsia="es-MX"/>
        </w:rPr>
        <w:t>hr</w:t>
      </w:r>
      <w:proofErr w:type="spellEnd"/>
      <w:r w:rsidR="00863E5C" w:rsidRPr="00863E5C">
        <w:rPr>
          <w:rFonts w:cs="Arial"/>
          <w:sz w:val="20"/>
          <w:szCs w:val="20"/>
          <w:lang w:val="es-MX" w:eastAsia="es-MX"/>
        </w:rPr>
        <w:t xml:space="preserve"> 30 min) A continuación, visitaremos Zinacantán, otra comunidad indígena donde las mujeres trabajan en el telar de cintura, un arte ancestral que ha perdurado a través de generaciones. Además de presenciar esta técnica, disfrutarás de tortillas hechas a mano acompañadas de una bebida tradicional. (1 </w:t>
      </w:r>
      <w:proofErr w:type="spellStart"/>
      <w:r w:rsidR="00863E5C" w:rsidRPr="00863E5C">
        <w:rPr>
          <w:rFonts w:cs="Arial"/>
          <w:sz w:val="20"/>
          <w:szCs w:val="20"/>
          <w:lang w:val="es-MX" w:eastAsia="es-MX"/>
        </w:rPr>
        <w:t>hr</w:t>
      </w:r>
      <w:proofErr w:type="spellEnd"/>
      <w:r w:rsidR="00863E5C" w:rsidRPr="00863E5C">
        <w:rPr>
          <w:rFonts w:cs="Arial"/>
          <w:sz w:val="20"/>
          <w:szCs w:val="20"/>
          <w:lang w:val="es-MX" w:eastAsia="es-MX"/>
        </w:rPr>
        <w:t xml:space="preserve"> 30 min) Regresaremos a San Cristóbal de Las Casas a las 2:00 p.m. para realizar un </w:t>
      </w:r>
      <w:proofErr w:type="spellStart"/>
      <w:r w:rsidR="00863E5C" w:rsidRPr="00863E5C">
        <w:rPr>
          <w:rFonts w:cs="Arial"/>
          <w:sz w:val="20"/>
          <w:szCs w:val="20"/>
          <w:lang w:val="es-MX" w:eastAsia="es-MX"/>
        </w:rPr>
        <w:t>city</w:t>
      </w:r>
      <w:proofErr w:type="spellEnd"/>
      <w:r w:rsidR="00863E5C" w:rsidRPr="00863E5C">
        <w:rPr>
          <w:rFonts w:cs="Arial"/>
          <w:sz w:val="20"/>
          <w:szCs w:val="20"/>
          <w:lang w:val="es-MX" w:eastAsia="es-MX"/>
        </w:rPr>
        <w:t xml:space="preserve"> tour, donde exploraremos los principales monumentos coloniales y aprenderemos más sobre la historia y el encanto de esta ciudad culturalmente rica. (1 </w:t>
      </w:r>
      <w:proofErr w:type="spellStart"/>
      <w:r w:rsidR="00863E5C" w:rsidRPr="00863E5C">
        <w:rPr>
          <w:rFonts w:cs="Arial"/>
          <w:sz w:val="20"/>
          <w:szCs w:val="20"/>
          <w:lang w:val="es-MX" w:eastAsia="es-MX"/>
        </w:rPr>
        <w:t>hr</w:t>
      </w:r>
      <w:proofErr w:type="spellEnd"/>
      <w:r w:rsidR="00863E5C" w:rsidRPr="00863E5C">
        <w:rPr>
          <w:rFonts w:cs="Arial"/>
          <w:sz w:val="20"/>
          <w:szCs w:val="20"/>
          <w:lang w:val="es-MX" w:eastAsia="es-MX"/>
        </w:rPr>
        <w:t>) Hospedaje en San Cristóbal de Las Casas</w:t>
      </w:r>
      <w:r w:rsidR="008C4FCD" w:rsidRPr="008C4FCD">
        <w:rPr>
          <w:rFonts w:cs="Arial"/>
          <w:sz w:val="20"/>
          <w:szCs w:val="20"/>
        </w:rPr>
        <w:t>.</w:t>
      </w:r>
      <w:r w:rsidR="008C4FCD">
        <w:rPr>
          <w:rFonts w:cs="Arial"/>
          <w:sz w:val="20"/>
          <w:szCs w:val="20"/>
        </w:rPr>
        <w:t xml:space="preserve"> </w:t>
      </w:r>
      <w:r w:rsidR="008C4FCD" w:rsidRPr="008C4FCD">
        <w:rPr>
          <w:rFonts w:cs="Arial"/>
          <w:b/>
          <w:bCs/>
          <w:sz w:val="20"/>
          <w:szCs w:val="20"/>
        </w:rPr>
        <w:t>A</w:t>
      </w:r>
      <w:proofErr w:type="spellStart"/>
      <w:r w:rsidR="00D41F0B" w:rsidRPr="009C7ADC">
        <w:rPr>
          <w:rFonts w:eastAsia="Calibri" w:cstheme="minorHAnsi"/>
          <w:b/>
          <w:sz w:val="20"/>
          <w:szCs w:val="20"/>
          <w:lang w:val="es-MX"/>
        </w:rPr>
        <w:t>lojamiento</w:t>
      </w:r>
      <w:proofErr w:type="spellEnd"/>
      <w:r w:rsidR="00D41F0B">
        <w:rPr>
          <w:rFonts w:eastAsia="Calibri" w:cstheme="minorHAnsi"/>
          <w:b/>
          <w:sz w:val="20"/>
          <w:szCs w:val="20"/>
          <w:lang w:val="es-MX"/>
        </w:rPr>
        <w:t>.</w:t>
      </w:r>
    </w:p>
    <w:p w:rsidR="00D41F0B" w:rsidRPr="00AE50AA" w:rsidRDefault="00D41F0B" w:rsidP="00D41F0B">
      <w:pPr>
        <w:pStyle w:val="Textosinformato"/>
        <w:jc w:val="both"/>
        <w:rPr>
          <w:rFonts w:asciiTheme="minorHAnsi" w:eastAsia="Calibri" w:hAnsiTheme="minorHAnsi" w:cstheme="minorHAnsi"/>
          <w:bCs/>
          <w:sz w:val="20"/>
          <w:szCs w:val="20"/>
          <w:lang w:val="es-MX"/>
        </w:rPr>
      </w:pPr>
    </w:p>
    <w:p w:rsidR="00806551" w:rsidRDefault="00D41F0B" w:rsidP="00D41F0B">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00F34A32">
        <w:t xml:space="preserve"> </w:t>
      </w:r>
      <w:r w:rsidR="008C4FCD">
        <w:rPr>
          <w:rFonts w:asciiTheme="minorHAnsi" w:eastAsia="Calibri" w:hAnsiTheme="minorHAnsi" w:cstheme="minorHAnsi"/>
          <w:b/>
          <w:sz w:val="20"/>
          <w:szCs w:val="20"/>
          <w:lang w:val="es-MX"/>
        </w:rPr>
        <w:t>San Cristóbal de las Casas-Cascadas de Agua Azul-Misol-Ha-Zona Arqueológica Palenque.</w:t>
      </w:r>
    </w:p>
    <w:p w:rsidR="00863E5C" w:rsidRPr="00863E5C" w:rsidRDefault="00863E5C" w:rsidP="00863E5C">
      <w:pPr>
        <w:autoSpaceDE w:val="0"/>
        <w:autoSpaceDN w:val="0"/>
        <w:adjustRightInd w:val="0"/>
        <w:jc w:val="both"/>
        <w:rPr>
          <w:rFonts w:cs="Arial"/>
          <w:sz w:val="20"/>
          <w:szCs w:val="20"/>
          <w:lang w:val="es-MX" w:eastAsia="es-MX"/>
        </w:rPr>
      </w:pPr>
      <w:r w:rsidRPr="00863E5C">
        <w:rPr>
          <w:rFonts w:cs="Arial"/>
          <w:sz w:val="20"/>
          <w:szCs w:val="20"/>
          <w:lang w:val="es-MX" w:eastAsia="es-MX"/>
        </w:rPr>
        <w:t xml:space="preserve">Salida: 3:30 </w:t>
      </w:r>
      <w:proofErr w:type="spellStart"/>
      <w:r w:rsidRPr="00863E5C">
        <w:rPr>
          <w:rFonts w:cs="Arial"/>
          <w:sz w:val="20"/>
          <w:szCs w:val="20"/>
          <w:lang w:val="es-MX" w:eastAsia="es-MX"/>
        </w:rPr>
        <w:t>hrs</w:t>
      </w:r>
      <w:proofErr w:type="spellEnd"/>
      <w:r w:rsidRPr="00863E5C">
        <w:rPr>
          <w:rFonts w:cs="Arial"/>
          <w:sz w:val="20"/>
          <w:szCs w:val="20"/>
          <w:lang w:val="es-MX" w:eastAsia="es-MX"/>
        </w:rPr>
        <w:t xml:space="preserve">. Nos dirigimos hacia las impresionantes Cascadas de Agua Azul, un conjunto de caídas de agua donde los ríos </w:t>
      </w:r>
      <w:proofErr w:type="spellStart"/>
      <w:r w:rsidRPr="00863E5C">
        <w:rPr>
          <w:rFonts w:cs="Arial"/>
          <w:sz w:val="20"/>
          <w:szCs w:val="20"/>
          <w:lang w:val="es-MX" w:eastAsia="es-MX"/>
        </w:rPr>
        <w:t>Otulún</w:t>
      </w:r>
      <w:proofErr w:type="spellEnd"/>
      <w:r w:rsidRPr="00863E5C">
        <w:rPr>
          <w:rFonts w:cs="Arial"/>
          <w:sz w:val="20"/>
          <w:szCs w:val="20"/>
          <w:lang w:val="es-MX" w:eastAsia="es-MX"/>
        </w:rPr>
        <w:t xml:space="preserve">, </w:t>
      </w:r>
      <w:proofErr w:type="spellStart"/>
      <w:r w:rsidRPr="00863E5C">
        <w:rPr>
          <w:rFonts w:cs="Arial"/>
          <w:sz w:val="20"/>
          <w:szCs w:val="20"/>
          <w:lang w:val="es-MX" w:eastAsia="es-MX"/>
        </w:rPr>
        <w:t>Shumuljá</w:t>
      </w:r>
      <w:proofErr w:type="spellEnd"/>
      <w:r w:rsidRPr="00863E5C">
        <w:rPr>
          <w:rFonts w:cs="Arial"/>
          <w:sz w:val="20"/>
          <w:szCs w:val="20"/>
          <w:lang w:val="es-MX" w:eastAsia="es-MX"/>
        </w:rPr>
        <w:t xml:space="preserve"> y </w:t>
      </w:r>
      <w:proofErr w:type="spellStart"/>
      <w:r w:rsidRPr="00863E5C">
        <w:rPr>
          <w:rFonts w:cs="Arial"/>
          <w:sz w:val="20"/>
          <w:szCs w:val="20"/>
          <w:lang w:val="es-MX" w:eastAsia="es-MX"/>
        </w:rPr>
        <w:t>Tulijá</w:t>
      </w:r>
      <w:proofErr w:type="spellEnd"/>
      <w:r w:rsidRPr="00863E5C">
        <w:rPr>
          <w:rFonts w:cs="Arial"/>
          <w:sz w:val="20"/>
          <w:szCs w:val="20"/>
          <w:lang w:val="es-MX" w:eastAsia="es-MX"/>
        </w:rPr>
        <w:t xml:space="preserve"> crean un espectáculo natural. Si las condiciones lo permiten, tendrás la oportunidad de nadar en sus aguas cristalinas y disfrutar de la belleza del entorno. (1 </w:t>
      </w:r>
      <w:proofErr w:type="spellStart"/>
      <w:r w:rsidRPr="00863E5C">
        <w:rPr>
          <w:rFonts w:cs="Arial"/>
          <w:sz w:val="20"/>
          <w:szCs w:val="20"/>
          <w:lang w:val="es-MX" w:eastAsia="es-MX"/>
        </w:rPr>
        <w:t>hr</w:t>
      </w:r>
      <w:proofErr w:type="spellEnd"/>
      <w:r w:rsidRPr="00863E5C">
        <w:rPr>
          <w:rFonts w:cs="Arial"/>
          <w:sz w:val="20"/>
          <w:szCs w:val="20"/>
          <w:lang w:val="es-MX" w:eastAsia="es-MX"/>
        </w:rPr>
        <w:t xml:space="preserve"> 30 min)</w:t>
      </w:r>
    </w:p>
    <w:p w:rsidR="00D41F0B" w:rsidRPr="008C4FCD" w:rsidRDefault="00863E5C" w:rsidP="00863E5C">
      <w:pPr>
        <w:jc w:val="both"/>
        <w:rPr>
          <w:rFonts w:ascii="Arial" w:hAnsi="Arial" w:cs="Arial"/>
          <w:sz w:val="22"/>
          <w:szCs w:val="22"/>
        </w:rPr>
      </w:pPr>
      <w:r w:rsidRPr="00863E5C">
        <w:rPr>
          <w:rFonts w:cs="Arial"/>
          <w:sz w:val="20"/>
          <w:szCs w:val="20"/>
          <w:lang w:val="es-MX" w:eastAsia="es-MX"/>
        </w:rPr>
        <w:t>Nuestra próxima parada es Misol-</w:t>
      </w:r>
      <w:proofErr w:type="spellStart"/>
      <w:r w:rsidRPr="00863E5C">
        <w:rPr>
          <w:rFonts w:cs="Arial"/>
          <w:sz w:val="20"/>
          <w:szCs w:val="20"/>
          <w:lang w:val="es-MX" w:eastAsia="es-MX"/>
        </w:rPr>
        <w:t>Há</w:t>
      </w:r>
      <w:proofErr w:type="spellEnd"/>
      <w:r w:rsidRPr="00863E5C">
        <w:rPr>
          <w:rFonts w:cs="Arial"/>
          <w:sz w:val="20"/>
          <w:szCs w:val="20"/>
          <w:lang w:val="es-MX" w:eastAsia="es-MX"/>
        </w:rPr>
        <w:t xml:space="preserve">, una majestuosa cascada de 30 metros de altura rodeada por exuberante selva tropical, creando un entorno de serenidad que invita a la reflexión y al disfrute de la naturaleza. (45 min) Continuamos hacia la Zona Arqueológica de Palenque, una de las ciudades más destacadas del mundo maya. Acompañado por un guía especializado, explorarás construcciones impresionantes como el Templo de las Inscripciones, el Palacio, y el Templo de la Cruz Foliada. Este sitio es una joya de la arqueología maya y revela detalles sorprendentes sobre la historia y la cultura de esta antigua civilización. (1 </w:t>
      </w:r>
      <w:proofErr w:type="spellStart"/>
      <w:r w:rsidRPr="00863E5C">
        <w:rPr>
          <w:rFonts w:cs="Arial"/>
          <w:sz w:val="20"/>
          <w:szCs w:val="20"/>
          <w:lang w:val="es-MX" w:eastAsia="es-MX"/>
        </w:rPr>
        <w:t>hr</w:t>
      </w:r>
      <w:proofErr w:type="spellEnd"/>
      <w:r w:rsidRPr="00863E5C">
        <w:rPr>
          <w:rFonts w:cs="Arial"/>
          <w:sz w:val="20"/>
          <w:szCs w:val="20"/>
          <w:lang w:val="es-MX" w:eastAsia="es-MX"/>
        </w:rPr>
        <w:t xml:space="preserve"> 45 min). Finalizamos el día en Palenque a las 5:00 p.m.</w:t>
      </w:r>
      <w:r w:rsidR="00F34A32">
        <w:rPr>
          <w:rFonts w:eastAsia="Calibri" w:cstheme="minorHAnsi"/>
          <w:sz w:val="20"/>
          <w:szCs w:val="20"/>
          <w:lang w:val="es-MX"/>
        </w:rPr>
        <w:t xml:space="preserve"> </w:t>
      </w:r>
      <w:r w:rsidR="00D41F0B" w:rsidRPr="009C7ADC">
        <w:rPr>
          <w:rFonts w:eastAsia="Calibri" w:cstheme="minorHAnsi"/>
          <w:b/>
          <w:bCs/>
          <w:sz w:val="20"/>
          <w:szCs w:val="20"/>
          <w:lang w:val="es-MX"/>
        </w:rPr>
        <w:t>Alojamiento.</w:t>
      </w:r>
    </w:p>
    <w:p w:rsidR="00D41F0B" w:rsidRPr="00714A66" w:rsidRDefault="00D41F0B" w:rsidP="00D41F0B">
      <w:pPr>
        <w:pStyle w:val="Textosinformato"/>
        <w:jc w:val="both"/>
        <w:rPr>
          <w:rFonts w:asciiTheme="minorHAnsi" w:eastAsia="Calibri" w:hAnsiTheme="minorHAnsi" w:cstheme="minorHAnsi"/>
          <w:b/>
          <w:sz w:val="20"/>
          <w:szCs w:val="20"/>
          <w:lang w:val="es-MX"/>
        </w:rPr>
      </w:pPr>
    </w:p>
    <w:p w:rsidR="00806551" w:rsidRDefault="00D41F0B" w:rsidP="00F34A32">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4.</w:t>
      </w:r>
      <w:r w:rsidRPr="009C7ADC">
        <w:t xml:space="preserve"> </w:t>
      </w:r>
      <w:r w:rsidR="008C4FCD">
        <w:rPr>
          <w:rFonts w:asciiTheme="minorHAnsi" w:eastAsia="Calibri" w:hAnsiTheme="minorHAnsi" w:cstheme="minorHAnsi"/>
          <w:b/>
          <w:sz w:val="20"/>
          <w:szCs w:val="20"/>
          <w:lang w:val="es-MX"/>
        </w:rPr>
        <w:t>Estación de Tren Palenque-</w:t>
      </w:r>
      <w:r w:rsidR="00863E5C">
        <w:rPr>
          <w:rFonts w:asciiTheme="minorHAnsi" w:eastAsia="Calibri" w:hAnsiTheme="minorHAnsi" w:cstheme="minorHAnsi"/>
          <w:b/>
          <w:sz w:val="20"/>
          <w:szCs w:val="20"/>
          <w:lang w:val="es-MX"/>
        </w:rPr>
        <w:t>Campeche</w:t>
      </w:r>
      <w:r w:rsidR="008C4FCD">
        <w:rPr>
          <w:rFonts w:asciiTheme="minorHAnsi" w:eastAsia="Calibri" w:hAnsiTheme="minorHAnsi" w:cstheme="minorHAnsi"/>
          <w:b/>
          <w:sz w:val="20"/>
          <w:szCs w:val="20"/>
          <w:lang w:val="es-MX"/>
        </w:rPr>
        <w:t>.</w:t>
      </w:r>
    </w:p>
    <w:p w:rsidR="00D41F0B" w:rsidRPr="00863E5C" w:rsidRDefault="00863E5C" w:rsidP="00863E5C">
      <w:pPr>
        <w:autoSpaceDE w:val="0"/>
        <w:autoSpaceDN w:val="0"/>
        <w:adjustRightInd w:val="0"/>
        <w:jc w:val="both"/>
        <w:rPr>
          <w:rFonts w:cs="Arial"/>
          <w:sz w:val="20"/>
          <w:szCs w:val="20"/>
          <w:lang w:val="es-MX" w:eastAsia="es-MX"/>
        </w:rPr>
      </w:pPr>
      <w:r w:rsidRPr="00863E5C">
        <w:rPr>
          <w:rFonts w:cs="Arial"/>
          <w:sz w:val="20"/>
          <w:szCs w:val="20"/>
          <w:lang w:val="es-MX" w:eastAsia="es-MX"/>
        </w:rPr>
        <w:t xml:space="preserve">Por la </w:t>
      </w:r>
      <w:proofErr w:type="gramStart"/>
      <w:r w:rsidRPr="00863E5C">
        <w:rPr>
          <w:rFonts w:cs="Arial"/>
          <w:sz w:val="20"/>
          <w:szCs w:val="20"/>
          <w:lang w:val="es-MX" w:eastAsia="es-MX"/>
        </w:rPr>
        <w:t xml:space="preserve">mañana, </w:t>
      </w:r>
      <w:r w:rsidR="00C378D6">
        <w:rPr>
          <w:rFonts w:cs="Arial"/>
          <w:sz w:val="20"/>
          <w:szCs w:val="20"/>
          <w:lang w:val="es-MX" w:eastAsia="es-MX"/>
        </w:rPr>
        <w:t xml:space="preserve"> se</w:t>
      </w:r>
      <w:proofErr w:type="gramEnd"/>
      <w:r w:rsidR="00C378D6">
        <w:rPr>
          <w:rFonts w:cs="Arial"/>
          <w:sz w:val="20"/>
          <w:szCs w:val="20"/>
          <w:lang w:val="es-MX" w:eastAsia="es-MX"/>
        </w:rPr>
        <w:t xml:space="preserve"> da tiempo para que </w:t>
      </w:r>
      <w:r w:rsidRPr="00863E5C">
        <w:rPr>
          <w:rFonts w:cs="Arial"/>
          <w:sz w:val="20"/>
          <w:szCs w:val="20"/>
          <w:lang w:val="es-MX" w:eastAsia="es-MX"/>
        </w:rPr>
        <w:t>disfru</w:t>
      </w:r>
      <w:r w:rsidR="00C378D6">
        <w:rPr>
          <w:rFonts w:cs="Arial"/>
          <w:sz w:val="20"/>
          <w:szCs w:val="20"/>
          <w:lang w:val="es-MX" w:eastAsia="es-MX"/>
        </w:rPr>
        <w:t>te</w:t>
      </w:r>
      <w:r w:rsidRPr="00863E5C">
        <w:rPr>
          <w:rFonts w:cs="Arial"/>
          <w:sz w:val="20"/>
          <w:szCs w:val="20"/>
          <w:lang w:val="es-MX" w:eastAsia="es-MX"/>
        </w:rPr>
        <w:t xml:space="preserve">s de un delicioso </w:t>
      </w:r>
      <w:proofErr w:type="gramStart"/>
      <w:r w:rsidRPr="00863E5C">
        <w:rPr>
          <w:rFonts w:cs="Arial"/>
          <w:sz w:val="20"/>
          <w:szCs w:val="20"/>
          <w:lang w:val="es-MX" w:eastAsia="es-MX"/>
        </w:rPr>
        <w:t>desayuno</w:t>
      </w:r>
      <w:r w:rsidR="00C378D6">
        <w:rPr>
          <w:rFonts w:cs="Arial"/>
          <w:sz w:val="20"/>
          <w:szCs w:val="20"/>
          <w:lang w:val="es-MX" w:eastAsia="es-MX"/>
        </w:rPr>
        <w:t>(</w:t>
      </w:r>
      <w:proofErr w:type="gramEnd"/>
      <w:r w:rsidR="00C378D6">
        <w:rPr>
          <w:rFonts w:cs="Arial"/>
          <w:sz w:val="20"/>
          <w:szCs w:val="20"/>
          <w:lang w:val="es-MX" w:eastAsia="es-MX"/>
        </w:rPr>
        <w:t>no incluido)</w:t>
      </w:r>
      <w:r w:rsidRPr="00863E5C">
        <w:rPr>
          <w:rFonts w:cs="Arial"/>
          <w:sz w:val="20"/>
          <w:szCs w:val="20"/>
          <w:lang w:val="es-MX" w:eastAsia="es-MX"/>
        </w:rPr>
        <w:t xml:space="preserve"> antes de prepararte para continuar con la travesía a través del mundo maya. Serás trasladado a la Estación del Tren Maya, donde podrás admirar los impresionantes paisajes naturales mientras te sumerges aún más en la riqueza de la civilización maya, mientras disfrutas del viaja a bordo del tren maya. A la llegada a Campeche, se realizará el traslado al Hotel</w:t>
      </w:r>
      <w:r w:rsidR="008C4FCD" w:rsidRPr="00D82888">
        <w:rPr>
          <w:rFonts w:ascii="Arial" w:hAnsi="Arial" w:cs="Arial"/>
          <w:sz w:val="22"/>
          <w:szCs w:val="22"/>
        </w:rPr>
        <w:t>.</w:t>
      </w:r>
      <w:r w:rsidR="008C4FCD" w:rsidRPr="00DB58DA">
        <w:rPr>
          <w:rFonts w:eastAsia="Calibri" w:cstheme="minorHAnsi"/>
          <w:b/>
          <w:sz w:val="20"/>
          <w:szCs w:val="20"/>
          <w:lang w:val="es-MX"/>
        </w:rPr>
        <w:t xml:space="preserve"> Alojamiento</w:t>
      </w:r>
      <w:r w:rsidR="00D41F0B">
        <w:rPr>
          <w:rFonts w:eastAsia="Calibri" w:cstheme="minorHAnsi"/>
          <w:b/>
          <w:sz w:val="20"/>
          <w:szCs w:val="20"/>
          <w:lang w:val="es-MX"/>
        </w:rPr>
        <w:t>.</w:t>
      </w:r>
    </w:p>
    <w:p w:rsidR="00D41F0B" w:rsidRDefault="00D41F0B" w:rsidP="00D41F0B">
      <w:pPr>
        <w:pStyle w:val="Textosinformato"/>
        <w:rPr>
          <w:rFonts w:asciiTheme="minorHAnsi" w:eastAsia="Calibri" w:hAnsiTheme="minorHAnsi" w:cstheme="minorHAnsi"/>
          <w:bCs/>
          <w:sz w:val="20"/>
          <w:szCs w:val="20"/>
          <w:lang w:val="es-MX"/>
        </w:rPr>
      </w:pPr>
    </w:p>
    <w:p w:rsidR="00806551" w:rsidRDefault="00D41F0B" w:rsidP="00F34A32">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5.</w:t>
      </w:r>
      <w:r w:rsidRPr="00DB58DA">
        <w:t xml:space="preserve"> </w:t>
      </w:r>
      <w:r w:rsidR="00863E5C">
        <w:rPr>
          <w:rFonts w:asciiTheme="minorHAnsi" w:eastAsia="Calibri" w:hAnsiTheme="minorHAnsi" w:cstheme="minorHAnsi"/>
          <w:b/>
          <w:sz w:val="20"/>
          <w:szCs w:val="20"/>
          <w:lang w:val="es-MX"/>
        </w:rPr>
        <w:t xml:space="preserve">Campeche-Zona Arqueológica de </w:t>
      </w:r>
      <w:proofErr w:type="spellStart"/>
      <w:r w:rsidR="00863E5C">
        <w:rPr>
          <w:rFonts w:asciiTheme="minorHAnsi" w:eastAsia="Calibri" w:hAnsiTheme="minorHAnsi" w:cstheme="minorHAnsi"/>
          <w:b/>
          <w:sz w:val="20"/>
          <w:szCs w:val="20"/>
          <w:lang w:val="es-MX"/>
        </w:rPr>
        <w:t>Edzna</w:t>
      </w:r>
      <w:proofErr w:type="spellEnd"/>
      <w:r w:rsidR="00863E5C">
        <w:rPr>
          <w:rFonts w:asciiTheme="minorHAnsi" w:eastAsia="Calibri" w:hAnsiTheme="minorHAnsi" w:cstheme="minorHAnsi"/>
          <w:b/>
          <w:sz w:val="20"/>
          <w:szCs w:val="20"/>
          <w:lang w:val="es-MX"/>
        </w:rPr>
        <w:t>-Campeche</w:t>
      </w:r>
    </w:p>
    <w:p w:rsidR="00D41F0B" w:rsidRPr="00863E5C" w:rsidRDefault="00863E5C" w:rsidP="00863E5C">
      <w:pPr>
        <w:autoSpaceDE w:val="0"/>
        <w:autoSpaceDN w:val="0"/>
        <w:adjustRightInd w:val="0"/>
        <w:jc w:val="both"/>
        <w:rPr>
          <w:rFonts w:ascii="Arial" w:hAnsi="Arial" w:cs="Arial"/>
          <w:sz w:val="20"/>
          <w:szCs w:val="20"/>
          <w:lang w:val="es-MX" w:eastAsia="es-MX"/>
        </w:rPr>
      </w:pPr>
      <w:r w:rsidRPr="00C378D6">
        <w:rPr>
          <w:rFonts w:cs="Arial"/>
          <w:sz w:val="20"/>
          <w:szCs w:val="20"/>
          <w:lang w:val="es-MX" w:eastAsia="es-MX"/>
        </w:rPr>
        <w:t xml:space="preserve">Este día, Adéntrate al corazón de la cultura maya y déjate sorprender por la majestuosidad de </w:t>
      </w:r>
      <w:proofErr w:type="spellStart"/>
      <w:r w:rsidRPr="00C378D6">
        <w:rPr>
          <w:rFonts w:cs="Arial"/>
          <w:sz w:val="20"/>
          <w:szCs w:val="20"/>
          <w:lang w:val="es-MX" w:eastAsia="es-MX"/>
        </w:rPr>
        <w:t>Edzná</w:t>
      </w:r>
      <w:proofErr w:type="spellEnd"/>
      <w:r w:rsidRPr="00C378D6">
        <w:rPr>
          <w:rFonts w:cs="Arial"/>
          <w:sz w:val="20"/>
          <w:szCs w:val="20"/>
          <w:lang w:val="es-MX" w:eastAsia="es-MX"/>
        </w:rPr>
        <w:t xml:space="preserve">, una joya arqueológica escondida entre las selvas de Campeche. Este antiguo centro ceremonial y político te invita a caminar por sus plazas, admirar sus imponentes templos y sentir la energía de una civilización que dominó la ingeniería y la astronomía con una precisión asombrosa. Caminar por </w:t>
      </w:r>
      <w:proofErr w:type="spellStart"/>
      <w:r w:rsidRPr="00C378D6">
        <w:rPr>
          <w:rFonts w:cs="Arial"/>
          <w:sz w:val="20"/>
          <w:szCs w:val="20"/>
          <w:lang w:val="es-MX" w:eastAsia="es-MX"/>
        </w:rPr>
        <w:t>Edzná</w:t>
      </w:r>
      <w:proofErr w:type="spellEnd"/>
      <w:r w:rsidRPr="00C378D6">
        <w:rPr>
          <w:rFonts w:cs="Arial"/>
          <w:sz w:val="20"/>
          <w:szCs w:val="20"/>
          <w:lang w:val="es-MX" w:eastAsia="es-MX"/>
        </w:rPr>
        <w:t xml:space="preserve"> es como abrir una puerta al tiempo. La tranquilidad de sus plazas, el eco de tus pasos en las escalinatas del Templo de los Cinco Pisos y el susurro de la brisa entre las ruinas crean una atmósfera mágica y envolvente. por la tarde regreso al hotel.</w:t>
      </w:r>
      <w:r w:rsidR="008C4FCD">
        <w:rPr>
          <w:rFonts w:eastAsia="Calibri" w:cstheme="minorHAnsi"/>
          <w:bCs/>
          <w:sz w:val="20"/>
          <w:szCs w:val="20"/>
          <w:lang w:val="es-MX"/>
        </w:rPr>
        <w:t xml:space="preserve"> </w:t>
      </w:r>
      <w:r w:rsidR="00F34A32" w:rsidRPr="00DB58DA">
        <w:rPr>
          <w:rFonts w:eastAsia="Calibri" w:cstheme="minorHAnsi"/>
          <w:b/>
          <w:sz w:val="20"/>
          <w:szCs w:val="20"/>
          <w:lang w:val="es-MX"/>
        </w:rPr>
        <w:t>Alojamiento</w:t>
      </w:r>
      <w:r w:rsidR="00F34A32">
        <w:rPr>
          <w:rFonts w:eastAsia="Calibri" w:cstheme="minorHAnsi"/>
          <w:b/>
          <w:sz w:val="20"/>
          <w:szCs w:val="20"/>
          <w:lang w:val="es-MX"/>
        </w:rPr>
        <w:t>.</w:t>
      </w:r>
    </w:p>
    <w:p w:rsidR="008C4FCD" w:rsidRDefault="008C4FCD" w:rsidP="00806551">
      <w:pPr>
        <w:pStyle w:val="Textosinformato"/>
        <w:jc w:val="both"/>
        <w:rPr>
          <w:rFonts w:asciiTheme="minorHAnsi" w:eastAsia="Calibri" w:hAnsiTheme="minorHAnsi" w:cstheme="minorHAnsi"/>
          <w:bCs/>
          <w:sz w:val="20"/>
          <w:szCs w:val="20"/>
          <w:lang w:val="es-MX"/>
        </w:rPr>
      </w:pPr>
    </w:p>
    <w:p w:rsidR="008C4FCD" w:rsidRDefault="008C4FCD" w:rsidP="008C4FCD">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w:t>
      </w:r>
      <w:r w:rsidR="00863E5C">
        <w:rPr>
          <w:rFonts w:asciiTheme="minorHAnsi" w:eastAsia="Calibri" w:hAnsiTheme="minorHAnsi" w:cstheme="minorHAnsi"/>
          <w:b/>
          <w:sz w:val="20"/>
          <w:szCs w:val="20"/>
          <w:lang w:val="es-MX"/>
        </w:rPr>
        <w:t>6</w:t>
      </w:r>
      <w:r>
        <w:rPr>
          <w:rFonts w:asciiTheme="minorHAnsi" w:eastAsia="Calibri" w:hAnsiTheme="minorHAnsi" w:cstheme="minorHAnsi"/>
          <w:b/>
          <w:sz w:val="20"/>
          <w:szCs w:val="20"/>
          <w:lang w:val="es-MX"/>
        </w:rPr>
        <w:t>.</w:t>
      </w:r>
      <w:r w:rsidRPr="00DB58DA">
        <w:t xml:space="preserve"> </w:t>
      </w:r>
      <w:r w:rsidRPr="00806551">
        <w:rPr>
          <w:rFonts w:asciiTheme="minorHAnsi" w:eastAsia="Calibri" w:hAnsiTheme="minorHAnsi" w:cstheme="minorHAnsi"/>
          <w:b/>
          <w:sz w:val="20"/>
          <w:szCs w:val="20"/>
          <w:lang w:val="es-MX"/>
        </w:rPr>
        <w:t>Mérida - Aeropuerto / Estación del Tren</w:t>
      </w:r>
    </w:p>
    <w:p w:rsidR="008C4FCD" w:rsidRDefault="008C4FCD" w:rsidP="008C4FCD">
      <w:pPr>
        <w:pStyle w:val="Textosinformato"/>
        <w:jc w:val="both"/>
        <w:rPr>
          <w:rFonts w:asciiTheme="minorHAnsi" w:eastAsia="Calibri" w:hAnsiTheme="minorHAnsi" w:cstheme="minorHAnsi"/>
          <w:bCs/>
          <w:sz w:val="20"/>
          <w:szCs w:val="20"/>
          <w:lang w:val="es-MX"/>
        </w:rPr>
      </w:pPr>
      <w:r w:rsidRPr="00F34A32">
        <w:rPr>
          <w:rFonts w:asciiTheme="minorHAnsi" w:eastAsia="Calibri" w:hAnsiTheme="minorHAnsi" w:cstheme="minorHAnsi"/>
          <w:bCs/>
          <w:sz w:val="20"/>
          <w:szCs w:val="20"/>
          <w:lang w:val="es-MX"/>
        </w:rPr>
        <w:t>A la hora indicada traslado al aeropuerto de Mérida o a la estación del tren para continuar con la aventura por el</w:t>
      </w:r>
      <w:r>
        <w:rPr>
          <w:rFonts w:asciiTheme="minorHAnsi" w:eastAsia="Calibri" w:hAnsiTheme="minorHAnsi" w:cstheme="minorHAnsi"/>
          <w:bCs/>
          <w:sz w:val="20"/>
          <w:szCs w:val="20"/>
          <w:lang w:val="es-MX"/>
        </w:rPr>
        <w:t xml:space="preserve"> </w:t>
      </w:r>
      <w:r w:rsidRPr="00F34A32">
        <w:rPr>
          <w:rFonts w:asciiTheme="minorHAnsi" w:eastAsia="Calibri" w:hAnsiTheme="minorHAnsi" w:cstheme="minorHAnsi"/>
          <w:bCs/>
          <w:sz w:val="20"/>
          <w:szCs w:val="20"/>
          <w:lang w:val="es-MX"/>
        </w:rPr>
        <w:t>mundo maya.</w:t>
      </w:r>
    </w:p>
    <w:p w:rsidR="008C4FCD" w:rsidRDefault="008C4FCD" w:rsidP="00806551">
      <w:pPr>
        <w:pStyle w:val="Textosinformato"/>
        <w:jc w:val="both"/>
        <w:rPr>
          <w:rFonts w:asciiTheme="minorHAnsi" w:eastAsia="Calibri" w:hAnsiTheme="minorHAnsi" w:cstheme="minorHAnsi"/>
          <w:bCs/>
          <w:sz w:val="20"/>
          <w:szCs w:val="20"/>
          <w:lang w:val="es-MX"/>
        </w:rPr>
      </w:pPr>
    </w:p>
    <w:p w:rsidR="003709BD" w:rsidRDefault="003709BD" w:rsidP="00806551">
      <w:pPr>
        <w:pStyle w:val="Textosinformato"/>
        <w:rPr>
          <w:rFonts w:asciiTheme="minorHAnsi" w:eastAsia="Calibri" w:hAnsiTheme="minorHAnsi" w:cstheme="minorHAnsi"/>
          <w:b/>
          <w:sz w:val="20"/>
          <w:szCs w:val="20"/>
          <w:lang w:val="es-MX"/>
        </w:rPr>
      </w:pPr>
    </w:p>
    <w:p w:rsidR="00D41F0B" w:rsidRPr="00D1178B" w:rsidRDefault="00D41F0B" w:rsidP="00D41F0B">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w:t>
      </w:r>
      <w:r>
        <w:rPr>
          <w:rFonts w:asciiTheme="minorHAnsi" w:eastAsia="Calibri" w:hAnsiTheme="minorHAnsi" w:cstheme="minorHAnsi"/>
          <w:b/>
          <w:sz w:val="20"/>
          <w:szCs w:val="20"/>
          <w:lang w:val="es-MX"/>
        </w:rPr>
        <w:t>S</w:t>
      </w:r>
    </w:p>
    <w:p w:rsidR="00D41F0B" w:rsidRDefault="00D41F0B" w:rsidP="00D41F0B">
      <w:pPr>
        <w:rPr>
          <w:sz w:val="20"/>
          <w:szCs w:val="20"/>
          <w:lang w:val="es-ES"/>
        </w:rPr>
      </w:pPr>
    </w:p>
    <w:p w:rsidR="00D41F0B" w:rsidRPr="00B56B0D" w:rsidRDefault="00D41F0B" w:rsidP="00D41F0B">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FF1DAAC" wp14:editId="0C5EC930">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41F0B" w:rsidRPr="00F74623" w:rsidRDefault="00D41F0B" w:rsidP="00D41F0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F1DAAC"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D41F0B" w:rsidRPr="00F74623" w:rsidRDefault="00D41F0B" w:rsidP="00D41F0B">
                      <w:pPr>
                        <w:jc w:val="center"/>
                        <w:rPr>
                          <w:b/>
                          <w:i/>
                          <w:lang w:val="es-ES"/>
                        </w:rPr>
                      </w:pPr>
                      <w:r w:rsidRPr="00F74623">
                        <w:rPr>
                          <w:b/>
                          <w:i/>
                          <w:lang w:val="es-ES"/>
                        </w:rPr>
                        <w:t>JULIÁ TOURS INCLUYE:</w:t>
                      </w:r>
                    </w:p>
                  </w:txbxContent>
                </v:textbox>
                <w10:wrap type="square"/>
              </v:rect>
            </w:pict>
          </mc:Fallback>
        </mc:AlternateContent>
      </w:r>
    </w:p>
    <w:p w:rsidR="00D41F0B" w:rsidRPr="00B56B0D" w:rsidRDefault="00D41F0B" w:rsidP="00D41F0B">
      <w:pPr>
        <w:rPr>
          <w:sz w:val="20"/>
          <w:szCs w:val="20"/>
          <w:lang w:val="es-ES"/>
        </w:rPr>
      </w:pPr>
    </w:p>
    <w:p w:rsidR="00D41F0B" w:rsidRPr="00DB58DA" w:rsidRDefault="00D41F0B" w:rsidP="00D41F0B">
      <w:pPr>
        <w:rPr>
          <w:rFonts w:cstheme="minorHAnsi"/>
          <w:b/>
          <w:lang w:val="es-MX"/>
        </w:rPr>
      </w:pPr>
    </w:p>
    <w:p w:rsidR="00F34A32" w:rsidRPr="008C4FCD" w:rsidRDefault="00F34A32" w:rsidP="00806551">
      <w:pPr>
        <w:pStyle w:val="Prrafodelista"/>
        <w:numPr>
          <w:ilvl w:val="0"/>
          <w:numId w:val="8"/>
        </w:numPr>
        <w:tabs>
          <w:tab w:val="left" w:pos="851"/>
        </w:tabs>
        <w:spacing w:line="259" w:lineRule="auto"/>
        <w:rPr>
          <w:rFonts w:eastAsia="Calibri" w:cstheme="minorHAnsi"/>
          <w:color w:val="000000" w:themeColor="text1"/>
          <w:sz w:val="20"/>
          <w:szCs w:val="20"/>
          <w:lang w:val="es-MX"/>
        </w:rPr>
      </w:pPr>
      <w:r w:rsidRPr="008C4FCD">
        <w:rPr>
          <w:rFonts w:eastAsia="Calibri" w:cstheme="minorHAnsi"/>
          <w:color w:val="000000" w:themeColor="text1"/>
          <w:sz w:val="20"/>
          <w:szCs w:val="20"/>
          <w:lang w:val="es-MX"/>
        </w:rPr>
        <w:t xml:space="preserve">2 noches en </w:t>
      </w:r>
      <w:r w:rsidR="008C4FCD" w:rsidRPr="008C4FCD">
        <w:rPr>
          <w:rFonts w:eastAsia="Calibri" w:cstheme="minorHAnsi"/>
          <w:color w:val="000000" w:themeColor="text1"/>
          <w:sz w:val="20"/>
          <w:szCs w:val="20"/>
          <w:lang w:val="es-MX"/>
        </w:rPr>
        <w:t>San Cristóbal de las Casas</w:t>
      </w:r>
    </w:p>
    <w:p w:rsidR="008C4FCD" w:rsidRPr="008C4FCD" w:rsidRDefault="008C4FCD" w:rsidP="00806551">
      <w:pPr>
        <w:pStyle w:val="Prrafodelista"/>
        <w:numPr>
          <w:ilvl w:val="0"/>
          <w:numId w:val="8"/>
        </w:numPr>
        <w:tabs>
          <w:tab w:val="left" w:pos="851"/>
        </w:tabs>
        <w:spacing w:line="259" w:lineRule="auto"/>
        <w:rPr>
          <w:rFonts w:eastAsia="Calibri" w:cstheme="minorHAnsi"/>
          <w:color w:val="000000" w:themeColor="text1"/>
          <w:sz w:val="20"/>
          <w:szCs w:val="20"/>
          <w:lang w:val="es-MX"/>
        </w:rPr>
      </w:pPr>
      <w:r w:rsidRPr="008C4FCD">
        <w:rPr>
          <w:rFonts w:eastAsia="Calibri" w:cstheme="minorHAnsi"/>
          <w:color w:val="000000" w:themeColor="text1"/>
          <w:sz w:val="20"/>
          <w:szCs w:val="20"/>
          <w:lang w:val="es-MX"/>
        </w:rPr>
        <w:t>1 noche en Palenque</w:t>
      </w:r>
    </w:p>
    <w:p w:rsidR="008C4FCD" w:rsidRDefault="00863E5C" w:rsidP="008C4FCD">
      <w:pPr>
        <w:pStyle w:val="Prrafodelista"/>
        <w:numPr>
          <w:ilvl w:val="0"/>
          <w:numId w:val="8"/>
        </w:numPr>
        <w:tabs>
          <w:tab w:val="left" w:pos="851"/>
        </w:tabs>
        <w:spacing w:line="259" w:lineRule="auto"/>
        <w:rPr>
          <w:rFonts w:eastAsia="Calibri" w:cstheme="minorHAnsi"/>
          <w:color w:val="000000" w:themeColor="text1"/>
          <w:sz w:val="20"/>
          <w:szCs w:val="20"/>
          <w:lang w:val="es-MX"/>
        </w:rPr>
      </w:pPr>
      <w:r>
        <w:rPr>
          <w:rFonts w:eastAsia="Calibri" w:cstheme="minorHAnsi"/>
          <w:color w:val="000000" w:themeColor="text1"/>
          <w:sz w:val="20"/>
          <w:szCs w:val="20"/>
          <w:lang w:val="es-MX"/>
        </w:rPr>
        <w:t>2</w:t>
      </w:r>
      <w:r w:rsidR="00F34A32" w:rsidRPr="008C4FCD">
        <w:rPr>
          <w:rFonts w:eastAsia="Calibri" w:cstheme="minorHAnsi"/>
          <w:color w:val="000000" w:themeColor="text1"/>
          <w:sz w:val="20"/>
          <w:szCs w:val="20"/>
          <w:lang w:val="es-MX"/>
        </w:rPr>
        <w:t xml:space="preserve"> noches en </w:t>
      </w:r>
      <w:r>
        <w:rPr>
          <w:rFonts w:eastAsia="Calibri" w:cstheme="minorHAnsi"/>
          <w:color w:val="000000" w:themeColor="text1"/>
          <w:sz w:val="20"/>
          <w:szCs w:val="20"/>
          <w:lang w:val="es-MX"/>
        </w:rPr>
        <w:t>Campeche</w:t>
      </w:r>
    </w:p>
    <w:p w:rsidR="00863E5C" w:rsidRDefault="00C378D6" w:rsidP="008C4FCD">
      <w:pPr>
        <w:pStyle w:val="Prrafodelista"/>
        <w:numPr>
          <w:ilvl w:val="0"/>
          <w:numId w:val="8"/>
        </w:numPr>
        <w:tabs>
          <w:tab w:val="left" w:pos="851"/>
        </w:tabs>
        <w:spacing w:line="259" w:lineRule="auto"/>
        <w:rPr>
          <w:rFonts w:eastAsia="Calibri" w:cstheme="minorHAnsi"/>
          <w:color w:val="000000" w:themeColor="text1"/>
          <w:sz w:val="20"/>
          <w:szCs w:val="20"/>
          <w:lang w:val="es-MX"/>
        </w:rPr>
      </w:pPr>
      <w:r>
        <w:rPr>
          <w:rFonts w:eastAsia="Calibri" w:cstheme="minorHAnsi"/>
          <w:color w:val="000000" w:themeColor="text1"/>
          <w:sz w:val="20"/>
          <w:szCs w:val="20"/>
          <w:lang w:val="es-MX"/>
        </w:rPr>
        <w:t>Paseo en lancha compartida en el Cañon del Sumidero</w:t>
      </w:r>
    </w:p>
    <w:p w:rsidR="00C378D6" w:rsidRDefault="00C378D6" w:rsidP="008C4FCD">
      <w:pPr>
        <w:pStyle w:val="Prrafodelista"/>
        <w:numPr>
          <w:ilvl w:val="0"/>
          <w:numId w:val="8"/>
        </w:numPr>
        <w:tabs>
          <w:tab w:val="left" w:pos="851"/>
        </w:tabs>
        <w:spacing w:line="259" w:lineRule="auto"/>
        <w:rPr>
          <w:rFonts w:eastAsia="Calibri" w:cstheme="minorHAnsi"/>
          <w:color w:val="000000" w:themeColor="text1"/>
          <w:sz w:val="20"/>
          <w:szCs w:val="20"/>
          <w:lang w:val="es-MX"/>
        </w:rPr>
      </w:pPr>
      <w:r>
        <w:rPr>
          <w:rFonts w:eastAsia="Calibri" w:cstheme="minorHAnsi"/>
          <w:color w:val="000000" w:themeColor="text1"/>
          <w:sz w:val="20"/>
          <w:szCs w:val="20"/>
          <w:lang w:val="es-MX"/>
        </w:rPr>
        <w:t>Visitas guiadas a San Juan Chamula y Zinacantán</w:t>
      </w:r>
    </w:p>
    <w:p w:rsidR="00C378D6" w:rsidRDefault="00C378D6" w:rsidP="008C4FCD">
      <w:pPr>
        <w:pStyle w:val="Prrafodelista"/>
        <w:numPr>
          <w:ilvl w:val="0"/>
          <w:numId w:val="8"/>
        </w:numPr>
        <w:tabs>
          <w:tab w:val="left" w:pos="851"/>
        </w:tabs>
        <w:spacing w:line="259" w:lineRule="auto"/>
        <w:rPr>
          <w:rFonts w:eastAsia="Calibri" w:cstheme="minorHAnsi"/>
          <w:color w:val="000000" w:themeColor="text1"/>
          <w:sz w:val="20"/>
          <w:szCs w:val="20"/>
          <w:lang w:val="es-MX"/>
        </w:rPr>
      </w:pPr>
      <w:r>
        <w:rPr>
          <w:rFonts w:eastAsia="Calibri" w:cstheme="minorHAnsi"/>
          <w:color w:val="000000" w:themeColor="text1"/>
          <w:sz w:val="20"/>
          <w:szCs w:val="20"/>
          <w:lang w:val="es-MX"/>
        </w:rPr>
        <w:t>City Tour en San Cristóbal de Las Casas</w:t>
      </w:r>
    </w:p>
    <w:p w:rsidR="00C378D6" w:rsidRDefault="00C378D6" w:rsidP="008C4FCD">
      <w:pPr>
        <w:pStyle w:val="Prrafodelista"/>
        <w:numPr>
          <w:ilvl w:val="0"/>
          <w:numId w:val="8"/>
        </w:numPr>
        <w:tabs>
          <w:tab w:val="left" w:pos="851"/>
        </w:tabs>
        <w:spacing w:line="259" w:lineRule="auto"/>
        <w:rPr>
          <w:rFonts w:eastAsia="Calibri" w:cstheme="minorHAnsi"/>
          <w:color w:val="000000" w:themeColor="text1"/>
          <w:sz w:val="20"/>
          <w:szCs w:val="20"/>
          <w:lang w:val="es-MX"/>
        </w:rPr>
      </w:pPr>
      <w:r>
        <w:rPr>
          <w:rFonts w:eastAsia="Calibri" w:cstheme="minorHAnsi"/>
          <w:color w:val="000000" w:themeColor="text1"/>
          <w:sz w:val="20"/>
          <w:szCs w:val="20"/>
          <w:lang w:val="es-MX"/>
        </w:rPr>
        <w:t xml:space="preserve">Visita a las Cascadas de Agua Azul y Misol- </w:t>
      </w:r>
      <w:proofErr w:type="spellStart"/>
      <w:r>
        <w:rPr>
          <w:rFonts w:eastAsia="Calibri" w:cstheme="minorHAnsi"/>
          <w:color w:val="000000" w:themeColor="text1"/>
          <w:sz w:val="20"/>
          <w:szCs w:val="20"/>
          <w:lang w:val="es-MX"/>
        </w:rPr>
        <w:t>Há</w:t>
      </w:r>
      <w:proofErr w:type="spellEnd"/>
    </w:p>
    <w:p w:rsidR="00C378D6" w:rsidRPr="00C378D6" w:rsidRDefault="00C378D6" w:rsidP="00C378D6">
      <w:pPr>
        <w:pStyle w:val="Prrafodelista"/>
        <w:numPr>
          <w:ilvl w:val="0"/>
          <w:numId w:val="8"/>
        </w:numPr>
        <w:tabs>
          <w:tab w:val="left" w:pos="851"/>
        </w:tabs>
        <w:spacing w:line="259" w:lineRule="auto"/>
        <w:rPr>
          <w:rFonts w:eastAsia="Calibri" w:cstheme="minorHAnsi"/>
          <w:color w:val="000000" w:themeColor="text1"/>
          <w:sz w:val="20"/>
          <w:szCs w:val="20"/>
          <w:lang w:val="es-MX"/>
        </w:rPr>
      </w:pPr>
      <w:r>
        <w:rPr>
          <w:rFonts w:eastAsia="Calibri" w:cstheme="minorHAnsi"/>
          <w:color w:val="000000" w:themeColor="text1"/>
          <w:sz w:val="20"/>
          <w:szCs w:val="20"/>
          <w:lang w:val="es-MX"/>
        </w:rPr>
        <w:t>Recorrido por la Zona Arqueológica de Palenque con guía</w:t>
      </w:r>
    </w:p>
    <w:p w:rsidR="00F34A32" w:rsidRPr="00F34A32" w:rsidRDefault="00F34A32" w:rsidP="00F34A32">
      <w:pPr>
        <w:pStyle w:val="Prrafodelista"/>
        <w:numPr>
          <w:ilvl w:val="0"/>
          <w:numId w:val="8"/>
        </w:numPr>
        <w:tabs>
          <w:tab w:val="left" w:pos="851"/>
        </w:tabs>
        <w:spacing w:line="259" w:lineRule="auto"/>
        <w:jc w:val="both"/>
        <w:rPr>
          <w:rFonts w:eastAsia="Calibri" w:cstheme="minorHAnsi"/>
          <w:color w:val="000000" w:themeColor="text1"/>
          <w:sz w:val="20"/>
          <w:szCs w:val="20"/>
          <w:lang w:val="es-MX"/>
        </w:rPr>
      </w:pPr>
      <w:r w:rsidRPr="00F34A32">
        <w:rPr>
          <w:rFonts w:eastAsia="Calibri" w:cstheme="minorHAnsi"/>
          <w:color w:val="000000" w:themeColor="text1"/>
          <w:sz w:val="20"/>
          <w:szCs w:val="20"/>
          <w:lang w:val="es-MX"/>
        </w:rPr>
        <w:t>Vehículos con aire acondicionado</w:t>
      </w:r>
    </w:p>
    <w:p w:rsidR="008C4FCD" w:rsidRDefault="00F34A32" w:rsidP="008C4FCD">
      <w:pPr>
        <w:pStyle w:val="Prrafodelista"/>
        <w:numPr>
          <w:ilvl w:val="0"/>
          <w:numId w:val="8"/>
        </w:numPr>
        <w:tabs>
          <w:tab w:val="left" w:pos="851"/>
        </w:tabs>
        <w:spacing w:line="259" w:lineRule="auto"/>
        <w:jc w:val="both"/>
        <w:rPr>
          <w:rFonts w:eastAsia="Calibri" w:cstheme="minorHAnsi"/>
          <w:color w:val="000000" w:themeColor="text1"/>
          <w:sz w:val="20"/>
          <w:szCs w:val="20"/>
          <w:lang w:val="es-MX"/>
        </w:rPr>
      </w:pPr>
      <w:r w:rsidRPr="00F34A32">
        <w:rPr>
          <w:rFonts w:eastAsia="Calibri" w:cstheme="minorHAnsi"/>
          <w:color w:val="000000" w:themeColor="text1"/>
          <w:sz w:val="20"/>
          <w:szCs w:val="20"/>
          <w:lang w:val="es-MX"/>
        </w:rPr>
        <w:t xml:space="preserve">Chofer guía de habla </w:t>
      </w:r>
      <w:r>
        <w:rPr>
          <w:rFonts w:eastAsia="Calibri" w:cstheme="minorHAnsi"/>
          <w:color w:val="000000" w:themeColor="text1"/>
          <w:sz w:val="20"/>
          <w:szCs w:val="20"/>
          <w:lang w:val="es-MX"/>
        </w:rPr>
        <w:t xml:space="preserve">en español </w:t>
      </w:r>
      <w:r w:rsidRPr="00F34A32">
        <w:rPr>
          <w:rFonts w:eastAsia="Calibri" w:cstheme="minorHAnsi"/>
          <w:color w:val="000000" w:themeColor="text1"/>
          <w:sz w:val="20"/>
          <w:szCs w:val="20"/>
          <w:lang w:val="es-MX"/>
        </w:rPr>
        <w:t>durante todo el recorrido.</w:t>
      </w:r>
    </w:p>
    <w:p w:rsidR="008C4FCD" w:rsidRPr="008C4FCD" w:rsidRDefault="00F34A32" w:rsidP="008C4FCD">
      <w:pPr>
        <w:pStyle w:val="Prrafodelista"/>
        <w:numPr>
          <w:ilvl w:val="0"/>
          <w:numId w:val="8"/>
        </w:numPr>
        <w:tabs>
          <w:tab w:val="left" w:pos="851"/>
        </w:tabs>
        <w:spacing w:line="259" w:lineRule="auto"/>
        <w:jc w:val="both"/>
        <w:rPr>
          <w:rFonts w:eastAsia="Calibri" w:cstheme="minorHAnsi"/>
          <w:color w:val="000000" w:themeColor="text1"/>
          <w:sz w:val="20"/>
          <w:szCs w:val="20"/>
          <w:lang w:val="es-MX"/>
        </w:rPr>
      </w:pPr>
      <w:r w:rsidRPr="008C4FCD">
        <w:rPr>
          <w:rFonts w:eastAsia="Calibri" w:cstheme="minorHAnsi"/>
          <w:color w:val="000000" w:themeColor="text1"/>
          <w:sz w:val="20"/>
          <w:szCs w:val="20"/>
          <w:lang w:val="es-MX"/>
        </w:rPr>
        <w:t xml:space="preserve">Boleto de tren en clase turista, tramo Palenque </w:t>
      </w:r>
      <w:r w:rsidR="00C378D6">
        <w:rPr>
          <w:rFonts w:eastAsia="Calibri" w:cstheme="minorHAnsi"/>
          <w:color w:val="000000" w:themeColor="text1"/>
          <w:sz w:val="20"/>
          <w:szCs w:val="20"/>
          <w:lang w:val="es-MX"/>
        </w:rPr>
        <w:t>–</w:t>
      </w:r>
      <w:r w:rsidRPr="008C4FCD">
        <w:rPr>
          <w:rFonts w:eastAsia="Calibri" w:cstheme="minorHAnsi"/>
          <w:color w:val="000000" w:themeColor="text1"/>
          <w:sz w:val="20"/>
          <w:szCs w:val="20"/>
          <w:lang w:val="es-MX"/>
        </w:rPr>
        <w:t xml:space="preserve"> </w:t>
      </w:r>
      <w:r w:rsidR="00C378D6">
        <w:rPr>
          <w:rFonts w:eastAsia="Calibri" w:cstheme="minorHAnsi"/>
          <w:color w:val="000000" w:themeColor="text1"/>
          <w:sz w:val="20"/>
          <w:szCs w:val="20"/>
          <w:lang w:val="es-MX"/>
        </w:rPr>
        <w:t>Campeche</w:t>
      </w:r>
      <w:r w:rsidRPr="008C4FCD">
        <w:rPr>
          <w:rFonts w:eastAsia="Calibri" w:cstheme="minorHAnsi"/>
          <w:color w:val="000000" w:themeColor="text1"/>
          <w:sz w:val="20"/>
          <w:szCs w:val="20"/>
          <w:lang w:val="es-MX"/>
        </w:rPr>
        <w:t xml:space="preserve"> </w:t>
      </w:r>
      <w:r w:rsidR="008C4FCD" w:rsidRPr="008C4FCD">
        <w:rPr>
          <w:rFonts w:cs="Arial"/>
          <w:sz w:val="20"/>
          <w:szCs w:val="20"/>
          <w:lang w:val="es-MX" w:eastAsia="es-MX"/>
        </w:rPr>
        <w:t>(sujeto a disponibilidad y cambios</w:t>
      </w:r>
      <w:r w:rsidR="008C4FCD">
        <w:rPr>
          <w:rFonts w:cs="Arial"/>
          <w:sz w:val="20"/>
          <w:szCs w:val="20"/>
          <w:lang w:val="es-MX" w:eastAsia="es-MX"/>
        </w:rPr>
        <w:t xml:space="preserve"> </w:t>
      </w:r>
    </w:p>
    <w:p w:rsidR="008C4FCD" w:rsidRDefault="008C4FCD" w:rsidP="008C4FCD">
      <w:pPr>
        <w:tabs>
          <w:tab w:val="left" w:pos="851"/>
        </w:tabs>
        <w:spacing w:line="259" w:lineRule="auto"/>
        <w:ind w:left="567"/>
        <w:jc w:val="both"/>
        <w:rPr>
          <w:rFonts w:cs="Arial"/>
          <w:sz w:val="20"/>
          <w:szCs w:val="20"/>
          <w:lang w:val="es-MX" w:eastAsia="es-MX"/>
        </w:rPr>
      </w:pPr>
      <w:r>
        <w:rPr>
          <w:rFonts w:cs="Arial"/>
          <w:sz w:val="20"/>
          <w:szCs w:val="20"/>
          <w:lang w:val="es-MX" w:eastAsia="es-MX"/>
        </w:rPr>
        <w:t xml:space="preserve">       </w:t>
      </w:r>
      <w:r w:rsidRPr="008C4FCD">
        <w:rPr>
          <w:rFonts w:cs="Arial"/>
          <w:sz w:val="20"/>
          <w:szCs w:val="20"/>
          <w:lang w:val="es-MX" w:eastAsia="es-MX"/>
        </w:rPr>
        <w:t>por parte de la estación, no es reembolsable y en caso de cancelación del servicio de tren ser</w:t>
      </w:r>
      <w:r>
        <w:rPr>
          <w:rFonts w:cs="Arial"/>
          <w:sz w:val="20"/>
          <w:szCs w:val="20"/>
          <w:lang w:val="es-MX" w:eastAsia="es-MX"/>
        </w:rPr>
        <w:t xml:space="preserve"> r</w:t>
      </w:r>
      <w:r w:rsidRPr="008C4FCD">
        <w:rPr>
          <w:rFonts w:cs="Arial"/>
          <w:sz w:val="20"/>
          <w:szCs w:val="20"/>
          <w:lang w:val="es-MX" w:eastAsia="es-MX"/>
        </w:rPr>
        <w:t xml:space="preserve">ealizara el </w:t>
      </w:r>
    </w:p>
    <w:p w:rsidR="003709BD" w:rsidRPr="008C4FCD" w:rsidRDefault="008C4FCD" w:rsidP="008C4FCD">
      <w:pPr>
        <w:tabs>
          <w:tab w:val="left" w:pos="851"/>
        </w:tabs>
        <w:spacing w:line="259" w:lineRule="auto"/>
        <w:ind w:left="567"/>
        <w:jc w:val="both"/>
        <w:rPr>
          <w:rFonts w:eastAsia="Calibri" w:cstheme="minorHAnsi"/>
          <w:color w:val="000000" w:themeColor="text1"/>
          <w:sz w:val="20"/>
          <w:szCs w:val="20"/>
          <w:lang w:val="es-MX"/>
        </w:rPr>
      </w:pPr>
      <w:r>
        <w:rPr>
          <w:rFonts w:cs="Arial"/>
          <w:sz w:val="20"/>
          <w:szCs w:val="20"/>
          <w:lang w:val="es-MX" w:eastAsia="es-MX"/>
        </w:rPr>
        <w:t xml:space="preserve">       </w:t>
      </w:r>
      <w:r w:rsidRPr="008C4FCD">
        <w:rPr>
          <w:rFonts w:cs="Arial"/>
          <w:sz w:val="20"/>
          <w:szCs w:val="20"/>
          <w:lang w:val="es-MX" w:eastAsia="es-MX"/>
        </w:rPr>
        <w:t>cambio</w:t>
      </w:r>
      <w:r>
        <w:rPr>
          <w:rFonts w:cs="Arial"/>
          <w:sz w:val="20"/>
          <w:szCs w:val="20"/>
          <w:lang w:val="es-MX" w:eastAsia="es-MX"/>
        </w:rPr>
        <w:t xml:space="preserve"> </w:t>
      </w:r>
      <w:r w:rsidRPr="008C4FCD">
        <w:rPr>
          <w:rFonts w:cs="Arial"/>
          <w:sz w:val="20"/>
          <w:szCs w:val="20"/>
          <w:lang w:val="es-MX" w:eastAsia="es-MX"/>
        </w:rPr>
        <w:t>en Autobús de pasajeros)</w:t>
      </w:r>
    </w:p>
    <w:p w:rsidR="00806551" w:rsidRDefault="00806551" w:rsidP="00D41F0B">
      <w:pPr>
        <w:ind w:left="567"/>
        <w:rPr>
          <w:b/>
        </w:rPr>
      </w:pPr>
    </w:p>
    <w:p w:rsidR="00D41F0B" w:rsidRPr="00B56B0D" w:rsidRDefault="00D41F0B" w:rsidP="00D41F0B">
      <w:pPr>
        <w:ind w:left="567"/>
        <w:rPr>
          <w:b/>
        </w:rPr>
      </w:pPr>
      <w:r w:rsidRPr="00B56B0D">
        <w:rPr>
          <w:b/>
        </w:rPr>
        <w:t>NO Incluye</w:t>
      </w:r>
    </w:p>
    <w:p w:rsidR="00D41F0B" w:rsidRDefault="00D41F0B" w:rsidP="00D41F0B">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D41F0B" w:rsidRDefault="00D41F0B" w:rsidP="00D41F0B">
      <w:pPr>
        <w:pStyle w:val="Prrafodelista"/>
        <w:numPr>
          <w:ilvl w:val="0"/>
          <w:numId w:val="1"/>
        </w:numPr>
        <w:tabs>
          <w:tab w:val="left" w:pos="851"/>
        </w:tabs>
        <w:spacing w:line="259" w:lineRule="auto"/>
        <w:ind w:left="927"/>
        <w:rPr>
          <w:sz w:val="20"/>
          <w:szCs w:val="20"/>
        </w:rPr>
      </w:pPr>
      <w:r>
        <w:rPr>
          <w:sz w:val="20"/>
          <w:szCs w:val="20"/>
        </w:rPr>
        <w:t>Guía en zonas arqueológicas</w:t>
      </w:r>
    </w:p>
    <w:p w:rsidR="00C378D6" w:rsidRPr="00B56B0D" w:rsidRDefault="00C378D6" w:rsidP="00D41F0B">
      <w:pPr>
        <w:pStyle w:val="Prrafodelista"/>
        <w:numPr>
          <w:ilvl w:val="0"/>
          <w:numId w:val="1"/>
        </w:numPr>
        <w:tabs>
          <w:tab w:val="left" w:pos="851"/>
        </w:tabs>
        <w:spacing w:line="259" w:lineRule="auto"/>
        <w:ind w:left="927"/>
        <w:rPr>
          <w:sz w:val="20"/>
          <w:szCs w:val="20"/>
        </w:rPr>
      </w:pPr>
      <w:r>
        <w:rPr>
          <w:sz w:val="20"/>
          <w:szCs w:val="20"/>
        </w:rPr>
        <w:t>Alimentos no indicados en el Itinerario</w:t>
      </w:r>
    </w:p>
    <w:p w:rsidR="00D41F0B" w:rsidRPr="00B56B0D" w:rsidRDefault="00D41F0B" w:rsidP="00D41F0B">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D41F0B" w:rsidRPr="00B56B0D" w:rsidRDefault="00D41F0B" w:rsidP="00D41F0B">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D41F0B" w:rsidRPr="00B56B0D" w:rsidRDefault="00D41F0B" w:rsidP="00D41F0B">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D41F0B" w:rsidRDefault="00D41F0B" w:rsidP="00D41F0B">
      <w:pPr>
        <w:pStyle w:val="Prrafodelista"/>
        <w:numPr>
          <w:ilvl w:val="0"/>
          <w:numId w:val="1"/>
        </w:numPr>
        <w:tabs>
          <w:tab w:val="left" w:pos="851"/>
        </w:tabs>
        <w:spacing w:line="259" w:lineRule="auto"/>
        <w:ind w:left="927"/>
        <w:rPr>
          <w:sz w:val="20"/>
          <w:szCs w:val="20"/>
        </w:rPr>
      </w:pPr>
      <w:r w:rsidRPr="00B56B0D">
        <w:rPr>
          <w:sz w:val="20"/>
          <w:szCs w:val="20"/>
        </w:rPr>
        <w:t>Propinas</w:t>
      </w:r>
    </w:p>
    <w:p w:rsidR="008C4FCD" w:rsidRDefault="008C4FCD" w:rsidP="00D41F0B">
      <w:pPr>
        <w:pStyle w:val="Prrafodelista"/>
        <w:numPr>
          <w:ilvl w:val="0"/>
          <w:numId w:val="1"/>
        </w:numPr>
        <w:tabs>
          <w:tab w:val="left" w:pos="851"/>
        </w:tabs>
        <w:spacing w:line="259" w:lineRule="auto"/>
        <w:ind w:left="927"/>
        <w:rPr>
          <w:sz w:val="20"/>
          <w:szCs w:val="20"/>
        </w:rPr>
      </w:pPr>
      <w:r>
        <w:rPr>
          <w:sz w:val="20"/>
          <w:szCs w:val="20"/>
        </w:rPr>
        <w:t>Viaje en tren es sin guía</w:t>
      </w:r>
    </w:p>
    <w:p w:rsidR="003770FE" w:rsidRPr="008C4FCD" w:rsidRDefault="003770FE" w:rsidP="008C4FCD">
      <w:pPr>
        <w:tabs>
          <w:tab w:val="left" w:pos="851"/>
        </w:tabs>
        <w:spacing w:line="259" w:lineRule="auto"/>
        <w:rPr>
          <w:sz w:val="20"/>
          <w:szCs w:val="20"/>
        </w:rPr>
      </w:pPr>
    </w:p>
    <w:p w:rsidR="00D41F0B" w:rsidRPr="00174927" w:rsidRDefault="00D41F0B" w:rsidP="00D41F0B">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D41F0B" w:rsidRPr="00D0743A" w:rsidTr="004C2904">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D41F0B" w:rsidRPr="00D0743A" w:rsidRDefault="00D41F0B" w:rsidP="004C2904">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D41F0B" w:rsidRPr="00D0743A" w:rsidTr="004C2904">
        <w:trPr>
          <w:trHeight w:val="296"/>
          <w:jc w:val="center"/>
        </w:trPr>
        <w:tc>
          <w:tcPr>
            <w:tcW w:w="7379" w:type="dxa"/>
            <w:tcBorders>
              <w:top w:val="single" w:sz="4" w:space="0" w:color="auto"/>
              <w:left w:val="single" w:sz="4" w:space="0" w:color="auto"/>
              <w:bottom w:val="single" w:sz="4" w:space="0" w:color="auto"/>
              <w:right w:val="single" w:sz="4" w:space="0" w:color="000000"/>
            </w:tcBorders>
            <w:vAlign w:val="center"/>
            <w:hideMark/>
          </w:tcPr>
          <w:p w:rsidR="00D41F0B" w:rsidRPr="00D0743A" w:rsidRDefault="00D41F0B" w:rsidP="004C2904">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w:t>
            </w:r>
            <w:r w:rsidR="00F34A32">
              <w:rPr>
                <w:rFonts w:ascii="Calibri" w:eastAsia="Times New Roman" w:hAnsi="Calibri" w:cs="Calibri"/>
                <w:sz w:val="20"/>
                <w:szCs w:val="20"/>
                <w:lang w:val="es-MX" w:eastAsia="es-MX"/>
              </w:rPr>
              <w:t>6</w:t>
            </w:r>
          </w:p>
        </w:tc>
      </w:tr>
    </w:tbl>
    <w:p w:rsidR="00D41F0B" w:rsidRDefault="00D41F0B" w:rsidP="00D41F0B">
      <w:pPr>
        <w:pStyle w:val="Textosinformato"/>
        <w:jc w:val="both"/>
        <w:rPr>
          <w:rFonts w:asciiTheme="minorHAnsi" w:eastAsia="Calibri" w:hAnsiTheme="minorHAnsi" w:cstheme="minorHAnsi"/>
          <w:color w:val="000000" w:themeColor="text1"/>
          <w:sz w:val="20"/>
          <w:szCs w:val="20"/>
          <w:lang w:val="es-MX"/>
        </w:rPr>
      </w:pPr>
    </w:p>
    <w:tbl>
      <w:tblPr>
        <w:tblW w:w="7340" w:type="dxa"/>
        <w:jc w:val="center"/>
        <w:tblCellMar>
          <w:left w:w="70" w:type="dxa"/>
          <w:right w:w="70" w:type="dxa"/>
        </w:tblCellMar>
        <w:tblLook w:val="04A0" w:firstRow="1" w:lastRow="0" w:firstColumn="1" w:lastColumn="0" w:noHBand="0" w:noVBand="1"/>
      </w:tblPr>
      <w:tblGrid>
        <w:gridCol w:w="3842"/>
        <w:gridCol w:w="800"/>
        <w:gridCol w:w="800"/>
        <w:gridCol w:w="800"/>
        <w:gridCol w:w="1263"/>
      </w:tblGrid>
      <w:tr w:rsidR="00863E5C" w:rsidRPr="00863E5C" w:rsidTr="00863E5C">
        <w:trPr>
          <w:trHeight w:val="300"/>
          <w:jc w:val="center"/>
        </w:trPr>
        <w:tc>
          <w:tcPr>
            <w:tcW w:w="734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63E5C" w:rsidRPr="00863E5C" w:rsidRDefault="00863E5C" w:rsidP="00863E5C">
            <w:pPr>
              <w:jc w:val="center"/>
              <w:rPr>
                <w:rFonts w:ascii="Calibri" w:eastAsia="Times New Roman" w:hAnsi="Calibri" w:cs="Calibri"/>
                <w:b/>
                <w:bCs/>
                <w:color w:val="FFFFFF"/>
                <w:sz w:val="20"/>
                <w:szCs w:val="20"/>
                <w:lang w:val="es-MX" w:eastAsia="es-MX"/>
              </w:rPr>
            </w:pPr>
            <w:r w:rsidRPr="00863E5C">
              <w:rPr>
                <w:rFonts w:ascii="Calibri" w:eastAsia="Times New Roman" w:hAnsi="Calibri" w:cs="Calibri"/>
                <w:b/>
                <w:bCs/>
                <w:color w:val="FFFFFF"/>
                <w:sz w:val="20"/>
                <w:szCs w:val="20"/>
                <w:lang w:val="es-MX" w:eastAsia="es-MX"/>
              </w:rPr>
              <w:t>PRECIOS EN MXN POR PERSONA</w:t>
            </w:r>
          </w:p>
        </w:tc>
      </w:tr>
      <w:tr w:rsidR="00863E5C" w:rsidRPr="00863E5C" w:rsidTr="00863E5C">
        <w:trPr>
          <w:trHeight w:val="300"/>
          <w:jc w:val="center"/>
        </w:trPr>
        <w:tc>
          <w:tcPr>
            <w:tcW w:w="7340" w:type="dxa"/>
            <w:gridSpan w:val="5"/>
            <w:tcBorders>
              <w:top w:val="single" w:sz="4" w:space="0" w:color="auto"/>
              <w:left w:val="single" w:sz="4" w:space="0" w:color="auto"/>
              <w:bottom w:val="single" w:sz="4" w:space="0" w:color="auto"/>
              <w:right w:val="single" w:sz="4"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SERVICIOS TERRESTRES EXCLUSIVAMENTE (MIN 2 PAX)</w:t>
            </w:r>
          </w:p>
        </w:tc>
      </w:tr>
      <w:tr w:rsidR="00863E5C" w:rsidRPr="00863E5C" w:rsidTr="00863E5C">
        <w:trPr>
          <w:trHeight w:val="290"/>
          <w:jc w:val="center"/>
        </w:trPr>
        <w:tc>
          <w:tcPr>
            <w:tcW w:w="3842" w:type="dxa"/>
            <w:tcBorders>
              <w:top w:val="nil"/>
              <w:left w:val="single" w:sz="4" w:space="0" w:color="auto"/>
              <w:bottom w:val="single" w:sz="4" w:space="0" w:color="auto"/>
              <w:right w:val="single" w:sz="4" w:space="0" w:color="auto"/>
            </w:tcBorders>
            <w:shd w:val="clear" w:color="000000" w:fill="000000"/>
            <w:noWrap/>
            <w:vAlign w:val="center"/>
            <w:hideMark/>
          </w:tcPr>
          <w:p w:rsidR="00863E5C" w:rsidRPr="00863E5C" w:rsidRDefault="00863E5C" w:rsidP="00863E5C">
            <w:pPr>
              <w:rPr>
                <w:rFonts w:ascii="Calibri" w:eastAsia="Times New Roman" w:hAnsi="Calibri" w:cs="Calibri"/>
                <w:b/>
                <w:bCs/>
                <w:color w:val="FFFFFF"/>
                <w:sz w:val="20"/>
                <w:szCs w:val="20"/>
                <w:lang w:val="es-MX" w:eastAsia="es-MX"/>
              </w:rPr>
            </w:pPr>
            <w:r w:rsidRPr="00863E5C">
              <w:rPr>
                <w:rFonts w:ascii="Calibri" w:eastAsia="Times New Roman" w:hAnsi="Calibri" w:cs="Calibri"/>
                <w:b/>
                <w:bCs/>
                <w:color w:val="FFFFFF"/>
                <w:sz w:val="20"/>
                <w:szCs w:val="20"/>
                <w:lang w:val="es-MX" w:eastAsia="es-MX"/>
              </w:rPr>
              <w:t>VALIDO HASTA 15 DICIEMBRE 2026</w:t>
            </w:r>
          </w:p>
        </w:tc>
        <w:tc>
          <w:tcPr>
            <w:tcW w:w="745" w:type="dxa"/>
            <w:tcBorders>
              <w:top w:val="nil"/>
              <w:left w:val="nil"/>
              <w:bottom w:val="single" w:sz="4" w:space="0" w:color="auto"/>
              <w:right w:val="single" w:sz="4" w:space="0" w:color="auto"/>
            </w:tcBorders>
            <w:shd w:val="clear" w:color="000000" w:fill="000000"/>
            <w:noWrap/>
            <w:vAlign w:val="center"/>
            <w:hideMark/>
          </w:tcPr>
          <w:p w:rsidR="00863E5C" w:rsidRPr="00863E5C" w:rsidRDefault="00863E5C" w:rsidP="00863E5C">
            <w:pPr>
              <w:jc w:val="center"/>
              <w:rPr>
                <w:rFonts w:ascii="Calibri" w:eastAsia="Times New Roman" w:hAnsi="Calibri" w:cs="Calibri"/>
                <w:b/>
                <w:bCs/>
                <w:color w:val="FFFFFF"/>
                <w:sz w:val="20"/>
                <w:szCs w:val="20"/>
                <w:lang w:val="es-MX" w:eastAsia="es-MX"/>
              </w:rPr>
            </w:pPr>
            <w:r w:rsidRPr="00863E5C">
              <w:rPr>
                <w:rFonts w:ascii="Calibri" w:eastAsia="Times New Roman" w:hAnsi="Calibri" w:cs="Calibri"/>
                <w:b/>
                <w:bCs/>
                <w:color w:val="FFFFFF"/>
                <w:sz w:val="20"/>
                <w:szCs w:val="20"/>
                <w:lang w:val="es-MX" w:eastAsia="es-MX"/>
              </w:rPr>
              <w:t>DBL</w:t>
            </w:r>
          </w:p>
        </w:tc>
        <w:tc>
          <w:tcPr>
            <w:tcW w:w="745" w:type="dxa"/>
            <w:tcBorders>
              <w:top w:val="nil"/>
              <w:left w:val="nil"/>
              <w:bottom w:val="single" w:sz="4" w:space="0" w:color="auto"/>
              <w:right w:val="single" w:sz="4" w:space="0" w:color="auto"/>
            </w:tcBorders>
            <w:shd w:val="clear" w:color="000000" w:fill="000000"/>
            <w:noWrap/>
            <w:vAlign w:val="center"/>
            <w:hideMark/>
          </w:tcPr>
          <w:p w:rsidR="00863E5C" w:rsidRPr="00863E5C" w:rsidRDefault="00863E5C" w:rsidP="00863E5C">
            <w:pPr>
              <w:jc w:val="center"/>
              <w:rPr>
                <w:rFonts w:ascii="Calibri" w:eastAsia="Times New Roman" w:hAnsi="Calibri" w:cs="Calibri"/>
                <w:b/>
                <w:bCs/>
                <w:color w:val="FFFFFF"/>
                <w:sz w:val="20"/>
                <w:szCs w:val="20"/>
                <w:lang w:val="es-MX" w:eastAsia="es-MX"/>
              </w:rPr>
            </w:pPr>
            <w:r w:rsidRPr="00863E5C">
              <w:rPr>
                <w:rFonts w:ascii="Calibri" w:eastAsia="Times New Roman" w:hAnsi="Calibri" w:cs="Calibri"/>
                <w:b/>
                <w:bCs/>
                <w:color w:val="FFFFFF"/>
                <w:sz w:val="20"/>
                <w:szCs w:val="20"/>
                <w:lang w:val="es-MX" w:eastAsia="es-MX"/>
              </w:rPr>
              <w:t>TPL</w:t>
            </w:r>
          </w:p>
        </w:tc>
        <w:tc>
          <w:tcPr>
            <w:tcW w:w="745" w:type="dxa"/>
            <w:tcBorders>
              <w:top w:val="nil"/>
              <w:left w:val="nil"/>
              <w:bottom w:val="single" w:sz="4" w:space="0" w:color="auto"/>
              <w:right w:val="single" w:sz="4" w:space="0" w:color="auto"/>
            </w:tcBorders>
            <w:shd w:val="clear" w:color="000000" w:fill="000000"/>
            <w:noWrap/>
            <w:vAlign w:val="center"/>
            <w:hideMark/>
          </w:tcPr>
          <w:p w:rsidR="00863E5C" w:rsidRPr="00863E5C" w:rsidRDefault="00863E5C" w:rsidP="00863E5C">
            <w:pPr>
              <w:jc w:val="center"/>
              <w:rPr>
                <w:rFonts w:ascii="Calibri" w:eastAsia="Times New Roman" w:hAnsi="Calibri" w:cs="Calibri"/>
                <w:b/>
                <w:bCs/>
                <w:color w:val="FFFFFF"/>
                <w:sz w:val="20"/>
                <w:szCs w:val="20"/>
                <w:lang w:val="es-MX" w:eastAsia="es-MX"/>
              </w:rPr>
            </w:pPr>
            <w:r w:rsidRPr="00863E5C">
              <w:rPr>
                <w:rFonts w:ascii="Calibri" w:eastAsia="Times New Roman" w:hAnsi="Calibri" w:cs="Calibri"/>
                <w:b/>
                <w:bCs/>
                <w:color w:val="FFFFFF"/>
                <w:sz w:val="20"/>
                <w:szCs w:val="20"/>
                <w:lang w:val="es-MX" w:eastAsia="es-MX"/>
              </w:rPr>
              <w:t>SGL</w:t>
            </w:r>
          </w:p>
        </w:tc>
        <w:tc>
          <w:tcPr>
            <w:tcW w:w="1263" w:type="dxa"/>
            <w:tcBorders>
              <w:top w:val="nil"/>
              <w:left w:val="nil"/>
              <w:bottom w:val="single" w:sz="4" w:space="0" w:color="auto"/>
              <w:right w:val="single" w:sz="4" w:space="0" w:color="auto"/>
            </w:tcBorders>
            <w:shd w:val="clear" w:color="000000" w:fill="000000"/>
            <w:noWrap/>
            <w:vAlign w:val="center"/>
            <w:hideMark/>
          </w:tcPr>
          <w:p w:rsidR="00863E5C" w:rsidRPr="00863E5C" w:rsidRDefault="00863E5C" w:rsidP="00863E5C">
            <w:pPr>
              <w:jc w:val="center"/>
              <w:rPr>
                <w:rFonts w:ascii="Calibri" w:eastAsia="Times New Roman" w:hAnsi="Calibri" w:cs="Calibri"/>
                <w:b/>
                <w:bCs/>
                <w:color w:val="FFFFFF"/>
                <w:sz w:val="20"/>
                <w:szCs w:val="20"/>
                <w:lang w:val="es-MX" w:eastAsia="es-MX"/>
              </w:rPr>
            </w:pPr>
            <w:r w:rsidRPr="00863E5C">
              <w:rPr>
                <w:rFonts w:ascii="Calibri" w:eastAsia="Times New Roman" w:hAnsi="Calibri" w:cs="Calibri"/>
                <w:b/>
                <w:bCs/>
                <w:color w:val="FFFFFF"/>
                <w:sz w:val="20"/>
                <w:szCs w:val="20"/>
                <w:lang w:val="es-MX" w:eastAsia="es-MX"/>
              </w:rPr>
              <w:t>MNR (2-11)</w:t>
            </w:r>
          </w:p>
        </w:tc>
      </w:tr>
      <w:tr w:rsidR="00863E5C" w:rsidRPr="00863E5C" w:rsidTr="00863E5C">
        <w:trPr>
          <w:trHeight w:val="300"/>
          <w:jc w:val="center"/>
        </w:trPr>
        <w:tc>
          <w:tcPr>
            <w:tcW w:w="3842" w:type="dxa"/>
            <w:tcBorders>
              <w:top w:val="nil"/>
              <w:left w:val="single" w:sz="4" w:space="0" w:color="auto"/>
              <w:bottom w:val="single" w:sz="4" w:space="0" w:color="auto"/>
              <w:right w:val="single" w:sz="4" w:space="0" w:color="auto"/>
            </w:tcBorders>
            <w:noWrap/>
            <w:vAlign w:val="center"/>
            <w:hideMark/>
          </w:tcPr>
          <w:p w:rsidR="00863E5C" w:rsidRPr="00863E5C" w:rsidRDefault="00863E5C" w:rsidP="00863E5C">
            <w:pP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PRIMERA (P)</w:t>
            </w:r>
          </w:p>
        </w:tc>
        <w:tc>
          <w:tcPr>
            <w:tcW w:w="745" w:type="dxa"/>
            <w:tcBorders>
              <w:top w:val="nil"/>
              <w:left w:val="nil"/>
              <w:bottom w:val="single" w:sz="4" w:space="0" w:color="auto"/>
              <w:right w:val="single" w:sz="4"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863E5C">
              <w:rPr>
                <w:rFonts w:ascii="Calibri" w:eastAsia="Times New Roman" w:hAnsi="Calibri" w:cs="Calibri"/>
                <w:b/>
                <w:bCs/>
                <w:color w:val="000000"/>
                <w:sz w:val="20"/>
                <w:szCs w:val="20"/>
                <w:lang w:val="es-MX" w:eastAsia="es-MX"/>
              </w:rPr>
              <w:t>19,340</w:t>
            </w:r>
          </w:p>
        </w:tc>
        <w:tc>
          <w:tcPr>
            <w:tcW w:w="745" w:type="dxa"/>
            <w:tcBorders>
              <w:top w:val="nil"/>
              <w:left w:val="nil"/>
              <w:bottom w:val="single" w:sz="4" w:space="0" w:color="auto"/>
              <w:right w:val="single" w:sz="4"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863E5C">
              <w:rPr>
                <w:rFonts w:ascii="Calibri" w:eastAsia="Times New Roman" w:hAnsi="Calibri" w:cs="Calibri"/>
                <w:b/>
                <w:bCs/>
                <w:color w:val="000000"/>
                <w:sz w:val="20"/>
                <w:szCs w:val="20"/>
                <w:lang w:val="es-MX" w:eastAsia="es-MX"/>
              </w:rPr>
              <w:t>18,280</w:t>
            </w:r>
          </w:p>
        </w:tc>
        <w:tc>
          <w:tcPr>
            <w:tcW w:w="745" w:type="dxa"/>
            <w:tcBorders>
              <w:top w:val="nil"/>
              <w:left w:val="nil"/>
              <w:bottom w:val="single" w:sz="4" w:space="0" w:color="auto"/>
              <w:right w:val="single" w:sz="4"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863E5C">
              <w:rPr>
                <w:rFonts w:ascii="Calibri" w:eastAsia="Times New Roman" w:hAnsi="Calibri" w:cs="Calibri"/>
                <w:b/>
                <w:bCs/>
                <w:color w:val="000000"/>
                <w:sz w:val="20"/>
                <w:szCs w:val="20"/>
                <w:lang w:val="es-MX" w:eastAsia="es-MX"/>
              </w:rPr>
              <w:t>24,760</w:t>
            </w:r>
          </w:p>
        </w:tc>
        <w:tc>
          <w:tcPr>
            <w:tcW w:w="1263" w:type="dxa"/>
            <w:tcBorders>
              <w:top w:val="nil"/>
              <w:left w:val="nil"/>
              <w:bottom w:val="single" w:sz="4" w:space="0" w:color="auto"/>
              <w:right w:val="single" w:sz="4"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863E5C">
              <w:rPr>
                <w:rFonts w:ascii="Calibri" w:eastAsia="Times New Roman" w:hAnsi="Calibri" w:cs="Calibri"/>
                <w:b/>
                <w:bCs/>
                <w:color w:val="000000"/>
                <w:sz w:val="20"/>
                <w:szCs w:val="20"/>
                <w:lang w:val="es-MX" w:eastAsia="es-MX"/>
              </w:rPr>
              <w:t>12,150</w:t>
            </w:r>
          </w:p>
        </w:tc>
      </w:tr>
      <w:tr w:rsidR="00863E5C" w:rsidRPr="00863E5C" w:rsidTr="00863E5C">
        <w:trPr>
          <w:trHeight w:val="270"/>
          <w:jc w:val="center"/>
        </w:trPr>
        <w:tc>
          <w:tcPr>
            <w:tcW w:w="7340" w:type="dxa"/>
            <w:gridSpan w:val="5"/>
            <w:tcBorders>
              <w:top w:val="single" w:sz="4" w:space="0" w:color="auto"/>
              <w:left w:val="single" w:sz="4" w:space="0" w:color="auto"/>
              <w:bottom w:val="single" w:sz="4" w:space="0" w:color="auto"/>
              <w:right w:val="single" w:sz="4"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CONSULTAR SUPLEMENTO PARA SEMANA SANTA, VERANO, NAVIDAD Y FIN DE AÑO</w:t>
            </w:r>
          </w:p>
        </w:tc>
      </w:tr>
      <w:tr w:rsidR="00863E5C" w:rsidRPr="00863E5C" w:rsidTr="00863E5C">
        <w:trPr>
          <w:trHeight w:val="260"/>
          <w:jc w:val="center"/>
        </w:trPr>
        <w:tc>
          <w:tcPr>
            <w:tcW w:w="7340" w:type="dxa"/>
            <w:gridSpan w:val="5"/>
            <w:tcBorders>
              <w:top w:val="single" w:sz="4" w:space="0" w:color="auto"/>
              <w:left w:val="single" w:sz="4" w:space="0" w:color="auto"/>
              <w:bottom w:val="single" w:sz="4" w:space="0" w:color="auto"/>
              <w:right w:val="single" w:sz="4"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TARIFAS SUJETAS A DISPONIBILIDAD Y CAMBIO SIN PREVIO AVISO</w:t>
            </w:r>
          </w:p>
        </w:tc>
      </w:tr>
    </w:tbl>
    <w:p w:rsidR="00806551" w:rsidRDefault="00806551" w:rsidP="00D41F0B">
      <w:pPr>
        <w:pStyle w:val="Textosinformato"/>
        <w:jc w:val="both"/>
        <w:rPr>
          <w:rFonts w:asciiTheme="minorHAnsi" w:eastAsia="Calibri" w:hAnsiTheme="minorHAnsi" w:cstheme="minorHAnsi"/>
          <w:color w:val="000000" w:themeColor="text1"/>
          <w:sz w:val="20"/>
          <w:szCs w:val="20"/>
          <w:lang w:val="es-MX"/>
        </w:rPr>
      </w:pPr>
    </w:p>
    <w:p w:rsidR="003770FE" w:rsidRDefault="003770FE" w:rsidP="00D41F0B">
      <w:pPr>
        <w:pStyle w:val="Textosinformato"/>
        <w:jc w:val="both"/>
        <w:rPr>
          <w:rFonts w:asciiTheme="minorHAnsi" w:eastAsia="Calibri" w:hAnsiTheme="minorHAnsi" w:cstheme="minorHAnsi"/>
          <w:color w:val="000000" w:themeColor="text1"/>
          <w:sz w:val="20"/>
          <w:szCs w:val="20"/>
          <w:lang w:val="es-MX"/>
        </w:rPr>
      </w:pPr>
    </w:p>
    <w:tbl>
      <w:tblPr>
        <w:tblW w:w="7940" w:type="dxa"/>
        <w:jc w:val="center"/>
        <w:tblCellMar>
          <w:left w:w="70" w:type="dxa"/>
          <w:right w:w="70" w:type="dxa"/>
        </w:tblCellMar>
        <w:tblLook w:val="04A0" w:firstRow="1" w:lastRow="0" w:firstColumn="1" w:lastColumn="0" w:noHBand="0" w:noVBand="1"/>
      </w:tblPr>
      <w:tblGrid>
        <w:gridCol w:w="1049"/>
        <w:gridCol w:w="3762"/>
        <w:gridCol w:w="2626"/>
        <w:gridCol w:w="503"/>
      </w:tblGrid>
      <w:tr w:rsidR="00863E5C" w:rsidRPr="00863E5C" w:rsidTr="00863E5C">
        <w:trPr>
          <w:trHeight w:val="300"/>
          <w:jc w:val="center"/>
        </w:trPr>
        <w:tc>
          <w:tcPr>
            <w:tcW w:w="7940" w:type="dxa"/>
            <w:gridSpan w:val="4"/>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863E5C" w:rsidRPr="00863E5C" w:rsidRDefault="00863E5C" w:rsidP="00863E5C">
            <w:pPr>
              <w:jc w:val="center"/>
              <w:rPr>
                <w:rFonts w:ascii="Calibri" w:eastAsia="Times New Roman" w:hAnsi="Calibri" w:cs="Calibri"/>
                <w:b/>
                <w:bCs/>
                <w:color w:val="FFFFFF"/>
                <w:sz w:val="20"/>
                <w:szCs w:val="20"/>
                <w:lang w:val="es-MX" w:eastAsia="es-MX"/>
              </w:rPr>
            </w:pPr>
            <w:r w:rsidRPr="00863E5C">
              <w:rPr>
                <w:rFonts w:ascii="Calibri" w:eastAsia="Times New Roman" w:hAnsi="Calibri" w:cs="Calibri"/>
                <w:b/>
                <w:bCs/>
                <w:color w:val="FFFFFF"/>
                <w:sz w:val="20"/>
                <w:szCs w:val="20"/>
                <w:lang w:val="es-MX" w:eastAsia="es-MX"/>
              </w:rPr>
              <w:t>HOTELES PREVISTOS O SIMILARES</w:t>
            </w:r>
          </w:p>
        </w:tc>
      </w:tr>
      <w:tr w:rsidR="00863E5C" w:rsidRPr="00863E5C" w:rsidTr="00863E5C">
        <w:trPr>
          <w:trHeight w:val="300"/>
          <w:jc w:val="center"/>
        </w:trPr>
        <w:tc>
          <w:tcPr>
            <w:tcW w:w="1049" w:type="dxa"/>
            <w:tcBorders>
              <w:top w:val="nil"/>
              <w:left w:val="single" w:sz="4" w:space="0" w:color="auto"/>
              <w:bottom w:val="nil"/>
              <w:right w:val="single" w:sz="4" w:space="0" w:color="auto"/>
            </w:tcBorders>
            <w:shd w:val="clear" w:color="000000" w:fill="000000"/>
            <w:noWrap/>
            <w:vAlign w:val="center"/>
            <w:hideMark/>
          </w:tcPr>
          <w:p w:rsidR="00863E5C" w:rsidRPr="00863E5C" w:rsidRDefault="00863E5C" w:rsidP="00863E5C">
            <w:pPr>
              <w:jc w:val="center"/>
              <w:rPr>
                <w:rFonts w:ascii="Calibri" w:eastAsia="Times New Roman" w:hAnsi="Calibri" w:cs="Calibri"/>
                <w:b/>
                <w:bCs/>
                <w:color w:val="FFFFFF"/>
                <w:sz w:val="20"/>
                <w:szCs w:val="20"/>
                <w:lang w:val="es-MX" w:eastAsia="es-MX"/>
              </w:rPr>
            </w:pPr>
            <w:r w:rsidRPr="00863E5C">
              <w:rPr>
                <w:rFonts w:ascii="Calibri" w:eastAsia="Times New Roman" w:hAnsi="Calibri" w:cs="Calibri"/>
                <w:b/>
                <w:bCs/>
                <w:color w:val="FFFFFF"/>
                <w:sz w:val="20"/>
                <w:szCs w:val="20"/>
                <w:lang w:val="es-MX" w:eastAsia="es-MX"/>
              </w:rPr>
              <w:t>NOCHES</w:t>
            </w:r>
          </w:p>
        </w:tc>
        <w:tc>
          <w:tcPr>
            <w:tcW w:w="3762" w:type="dxa"/>
            <w:tcBorders>
              <w:top w:val="nil"/>
              <w:left w:val="nil"/>
              <w:bottom w:val="nil"/>
              <w:right w:val="single" w:sz="4" w:space="0" w:color="auto"/>
            </w:tcBorders>
            <w:shd w:val="clear" w:color="000000" w:fill="000000"/>
            <w:noWrap/>
            <w:vAlign w:val="center"/>
            <w:hideMark/>
          </w:tcPr>
          <w:p w:rsidR="00863E5C" w:rsidRPr="00863E5C" w:rsidRDefault="00863E5C" w:rsidP="00863E5C">
            <w:pPr>
              <w:jc w:val="center"/>
              <w:rPr>
                <w:rFonts w:ascii="Calibri" w:eastAsia="Times New Roman" w:hAnsi="Calibri" w:cs="Calibri"/>
                <w:b/>
                <w:bCs/>
                <w:color w:val="FFFFFF"/>
                <w:sz w:val="20"/>
                <w:szCs w:val="20"/>
                <w:lang w:val="es-MX" w:eastAsia="es-MX"/>
              </w:rPr>
            </w:pPr>
            <w:r w:rsidRPr="00863E5C">
              <w:rPr>
                <w:rFonts w:ascii="Calibri" w:eastAsia="Times New Roman" w:hAnsi="Calibri" w:cs="Calibri"/>
                <w:b/>
                <w:bCs/>
                <w:color w:val="FFFFFF"/>
                <w:sz w:val="20"/>
                <w:szCs w:val="20"/>
                <w:lang w:val="es-MX" w:eastAsia="es-MX"/>
              </w:rPr>
              <w:t>CIUDAD</w:t>
            </w:r>
          </w:p>
        </w:tc>
        <w:tc>
          <w:tcPr>
            <w:tcW w:w="2626" w:type="dxa"/>
            <w:tcBorders>
              <w:top w:val="nil"/>
              <w:left w:val="nil"/>
              <w:bottom w:val="nil"/>
              <w:right w:val="single" w:sz="4" w:space="0" w:color="auto"/>
            </w:tcBorders>
            <w:shd w:val="clear" w:color="000000" w:fill="000000"/>
            <w:noWrap/>
            <w:vAlign w:val="center"/>
            <w:hideMark/>
          </w:tcPr>
          <w:p w:rsidR="00863E5C" w:rsidRPr="00863E5C" w:rsidRDefault="00863E5C" w:rsidP="00863E5C">
            <w:pPr>
              <w:jc w:val="center"/>
              <w:rPr>
                <w:rFonts w:ascii="Calibri" w:eastAsia="Times New Roman" w:hAnsi="Calibri" w:cs="Calibri"/>
                <w:b/>
                <w:bCs/>
                <w:color w:val="FFFFFF"/>
                <w:sz w:val="20"/>
                <w:szCs w:val="20"/>
                <w:lang w:val="es-MX" w:eastAsia="es-MX"/>
              </w:rPr>
            </w:pPr>
            <w:r w:rsidRPr="00863E5C">
              <w:rPr>
                <w:rFonts w:ascii="Calibri" w:eastAsia="Times New Roman" w:hAnsi="Calibri" w:cs="Calibri"/>
                <w:b/>
                <w:bCs/>
                <w:color w:val="FFFFFF"/>
                <w:sz w:val="20"/>
                <w:szCs w:val="20"/>
                <w:lang w:val="es-MX" w:eastAsia="es-MX"/>
              </w:rPr>
              <w:t>HOTEL</w:t>
            </w:r>
          </w:p>
        </w:tc>
        <w:tc>
          <w:tcPr>
            <w:tcW w:w="503" w:type="dxa"/>
            <w:tcBorders>
              <w:top w:val="nil"/>
              <w:left w:val="nil"/>
              <w:bottom w:val="nil"/>
              <w:right w:val="single" w:sz="4" w:space="0" w:color="auto"/>
            </w:tcBorders>
            <w:shd w:val="clear" w:color="000000" w:fill="000000"/>
            <w:noWrap/>
            <w:vAlign w:val="center"/>
            <w:hideMark/>
          </w:tcPr>
          <w:p w:rsidR="00863E5C" w:rsidRPr="00863E5C" w:rsidRDefault="00863E5C" w:rsidP="00863E5C">
            <w:pPr>
              <w:jc w:val="center"/>
              <w:rPr>
                <w:rFonts w:ascii="Calibri" w:eastAsia="Times New Roman" w:hAnsi="Calibri" w:cs="Calibri"/>
                <w:b/>
                <w:bCs/>
                <w:color w:val="FFFFFF"/>
                <w:sz w:val="20"/>
                <w:szCs w:val="20"/>
                <w:lang w:val="es-MX" w:eastAsia="es-MX"/>
              </w:rPr>
            </w:pPr>
            <w:r w:rsidRPr="00863E5C">
              <w:rPr>
                <w:rFonts w:ascii="Calibri" w:eastAsia="Times New Roman" w:hAnsi="Calibri" w:cs="Calibri"/>
                <w:b/>
                <w:bCs/>
                <w:color w:val="FFFFFF"/>
                <w:sz w:val="20"/>
                <w:szCs w:val="20"/>
                <w:lang w:val="es-MX" w:eastAsia="es-MX"/>
              </w:rPr>
              <w:t>CAT</w:t>
            </w:r>
          </w:p>
        </w:tc>
      </w:tr>
      <w:tr w:rsidR="00863E5C" w:rsidRPr="00863E5C" w:rsidTr="00863E5C">
        <w:trPr>
          <w:trHeight w:val="290"/>
          <w:jc w:val="center"/>
        </w:trPr>
        <w:tc>
          <w:tcPr>
            <w:tcW w:w="1049" w:type="dxa"/>
            <w:vMerge w:val="restart"/>
            <w:tcBorders>
              <w:top w:val="single" w:sz="8" w:space="0" w:color="auto"/>
              <w:left w:val="single" w:sz="8" w:space="0" w:color="auto"/>
              <w:bottom w:val="nil"/>
              <w:right w:val="single" w:sz="4"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2</w:t>
            </w:r>
          </w:p>
        </w:tc>
        <w:tc>
          <w:tcPr>
            <w:tcW w:w="3762" w:type="dxa"/>
            <w:vMerge w:val="restart"/>
            <w:tcBorders>
              <w:top w:val="single" w:sz="8" w:space="0" w:color="auto"/>
              <w:left w:val="single" w:sz="4" w:space="0" w:color="auto"/>
              <w:bottom w:val="nil"/>
              <w:right w:val="single" w:sz="4"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SAN CRISTOBAL DE LAS CASAS</w:t>
            </w:r>
          </w:p>
        </w:tc>
        <w:tc>
          <w:tcPr>
            <w:tcW w:w="2626" w:type="dxa"/>
            <w:tcBorders>
              <w:top w:val="single" w:sz="8" w:space="0" w:color="auto"/>
              <w:left w:val="nil"/>
              <w:bottom w:val="single" w:sz="4" w:space="0" w:color="auto"/>
              <w:right w:val="single" w:sz="4"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DIEGO MAZARIEGOS</w:t>
            </w:r>
          </w:p>
        </w:tc>
        <w:tc>
          <w:tcPr>
            <w:tcW w:w="503" w:type="dxa"/>
            <w:tcBorders>
              <w:top w:val="single" w:sz="8" w:space="0" w:color="auto"/>
              <w:left w:val="nil"/>
              <w:bottom w:val="single" w:sz="4" w:space="0" w:color="auto"/>
              <w:right w:val="single" w:sz="8"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P</w:t>
            </w:r>
          </w:p>
        </w:tc>
      </w:tr>
      <w:tr w:rsidR="00863E5C" w:rsidRPr="00863E5C" w:rsidTr="00863E5C">
        <w:trPr>
          <w:trHeight w:val="300"/>
          <w:jc w:val="center"/>
        </w:trPr>
        <w:tc>
          <w:tcPr>
            <w:tcW w:w="1049" w:type="dxa"/>
            <w:vMerge/>
            <w:tcBorders>
              <w:top w:val="single" w:sz="8" w:space="0" w:color="auto"/>
              <w:left w:val="single" w:sz="8" w:space="0" w:color="auto"/>
              <w:bottom w:val="nil"/>
              <w:right w:val="single" w:sz="4" w:space="0" w:color="auto"/>
            </w:tcBorders>
            <w:vAlign w:val="center"/>
            <w:hideMark/>
          </w:tcPr>
          <w:p w:rsidR="00863E5C" w:rsidRPr="00863E5C" w:rsidRDefault="00863E5C" w:rsidP="00863E5C">
            <w:pPr>
              <w:rPr>
                <w:rFonts w:ascii="Calibri" w:eastAsia="Times New Roman" w:hAnsi="Calibri" w:cs="Calibri"/>
                <w:b/>
                <w:bCs/>
                <w:color w:val="000000"/>
                <w:sz w:val="20"/>
                <w:szCs w:val="20"/>
                <w:lang w:val="es-MX" w:eastAsia="es-MX"/>
              </w:rPr>
            </w:pPr>
          </w:p>
        </w:tc>
        <w:tc>
          <w:tcPr>
            <w:tcW w:w="3762" w:type="dxa"/>
            <w:vMerge/>
            <w:tcBorders>
              <w:top w:val="single" w:sz="8" w:space="0" w:color="auto"/>
              <w:left w:val="single" w:sz="4" w:space="0" w:color="auto"/>
              <w:bottom w:val="nil"/>
              <w:right w:val="single" w:sz="4" w:space="0" w:color="auto"/>
            </w:tcBorders>
            <w:vAlign w:val="center"/>
            <w:hideMark/>
          </w:tcPr>
          <w:p w:rsidR="00863E5C" w:rsidRPr="00863E5C" w:rsidRDefault="00863E5C" w:rsidP="00863E5C">
            <w:pPr>
              <w:rPr>
                <w:rFonts w:ascii="Calibri" w:eastAsia="Times New Roman" w:hAnsi="Calibri" w:cs="Calibri"/>
                <w:b/>
                <w:bCs/>
                <w:color w:val="000000"/>
                <w:sz w:val="20"/>
                <w:szCs w:val="20"/>
                <w:lang w:val="es-MX" w:eastAsia="es-MX"/>
              </w:rPr>
            </w:pPr>
          </w:p>
        </w:tc>
        <w:tc>
          <w:tcPr>
            <w:tcW w:w="2626" w:type="dxa"/>
            <w:tcBorders>
              <w:top w:val="nil"/>
              <w:left w:val="nil"/>
              <w:bottom w:val="single" w:sz="4" w:space="0" w:color="auto"/>
              <w:right w:val="single" w:sz="4"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MANSIÓN DEL VALLE</w:t>
            </w:r>
          </w:p>
        </w:tc>
        <w:tc>
          <w:tcPr>
            <w:tcW w:w="503" w:type="dxa"/>
            <w:tcBorders>
              <w:top w:val="nil"/>
              <w:left w:val="nil"/>
              <w:bottom w:val="single" w:sz="4" w:space="0" w:color="auto"/>
              <w:right w:val="single" w:sz="8"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P</w:t>
            </w:r>
          </w:p>
        </w:tc>
      </w:tr>
      <w:tr w:rsidR="00863E5C" w:rsidRPr="00863E5C" w:rsidTr="00863E5C">
        <w:trPr>
          <w:trHeight w:val="270"/>
          <w:jc w:val="center"/>
        </w:trPr>
        <w:tc>
          <w:tcPr>
            <w:tcW w:w="1049" w:type="dxa"/>
            <w:tcBorders>
              <w:top w:val="nil"/>
              <w:left w:val="single" w:sz="8" w:space="0" w:color="auto"/>
              <w:bottom w:val="single" w:sz="4" w:space="0" w:color="auto"/>
              <w:right w:val="single" w:sz="4"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 </w:t>
            </w:r>
          </w:p>
        </w:tc>
        <w:tc>
          <w:tcPr>
            <w:tcW w:w="3762" w:type="dxa"/>
            <w:tcBorders>
              <w:top w:val="nil"/>
              <w:left w:val="nil"/>
              <w:bottom w:val="single" w:sz="4" w:space="0" w:color="auto"/>
              <w:right w:val="single" w:sz="4"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 </w:t>
            </w:r>
          </w:p>
        </w:tc>
        <w:tc>
          <w:tcPr>
            <w:tcW w:w="2626" w:type="dxa"/>
            <w:tcBorders>
              <w:top w:val="nil"/>
              <w:left w:val="nil"/>
              <w:bottom w:val="nil"/>
              <w:right w:val="nil"/>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VILLA MERCEDES</w:t>
            </w:r>
          </w:p>
        </w:tc>
        <w:tc>
          <w:tcPr>
            <w:tcW w:w="503" w:type="dxa"/>
            <w:tcBorders>
              <w:top w:val="nil"/>
              <w:left w:val="single" w:sz="4" w:space="0" w:color="auto"/>
              <w:bottom w:val="single" w:sz="8" w:space="0" w:color="auto"/>
              <w:right w:val="single" w:sz="8"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P</w:t>
            </w:r>
          </w:p>
        </w:tc>
      </w:tr>
      <w:tr w:rsidR="00863E5C" w:rsidRPr="00863E5C" w:rsidTr="00863E5C">
        <w:trPr>
          <w:trHeight w:val="260"/>
          <w:jc w:val="center"/>
        </w:trPr>
        <w:tc>
          <w:tcPr>
            <w:tcW w:w="1049" w:type="dxa"/>
            <w:tcBorders>
              <w:top w:val="single" w:sz="4" w:space="0" w:color="auto"/>
              <w:left w:val="single" w:sz="8" w:space="0" w:color="auto"/>
              <w:bottom w:val="nil"/>
              <w:right w:val="single" w:sz="4"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1</w:t>
            </w:r>
          </w:p>
        </w:tc>
        <w:tc>
          <w:tcPr>
            <w:tcW w:w="3762" w:type="dxa"/>
            <w:tcBorders>
              <w:top w:val="nil"/>
              <w:left w:val="nil"/>
              <w:bottom w:val="nil"/>
              <w:right w:val="single" w:sz="4"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PALENQUE</w:t>
            </w:r>
          </w:p>
        </w:tc>
        <w:tc>
          <w:tcPr>
            <w:tcW w:w="2626" w:type="dxa"/>
            <w:tcBorders>
              <w:top w:val="single" w:sz="4" w:space="0" w:color="auto"/>
              <w:left w:val="nil"/>
              <w:bottom w:val="single" w:sz="4" w:space="0" w:color="auto"/>
              <w:right w:val="single" w:sz="4"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VILLA MERCEDES</w:t>
            </w:r>
          </w:p>
        </w:tc>
        <w:tc>
          <w:tcPr>
            <w:tcW w:w="503" w:type="dxa"/>
            <w:tcBorders>
              <w:top w:val="nil"/>
              <w:left w:val="nil"/>
              <w:bottom w:val="single" w:sz="4" w:space="0" w:color="auto"/>
              <w:right w:val="single" w:sz="8"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P</w:t>
            </w:r>
          </w:p>
        </w:tc>
      </w:tr>
      <w:tr w:rsidR="00863E5C" w:rsidRPr="00863E5C" w:rsidTr="00863E5C">
        <w:trPr>
          <w:trHeight w:val="260"/>
          <w:jc w:val="center"/>
        </w:trPr>
        <w:tc>
          <w:tcPr>
            <w:tcW w:w="1049" w:type="dxa"/>
            <w:tcBorders>
              <w:top w:val="nil"/>
              <w:left w:val="single" w:sz="8" w:space="0" w:color="auto"/>
              <w:bottom w:val="single" w:sz="4" w:space="0" w:color="auto"/>
              <w:right w:val="single" w:sz="4"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 </w:t>
            </w:r>
          </w:p>
        </w:tc>
        <w:tc>
          <w:tcPr>
            <w:tcW w:w="3762" w:type="dxa"/>
            <w:tcBorders>
              <w:top w:val="nil"/>
              <w:left w:val="nil"/>
              <w:bottom w:val="single" w:sz="4" w:space="0" w:color="auto"/>
              <w:right w:val="single" w:sz="4" w:space="0" w:color="auto"/>
            </w:tcBorders>
            <w:noWrap/>
            <w:vAlign w:val="center"/>
            <w:hideMark/>
          </w:tcPr>
          <w:p w:rsidR="00863E5C" w:rsidRPr="00863E5C" w:rsidRDefault="00863E5C" w:rsidP="00863E5C">
            <w:pPr>
              <w:rPr>
                <w:rFonts w:ascii="Calibri" w:eastAsia="Times New Roman" w:hAnsi="Calibri" w:cs="Calibri"/>
                <w:color w:val="000000"/>
                <w:sz w:val="20"/>
                <w:szCs w:val="20"/>
                <w:lang w:val="es-MX" w:eastAsia="es-MX"/>
              </w:rPr>
            </w:pPr>
            <w:r w:rsidRPr="00863E5C">
              <w:rPr>
                <w:rFonts w:ascii="Calibri" w:eastAsia="Times New Roman" w:hAnsi="Calibri" w:cs="Calibri"/>
                <w:color w:val="000000"/>
                <w:sz w:val="20"/>
                <w:szCs w:val="20"/>
                <w:lang w:val="es-MX" w:eastAsia="es-MX"/>
              </w:rPr>
              <w:t> </w:t>
            </w:r>
          </w:p>
        </w:tc>
        <w:tc>
          <w:tcPr>
            <w:tcW w:w="2626" w:type="dxa"/>
            <w:tcBorders>
              <w:top w:val="nil"/>
              <w:left w:val="nil"/>
              <w:bottom w:val="single" w:sz="4" w:space="0" w:color="auto"/>
              <w:right w:val="single" w:sz="4"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 xml:space="preserve">CHAN KAH  </w:t>
            </w:r>
          </w:p>
        </w:tc>
        <w:tc>
          <w:tcPr>
            <w:tcW w:w="503" w:type="dxa"/>
            <w:tcBorders>
              <w:top w:val="nil"/>
              <w:left w:val="nil"/>
              <w:bottom w:val="single" w:sz="4" w:space="0" w:color="auto"/>
              <w:right w:val="single" w:sz="8"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P</w:t>
            </w:r>
          </w:p>
        </w:tc>
      </w:tr>
      <w:tr w:rsidR="00863E5C" w:rsidRPr="00863E5C" w:rsidTr="00863E5C">
        <w:trPr>
          <w:trHeight w:val="260"/>
          <w:jc w:val="center"/>
        </w:trPr>
        <w:tc>
          <w:tcPr>
            <w:tcW w:w="1049" w:type="dxa"/>
            <w:vMerge w:val="restart"/>
            <w:tcBorders>
              <w:top w:val="single" w:sz="4" w:space="0" w:color="auto"/>
              <w:left w:val="single" w:sz="8" w:space="0" w:color="auto"/>
              <w:bottom w:val="single" w:sz="8" w:space="0" w:color="000000"/>
              <w:right w:val="single" w:sz="4"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2</w:t>
            </w:r>
          </w:p>
        </w:tc>
        <w:tc>
          <w:tcPr>
            <w:tcW w:w="3762" w:type="dxa"/>
            <w:vMerge w:val="restart"/>
            <w:tcBorders>
              <w:top w:val="single" w:sz="4" w:space="0" w:color="auto"/>
              <w:left w:val="single" w:sz="4" w:space="0" w:color="auto"/>
              <w:bottom w:val="single" w:sz="8" w:space="0" w:color="000000"/>
              <w:right w:val="single" w:sz="4"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CAMPECHE</w:t>
            </w:r>
          </w:p>
        </w:tc>
        <w:tc>
          <w:tcPr>
            <w:tcW w:w="2626" w:type="dxa"/>
            <w:tcBorders>
              <w:top w:val="nil"/>
              <w:left w:val="nil"/>
              <w:bottom w:val="single" w:sz="4" w:space="0" w:color="auto"/>
              <w:right w:val="single" w:sz="4"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PLAZA CAMPECHE</w:t>
            </w:r>
          </w:p>
        </w:tc>
        <w:tc>
          <w:tcPr>
            <w:tcW w:w="503" w:type="dxa"/>
            <w:tcBorders>
              <w:top w:val="nil"/>
              <w:left w:val="nil"/>
              <w:bottom w:val="single" w:sz="4" w:space="0" w:color="auto"/>
              <w:right w:val="single" w:sz="8"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P</w:t>
            </w:r>
          </w:p>
        </w:tc>
      </w:tr>
      <w:tr w:rsidR="00863E5C" w:rsidRPr="00863E5C" w:rsidTr="00863E5C">
        <w:trPr>
          <w:trHeight w:val="270"/>
          <w:jc w:val="center"/>
        </w:trPr>
        <w:tc>
          <w:tcPr>
            <w:tcW w:w="1049" w:type="dxa"/>
            <w:vMerge/>
            <w:tcBorders>
              <w:top w:val="single" w:sz="4" w:space="0" w:color="auto"/>
              <w:left w:val="single" w:sz="8" w:space="0" w:color="auto"/>
              <w:bottom w:val="single" w:sz="8" w:space="0" w:color="000000"/>
              <w:right w:val="single" w:sz="4" w:space="0" w:color="auto"/>
            </w:tcBorders>
            <w:vAlign w:val="center"/>
            <w:hideMark/>
          </w:tcPr>
          <w:p w:rsidR="00863E5C" w:rsidRPr="00863E5C" w:rsidRDefault="00863E5C" w:rsidP="00863E5C">
            <w:pPr>
              <w:rPr>
                <w:rFonts w:ascii="Calibri" w:eastAsia="Times New Roman" w:hAnsi="Calibri" w:cs="Calibri"/>
                <w:b/>
                <w:bCs/>
                <w:color w:val="000000"/>
                <w:sz w:val="20"/>
                <w:szCs w:val="20"/>
                <w:lang w:val="es-MX" w:eastAsia="es-MX"/>
              </w:rPr>
            </w:pPr>
          </w:p>
        </w:tc>
        <w:tc>
          <w:tcPr>
            <w:tcW w:w="3762" w:type="dxa"/>
            <w:vMerge/>
            <w:tcBorders>
              <w:top w:val="single" w:sz="4" w:space="0" w:color="auto"/>
              <w:left w:val="single" w:sz="4" w:space="0" w:color="auto"/>
              <w:bottom w:val="single" w:sz="8" w:space="0" w:color="000000"/>
              <w:right w:val="single" w:sz="4" w:space="0" w:color="auto"/>
            </w:tcBorders>
            <w:vAlign w:val="center"/>
            <w:hideMark/>
          </w:tcPr>
          <w:p w:rsidR="00863E5C" w:rsidRPr="00863E5C" w:rsidRDefault="00863E5C" w:rsidP="00863E5C">
            <w:pPr>
              <w:rPr>
                <w:rFonts w:ascii="Calibri" w:eastAsia="Times New Roman" w:hAnsi="Calibri" w:cs="Calibri"/>
                <w:b/>
                <w:bCs/>
                <w:color w:val="000000"/>
                <w:sz w:val="20"/>
                <w:szCs w:val="20"/>
                <w:lang w:val="es-MX" w:eastAsia="es-MX"/>
              </w:rPr>
            </w:pPr>
          </w:p>
        </w:tc>
        <w:tc>
          <w:tcPr>
            <w:tcW w:w="2626" w:type="dxa"/>
            <w:tcBorders>
              <w:top w:val="nil"/>
              <w:left w:val="nil"/>
              <w:bottom w:val="single" w:sz="8" w:space="0" w:color="auto"/>
              <w:right w:val="nil"/>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PLAZA COLONIAL</w:t>
            </w:r>
          </w:p>
        </w:tc>
        <w:tc>
          <w:tcPr>
            <w:tcW w:w="503" w:type="dxa"/>
            <w:tcBorders>
              <w:top w:val="nil"/>
              <w:left w:val="single" w:sz="4" w:space="0" w:color="auto"/>
              <w:bottom w:val="single" w:sz="8" w:space="0" w:color="auto"/>
              <w:right w:val="single" w:sz="8" w:space="0" w:color="auto"/>
            </w:tcBorders>
            <w:noWrap/>
            <w:vAlign w:val="center"/>
            <w:hideMark/>
          </w:tcPr>
          <w:p w:rsidR="00863E5C" w:rsidRPr="00863E5C" w:rsidRDefault="00863E5C" w:rsidP="00863E5C">
            <w:pPr>
              <w:jc w:val="center"/>
              <w:rPr>
                <w:rFonts w:ascii="Calibri" w:eastAsia="Times New Roman" w:hAnsi="Calibri" w:cs="Calibri"/>
                <w:b/>
                <w:bCs/>
                <w:color w:val="000000"/>
                <w:sz w:val="20"/>
                <w:szCs w:val="20"/>
                <w:lang w:val="es-MX" w:eastAsia="es-MX"/>
              </w:rPr>
            </w:pPr>
            <w:r w:rsidRPr="00863E5C">
              <w:rPr>
                <w:rFonts w:ascii="Calibri" w:eastAsia="Times New Roman" w:hAnsi="Calibri" w:cs="Calibri"/>
                <w:b/>
                <w:bCs/>
                <w:color w:val="000000"/>
                <w:sz w:val="20"/>
                <w:szCs w:val="20"/>
                <w:lang w:val="es-MX" w:eastAsia="es-MX"/>
              </w:rPr>
              <w:t>P</w:t>
            </w:r>
          </w:p>
        </w:tc>
      </w:tr>
    </w:tbl>
    <w:p w:rsidR="00D41F0B" w:rsidRPr="009636EB" w:rsidRDefault="00D41F0B" w:rsidP="00D41F0B">
      <w:pPr>
        <w:pStyle w:val="Textosinformato"/>
        <w:jc w:val="both"/>
        <w:rPr>
          <w:rFonts w:ascii="Calibri" w:eastAsia="Calibri" w:hAnsi="Calibri" w:cs="Tahoma"/>
          <w:i/>
          <w:color w:val="000000" w:themeColor="text1"/>
          <w:sz w:val="20"/>
          <w:lang w:val="es-MX"/>
        </w:rPr>
      </w:pPr>
      <w:r w:rsidRPr="009636EB">
        <w:rPr>
          <w:rFonts w:ascii="Calibri" w:eastAsia="Calibri" w:hAnsi="Calibri" w:cs="Tahoma"/>
          <w:i/>
          <w:color w:val="000000" w:themeColor="text1"/>
          <w:sz w:val="20"/>
          <w:lang w:val="es-MX"/>
        </w:rPr>
        <w:t>*</w:t>
      </w:r>
      <w:r>
        <w:rPr>
          <w:rFonts w:ascii="Calibri" w:eastAsia="Calibri" w:hAnsi="Calibri" w:cs="Tahoma"/>
          <w:i/>
          <w:color w:val="000000" w:themeColor="text1"/>
          <w:sz w:val="20"/>
          <w:lang w:val="es-MX"/>
        </w:rPr>
        <w:t>Hotel previsto o similar</w:t>
      </w:r>
    </w:p>
    <w:p w:rsidR="00D41F0B" w:rsidRDefault="00D41F0B" w:rsidP="00D41F0B">
      <w:pPr>
        <w:rPr>
          <w:sz w:val="20"/>
          <w:szCs w:val="20"/>
          <w:lang w:val="es-ES"/>
        </w:rPr>
      </w:pPr>
    </w:p>
    <w:p w:rsidR="004F375A" w:rsidRDefault="004F375A" w:rsidP="00D41F0B">
      <w:pPr>
        <w:rPr>
          <w:sz w:val="20"/>
          <w:szCs w:val="20"/>
          <w:lang w:val="es-ES"/>
        </w:rPr>
      </w:pPr>
    </w:p>
    <w:p w:rsidR="004F375A" w:rsidRDefault="004F375A" w:rsidP="00D41F0B">
      <w:pPr>
        <w:rPr>
          <w:sz w:val="20"/>
          <w:szCs w:val="20"/>
          <w:lang w:val="es-ES"/>
        </w:rPr>
      </w:pPr>
    </w:p>
    <w:p w:rsidR="00D41F0B" w:rsidRPr="005B3A5A" w:rsidRDefault="00D41F0B" w:rsidP="00D41F0B">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D41F0B" w:rsidRPr="00F6545D" w:rsidRDefault="00D41F0B" w:rsidP="00D41F0B">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D41F0B" w:rsidRPr="00F6545D" w:rsidRDefault="00D41F0B" w:rsidP="00D41F0B">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D41F0B" w:rsidRDefault="00D41F0B" w:rsidP="00D41F0B">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863E5C" w:rsidRDefault="00863E5C" w:rsidP="00D41F0B">
      <w:pPr>
        <w:pStyle w:val="Prrafodelista"/>
        <w:numPr>
          <w:ilvl w:val="0"/>
          <w:numId w:val="1"/>
        </w:numPr>
        <w:tabs>
          <w:tab w:val="left" w:pos="851"/>
        </w:tabs>
        <w:spacing w:line="259" w:lineRule="auto"/>
        <w:ind w:left="927"/>
        <w:rPr>
          <w:sz w:val="20"/>
          <w:szCs w:val="20"/>
        </w:rPr>
      </w:pPr>
      <w:r>
        <w:rPr>
          <w:sz w:val="20"/>
          <w:szCs w:val="20"/>
        </w:rPr>
        <w:t xml:space="preserve">Se sugiere llegar a Tuxtla </w:t>
      </w:r>
      <w:proofErr w:type="spellStart"/>
      <w:r>
        <w:rPr>
          <w:sz w:val="20"/>
          <w:szCs w:val="20"/>
        </w:rPr>
        <w:t>Gutierrez</w:t>
      </w:r>
      <w:proofErr w:type="spellEnd"/>
      <w:r>
        <w:rPr>
          <w:sz w:val="20"/>
          <w:szCs w:val="20"/>
        </w:rPr>
        <w:t xml:space="preserve"> antes de las 01:00 pm para realizar el tour a Cañón del Sumidero según lo programado.</w:t>
      </w:r>
    </w:p>
    <w:p w:rsidR="00FD60B2" w:rsidRDefault="00FD60B2" w:rsidP="00D41F0B">
      <w:pPr>
        <w:pStyle w:val="Prrafodelista"/>
        <w:numPr>
          <w:ilvl w:val="0"/>
          <w:numId w:val="1"/>
        </w:numPr>
        <w:tabs>
          <w:tab w:val="left" w:pos="851"/>
        </w:tabs>
        <w:spacing w:line="259" w:lineRule="auto"/>
        <w:ind w:left="927"/>
        <w:rPr>
          <w:sz w:val="20"/>
          <w:szCs w:val="20"/>
        </w:rPr>
      </w:pPr>
      <w:r w:rsidRPr="00FD60B2">
        <w:rPr>
          <w:sz w:val="20"/>
          <w:szCs w:val="20"/>
        </w:rPr>
        <w:t>Tarifas no aplican en temporada del mundial. Consulta suplemento por temporada.</w:t>
      </w:r>
    </w:p>
    <w:p w:rsidR="00D41F0B" w:rsidRPr="00714A66" w:rsidRDefault="00D41F0B" w:rsidP="00D41F0B">
      <w:pPr>
        <w:tabs>
          <w:tab w:val="left" w:pos="851"/>
        </w:tabs>
        <w:rPr>
          <w:sz w:val="20"/>
          <w:szCs w:val="20"/>
        </w:rPr>
      </w:pPr>
    </w:p>
    <w:p w:rsidR="008A668C" w:rsidRPr="00D41F0B" w:rsidRDefault="008A668C" w:rsidP="00D41F0B"/>
    <w:sectPr w:rsidR="008A668C" w:rsidRPr="00D41F0B"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80386" w:rsidRDefault="00180386" w:rsidP="00F249CA">
      <w:r>
        <w:separator/>
      </w:r>
    </w:p>
  </w:endnote>
  <w:endnote w:type="continuationSeparator" w:id="0">
    <w:p w:rsidR="00180386" w:rsidRDefault="00180386"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80386" w:rsidRDefault="00180386" w:rsidP="00F249CA">
      <w:r>
        <w:separator/>
      </w:r>
    </w:p>
  </w:footnote>
  <w:footnote w:type="continuationSeparator" w:id="0">
    <w:p w:rsidR="00180386" w:rsidRDefault="00180386"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A131CB4"/>
    <w:multiLevelType w:val="hybridMultilevel"/>
    <w:tmpl w:val="22E85EE6"/>
    <w:lvl w:ilvl="0" w:tplc="0C0A0001">
      <w:start w:val="1"/>
      <w:numFmt w:val="bullet"/>
      <w:lvlText w:val=""/>
      <w:lvlJc w:val="left"/>
      <w:pPr>
        <w:ind w:left="927"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4"/>
  </w:num>
  <w:num w:numId="2" w16cid:durableId="1368263532">
    <w:abstractNumId w:val="1"/>
  </w:num>
  <w:num w:numId="3" w16cid:durableId="1775517593">
    <w:abstractNumId w:val="2"/>
  </w:num>
  <w:num w:numId="4" w16cid:durableId="1507555241">
    <w:abstractNumId w:val="3"/>
  </w:num>
  <w:num w:numId="5" w16cid:durableId="1325164412">
    <w:abstractNumId w:val="0"/>
  </w:num>
  <w:num w:numId="6" w16cid:durableId="1478182869">
    <w:abstractNumId w:val="5"/>
  </w:num>
  <w:num w:numId="7" w16cid:durableId="578907887">
    <w:abstractNumId w:val="7"/>
  </w:num>
  <w:num w:numId="8" w16cid:durableId="9246087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13AAF"/>
    <w:rsid w:val="00024F9C"/>
    <w:rsid w:val="000705D8"/>
    <w:rsid w:val="000B3B20"/>
    <w:rsid w:val="00106F80"/>
    <w:rsid w:val="00135E99"/>
    <w:rsid w:val="00180386"/>
    <w:rsid w:val="00183158"/>
    <w:rsid w:val="001D65F5"/>
    <w:rsid w:val="001E5511"/>
    <w:rsid w:val="00221D40"/>
    <w:rsid w:val="00222491"/>
    <w:rsid w:val="00243136"/>
    <w:rsid w:val="002B0356"/>
    <w:rsid w:val="002E0116"/>
    <w:rsid w:val="002E3F53"/>
    <w:rsid w:val="00310A97"/>
    <w:rsid w:val="00330FC9"/>
    <w:rsid w:val="003709BD"/>
    <w:rsid w:val="003770FE"/>
    <w:rsid w:val="00390152"/>
    <w:rsid w:val="003B65BB"/>
    <w:rsid w:val="0040133A"/>
    <w:rsid w:val="004343D2"/>
    <w:rsid w:val="00453D36"/>
    <w:rsid w:val="004A3172"/>
    <w:rsid w:val="004C11A1"/>
    <w:rsid w:val="004F1EE4"/>
    <w:rsid w:val="004F375A"/>
    <w:rsid w:val="004F5AF5"/>
    <w:rsid w:val="005056C5"/>
    <w:rsid w:val="00510F4C"/>
    <w:rsid w:val="0052365B"/>
    <w:rsid w:val="0058018E"/>
    <w:rsid w:val="005903FC"/>
    <w:rsid w:val="005C6DE9"/>
    <w:rsid w:val="005D6D56"/>
    <w:rsid w:val="005E406F"/>
    <w:rsid w:val="00632D7F"/>
    <w:rsid w:val="00655B56"/>
    <w:rsid w:val="006B253D"/>
    <w:rsid w:val="006C74C1"/>
    <w:rsid w:val="006D7084"/>
    <w:rsid w:val="00732282"/>
    <w:rsid w:val="00765219"/>
    <w:rsid w:val="00784EDD"/>
    <w:rsid w:val="007970DF"/>
    <w:rsid w:val="007B3E7D"/>
    <w:rsid w:val="007B6ADB"/>
    <w:rsid w:val="007C3A27"/>
    <w:rsid w:val="007D3C5A"/>
    <w:rsid w:val="007F07DE"/>
    <w:rsid w:val="007F2425"/>
    <w:rsid w:val="00806551"/>
    <w:rsid w:val="0081083C"/>
    <w:rsid w:val="008116C0"/>
    <w:rsid w:val="00863E5C"/>
    <w:rsid w:val="00892386"/>
    <w:rsid w:val="008A668C"/>
    <w:rsid w:val="008C4FCD"/>
    <w:rsid w:val="008F1385"/>
    <w:rsid w:val="009256EA"/>
    <w:rsid w:val="00935637"/>
    <w:rsid w:val="00982ACB"/>
    <w:rsid w:val="0099073E"/>
    <w:rsid w:val="00997F79"/>
    <w:rsid w:val="009B0106"/>
    <w:rsid w:val="009D00D7"/>
    <w:rsid w:val="009F290B"/>
    <w:rsid w:val="00A52261"/>
    <w:rsid w:val="00A66D67"/>
    <w:rsid w:val="00A8377B"/>
    <w:rsid w:val="00A87F11"/>
    <w:rsid w:val="00A93358"/>
    <w:rsid w:val="00A97AFD"/>
    <w:rsid w:val="00AB0603"/>
    <w:rsid w:val="00AC6F2E"/>
    <w:rsid w:val="00AD3D32"/>
    <w:rsid w:val="00B43F0E"/>
    <w:rsid w:val="00B73076"/>
    <w:rsid w:val="00B830CD"/>
    <w:rsid w:val="00B9620D"/>
    <w:rsid w:val="00BE6E99"/>
    <w:rsid w:val="00BF3983"/>
    <w:rsid w:val="00C378D6"/>
    <w:rsid w:val="00C55E1E"/>
    <w:rsid w:val="00C61EE9"/>
    <w:rsid w:val="00C6679A"/>
    <w:rsid w:val="00C92348"/>
    <w:rsid w:val="00C9673A"/>
    <w:rsid w:val="00CF0240"/>
    <w:rsid w:val="00D41F0B"/>
    <w:rsid w:val="00D62E93"/>
    <w:rsid w:val="00D80120"/>
    <w:rsid w:val="00DA76BF"/>
    <w:rsid w:val="00DF234C"/>
    <w:rsid w:val="00E136AA"/>
    <w:rsid w:val="00E4556D"/>
    <w:rsid w:val="00E93BA8"/>
    <w:rsid w:val="00F04DF1"/>
    <w:rsid w:val="00F249CA"/>
    <w:rsid w:val="00F34A32"/>
    <w:rsid w:val="00F91E9C"/>
    <w:rsid w:val="00FA5FDC"/>
    <w:rsid w:val="00FB1307"/>
    <w:rsid w:val="00FB1D88"/>
    <w:rsid w:val="00FB4267"/>
    <w:rsid w:val="00FD60B2"/>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019CD6"/>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1066</Words>
  <Characters>5868</Characters>
  <Application>Microsoft Office Word</Application>
  <DocSecurity>0</DocSecurity>
  <Lines>48</Lines>
  <Paragraphs>13</Paragraphs>
  <ScaleCrop>false</ScaleCrop>
  <Company/>
  <LinksUpToDate>false</LinksUpToDate>
  <CharactersWithSpaces>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2026-07-13T23:23:00Z</dcterms:created>
  <dcterms:modified xsi:type="dcterms:W3CDTF">2026-07-13T23:23:00Z</dcterms:modified>
</cp:coreProperties>
</file>