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139" w:rsidRPr="001E2139" w:rsidRDefault="00DC6ACB" w:rsidP="00DC6ACB">
      <w:pPr>
        <w:jc w:val="center"/>
        <w:rPr>
          <w:b/>
          <w:sz w:val="72"/>
          <w:szCs w:val="72"/>
        </w:rPr>
      </w:pPr>
      <w:r w:rsidRPr="001E2139">
        <w:rPr>
          <w:b/>
          <w:sz w:val="72"/>
          <w:szCs w:val="72"/>
        </w:rPr>
        <w:t>M</w:t>
      </w:r>
      <w:r w:rsidR="001E2139" w:rsidRPr="001E2139">
        <w:rPr>
          <w:b/>
          <w:sz w:val="72"/>
          <w:szCs w:val="72"/>
        </w:rPr>
        <w:t xml:space="preserve">onos y Orangutanes </w:t>
      </w:r>
    </w:p>
    <w:p w:rsidR="00DC6ACB" w:rsidRPr="001E2139" w:rsidRDefault="001E2139" w:rsidP="00DC6ACB">
      <w:pPr>
        <w:jc w:val="center"/>
        <w:rPr>
          <w:b/>
          <w:sz w:val="72"/>
          <w:szCs w:val="72"/>
        </w:rPr>
      </w:pPr>
      <w:r>
        <w:rPr>
          <w:b/>
          <w:sz w:val="72"/>
          <w:szCs w:val="72"/>
        </w:rPr>
        <w:t xml:space="preserve">en </w:t>
      </w:r>
      <w:r w:rsidRPr="001E2139">
        <w:rPr>
          <w:b/>
          <w:sz w:val="72"/>
          <w:szCs w:val="72"/>
        </w:rPr>
        <w:t>Sumatra</w:t>
      </w:r>
    </w:p>
    <w:p w:rsidR="00DC6ACB" w:rsidRPr="001E2139" w:rsidRDefault="001E2139" w:rsidP="00DC6ACB">
      <w:pPr>
        <w:jc w:val="center"/>
        <w:rPr>
          <w:b/>
          <w:sz w:val="32"/>
          <w:szCs w:val="32"/>
        </w:rPr>
      </w:pPr>
      <w:r>
        <w:rPr>
          <w:b/>
          <w:sz w:val="32"/>
          <w:szCs w:val="32"/>
        </w:rPr>
        <w:t>8</w:t>
      </w:r>
      <w:r w:rsidR="00DC6ACB" w:rsidRPr="001E2139">
        <w:rPr>
          <w:b/>
          <w:sz w:val="32"/>
          <w:szCs w:val="32"/>
        </w:rPr>
        <w:t xml:space="preserve"> días / </w:t>
      </w:r>
      <w:r>
        <w:rPr>
          <w:b/>
          <w:sz w:val="32"/>
          <w:szCs w:val="32"/>
        </w:rPr>
        <w:t>7</w:t>
      </w:r>
      <w:r w:rsidR="00DC6ACB" w:rsidRPr="001E2139">
        <w:rPr>
          <w:b/>
          <w:sz w:val="32"/>
          <w:szCs w:val="32"/>
        </w:rPr>
        <w:t xml:space="preserve"> noches</w:t>
      </w:r>
    </w:p>
    <w:p w:rsidR="00DC6ACB" w:rsidRPr="0037454E" w:rsidRDefault="00DC6ACB" w:rsidP="00DC6ACB">
      <w:pPr>
        <w:rPr>
          <w:sz w:val="18"/>
          <w:szCs w:val="18"/>
        </w:rPr>
      </w:pPr>
    </w:p>
    <w:p w:rsidR="00DC6ACB" w:rsidRPr="001E2139" w:rsidRDefault="00DC6ACB" w:rsidP="00DC6ACB">
      <w:pPr>
        <w:rPr>
          <w:sz w:val="22"/>
          <w:szCs w:val="22"/>
        </w:rPr>
      </w:pPr>
      <w:r w:rsidRPr="001E2139">
        <w:rPr>
          <w:sz w:val="20"/>
          <w:szCs w:val="20"/>
        </w:rPr>
        <w:t>Llegadas: Diarias</w:t>
      </w:r>
    </w:p>
    <w:p w:rsidR="00DC6ACB" w:rsidRPr="0037454E" w:rsidRDefault="00DC6ACB" w:rsidP="00DC6ACB">
      <w:pPr>
        <w:autoSpaceDE w:val="0"/>
        <w:autoSpaceDN w:val="0"/>
        <w:adjustRightInd w:val="0"/>
        <w:jc w:val="both"/>
        <w:rPr>
          <w:rFonts w:cstheme="minorHAnsi"/>
          <w:sz w:val="18"/>
          <w:szCs w:val="18"/>
        </w:rPr>
      </w:pPr>
    </w:p>
    <w:p w:rsidR="001E2139" w:rsidRDefault="001E2139" w:rsidP="001E2139">
      <w:pPr>
        <w:pStyle w:val="Textosinformato"/>
        <w:jc w:val="both"/>
        <w:rPr>
          <w:rFonts w:asciiTheme="minorHAnsi" w:hAnsiTheme="minorHAnsi"/>
          <w:b/>
          <w:bCs/>
          <w:sz w:val="20"/>
          <w:szCs w:val="20"/>
        </w:rPr>
      </w:pPr>
      <w:r w:rsidRPr="001E2139">
        <w:rPr>
          <w:rFonts w:asciiTheme="minorHAnsi" w:hAnsiTheme="minorHAnsi"/>
          <w:b/>
          <w:bCs/>
          <w:sz w:val="20"/>
          <w:szCs w:val="20"/>
        </w:rPr>
        <w:t>Día 1</w:t>
      </w:r>
      <w:r>
        <w:rPr>
          <w:rFonts w:asciiTheme="minorHAnsi" w:hAnsiTheme="minorHAnsi"/>
          <w:b/>
          <w:bCs/>
          <w:sz w:val="20"/>
          <w:szCs w:val="20"/>
        </w:rPr>
        <w:t xml:space="preserve">. </w:t>
      </w:r>
      <w:proofErr w:type="spellStart"/>
      <w:r>
        <w:rPr>
          <w:rFonts w:asciiTheme="minorHAnsi" w:hAnsiTheme="minorHAnsi"/>
          <w:b/>
          <w:bCs/>
          <w:sz w:val="20"/>
          <w:szCs w:val="20"/>
        </w:rPr>
        <w:t>Jakarta</w:t>
      </w:r>
      <w:proofErr w:type="spellEnd"/>
    </w:p>
    <w:p w:rsidR="001E2139" w:rsidRPr="001E2139" w:rsidRDefault="001E2139" w:rsidP="001E2139">
      <w:pPr>
        <w:pStyle w:val="Textosinformato"/>
        <w:rPr>
          <w:rFonts w:asciiTheme="minorHAnsi" w:hAnsiTheme="minorHAnsi"/>
          <w:sz w:val="20"/>
          <w:szCs w:val="20"/>
        </w:rPr>
      </w:pPr>
      <w:r w:rsidRPr="001E2139">
        <w:rPr>
          <w:rFonts w:asciiTheme="minorHAnsi" w:hAnsiTheme="minorHAnsi"/>
          <w:sz w:val="20"/>
          <w:szCs w:val="20"/>
        </w:rPr>
        <w:t xml:space="preserve">Llegada al Aeropuerto Internacional de </w:t>
      </w:r>
      <w:proofErr w:type="spellStart"/>
      <w:r w:rsidRPr="001E2139">
        <w:rPr>
          <w:rFonts w:asciiTheme="minorHAnsi" w:hAnsiTheme="minorHAnsi"/>
          <w:sz w:val="20"/>
          <w:szCs w:val="20"/>
        </w:rPr>
        <w:t>Soekarno</w:t>
      </w:r>
      <w:proofErr w:type="spellEnd"/>
      <w:r w:rsidRPr="001E2139">
        <w:rPr>
          <w:rFonts w:asciiTheme="minorHAnsi" w:hAnsiTheme="minorHAnsi"/>
          <w:sz w:val="20"/>
          <w:szCs w:val="20"/>
        </w:rPr>
        <w:t xml:space="preserve"> en Yakarta (CGK)</w:t>
      </w:r>
      <w:r>
        <w:rPr>
          <w:rFonts w:asciiTheme="minorHAnsi" w:hAnsiTheme="minorHAnsi"/>
          <w:sz w:val="20"/>
          <w:szCs w:val="20"/>
        </w:rPr>
        <w:t>. Trámites migratorios</w:t>
      </w:r>
      <w:r w:rsidRPr="001E2139">
        <w:rPr>
          <w:rFonts w:asciiTheme="minorHAnsi" w:hAnsiTheme="minorHAnsi"/>
          <w:sz w:val="20"/>
          <w:szCs w:val="20"/>
        </w:rPr>
        <w:t xml:space="preserve"> y </w:t>
      </w:r>
      <w:r>
        <w:rPr>
          <w:rFonts w:asciiTheme="minorHAnsi" w:hAnsiTheme="minorHAnsi"/>
          <w:sz w:val="20"/>
          <w:szCs w:val="20"/>
        </w:rPr>
        <w:t xml:space="preserve">después </w:t>
      </w:r>
      <w:r w:rsidRPr="001E2139">
        <w:rPr>
          <w:rFonts w:asciiTheme="minorHAnsi" w:hAnsiTheme="minorHAnsi"/>
          <w:sz w:val="20"/>
          <w:szCs w:val="20"/>
        </w:rPr>
        <w:t xml:space="preserve">traslado a </w:t>
      </w:r>
      <w:r>
        <w:rPr>
          <w:rFonts w:asciiTheme="minorHAnsi" w:hAnsiTheme="minorHAnsi"/>
          <w:sz w:val="20"/>
          <w:szCs w:val="20"/>
        </w:rPr>
        <w:t>al</w:t>
      </w:r>
      <w:r w:rsidRPr="001E2139">
        <w:rPr>
          <w:rFonts w:asciiTheme="minorHAnsi" w:hAnsiTheme="minorHAnsi"/>
          <w:sz w:val="20"/>
          <w:szCs w:val="20"/>
        </w:rPr>
        <w:t xml:space="preserve"> hotel.</w:t>
      </w:r>
      <w:r>
        <w:rPr>
          <w:rFonts w:asciiTheme="minorHAnsi" w:hAnsiTheme="minorHAnsi"/>
          <w:sz w:val="20"/>
          <w:szCs w:val="20"/>
        </w:rPr>
        <w:t xml:space="preserve"> </w:t>
      </w:r>
      <w:r w:rsidRPr="001E2139">
        <w:rPr>
          <w:rFonts w:asciiTheme="minorHAnsi" w:hAnsiTheme="minorHAnsi"/>
          <w:sz w:val="20"/>
          <w:szCs w:val="20"/>
        </w:rPr>
        <w:t xml:space="preserve">El resto del día libre. </w:t>
      </w:r>
      <w:r w:rsidRPr="001E2139">
        <w:rPr>
          <w:rFonts w:asciiTheme="minorHAnsi" w:hAnsiTheme="minorHAnsi"/>
          <w:b/>
          <w:bCs/>
          <w:sz w:val="20"/>
          <w:szCs w:val="20"/>
        </w:rPr>
        <w:t>Alojamiento.</w:t>
      </w:r>
    </w:p>
    <w:p w:rsidR="001E2139" w:rsidRPr="001E2139" w:rsidRDefault="001E2139" w:rsidP="001E2139">
      <w:pPr>
        <w:pStyle w:val="Textosinformato"/>
        <w:jc w:val="both"/>
        <w:rPr>
          <w:rFonts w:asciiTheme="minorHAnsi" w:hAnsiTheme="minorHAnsi"/>
          <w:b/>
          <w:bCs/>
          <w:sz w:val="20"/>
          <w:szCs w:val="20"/>
        </w:rPr>
      </w:pPr>
    </w:p>
    <w:p w:rsidR="001E2139" w:rsidRPr="001E2139" w:rsidRDefault="001E2139" w:rsidP="001E2139">
      <w:pPr>
        <w:pStyle w:val="Textosinformato"/>
        <w:jc w:val="both"/>
        <w:rPr>
          <w:rFonts w:asciiTheme="minorHAnsi" w:hAnsiTheme="minorHAnsi"/>
          <w:b/>
          <w:bCs/>
          <w:sz w:val="20"/>
          <w:szCs w:val="20"/>
        </w:rPr>
      </w:pPr>
      <w:r w:rsidRPr="001E2139">
        <w:rPr>
          <w:rFonts w:asciiTheme="minorHAnsi" w:hAnsiTheme="minorHAnsi"/>
          <w:b/>
          <w:bCs/>
          <w:sz w:val="20"/>
          <w:szCs w:val="20"/>
        </w:rPr>
        <w:t>Día 2</w:t>
      </w:r>
      <w:r>
        <w:rPr>
          <w:rFonts w:asciiTheme="minorHAnsi" w:hAnsiTheme="minorHAnsi"/>
          <w:b/>
          <w:bCs/>
          <w:sz w:val="20"/>
          <w:szCs w:val="20"/>
        </w:rPr>
        <w:t>.</w:t>
      </w:r>
      <w:r w:rsidRPr="001E2139">
        <w:rPr>
          <w:rFonts w:asciiTheme="minorHAnsi" w:hAnsiTheme="minorHAnsi"/>
          <w:b/>
          <w:bCs/>
          <w:sz w:val="20"/>
          <w:szCs w:val="20"/>
        </w:rPr>
        <w:t xml:space="preserve"> </w:t>
      </w:r>
      <w:proofErr w:type="spellStart"/>
      <w:r w:rsidRPr="001E2139">
        <w:rPr>
          <w:rFonts w:asciiTheme="minorHAnsi" w:hAnsiTheme="minorHAnsi"/>
          <w:b/>
          <w:bCs/>
          <w:sz w:val="20"/>
          <w:szCs w:val="20"/>
        </w:rPr>
        <w:t>Jakarta</w:t>
      </w:r>
      <w:proofErr w:type="spellEnd"/>
    </w:p>
    <w:p w:rsidR="001E2139" w:rsidRPr="001E2139" w:rsidRDefault="001E2139" w:rsidP="001E2139">
      <w:pPr>
        <w:pStyle w:val="Textosinformato"/>
        <w:jc w:val="both"/>
        <w:rPr>
          <w:rFonts w:asciiTheme="minorHAnsi" w:hAnsiTheme="minorHAnsi"/>
          <w:sz w:val="20"/>
          <w:szCs w:val="20"/>
        </w:rPr>
      </w:pPr>
      <w:r>
        <w:rPr>
          <w:rFonts w:asciiTheme="minorHAnsi" w:hAnsiTheme="minorHAnsi"/>
          <w:b/>
          <w:bCs/>
          <w:sz w:val="20"/>
          <w:szCs w:val="20"/>
        </w:rPr>
        <w:t xml:space="preserve">Desayuno. </w:t>
      </w:r>
      <w:r>
        <w:rPr>
          <w:rFonts w:asciiTheme="minorHAnsi" w:hAnsiTheme="minorHAnsi"/>
          <w:sz w:val="20"/>
          <w:szCs w:val="20"/>
        </w:rPr>
        <w:t>Nos preparamos</w:t>
      </w:r>
      <w:r w:rsidRPr="001E2139">
        <w:rPr>
          <w:rFonts w:asciiTheme="minorHAnsi" w:hAnsiTheme="minorHAnsi"/>
          <w:sz w:val="20"/>
          <w:szCs w:val="20"/>
        </w:rPr>
        <w:t xml:space="preserve"> para una excursión que </w:t>
      </w:r>
      <w:r>
        <w:rPr>
          <w:rFonts w:asciiTheme="minorHAnsi" w:hAnsiTheme="minorHAnsi"/>
          <w:sz w:val="20"/>
          <w:szCs w:val="20"/>
        </w:rPr>
        <w:t>nos</w:t>
      </w:r>
      <w:r w:rsidRPr="001E2139">
        <w:rPr>
          <w:rFonts w:asciiTheme="minorHAnsi" w:hAnsiTheme="minorHAnsi"/>
          <w:sz w:val="20"/>
          <w:szCs w:val="20"/>
        </w:rPr>
        <w:t xml:space="preserve"> llevará a explorar la rica historia de la actual ciudad capital de Indonesia. Recogida en el </w:t>
      </w:r>
      <w:r>
        <w:rPr>
          <w:rFonts w:asciiTheme="minorHAnsi" w:hAnsiTheme="minorHAnsi"/>
          <w:sz w:val="20"/>
          <w:szCs w:val="20"/>
        </w:rPr>
        <w:t>lobby</w:t>
      </w:r>
      <w:r w:rsidRPr="001E2139">
        <w:rPr>
          <w:rFonts w:asciiTheme="minorHAnsi" w:hAnsiTheme="minorHAnsi"/>
          <w:sz w:val="20"/>
          <w:szCs w:val="20"/>
        </w:rPr>
        <w:t xml:space="preserve"> del hotel a la hora designada por la mañana. Nuestra primera parada es el histórico Puerto Antiguo de Sunda </w:t>
      </w:r>
      <w:proofErr w:type="spellStart"/>
      <w:r w:rsidRPr="001E2139">
        <w:rPr>
          <w:rFonts w:asciiTheme="minorHAnsi" w:hAnsiTheme="minorHAnsi"/>
          <w:sz w:val="20"/>
          <w:szCs w:val="20"/>
        </w:rPr>
        <w:t>Kelapa</w:t>
      </w:r>
      <w:proofErr w:type="spellEnd"/>
      <w:r w:rsidRPr="001E2139">
        <w:rPr>
          <w:rFonts w:asciiTheme="minorHAnsi" w:hAnsiTheme="minorHAnsi"/>
          <w:sz w:val="20"/>
          <w:szCs w:val="20"/>
        </w:rPr>
        <w:t xml:space="preserve">, donde majestuosos veleros </w:t>
      </w:r>
      <w:proofErr w:type="spellStart"/>
      <w:r w:rsidRPr="001E2139">
        <w:rPr>
          <w:rFonts w:asciiTheme="minorHAnsi" w:hAnsiTheme="minorHAnsi"/>
          <w:sz w:val="20"/>
          <w:szCs w:val="20"/>
        </w:rPr>
        <w:t>Phinisi</w:t>
      </w:r>
      <w:proofErr w:type="spellEnd"/>
      <w:r w:rsidRPr="001E2139">
        <w:rPr>
          <w:rFonts w:asciiTheme="minorHAnsi" w:hAnsiTheme="minorHAnsi"/>
          <w:sz w:val="20"/>
          <w:szCs w:val="20"/>
        </w:rPr>
        <w:t xml:space="preserve">, construidos con madera de hierro de </w:t>
      </w:r>
      <w:proofErr w:type="spellStart"/>
      <w:r w:rsidRPr="001E2139">
        <w:rPr>
          <w:rFonts w:asciiTheme="minorHAnsi" w:hAnsiTheme="minorHAnsi"/>
          <w:sz w:val="20"/>
          <w:szCs w:val="20"/>
        </w:rPr>
        <w:t>Sulawesi</w:t>
      </w:r>
      <w:proofErr w:type="spellEnd"/>
      <w:r w:rsidRPr="001E2139">
        <w:rPr>
          <w:rFonts w:asciiTheme="minorHAnsi" w:hAnsiTheme="minorHAnsi"/>
          <w:sz w:val="20"/>
          <w:szCs w:val="20"/>
        </w:rPr>
        <w:t xml:space="preserve">, han estado atracados durante siglos. A pesar de su tamaño reducido, el puerto sigue activo, ofreciendo amplias oportunidades para los entusiastas de la fotografía que deseen capturar la belleza atemporal de estos barcos tradicionales. La excursión continúa con una visita al icónico Monumento Nacional, ubicado en el centro de la ciudad. Con una altura de 132 metros (433 pies), el monumento, comúnmente conocido como MONAS, se erige con orgullo en el corazón de la Plaza </w:t>
      </w:r>
      <w:proofErr w:type="spellStart"/>
      <w:r w:rsidRPr="001E2139">
        <w:rPr>
          <w:rFonts w:asciiTheme="minorHAnsi" w:hAnsiTheme="minorHAnsi"/>
          <w:sz w:val="20"/>
          <w:szCs w:val="20"/>
        </w:rPr>
        <w:t>Merdeka</w:t>
      </w:r>
      <w:proofErr w:type="spellEnd"/>
      <w:r w:rsidRPr="001E2139">
        <w:rPr>
          <w:rFonts w:asciiTheme="minorHAnsi" w:hAnsiTheme="minorHAnsi"/>
          <w:sz w:val="20"/>
          <w:szCs w:val="20"/>
        </w:rPr>
        <w:t xml:space="preserve">, simbolizando la lucha de Indonesia por su independencia. Nuestra siguiente parada te lleva a Taman Fatahillah Square, un vistazo al pasado. Antiguamente el centro de la administración colonial en el siglo XVIII, la Plaza del Casco Antiguo y los edificios que la rodean han sido restaurados cuidadosamente, preservando su encanto histórico. El </w:t>
      </w:r>
      <w:r w:rsidRPr="001E2139">
        <w:rPr>
          <w:rFonts w:asciiTheme="minorHAnsi" w:hAnsiTheme="minorHAnsi"/>
          <w:b/>
          <w:bCs/>
          <w:sz w:val="20"/>
          <w:szCs w:val="20"/>
        </w:rPr>
        <w:t>almuerzo</w:t>
      </w:r>
      <w:r w:rsidRPr="001E2139">
        <w:rPr>
          <w:rFonts w:asciiTheme="minorHAnsi" w:hAnsiTheme="minorHAnsi"/>
          <w:sz w:val="20"/>
          <w:szCs w:val="20"/>
        </w:rPr>
        <w:t xml:space="preserve"> se sirve en uno de los restaurantes más antiguos de la zona, cuyo ambiente evoca las influencias europeas de antaño, impregnado de historias del pasado. Al final de la excursión, regreso al hotel.</w:t>
      </w:r>
      <w:r>
        <w:rPr>
          <w:rFonts w:asciiTheme="minorHAnsi" w:hAnsiTheme="minorHAnsi"/>
          <w:sz w:val="20"/>
          <w:szCs w:val="20"/>
        </w:rPr>
        <w:t xml:space="preserve"> </w:t>
      </w:r>
      <w:r w:rsidRPr="001E2139">
        <w:rPr>
          <w:rFonts w:asciiTheme="minorHAnsi" w:hAnsiTheme="minorHAnsi"/>
          <w:b/>
          <w:bCs/>
          <w:sz w:val="20"/>
          <w:szCs w:val="20"/>
        </w:rPr>
        <w:t>Alojamiento</w:t>
      </w:r>
      <w:r>
        <w:rPr>
          <w:rFonts w:asciiTheme="minorHAnsi" w:hAnsiTheme="minorHAnsi"/>
          <w:sz w:val="20"/>
          <w:szCs w:val="20"/>
        </w:rPr>
        <w:t xml:space="preserve">. </w:t>
      </w:r>
    </w:p>
    <w:p w:rsidR="001E2139" w:rsidRDefault="001E2139" w:rsidP="001E2139">
      <w:pPr>
        <w:pStyle w:val="Textosinformato"/>
        <w:jc w:val="both"/>
        <w:rPr>
          <w:rFonts w:asciiTheme="minorHAnsi" w:hAnsiTheme="minorHAnsi"/>
          <w:b/>
          <w:bCs/>
          <w:sz w:val="20"/>
          <w:szCs w:val="20"/>
        </w:rPr>
      </w:pPr>
    </w:p>
    <w:p w:rsidR="001E2139" w:rsidRPr="001E2139" w:rsidRDefault="001E2139" w:rsidP="001E2139">
      <w:pPr>
        <w:pStyle w:val="Textosinformato"/>
        <w:jc w:val="both"/>
        <w:rPr>
          <w:rFonts w:asciiTheme="minorHAnsi" w:hAnsiTheme="minorHAnsi"/>
          <w:b/>
          <w:bCs/>
          <w:sz w:val="20"/>
          <w:szCs w:val="20"/>
        </w:rPr>
      </w:pPr>
      <w:r>
        <w:rPr>
          <w:rFonts w:asciiTheme="minorHAnsi" w:hAnsiTheme="minorHAnsi"/>
          <w:b/>
          <w:bCs/>
          <w:sz w:val="20"/>
          <w:szCs w:val="20"/>
        </w:rPr>
        <w:t xml:space="preserve">Día 3. </w:t>
      </w:r>
      <w:proofErr w:type="spellStart"/>
      <w:r>
        <w:rPr>
          <w:rFonts w:asciiTheme="minorHAnsi" w:hAnsiTheme="minorHAnsi"/>
          <w:b/>
          <w:bCs/>
          <w:sz w:val="20"/>
          <w:szCs w:val="20"/>
        </w:rPr>
        <w:t>Jakarta</w:t>
      </w:r>
      <w:proofErr w:type="spellEnd"/>
      <w:r>
        <w:rPr>
          <w:rFonts w:asciiTheme="minorHAnsi" w:hAnsiTheme="minorHAnsi"/>
          <w:b/>
          <w:bCs/>
          <w:sz w:val="20"/>
          <w:szCs w:val="20"/>
        </w:rPr>
        <w:t xml:space="preserve"> - </w:t>
      </w:r>
      <w:r w:rsidRPr="001E2139">
        <w:rPr>
          <w:rFonts w:asciiTheme="minorHAnsi" w:hAnsiTheme="minorHAnsi"/>
          <w:b/>
          <w:bCs/>
          <w:sz w:val="20"/>
          <w:szCs w:val="20"/>
        </w:rPr>
        <w:t xml:space="preserve">Medan – </w:t>
      </w:r>
      <w:proofErr w:type="spellStart"/>
      <w:r w:rsidRPr="001E2139">
        <w:rPr>
          <w:rFonts w:asciiTheme="minorHAnsi" w:hAnsiTheme="minorHAnsi"/>
          <w:b/>
          <w:bCs/>
          <w:sz w:val="20"/>
          <w:szCs w:val="20"/>
        </w:rPr>
        <w:t>Bukit</w:t>
      </w:r>
      <w:proofErr w:type="spellEnd"/>
      <w:r w:rsidRPr="001E2139">
        <w:rPr>
          <w:rFonts w:asciiTheme="minorHAnsi" w:hAnsiTheme="minorHAnsi"/>
          <w:b/>
          <w:bCs/>
          <w:sz w:val="20"/>
          <w:szCs w:val="20"/>
        </w:rPr>
        <w:t xml:space="preserve"> </w:t>
      </w:r>
      <w:proofErr w:type="spellStart"/>
      <w:r w:rsidRPr="001E2139">
        <w:rPr>
          <w:rFonts w:asciiTheme="minorHAnsi" w:hAnsiTheme="minorHAnsi"/>
          <w:b/>
          <w:bCs/>
          <w:sz w:val="20"/>
          <w:szCs w:val="20"/>
        </w:rPr>
        <w:t>Lawang</w:t>
      </w:r>
      <w:proofErr w:type="spellEnd"/>
      <w:r w:rsidRPr="001E2139">
        <w:rPr>
          <w:rFonts w:asciiTheme="minorHAnsi" w:hAnsiTheme="minorHAnsi"/>
          <w:b/>
          <w:bCs/>
          <w:sz w:val="20"/>
          <w:szCs w:val="20"/>
        </w:rPr>
        <w:t xml:space="preserve"> </w:t>
      </w:r>
    </w:p>
    <w:p w:rsidR="001E2139" w:rsidRPr="001E2139" w:rsidRDefault="001E2139" w:rsidP="001E2139">
      <w:pPr>
        <w:pStyle w:val="Textosinformato"/>
        <w:jc w:val="both"/>
        <w:rPr>
          <w:rFonts w:asciiTheme="minorHAnsi" w:hAnsiTheme="minorHAnsi"/>
          <w:sz w:val="20"/>
          <w:szCs w:val="20"/>
        </w:rPr>
      </w:pPr>
      <w:r w:rsidRPr="001E2139">
        <w:rPr>
          <w:rFonts w:asciiTheme="minorHAnsi" w:hAnsiTheme="minorHAnsi"/>
          <w:b/>
          <w:bCs/>
          <w:sz w:val="20"/>
          <w:szCs w:val="20"/>
        </w:rPr>
        <w:t>Desayuno.</w:t>
      </w:r>
      <w:r>
        <w:rPr>
          <w:rFonts w:asciiTheme="minorHAnsi" w:hAnsiTheme="minorHAnsi"/>
          <w:sz w:val="20"/>
          <w:szCs w:val="20"/>
        </w:rPr>
        <w:t xml:space="preserve"> A la hora acordada, traslado al </w:t>
      </w:r>
      <w:r w:rsidRPr="001E2139">
        <w:rPr>
          <w:rFonts w:asciiTheme="minorHAnsi" w:hAnsiTheme="minorHAnsi"/>
          <w:sz w:val="20"/>
          <w:szCs w:val="20"/>
        </w:rPr>
        <w:t xml:space="preserve">Aeropuerto Internacional de </w:t>
      </w:r>
      <w:proofErr w:type="spellStart"/>
      <w:r w:rsidRPr="001E2139">
        <w:rPr>
          <w:rFonts w:asciiTheme="minorHAnsi" w:hAnsiTheme="minorHAnsi"/>
          <w:sz w:val="20"/>
          <w:szCs w:val="20"/>
        </w:rPr>
        <w:t>Soekarno</w:t>
      </w:r>
      <w:proofErr w:type="spellEnd"/>
      <w:r w:rsidRPr="001E2139">
        <w:rPr>
          <w:rFonts w:asciiTheme="minorHAnsi" w:hAnsiTheme="minorHAnsi"/>
          <w:sz w:val="20"/>
          <w:szCs w:val="20"/>
        </w:rPr>
        <w:t xml:space="preserve"> en Yakarta (CGK)</w:t>
      </w:r>
      <w:r>
        <w:rPr>
          <w:rFonts w:asciiTheme="minorHAnsi" w:hAnsiTheme="minorHAnsi"/>
          <w:sz w:val="20"/>
          <w:szCs w:val="20"/>
        </w:rPr>
        <w:t xml:space="preserve"> para abordar el vuelo hacia Medan (Vuelo no incluido – </w:t>
      </w:r>
      <w:r w:rsidRPr="001E2139">
        <w:rPr>
          <w:rFonts w:asciiTheme="minorHAnsi" w:hAnsiTheme="minorHAnsi"/>
          <w:i/>
          <w:iCs/>
          <w:color w:val="EE0000"/>
          <w:sz w:val="20"/>
          <w:szCs w:val="20"/>
        </w:rPr>
        <w:t>Considerar su vuelo con llegada antes del mediodía)</w:t>
      </w:r>
      <w:r>
        <w:rPr>
          <w:rFonts w:asciiTheme="minorHAnsi" w:hAnsiTheme="minorHAnsi"/>
          <w:sz w:val="20"/>
          <w:szCs w:val="20"/>
        </w:rPr>
        <w:t xml:space="preserve">. </w:t>
      </w:r>
      <w:r w:rsidRPr="001E2139">
        <w:rPr>
          <w:rFonts w:asciiTheme="minorHAnsi" w:hAnsiTheme="minorHAnsi"/>
          <w:sz w:val="20"/>
          <w:szCs w:val="20"/>
        </w:rPr>
        <w:t>Llegada al aeropuerto internacional de Kuala Namu en Medan</w:t>
      </w:r>
      <w:r>
        <w:rPr>
          <w:rFonts w:asciiTheme="minorHAnsi" w:hAnsiTheme="minorHAnsi"/>
          <w:sz w:val="20"/>
          <w:szCs w:val="20"/>
        </w:rPr>
        <w:t xml:space="preserve"> (KNO)</w:t>
      </w:r>
      <w:r w:rsidRPr="001E2139">
        <w:rPr>
          <w:rFonts w:asciiTheme="minorHAnsi" w:hAnsiTheme="minorHAnsi"/>
          <w:sz w:val="20"/>
          <w:szCs w:val="20"/>
        </w:rPr>
        <w:t xml:space="preserve">. Recogida por nuestro guía. Traslado directo a </w:t>
      </w:r>
      <w:proofErr w:type="spellStart"/>
      <w:r w:rsidRPr="001E2139">
        <w:rPr>
          <w:rFonts w:asciiTheme="minorHAnsi" w:hAnsiTheme="minorHAnsi"/>
          <w:sz w:val="20"/>
          <w:szCs w:val="20"/>
        </w:rPr>
        <w:t>Bukit</w:t>
      </w:r>
      <w:proofErr w:type="spellEnd"/>
      <w:r w:rsidRPr="001E2139">
        <w:rPr>
          <w:rFonts w:asciiTheme="minorHAnsi" w:hAnsiTheme="minorHAnsi"/>
          <w:sz w:val="20"/>
          <w:szCs w:val="20"/>
        </w:rPr>
        <w:t xml:space="preserve"> Lawang a través de </w:t>
      </w:r>
      <w:proofErr w:type="spellStart"/>
      <w:r w:rsidRPr="001E2139">
        <w:rPr>
          <w:rFonts w:asciiTheme="minorHAnsi" w:hAnsiTheme="minorHAnsi"/>
          <w:sz w:val="20"/>
          <w:szCs w:val="20"/>
        </w:rPr>
        <w:t>Binjai</w:t>
      </w:r>
      <w:proofErr w:type="spellEnd"/>
      <w:r w:rsidRPr="001E2139">
        <w:rPr>
          <w:rFonts w:asciiTheme="minorHAnsi" w:hAnsiTheme="minorHAnsi"/>
          <w:sz w:val="20"/>
          <w:szCs w:val="20"/>
        </w:rPr>
        <w:t xml:space="preserve"> y Kuala</w:t>
      </w:r>
      <w:r>
        <w:rPr>
          <w:rFonts w:asciiTheme="minorHAnsi" w:hAnsiTheme="minorHAnsi"/>
          <w:sz w:val="20"/>
          <w:szCs w:val="20"/>
        </w:rPr>
        <w:t xml:space="preserve"> (3 horas de trayecto </w:t>
      </w:r>
      <w:proofErr w:type="spellStart"/>
      <w:r>
        <w:rPr>
          <w:rFonts w:asciiTheme="minorHAnsi" w:hAnsiTheme="minorHAnsi"/>
          <w:sz w:val="20"/>
          <w:szCs w:val="20"/>
        </w:rPr>
        <w:t>aprox</w:t>
      </w:r>
      <w:proofErr w:type="spellEnd"/>
      <w:r>
        <w:rPr>
          <w:rFonts w:asciiTheme="minorHAnsi" w:hAnsiTheme="minorHAnsi"/>
          <w:sz w:val="20"/>
          <w:szCs w:val="20"/>
        </w:rPr>
        <w:t>)</w:t>
      </w:r>
      <w:r w:rsidRPr="001E2139">
        <w:rPr>
          <w:rFonts w:asciiTheme="minorHAnsi" w:hAnsiTheme="minorHAnsi"/>
          <w:sz w:val="20"/>
          <w:szCs w:val="20"/>
        </w:rPr>
        <w:t xml:space="preserve">. Conduciremos a través de varias plantaciones de caucho y aceite de palma. A su llegada a </w:t>
      </w:r>
      <w:proofErr w:type="spellStart"/>
      <w:r w:rsidRPr="001E2139">
        <w:rPr>
          <w:rFonts w:asciiTheme="minorHAnsi" w:hAnsiTheme="minorHAnsi"/>
          <w:sz w:val="20"/>
          <w:szCs w:val="20"/>
        </w:rPr>
        <w:t>Bukit</w:t>
      </w:r>
      <w:proofErr w:type="spellEnd"/>
      <w:r w:rsidRPr="001E2139">
        <w:rPr>
          <w:rFonts w:asciiTheme="minorHAnsi" w:hAnsiTheme="minorHAnsi"/>
          <w:sz w:val="20"/>
          <w:szCs w:val="20"/>
        </w:rPr>
        <w:t xml:space="preserve"> Lawang, </w:t>
      </w:r>
      <w:proofErr w:type="spellStart"/>
      <w:r w:rsidRPr="001E2139">
        <w:rPr>
          <w:rFonts w:asciiTheme="minorHAnsi" w:hAnsiTheme="minorHAnsi"/>
          <w:sz w:val="20"/>
          <w:szCs w:val="20"/>
        </w:rPr>
        <w:t>check</w:t>
      </w:r>
      <w:proofErr w:type="spellEnd"/>
      <w:r w:rsidRPr="001E2139">
        <w:rPr>
          <w:rFonts w:asciiTheme="minorHAnsi" w:hAnsiTheme="minorHAnsi"/>
          <w:sz w:val="20"/>
          <w:szCs w:val="20"/>
        </w:rPr>
        <w:t>-in en el hotel.</w:t>
      </w:r>
      <w:r>
        <w:rPr>
          <w:rFonts w:asciiTheme="minorHAnsi" w:hAnsiTheme="minorHAnsi"/>
          <w:sz w:val="20"/>
          <w:szCs w:val="20"/>
        </w:rPr>
        <w:t xml:space="preserve"> </w:t>
      </w:r>
      <w:r w:rsidRPr="001E2139">
        <w:rPr>
          <w:rFonts w:asciiTheme="minorHAnsi" w:hAnsiTheme="minorHAnsi"/>
          <w:b/>
          <w:bCs/>
          <w:sz w:val="20"/>
          <w:szCs w:val="20"/>
        </w:rPr>
        <w:t>Alojamiento</w:t>
      </w:r>
      <w:r>
        <w:rPr>
          <w:rFonts w:asciiTheme="minorHAnsi" w:hAnsiTheme="minorHAnsi"/>
          <w:sz w:val="20"/>
          <w:szCs w:val="20"/>
        </w:rPr>
        <w:t xml:space="preserve">. </w:t>
      </w:r>
    </w:p>
    <w:p w:rsidR="001E2139" w:rsidRPr="001E2139" w:rsidRDefault="001E2139" w:rsidP="001E2139">
      <w:pPr>
        <w:pStyle w:val="Textosinformato"/>
        <w:jc w:val="both"/>
        <w:rPr>
          <w:rFonts w:asciiTheme="minorHAnsi" w:hAnsiTheme="minorHAnsi"/>
          <w:sz w:val="20"/>
          <w:szCs w:val="20"/>
        </w:rPr>
      </w:pPr>
    </w:p>
    <w:p w:rsidR="001E2139" w:rsidRPr="001E2139" w:rsidRDefault="001E2139" w:rsidP="001E2139">
      <w:pPr>
        <w:pStyle w:val="Textosinformato"/>
        <w:jc w:val="both"/>
        <w:rPr>
          <w:rFonts w:asciiTheme="minorHAnsi" w:hAnsiTheme="minorHAnsi"/>
          <w:b/>
          <w:bCs/>
          <w:sz w:val="20"/>
          <w:szCs w:val="20"/>
        </w:rPr>
      </w:pPr>
      <w:r w:rsidRPr="001E2139">
        <w:rPr>
          <w:rFonts w:asciiTheme="minorHAnsi" w:hAnsiTheme="minorHAnsi"/>
          <w:b/>
          <w:bCs/>
          <w:sz w:val="20"/>
          <w:szCs w:val="20"/>
        </w:rPr>
        <w:t xml:space="preserve">Día </w:t>
      </w:r>
      <w:r>
        <w:rPr>
          <w:rFonts w:asciiTheme="minorHAnsi" w:hAnsiTheme="minorHAnsi"/>
          <w:b/>
          <w:bCs/>
          <w:sz w:val="20"/>
          <w:szCs w:val="20"/>
        </w:rPr>
        <w:t>4</w:t>
      </w:r>
      <w:r w:rsidRPr="001E2139">
        <w:rPr>
          <w:rFonts w:asciiTheme="minorHAnsi" w:hAnsiTheme="minorHAnsi"/>
          <w:b/>
          <w:bCs/>
          <w:sz w:val="20"/>
          <w:szCs w:val="20"/>
        </w:rPr>
        <w:t xml:space="preserve">. </w:t>
      </w:r>
      <w:proofErr w:type="spellStart"/>
      <w:r w:rsidRPr="001E2139">
        <w:rPr>
          <w:rFonts w:asciiTheme="minorHAnsi" w:hAnsiTheme="minorHAnsi"/>
          <w:b/>
          <w:bCs/>
          <w:sz w:val="20"/>
          <w:szCs w:val="20"/>
        </w:rPr>
        <w:t>Bukit</w:t>
      </w:r>
      <w:proofErr w:type="spellEnd"/>
      <w:r w:rsidRPr="001E2139">
        <w:rPr>
          <w:rFonts w:asciiTheme="minorHAnsi" w:hAnsiTheme="minorHAnsi"/>
          <w:b/>
          <w:bCs/>
          <w:sz w:val="20"/>
          <w:szCs w:val="20"/>
        </w:rPr>
        <w:t xml:space="preserve"> Lawang – </w:t>
      </w:r>
      <w:proofErr w:type="spellStart"/>
      <w:r w:rsidRPr="001E2139">
        <w:rPr>
          <w:rFonts w:asciiTheme="minorHAnsi" w:hAnsiTheme="minorHAnsi"/>
          <w:b/>
          <w:bCs/>
          <w:sz w:val="20"/>
          <w:szCs w:val="20"/>
        </w:rPr>
        <w:t>B</w:t>
      </w:r>
      <w:r w:rsidR="0037454E">
        <w:rPr>
          <w:rFonts w:asciiTheme="minorHAnsi" w:hAnsiTheme="minorHAnsi"/>
          <w:b/>
          <w:bCs/>
          <w:sz w:val="20"/>
          <w:szCs w:val="20"/>
        </w:rPr>
        <w:t>e</w:t>
      </w:r>
      <w:r w:rsidRPr="001E2139">
        <w:rPr>
          <w:rFonts w:asciiTheme="minorHAnsi" w:hAnsiTheme="minorHAnsi"/>
          <w:b/>
          <w:bCs/>
          <w:sz w:val="20"/>
          <w:szCs w:val="20"/>
        </w:rPr>
        <w:t>rastagi</w:t>
      </w:r>
      <w:proofErr w:type="spellEnd"/>
      <w:r w:rsidRPr="001E2139">
        <w:rPr>
          <w:rFonts w:asciiTheme="minorHAnsi" w:hAnsiTheme="minorHAnsi"/>
          <w:b/>
          <w:bCs/>
          <w:sz w:val="20"/>
          <w:szCs w:val="20"/>
        </w:rPr>
        <w:t xml:space="preserve"> </w:t>
      </w:r>
    </w:p>
    <w:p w:rsidR="001E2139" w:rsidRPr="001E2139" w:rsidRDefault="001E2139" w:rsidP="001E2139">
      <w:pPr>
        <w:pStyle w:val="Textosinformato"/>
        <w:jc w:val="both"/>
        <w:rPr>
          <w:rFonts w:asciiTheme="minorHAnsi" w:hAnsiTheme="minorHAnsi"/>
          <w:sz w:val="20"/>
          <w:szCs w:val="20"/>
        </w:rPr>
      </w:pPr>
      <w:r w:rsidRPr="001E2139">
        <w:rPr>
          <w:rFonts w:asciiTheme="minorHAnsi" w:hAnsiTheme="minorHAnsi"/>
          <w:b/>
          <w:bCs/>
          <w:sz w:val="20"/>
          <w:szCs w:val="20"/>
        </w:rPr>
        <w:t>Desayuno</w:t>
      </w:r>
      <w:r>
        <w:rPr>
          <w:rFonts w:asciiTheme="minorHAnsi" w:hAnsiTheme="minorHAnsi"/>
          <w:sz w:val="20"/>
          <w:szCs w:val="20"/>
        </w:rPr>
        <w:t>. Después</w:t>
      </w:r>
      <w:r w:rsidRPr="001E2139">
        <w:rPr>
          <w:rFonts w:asciiTheme="minorHAnsi" w:hAnsiTheme="minorHAnsi"/>
          <w:sz w:val="20"/>
          <w:szCs w:val="20"/>
        </w:rPr>
        <w:t xml:space="preserve"> </w:t>
      </w:r>
      <w:r>
        <w:rPr>
          <w:rFonts w:asciiTheme="minorHAnsi" w:hAnsiTheme="minorHAnsi"/>
          <w:sz w:val="20"/>
          <w:szCs w:val="20"/>
        </w:rPr>
        <w:t>nos preparamos</w:t>
      </w:r>
      <w:r w:rsidRPr="001E2139">
        <w:rPr>
          <w:rFonts w:asciiTheme="minorHAnsi" w:hAnsiTheme="minorHAnsi"/>
          <w:sz w:val="20"/>
          <w:szCs w:val="20"/>
        </w:rPr>
        <w:t xml:space="preserve"> para una caminata por la jungla de aproximadamente 3 horas para descubrir la naturaleza en el Parque Nacional </w:t>
      </w:r>
      <w:proofErr w:type="spellStart"/>
      <w:r w:rsidRPr="001E2139">
        <w:rPr>
          <w:rFonts w:asciiTheme="minorHAnsi" w:hAnsiTheme="minorHAnsi"/>
          <w:sz w:val="20"/>
          <w:szCs w:val="20"/>
        </w:rPr>
        <w:t>Leuser</w:t>
      </w:r>
      <w:proofErr w:type="spellEnd"/>
      <w:r w:rsidRPr="001E2139">
        <w:rPr>
          <w:rFonts w:asciiTheme="minorHAnsi" w:hAnsiTheme="minorHAnsi"/>
          <w:sz w:val="20"/>
          <w:szCs w:val="20"/>
        </w:rPr>
        <w:t>, con su flora y fauna. Adéntrate más en la jungla y ten paciencia para tener la oportunidad de ver orangutanes en su hábitat natural. Descubre la selva tropical y observa también otros animales como los monos de hoja de Thomas, los macacos de cola larga, así como los gibones negros. Después, regresa a tu hotel elegido. Tras un breve descanso, conduc</w:t>
      </w:r>
      <w:r>
        <w:rPr>
          <w:rFonts w:asciiTheme="minorHAnsi" w:hAnsiTheme="minorHAnsi"/>
          <w:sz w:val="20"/>
          <w:szCs w:val="20"/>
        </w:rPr>
        <w:t>iremos</w:t>
      </w:r>
      <w:r w:rsidRPr="001E2139">
        <w:rPr>
          <w:rFonts w:asciiTheme="minorHAnsi" w:hAnsiTheme="minorHAnsi"/>
          <w:sz w:val="20"/>
          <w:szCs w:val="20"/>
        </w:rPr>
        <w:t xml:space="preserve"> hacia </w:t>
      </w:r>
      <w:proofErr w:type="spellStart"/>
      <w:r w:rsidRPr="001E2139">
        <w:rPr>
          <w:rFonts w:asciiTheme="minorHAnsi" w:hAnsiTheme="minorHAnsi"/>
          <w:sz w:val="20"/>
          <w:szCs w:val="20"/>
        </w:rPr>
        <w:t>Berastagi</w:t>
      </w:r>
      <w:proofErr w:type="spellEnd"/>
      <w:r w:rsidRPr="001E2139">
        <w:rPr>
          <w:rFonts w:asciiTheme="minorHAnsi" w:hAnsiTheme="minorHAnsi"/>
          <w:sz w:val="20"/>
          <w:szCs w:val="20"/>
        </w:rPr>
        <w:t xml:space="preserve"> por la nueva carretera</w:t>
      </w:r>
      <w:r>
        <w:rPr>
          <w:rFonts w:asciiTheme="minorHAnsi" w:hAnsiTheme="minorHAnsi"/>
          <w:sz w:val="20"/>
          <w:szCs w:val="20"/>
        </w:rPr>
        <w:t xml:space="preserve"> (5 horas </w:t>
      </w:r>
      <w:proofErr w:type="spellStart"/>
      <w:r>
        <w:rPr>
          <w:rFonts w:asciiTheme="minorHAnsi" w:hAnsiTheme="minorHAnsi"/>
          <w:sz w:val="20"/>
          <w:szCs w:val="20"/>
        </w:rPr>
        <w:t>aprox</w:t>
      </w:r>
      <w:proofErr w:type="spellEnd"/>
      <w:r>
        <w:rPr>
          <w:rFonts w:asciiTheme="minorHAnsi" w:hAnsiTheme="minorHAnsi"/>
          <w:sz w:val="20"/>
          <w:szCs w:val="20"/>
        </w:rPr>
        <w:t xml:space="preserve"> de trayecto)</w:t>
      </w:r>
      <w:r w:rsidRPr="001E2139">
        <w:rPr>
          <w:rFonts w:asciiTheme="minorHAnsi" w:hAnsiTheme="minorHAnsi"/>
          <w:sz w:val="20"/>
          <w:szCs w:val="20"/>
        </w:rPr>
        <w:t xml:space="preserve">, pasando por varias aldeas locales como Namu Ukur, Rumah </w:t>
      </w:r>
      <w:proofErr w:type="spellStart"/>
      <w:r w:rsidRPr="001E2139">
        <w:rPr>
          <w:rFonts w:asciiTheme="minorHAnsi" w:hAnsiTheme="minorHAnsi"/>
          <w:sz w:val="20"/>
          <w:szCs w:val="20"/>
        </w:rPr>
        <w:t>Galuh</w:t>
      </w:r>
      <w:proofErr w:type="spellEnd"/>
      <w:r w:rsidRPr="001E2139">
        <w:rPr>
          <w:rFonts w:asciiTheme="minorHAnsi" w:hAnsiTheme="minorHAnsi"/>
          <w:sz w:val="20"/>
          <w:szCs w:val="20"/>
        </w:rPr>
        <w:t xml:space="preserve"> y </w:t>
      </w:r>
      <w:proofErr w:type="spellStart"/>
      <w:r w:rsidRPr="001E2139">
        <w:rPr>
          <w:rFonts w:asciiTheme="minorHAnsi" w:hAnsiTheme="minorHAnsi"/>
          <w:sz w:val="20"/>
          <w:szCs w:val="20"/>
        </w:rPr>
        <w:t>Simpang</w:t>
      </w:r>
      <w:proofErr w:type="spellEnd"/>
      <w:r w:rsidRPr="001E2139">
        <w:rPr>
          <w:rFonts w:asciiTheme="minorHAnsi" w:hAnsiTheme="minorHAnsi"/>
          <w:sz w:val="20"/>
          <w:szCs w:val="20"/>
        </w:rPr>
        <w:t xml:space="preserve"> Kuta Buluh. Durante el viaje panorámico, disfruta del paisaje del volcán </w:t>
      </w:r>
      <w:proofErr w:type="spellStart"/>
      <w:r w:rsidRPr="001E2139">
        <w:rPr>
          <w:rFonts w:asciiTheme="minorHAnsi" w:hAnsiTheme="minorHAnsi"/>
          <w:sz w:val="20"/>
          <w:szCs w:val="20"/>
        </w:rPr>
        <w:t>Sinabung</w:t>
      </w:r>
      <w:proofErr w:type="spellEnd"/>
      <w:r w:rsidRPr="001E2139">
        <w:rPr>
          <w:rFonts w:asciiTheme="minorHAnsi" w:hAnsiTheme="minorHAnsi"/>
          <w:sz w:val="20"/>
          <w:szCs w:val="20"/>
        </w:rPr>
        <w:t xml:space="preserve">. Llegada a Berastagi por la tarde, visita el Parque </w:t>
      </w:r>
      <w:proofErr w:type="spellStart"/>
      <w:r w:rsidRPr="001E2139">
        <w:rPr>
          <w:rFonts w:asciiTheme="minorHAnsi" w:hAnsiTheme="minorHAnsi"/>
          <w:sz w:val="20"/>
          <w:szCs w:val="20"/>
        </w:rPr>
        <w:t>Lhumbini</w:t>
      </w:r>
      <w:proofErr w:type="spellEnd"/>
      <w:r w:rsidRPr="001E2139">
        <w:rPr>
          <w:rFonts w:asciiTheme="minorHAnsi" w:hAnsiTheme="minorHAnsi"/>
          <w:sz w:val="20"/>
          <w:szCs w:val="20"/>
        </w:rPr>
        <w:t xml:space="preserve"> con su réplica de la pagoda </w:t>
      </w:r>
      <w:proofErr w:type="spellStart"/>
      <w:r w:rsidRPr="001E2139">
        <w:rPr>
          <w:rFonts w:asciiTheme="minorHAnsi" w:hAnsiTheme="minorHAnsi"/>
          <w:sz w:val="20"/>
          <w:szCs w:val="20"/>
        </w:rPr>
        <w:t>Shwedagon</w:t>
      </w:r>
      <w:proofErr w:type="spellEnd"/>
      <w:r w:rsidRPr="001E2139">
        <w:rPr>
          <w:rFonts w:asciiTheme="minorHAnsi" w:hAnsiTheme="minorHAnsi"/>
          <w:sz w:val="20"/>
          <w:szCs w:val="20"/>
        </w:rPr>
        <w:t>. Haremos una parada en el mercado de frutas antes de registrarnos en el hotel por la tarde.</w:t>
      </w:r>
      <w:r>
        <w:rPr>
          <w:rFonts w:asciiTheme="minorHAnsi" w:hAnsiTheme="minorHAnsi"/>
          <w:sz w:val="20"/>
          <w:szCs w:val="20"/>
        </w:rPr>
        <w:t xml:space="preserve"> </w:t>
      </w:r>
      <w:r w:rsidRPr="001E2139">
        <w:rPr>
          <w:rFonts w:asciiTheme="minorHAnsi" w:hAnsiTheme="minorHAnsi"/>
          <w:b/>
          <w:bCs/>
          <w:sz w:val="20"/>
          <w:szCs w:val="20"/>
        </w:rPr>
        <w:t>Alojamiento.</w:t>
      </w:r>
      <w:r>
        <w:rPr>
          <w:rFonts w:asciiTheme="minorHAnsi" w:hAnsiTheme="minorHAnsi"/>
          <w:sz w:val="20"/>
          <w:szCs w:val="20"/>
        </w:rPr>
        <w:t xml:space="preserve"> </w:t>
      </w:r>
    </w:p>
    <w:p w:rsidR="001E2139" w:rsidRPr="001E2139" w:rsidRDefault="001E2139" w:rsidP="001E2139">
      <w:pPr>
        <w:pStyle w:val="Textosinformato"/>
        <w:jc w:val="both"/>
        <w:rPr>
          <w:rFonts w:asciiTheme="minorHAnsi" w:hAnsiTheme="minorHAnsi"/>
          <w:sz w:val="20"/>
          <w:szCs w:val="20"/>
        </w:rPr>
      </w:pPr>
    </w:p>
    <w:p w:rsidR="001E2139" w:rsidRPr="001E2139" w:rsidRDefault="001E2139" w:rsidP="001E2139">
      <w:pPr>
        <w:pStyle w:val="Textosinformato"/>
        <w:jc w:val="both"/>
        <w:rPr>
          <w:rFonts w:asciiTheme="minorHAnsi" w:hAnsiTheme="minorHAnsi"/>
          <w:b/>
          <w:bCs/>
          <w:sz w:val="20"/>
          <w:szCs w:val="20"/>
        </w:rPr>
      </w:pPr>
      <w:r w:rsidRPr="001E2139">
        <w:rPr>
          <w:rFonts w:asciiTheme="minorHAnsi" w:hAnsiTheme="minorHAnsi"/>
          <w:b/>
          <w:bCs/>
          <w:sz w:val="20"/>
          <w:szCs w:val="20"/>
        </w:rPr>
        <w:t xml:space="preserve">Día </w:t>
      </w:r>
      <w:r>
        <w:rPr>
          <w:rFonts w:asciiTheme="minorHAnsi" w:hAnsiTheme="minorHAnsi"/>
          <w:b/>
          <w:bCs/>
          <w:sz w:val="20"/>
          <w:szCs w:val="20"/>
        </w:rPr>
        <w:t>5</w:t>
      </w:r>
      <w:r w:rsidRPr="001E2139">
        <w:rPr>
          <w:rFonts w:asciiTheme="minorHAnsi" w:hAnsiTheme="minorHAnsi"/>
          <w:b/>
          <w:bCs/>
          <w:sz w:val="20"/>
          <w:szCs w:val="20"/>
        </w:rPr>
        <w:t xml:space="preserve">. Brastagi – Samosir </w:t>
      </w:r>
    </w:p>
    <w:p w:rsidR="001E2139" w:rsidRPr="001E2139" w:rsidRDefault="001E2139" w:rsidP="001E2139">
      <w:pPr>
        <w:pStyle w:val="Textosinformato"/>
        <w:jc w:val="both"/>
        <w:rPr>
          <w:rFonts w:asciiTheme="minorHAnsi" w:hAnsiTheme="minorHAnsi"/>
          <w:sz w:val="20"/>
          <w:szCs w:val="20"/>
        </w:rPr>
      </w:pPr>
      <w:r w:rsidRPr="001E2139">
        <w:rPr>
          <w:rFonts w:asciiTheme="minorHAnsi" w:hAnsiTheme="minorHAnsi"/>
          <w:b/>
          <w:bCs/>
          <w:sz w:val="20"/>
          <w:szCs w:val="20"/>
        </w:rPr>
        <w:t>Desayuno</w:t>
      </w:r>
      <w:r>
        <w:rPr>
          <w:rFonts w:asciiTheme="minorHAnsi" w:hAnsiTheme="minorHAnsi"/>
          <w:sz w:val="20"/>
          <w:szCs w:val="20"/>
        </w:rPr>
        <w:t>. Después</w:t>
      </w:r>
      <w:r w:rsidRPr="001E2139">
        <w:rPr>
          <w:rFonts w:asciiTheme="minorHAnsi" w:hAnsiTheme="minorHAnsi"/>
          <w:sz w:val="20"/>
          <w:szCs w:val="20"/>
        </w:rPr>
        <w:t xml:space="preserve"> com</w:t>
      </w:r>
      <w:r>
        <w:rPr>
          <w:rFonts w:asciiTheme="minorHAnsi" w:hAnsiTheme="minorHAnsi"/>
          <w:sz w:val="20"/>
          <w:szCs w:val="20"/>
        </w:rPr>
        <w:t>enzaremos el</w:t>
      </w:r>
      <w:r w:rsidRPr="001E2139">
        <w:rPr>
          <w:rFonts w:asciiTheme="minorHAnsi" w:hAnsiTheme="minorHAnsi"/>
          <w:sz w:val="20"/>
          <w:szCs w:val="20"/>
        </w:rPr>
        <w:t xml:space="preserve"> viaje hacia la isla de Samosir en el Lago Toba vía Tele. En el camino, visitaremos el tradicional pueblo </w:t>
      </w:r>
      <w:proofErr w:type="spellStart"/>
      <w:r w:rsidRPr="001E2139">
        <w:rPr>
          <w:rFonts w:asciiTheme="minorHAnsi" w:hAnsiTheme="minorHAnsi"/>
          <w:sz w:val="20"/>
          <w:szCs w:val="20"/>
        </w:rPr>
        <w:t>Batak</w:t>
      </w:r>
      <w:proofErr w:type="spellEnd"/>
      <w:r w:rsidRPr="001E2139">
        <w:rPr>
          <w:rFonts w:asciiTheme="minorHAnsi" w:hAnsiTheme="minorHAnsi"/>
          <w:sz w:val="20"/>
          <w:szCs w:val="20"/>
        </w:rPr>
        <w:t xml:space="preserve"> Karo en </w:t>
      </w:r>
      <w:proofErr w:type="spellStart"/>
      <w:r w:rsidRPr="001E2139">
        <w:rPr>
          <w:rFonts w:asciiTheme="minorHAnsi" w:hAnsiTheme="minorHAnsi"/>
          <w:sz w:val="20"/>
          <w:szCs w:val="20"/>
        </w:rPr>
        <w:t>Dokan</w:t>
      </w:r>
      <w:proofErr w:type="spellEnd"/>
      <w:r w:rsidRPr="001E2139">
        <w:rPr>
          <w:rFonts w:asciiTheme="minorHAnsi" w:hAnsiTheme="minorHAnsi"/>
          <w:sz w:val="20"/>
          <w:szCs w:val="20"/>
        </w:rPr>
        <w:t xml:space="preserve">. Admira la vista panorámica del Lago Toba y la cascada de </w:t>
      </w:r>
      <w:proofErr w:type="spellStart"/>
      <w:r w:rsidRPr="001E2139">
        <w:rPr>
          <w:rFonts w:asciiTheme="minorHAnsi" w:hAnsiTheme="minorHAnsi"/>
          <w:sz w:val="20"/>
          <w:szCs w:val="20"/>
        </w:rPr>
        <w:t>Sipiso</w:t>
      </w:r>
      <w:proofErr w:type="spellEnd"/>
      <w:r w:rsidRPr="001E2139">
        <w:rPr>
          <w:rFonts w:asciiTheme="minorHAnsi" w:hAnsiTheme="minorHAnsi"/>
          <w:sz w:val="20"/>
          <w:szCs w:val="20"/>
        </w:rPr>
        <w:t xml:space="preserve">-piso, que tiene 90 metros de altura. Efrata es otra cascada que se visitará durante el trayecto. Observa las casas tradicionales </w:t>
      </w:r>
      <w:proofErr w:type="spellStart"/>
      <w:r w:rsidRPr="001E2139">
        <w:rPr>
          <w:rFonts w:asciiTheme="minorHAnsi" w:hAnsiTheme="minorHAnsi"/>
          <w:sz w:val="20"/>
          <w:szCs w:val="20"/>
        </w:rPr>
        <w:t>tobanesas</w:t>
      </w:r>
      <w:proofErr w:type="spellEnd"/>
      <w:r w:rsidRPr="001E2139">
        <w:rPr>
          <w:rFonts w:asciiTheme="minorHAnsi" w:hAnsiTheme="minorHAnsi"/>
          <w:sz w:val="20"/>
          <w:szCs w:val="20"/>
        </w:rPr>
        <w:t xml:space="preserve"> en </w:t>
      </w:r>
      <w:proofErr w:type="spellStart"/>
      <w:r w:rsidRPr="001E2139">
        <w:rPr>
          <w:rFonts w:asciiTheme="minorHAnsi" w:hAnsiTheme="minorHAnsi"/>
          <w:sz w:val="20"/>
          <w:szCs w:val="20"/>
        </w:rPr>
        <w:t>Lumban</w:t>
      </w:r>
      <w:proofErr w:type="spellEnd"/>
      <w:r w:rsidRPr="001E2139">
        <w:rPr>
          <w:rFonts w:asciiTheme="minorHAnsi" w:hAnsiTheme="minorHAnsi"/>
          <w:sz w:val="20"/>
          <w:szCs w:val="20"/>
        </w:rPr>
        <w:t xml:space="preserve"> Suhi-Suhi, y también podrás ver a las mujeres tobanesas tejiendo de manera tradicional. Llegada a la zona de </w:t>
      </w:r>
      <w:proofErr w:type="spellStart"/>
      <w:r w:rsidRPr="001E2139">
        <w:rPr>
          <w:rFonts w:asciiTheme="minorHAnsi" w:hAnsiTheme="minorHAnsi"/>
          <w:sz w:val="20"/>
          <w:szCs w:val="20"/>
        </w:rPr>
        <w:t>Tuktuk</w:t>
      </w:r>
      <w:proofErr w:type="spellEnd"/>
      <w:r w:rsidRPr="001E2139">
        <w:rPr>
          <w:rFonts w:asciiTheme="minorHAnsi" w:hAnsiTheme="minorHAnsi"/>
          <w:sz w:val="20"/>
          <w:szCs w:val="20"/>
        </w:rPr>
        <w:t xml:space="preserve"> en </w:t>
      </w:r>
      <w:proofErr w:type="spellStart"/>
      <w:r w:rsidRPr="001E2139">
        <w:rPr>
          <w:rFonts w:asciiTheme="minorHAnsi" w:hAnsiTheme="minorHAnsi"/>
          <w:sz w:val="20"/>
          <w:szCs w:val="20"/>
        </w:rPr>
        <w:t>Samosir</w:t>
      </w:r>
      <w:proofErr w:type="spellEnd"/>
      <w:r w:rsidRPr="001E2139">
        <w:rPr>
          <w:rFonts w:asciiTheme="minorHAnsi" w:hAnsiTheme="minorHAnsi"/>
          <w:sz w:val="20"/>
          <w:szCs w:val="20"/>
        </w:rPr>
        <w:t xml:space="preserve">, traslado directo al hotel elegido para el check-in. Disfruta de </w:t>
      </w:r>
      <w:r>
        <w:rPr>
          <w:rFonts w:asciiTheme="minorHAnsi" w:hAnsiTheme="minorHAnsi"/>
          <w:sz w:val="20"/>
          <w:szCs w:val="20"/>
        </w:rPr>
        <w:t>tiempo libre</w:t>
      </w:r>
      <w:r w:rsidRPr="001E2139">
        <w:rPr>
          <w:rFonts w:asciiTheme="minorHAnsi" w:hAnsiTheme="minorHAnsi"/>
          <w:sz w:val="20"/>
          <w:szCs w:val="20"/>
        </w:rPr>
        <w:t>.</w:t>
      </w:r>
      <w:r>
        <w:rPr>
          <w:rFonts w:asciiTheme="minorHAnsi" w:hAnsiTheme="minorHAnsi"/>
          <w:sz w:val="20"/>
          <w:szCs w:val="20"/>
        </w:rPr>
        <w:t xml:space="preserve"> </w:t>
      </w:r>
      <w:r w:rsidRPr="001E2139">
        <w:rPr>
          <w:rFonts w:asciiTheme="minorHAnsi" w:hAnsiTheme="minorHAnsi"/>
          <w:b/>
          <w:bCs/>
          <w:sz w:val="20"/>
          <w:szCs w:val="20"/>
        </w:rPr>
        <w:t>Alojamiento.</w:t>
      </w:r>
      <w:r>
        <w:rPr>
          <w:rFonts w:asciiTheme="minorHAnsi" w:hAnsiTheme="minorHAnsi"/>
          <w:sz w:val="20"/>
          <w:szCs w:val="20"/>
        </w:rPr>
        <w:t xml:space="preserve"> </w:t>
      </w:r>
    </w:p>
    <w:p w:rsidR="001E2139" w:rsidRPr="001E2139" w:rsidRDefault="001E2139" w:rsidP="001E2139">
      <w:pPr>
        <w:pStyle w:val="Textosinformato"/>
        <w:jc w:val="both"/>
        <w:rPr>
          <w:rFonts w:asciiTheme="minorHAnsi" w:hAnsiTheme="minorHAnsi"/>
          <w:sz w:val="20"/>
          <w:szCs w:val="20"/>
        </w:rPr>
      </w:pPr>
    </w:p>
    <w:p w:rsidR="001E2139" w:rsidRPr="001E2139" w:rsidRDefault="001E2139" w:rsidP="001E2139">
      <w:pPr>
        <w:pStyle w:val="Textosinformato"/>
        <w:jc w:val="both"/>
        <w:rPr>
          <w:rFonts w:asciiTheme="minorHAnsi" w:hAnsiTheme="minorHAnsi"/>
          <w:b/>
          <w:bCs/>
          <w:sz w:val="20"/>
          <w:szCs w:val="20"/>
        </w:rPr>
      </w:pPr>
      <w:r w:rsidRPr="001E2139">
        <w:rPr>
          <w:rFonts w:asciiTheme="minorHAnsi" w:hAnsiTheme="minorHAnsi"/>
          <w:b/>
          <w:bCs/>
          <w:sz w:val="20"/>
          <w:szCs w:val="20"/>
        </w:rPr>
        <w:t xml:space="preserve">Día </w:t>
      </w:r>
      <w:r>
        <w:rPr>
          <w:rFonts w:asciiTheme="minorHAnsi" w:hAnsiTheme="minorHAnsi"/>
          <w:b/>
          <w:bCs/>
          <w:sz w:val="20"/>
          <w:szCs w:val="20"/>
        </w:rPr>
        <w:t>6</w:t>
      </w:r>
      <w:r w:rsidRPr="001E2139">
        <w:rPr>
          <w:rFonts w:asciiTheme="minorHAnsi" w:hAnsiTheme="minorHAnsi"/>
          <w:b/>
          <w:bCs/>
          <w:sz w:val="20"/>
          <w:szCs w:val="20"/>
        </w:rPr>
        <w:t xml:space="preserve">. Samosir </w:t>
      </w:r>
    </w:p>
    <w:p w:rsidR="001E2139" w:rsidRPr="001E2139" w:rsidRDefault="001E2139" w:rsidP="001E2139">
      <w:pPr>
        <w:pStyle w:val="Textosinformato"/>
        <w:jc w:val="both"/>
        <w:rPr>
          <w:rFonts w:asciiTheme="minorHAnsi" w:hAnsiTheme="minorHAnsi"/>
          <w:sz w:val="20"/>
          <w:szCs w:val="20"/>
        </w:rPr>
      </w:pPr>
      <w:r w:rsidRPr="001E2139">
        <w:rPr>
          <w:rFonts w:asciiTheme="minorHAnsi" w:hAnsiTheme="minorHAnsi"/>
          <w:b/>
          <w:bCs/>
          <w:sz w:val="20"/>
          <w:szCs w:val="20"/>
        </w:rPr>
        <w:t>Desayuno</w:t>
      </w:r>
      <w:r>
        <w:rPr>
          <w:rFonts w:asciiTheme="minorHAnsi" w:hAnsiTheme="minorHAnsi"/>
          <w:sz w:val="20"/>
          <w:szCs w:val="20"/>
        </w:rPr>
        <w:t xml:space="preserve">. </w:t>
      </w:r>
      <w:r w:rsidRPr="001E2139">
        <w:rPr>
          <w:rFonts w:asciiTheme="minorHAnsi" w:hAnsiTheme="minorHAnsi"/>
          <w:sz w:val="20"/>
          <w:szCs w:val="20"/>
        </w:rPr>
        <w:t>Hoy realizar</w:t>
      </w:r>
      <w:r>
        <w:rPr>
          <w:rFonts w:asciiTheme="minorHAnsi" w:hAnsiTheme="minorHAnsi"/>
          <w:sz w:val="20"/>
          <w:szCs w:val="20"/>
        </w:rPr>
        <w:t xml:space="preserve">emos </w:t>
      </w:r>
      <w:r w:rsidRPr="001E2139">
        <w:rPr>
          <w:rFonts w:asciiTheme="minorHAnsi" w:hAnsiTheme="minorHAnsi"/>
          <w:sz w:val="20"/>
          <w:szCs w:val="20"/>
        </w:rPr>
        <w:t xml:space="preserve">una excursión para explorar la belleza y los aspectos culturales de los </w:t>
      </w:r>
      <w:proofErr w:type="spellStart"/>
      <w:r w:rsidRPr="001E2139">
        <w:rPr>
          <w:rFonts w:asciiTheme="minorHAnsi" w:hAnsiTheme="minorHAnsi"/>
          <w:sz w:val="20"/>
          <w:szCs w:val="20"/>
        </w:rPr>
        <w:t>Batak</w:t>
      </w:r>
      <w:proofErr w:type="spellEnd"/>
      <w:r w:rsidRPr="001E2139">
        <w:rPr>
          <w:rFonts w:asciiTheme="minorHAnsi" w:hAnsiTheme="minorHAnsi"/>
          <w:sz w:val="20"/>
          <w:szCs w:val="20"/>
        </w:rPr>
        <w:t xml:space="preserve">, visitando el pueblo de Ambarita para ver las sillas y mesas de piedra, que en tiempos antiguos fueron utilizadas por los jefes tribales. En </w:t>
      </w:r>
      <w:proofErr w:type="spellStart"/>
      <w:r w:rsidRPr="001E2139">
        <w:rPr>
          <w:rFonts w:asciiTheme="minorHAnsi" w:hAnsiTheme="minorHAnsi"/>
          <w:sz w:val="20"/>
          <w:szCs w:val="20"/>
        </w:rPr>
        <w:t>Simanindo</w:t>
      </w:r>
      <w:proofErr w:type="spellEnd"/>
      <w:r w:rsidRPr="001E2139">
        <w:rPr>
          <w:rFonts w:asciiTheme="minorHAnsi" w:hAnsiTheme="minorHAnsi"/>
          <w:sz w:val="20"/>
          <w:szCs w:val="20"/>
        </w:rPr>
        <w:t xml:space="preserve">, descubrirás el Lago de Aek </w:t>
      </w:r>
      <w:proofErr w:type="spellStart"/>
      <w:r w:rsidRPr="001E2139">
        <w:rPr>
          <w:rFonts w:asciiTheme="minorHAnsi" w:hAnsiTheme="minorHAnsi"/>
          <w:sz w:val="20"/>
          <w:szCs w:val="20"/>
        </w:rPr>
        <w:t>Natonang</w:t>
      </w:r>
      <w:proofErr w:type="spellEnd"/>
      <w:r w:rsidRPr="001E2139">
        <w:rPr>
          <w:rFonts w:asciiTheme="minorHAnsi" w:hAnsiTheme="minorHAnsi"/>
          <w:sz w:val="20"/>
          <w:szCs w:val="20"/>
        </w:rPr>
        <w:t xml:space="preserve"> en la isla de Samosir y disfrutarás del paisaje. Después, continuaremos hacia el pueblo de </w:t>
      </w:r>
      <w:proofErr w:type="spellStart"/>
      <w:r w:rsidRPr="001E2139">
        <w:rPr>
          <w:rFonts w:asciiTheme="minorHAnsi" w:hAnsiTheme="minorHAnsi"/>
          <w:sz w:val="20"/>
          <w:szCs w:val="20"/>
        </w:rPr>
        <w:t>Tomok</w:t>
      </w:r>
      <w:proofErr w:type="spellEnd"/>
      <w:r w:rsidRPr="001E2139">
        <w:rPr>
          <w:rFonts w:asciiTheme="minorHAnsi" w:hAnsiTheme="minorHAnsi"/>
          <w:sz w:val="20"/>
          <w:szCs w:val="20"/>
        </w:rPr>
        <w:t xml:space="preserve"> para ver las antiguas tumbas reales de los Reyes </w:t>
      </w:r>
      <w:proofErr w:type="spellStart"/>
      <w:r w:rsidRPr="001E2139">
        <w:rPr>
          <w:rFonts w:asciiTheme="minorHAnsi" w:hAnsiTheme="minorHAnsi"/>
          <w:sz w:val="20"/>
          <w:szCs w:val="20"/>
        </w:rPr>
        <w:t>Sidabutar</w:t>
      </w:r>
      <w:proofErr w:type="spellEnd"/>
      <w:r w:rsidRPr="001E2139">
        <w:rPr>
          <w:rFonts w:asciiTheme="minorHAnsi" w:hAnsiTheme="minorHAnsi"/>
          <w:sz w:val="20"/>
          <w:szCs w:val="20"/>
        </w:rPr>
        <w:t xml:space="preserve"> y sus descendientes. Al final de la excursión, </w:t>
      </w:r>
      <w:r>
        <w:rPr>
          <w:rFonts w:asciiTheme="minorHAnsi" w:hAnsiTheme="minorHAnsi"/>
          <w:sz w:val="20"/>
          <w:szCs w:val="20"/>
        </w:rPr>
        <w:t>regresaremos al</w:t>
      </w:r>
      <w:r w:rsidRPr="001E2139">
        <w:rPr>
          <w:rFonts w:asciiTheme="minorHAnsi" w:hAnsiTheme="minorHAnsi"/>
          <w:sz w:val="20"/>
          <w:szCs w:val="20"/>
        </w:rPr>
        <w:t xml:space="preserve"> hotel para disfrutar de</w:t>
      </w:r>
      <w:r>
        <w:rPr>
          <w:rFonts w:asciiTheme="minorHAnsi" w:hAnsiTheme="minorHAnsi"/>
          <w:sz w:val="20"/>
          <w:szCs w:val="20"/>
        </w:rPr>
        <w:t xml:space="preserve"> tiempo libre</w:t>
      </w:r>
      <w:r w:rsidRPr="001E2139">
        <w:rPr>
          <w:rFonts w:asciiTheme="minorHAnsi" w:hAnsiTheme="minorHAnsi"/>
          <w:sz w:val="20"/>
          <w:szCs w:val="20"/>
        </w:rPr>
        <w:t>.</w:t>
      </w:r>
      <w:r>
        <w:rPr>
          <w:rFonts w:asciiTheme="minorHAnsi" w:hAnsiTheme="minorHAnsi"/>
          <w:sz w:val="20"/>
          <w:szCs w:val="20"/>
        </w:rPr>
        <w:t xml:space="preserve"> </w:t>
      </w:r>
      <w:r w:rsidRPr="001E2139">
        <w:rPr>
          <w:rFonts w:asciiTheme="minorHAnsi" w:hAnsiTheme="minorHAnsi"/>
          <w:b/>
          <w:bCs/>
          <w:sz w:val="20"/>
          <w:szCs w:val="20"/>
        </w:rPr>
        <w:t>Alojamiento</w:t>
      </w:r>
    </w:p>
    <w:p w:rsidR="001E2139" w:rsidRDefault="001E2139" w:rsidP="001E2139">
      <w:pPr>
        <w:pStyle w:val="Textosinformato"/>
        <w:jc w:val="both"/>
        <w:rPr>
          <w:rFonts w:asciiTheme="minorHAnsi" w:hAnsiTheme="minorHAnsi"/>
          <w:b/>
          <w:bCs/>
          <w:sz w:val="20"/>
          <w:szCs w:val="20"/>
        </w:rPr>
      </w:pPr>
    </w:p>
    <w:p w:rsidR="001E2139" w:rsidRPr="001E2139" w:rsidRDefault="001E2139" w:rsidP="001E2139">
      <w:pPr>
        <w:pStyle w:val="Textosinformato"/>
        <w:jc w:val="both"/>
        <w:rPr>
          <w:rFonts w:asciiTheme="minorHAnsi" w:hAnsiTheme="minorHAnsi"/>
          <w:sz w:val="20"/>
          <w:szCs w:val="20"/>
        </w:rPr>
      </w:pPr>
      <w:r w:rsidRPr="001E2139">
        <w:rPr>
          <w:rFonts w:asciiTheme="minorHAnsi" w:hAnsiTheme="minorHAnsi"/>
          <w:b/>
          <w:bCs/>
          <w:sz w:val="20"/>
          <w:szCs w:val="20"/>
        </w:rPr>
        <w:t xml:space="preserve">Día </w:t>
      </w:r>
      <w:r>
        <w:rPr>
          <w:rFonts w:asciiTheme="minorHAnsi" w:hAnsiTheme="minorHAnsi"/>
          <w:b/>
          <w:bCs/>
          <w:sz w:val="20"/>
          <w:szCs w:val="20"/>
        </w:rPr>
        <w:t>7.</w:t>
      </w:r>
      <w:r w:rsidRPr="001E2139">
        <w:rPr>
          <w:rFonts w:asciiTheme="minorHAnsi" w:hAnsiTheme="minorHAnsi"/>
          <w:b/>
          <w:bCs/>
          <w:sz w:val="20"/>
          <w:szCs w:val="20"/>
        </w:rPr>
        <w:t xml:space="preserve"> Samosir</w:t>
      </w:r>
      <w:r>
        <w:rPr>
          <w:rFonts w:asciiTheme="minorHAnsi" w:hAnsiTheme="minorHAnsi"/>
          <w:b/>
          <w:bCs/>
          <w:sz w:val="20"/>
          <w:szCs w:val="20"/>
        </w:rPr>
        <w:t xml:space="preserve"> – Medan - </w:t>
      </w:r>
      <w:proofErr w:type="spellStart"/>
      <w:r>
        <w:rPr>
          <w:rFonts w:asciiTheme="minorHAnsi" w:hAnsiTheme="minorHAnsi"/>
          <w:b/>
          <w:bCs/>
          <w:sz w:val="20"/>
          <w:szCs w:val="20"/>
        </w:rPr>
        <w:t>Jakarta</w:t>
      </w:r>
      <w:proofErr w:type="spellEnd"/>
    </w:p>
    <w:p w:rsidR="00DC6ACB" w:rsidRDefault="001E2139" w:rsidP="001E2139">
      <w:pPr>
        <w:pStyle w:val="Textosinformato"/>
        <w:jc w:val="both"/>
        <w:rPr>
          <w:rFonts w:asciiTheme="minorHAnsi" w:hAnsiTheme="minorHAnsi"/>
          <w:sz w:val="20"/>
          <w:szCs w:val="20"/>
        </w:rPr>
      </w:pPr>
      <w:r w:rsidRPr="001E2139">
        <w:rPr>
          <w:rFonts w:asciiTheme="minorHAnsi" w:hAnsiTheme="minorHAnsi"/>
          <w:b/>
          <w:bCs/>
          <w:sz w:val="20"/>
          <w:szCs w:val="20"/>
        </w:rPr>
        <w:t>Desayuno</w:t>
      </w:r>
      <w:r>
        <w:rPr>
          <w:rFonts w:asciiTheme="minorHAnsi" w:hAnsiTheme="minorHAnsi"/>
          <w:sz w:val="20"/>
          <w:szCs w:val="20"/>
        </w:rPr>
        <w:t xml:space="preserve">. </w:t>
      </w:r>
      <w:r w:rsidRPr="001E2139">
        <w:rPr>
          <w:rFonts w:asciiTheme="minorHAnsi" w:hAnsiTheme="minorHAnsi"/>
          <w:sz w:val="20"/>
          <w:szCs w:val="20"/>
        </w:rPr>
        <w:t xml:space="preserve">Por la mañana, salida en ferry hacia </w:t>
      </w:r>
      <w:proofErr w:type="spellStart"/>
      <w:r w:rsidRPr="001E2139">
        <w:rPr>
          <w:rFonts w:asciiTheme="minorHAnsi" w:hAnsiTheme="minorHAnsi"/>
          <w:sz w:val="20"/>
          <w:szCs w:val="20"/>
        </w:rPr>
        <w:t>Parapat</w:t>
      </w:r>
      <w:proofErr w:type="spellEnd"/>
      <w:r w:rsidRPr="001E2139">
        <w:rPr>
          <w:rFonts w:asciiTheme="minorHAnsi" w:hAnsiTheme="minorHAnsi"/>
          <w:sz w:val="20"/>
          <w:szCs w:val="20"/>
        </w:rPr>
        <w:t xml:space="preserve">, desde donde continuaremos el viaje a Medan (aproximadamente 4.5 horas de traslado) a través de la ruta de plantaciones y la histórica ciudad de </w:t>
      </w:r>
      <w:proofErr w:type="spellStart"/>
      <w:r w:rsidRPr="001E2139">
        <w:rPr>
          <w:rFonts w:asciiTheme="minorHAnsi" w:hAnsiTheme="minorHAnsi"/>
          <w:sz w:val="20"/>
          <w:szCs w:val="20"/>
        </w:rPr>
        <w:t>Pematang</w:t>
      </w:r>
      <w:proofErr w:type="spellEnd"/>
      <w:r w:rsidRPr="001E2139">
        <w:rPr>
          <w:rFonts w:asciiTheme="minorHAnsi" w:hAnsiTheme="minorHAnsi"/>
          <w:sz w:val="20"/>
          <w:szCs w:val="20"/>
        </w:rPr>
        <w:t xml:space="preserve"> </w:t>
      </w:r>
      <w:proofErr w:type="spellStart"/>
      <w:r w:rsidRPr="001E2139">
        <w:rPr>
          <w:rFonts w:asciiTheme="minorHAnsi" w:hAnsiTheme="minorHAnsi"/>
          <w:sz w:val="20"/>
          <w:szCs w:val="20"/>
        </w:rPr>
        <w:t>Siantar</w:t>
      </w:r>
      <w:proofErr w:type="spellEnd"/>
      <w:r w:rsidRPr="001E2139">
        <w:rPr>
          <w:rFonts w:asciiTheme="minorHAnsi" w:hAnsiTheme="minorHAnsi"/>
          <w:sz w:val="20"/>
          <w:szCs w:val="20"/>
        </w:rPr>
        <w:t xml:space="preserve">. Por la tarde, llegarás a Medan y serás trasladado al aeropuerto </w:t>
      </w:r>
      <w:r>
        <w:rPr>
          <w:rFonts w:asciiTheme="minorHAnsi" w:hAnsiTheme="minorHAnsi"/>
          <w:sz w:val="20"/>
          <w:szCs w:val="20"/>
        </w:rPr>
        <w:t xml:space="preserve">(KNO) </w:t>
      </w:r>
      <w:r w:rsidRPr="001E2139">
        <w:rPr>
          <w:rFonts w:asciiTheme="minorHAnsi" w:hAnsiTheme="minorHAnsi"/>
          <w:sz w:val="20"/>
          <w:szCs w:val="20"/>
        </w:rPr>
        <w:t xml:space="preserve">para </w:t>
      </w:r>
      <w:r>
        <w:rPr>
          <w:rFonts w:asciiTheme="minorHAnsi" w:hAnsiTheme="minorHAnsi"/>
          <w:sz w:val="20"/>
          <w:szCs w:val="20"/>
        </w:rPr>
        <w:t xml:space="preserve">abordar el </w:t>
      </w:r>
      <w:r w:rsidRPr="001E2139">
        <w:rPr>
          <w:rFonts w:asciiTheme="minorHAnsi" w:hAnsiTheme="minorHAnsi"/>
          <w:sz w:val="20"/>
          <w:szCs w:val="20"/>
        </w:rPr>
        <w:t xml:space="preserve">vuelo hacia </w:t>
      </w:r>
      <w:proofErr w:type="spellStart"/>
      <w:r>
        <w:rPr>
          <w:rFonts w:asciiTheme="minorHAnsi" w:hAnsiTheme="minorHAnsi"/>
          <w:sz w:val="20"/>
          <w:szCs w:val="20"/>
        </w:rPr>
        <w:t>Jakarta</w:t>
      </w:r>
      <w:proofErr w:type="spellEnd"/>
      <w:r>
        <w:rPr>
          <w:rFonts w:asciiTheme="minorHAnsi" w:hAnsiTheme="minorHAnsi"/>
          <w:sz w:val="20"/>
          <w:szCs w:val="20"/>
        </w:rPr>
        <w:t xml:space="preserve"> (Vuelo no incluido – </w:t>
      </w:r>
      <w:r w:rsidRPr="001E2139">
        <w:rPr>
          <w:rFonts w:asciiTheme="minorHAnsi" w:hAnsiTheme="minorHAnsi"/>
          <w:i/>
          <w:iCs/>
          <w:color w:val="EE0000"/>
          <w:sz w:val="20"/>
          <w:szCs w:val="20"/>
        </w:rPr>
        <w:t>considerar su vuelo después de las 15:00-16:00hrs</w:t>
      </w:r>
      <w:r>
        <w:rPr>
          <w:rFonts w:asciiTheme="minorHAnsi" w:hAnsiTheme="minorHAnsi"/>
          <w:sz w:val="20"/>
          <w:szCs w:val="20"/>
        </w:rPr>
        <w:t>)</w:t>
      </w:r>
      <w:r w:rsidRPr="001E2139">
        <w:rPr>
          <w:rFonts w:asciiTheme="minorHAnsi" w:hAnsiTheme="minorHAnsi"/>
          <w:sz w:val="20"/>
          <w:szCs w:val="20"/>
        </w:rPr>
        <w:t>.</w:t>
      </w:r>
      <w:r>
        <w:rPr>
          <w:rFonts w:asciiTheme="minorHAnsi" w:hAnsiTheme="minorHAnsi"/>
          <w:sz w:val="20"/>
          <w:szCs w:val="20"/>
        </w:rPr>
        <w:t xml:space="preserve"> A nuestra llegada al Aeropuerto Internacional </w:t>
      </w:r>
      <w:proofErr w:type="spellStart"/>
      <w:r>
        <w:rPr>
          <w:rFonts w:asciiTheme="minorHAnsi" w:hAnsiTheme="minorHAnsi"/>
          <w:sz w:val="20"/>
          <w:szCs w:val="20"/>
        </w:rPr>
        <w:t>Soekarno</w:t>
      </w:r>
      <w:proofErr w:type="spellEnd"/>
      <w:r>
        <w:rPr>
          <w:rFonts w:asciiTheme="minorHAnsi" w:hAnsiTheme="minorHAnsi"/>
          <w:sz w:val="20"/>
          <w:szCs w:val="20"/>
        </w:rPr>
        <w:t xml:space="preserve">-Hatta (CGK), nos dirigiremos para al punto de encuentro (Point </w:t>
      </w:r>
      <w:proofErr w:type="spellStart"/>
      <w:r>
        <w:rPr>
          <w:rFonts w:asciiTheme="minorHAnsi" w:hAnsiTheme="minorHAnsi"/>
          <w:sz w:val="20"/>
          <w:szCs w:val="20"/>
        </w:rPr>
        <w:t>Cellular</w:t>
      </w:r>
      <w:proofErr w:type="spellEnd"/>
      <w:r>
        <w:rPr>
          <w:rFonts w:asciiTheme="minorHAnsi" w:hAnsiTheme="minorHAnsi"/>
          <w:sz w:val="20"/>
          <w:szCs w:val="20"/>
        </w:rPr>
        <w:t xml:space="preserve">) para encontrarnos con un representante del hotel donde nos alojaremos y quién nos acompañará al transporte. Llegada al hotel, check-in y tiempo para descansar. </w:t>
      </w:r>
      <w:r w:rsidRPr="001E2139">
        <w:rPr>
          <w:rFonts w:asciiTheme="minorHAnsi" w:hAnsiTheme="minorHAnsi"/>
          <w:b/>
          <w:bCs/>
          <w:sz w:val="20"/>
          <w:szCs w:val="20"/>
        </w:rPr>
        <w:t>Alojamiento</w:t>
      </w:r>
      <w:r>
        <w:rPr>
          <w:rFonts w:asciiTheme="minorHAnsi" w:hAnsiTheme="minorHAnsi"/>
          <w:sz w:val="20"/>
          <w:szCs w:val="20"/>
        </w:rPr>
        <w:t xml:space="preserve">. </w:t>
      </w:r>
    </w:p>
    <w:p w:rsidR="001E2139" w:rsidRDefault="001E2139" w:rsidP="001E2139">
      <w:pPr>
        <w:pStyle w:val="Textosinformato"/>
        <w:jc w:val="both"/>
        <w:rPr>
          <w:rFonts w:asciiTheme="minorHAnsi" w:hAnsiTheme="minorHAnsi"/>
          <w:sz w:val="20"/>
          <w:szCs w:val="20"/>
        </w:rPr>
      </w:pPr>
    </w:p>
    <w:p w:rsidR="001E2139" w:rsidRPr="001E2139" w:rsidRDefault="001E2139" w:rsidP="001E2139">
      <w:pPr>
        <w:pStyle w:val="Textosinformato"/>
        <w:jc w:val="both"/>
        <w:rPr>
          <w:rFonts w:asciiTheme="minorHAnsi" w:hAnsiTheme="minorHAnsi"/>
          <w:b/>
          <w:bCs/>
          <w:sz w:val="20"/>
          <w:szCs w:val="20"/>
        </w:rPr>
      </w:pPr>
      <w:r w:rsidRPr="001E2139">
        <w:rPr>
          <w:rFonts w:asciiTheme="minorHAnsi" w:hAnsiTheme="minorHAnsi"/>
          <w:b/>
          <w:bCs/>
          <w:sz w:val="20"/>
          <w:szCs w:val="20"/>
        </w:rPr>
        <w:t xml:space="preserve">Día 8. </w:t>
      </w:r>
      <w:proofErr w:type="spellStart"/>
      <w:r w:rsidRPr="001E2139">
        <w:rPr>
          <w:rFonts w:asciiTheme="minorHAnsi" w:hAnsiTheme="minorHAnsi"/>
          <w:b/>
          <w:bCs/>
          <w:sz w:val="20"/>
          <w:szCs w:val="20"/>
        </w:rPr>
        <w:t>Jakarta</w:t>
      </w:r>
      <w:proofErr w:type="spellEnd"/>
    </w:p>
    <w:p w:rsidR="001E2139" w:rsidRDefault="001E2139" w:rsidP="001E2139">
      <w:pPr>
        <w:pStyle w:val="Textosinformato"/>
        <w:jc w:val="both"/>
        <w:rPr>
          <w:rFonts w:asciiTheme="minorHAnsi" w:hAnsiTheme="minorHAnsi"/>
          <w:sz w:val="20"/>
          <w:szCs w:val="20"/>
        </w:rPr>
      </w:pPr>
      <w:r w:rsidRPr="001E2139">
        <w:rPr>
          <w:rFonts w:asciiTheme="minorHAnsi" w:hAnsiTheme="minorHAnsi"/>
          <w:b/>
          <w:bCs/>
          <w:sz w:val="20"/>
          <w:szCs w:val="20"/>
        </w:rPr>
        <w:t>Desayuno</w:t>
      </w:r>
      <w:r>
        <w:rPr>
          <w:rFonts w:asciiTheme="minorHAnsi" w:hAnsiTheme="minorHAnsi"/>
          <w:sz w:val="20"/>
          <w:szCs w:val="20"/>
        </w:rPr>
        <w:t xml:space="preserve">. A la hora acordada, traslado al aeropuerto para abordar el vuelo de regreso a nuestra ciudad de origen. </w:t>
      </w:r>
    </w:p>
    <w:p w:rsidR="001E2139" w:rsidRPr="001E2139" w:rsidRDefault="001E2139" w:rsidP="001E2139">
      <w:pPr>
        <w:pStyle w:val="Textosinformato"/>
        <w:jc w:val="both"/>
        <w:rPr>
          <w:rFonts w:asciiTheme="minorHAnsi" w:hAnsiTheme="minorHAnsi"/>
          <w:i/>
          <w:iCs/>
          <w:sz w:val="18"/>
          <w:szCs w:val="18"/>
        </w:rPr>
      </w:pPr>
      <w:r w:rsidRPr="001E2139">
        <w:rPr>
          <w:rFonts w:asciiTheme="minorHAnsi" w:hAnsiTheme="minorHAnsi"/>
          <w:i/>
          <w:iCs/>
          <w:sz w:val="18"/>
          <w:szCs w:val="18"/>
        </w:rPr>
        <w:t xml:space="preserve">*Si el vuelo es muy tarde, podremos solicitar el late check-out al hotel pagando suplemento. </w:t>
      </w:r>
    </w:p>
    <w:p w:rsidR="00DC6ACB" w:rsidRPr="0037454E" w:rsidRDefault="00DC6ACB" w:rsidP="00DC6ACB">
      <w:pPr>
        <w:pStyle w:val="Textosinformato"/>
        <w:jc w:val="both"/>
        <w:rPr>
          <w:b/>
          <w:bCs/>
          <w:sz w:val="20"/>
          <w:szCs w:val="20"/>
        </w:rPr>
      </w:pPr>
    </w:p>
    <w:p w:rsidR="00DC6ACB" w:rsidRPr="001E2139" w:rsidRDefault="00DC6ACB" w:rsidP="001E2139">
      <w:pPr>
        <w:jc w:val="center"/>
        <w:rPr>
          <w:b/>
          <w:bCs/>
          <w:sz w:val="20"/>
          <w:szCs w:val="20"/>
        </w:rPr>
      </w:pPr>
      <w:r w:rsidRPr="001E2139">
        <w:rPr>
          <w:b/>
          <w:bCs/>
          <w:sz w:val="20"/>
          <w:szCs w:val="20"/>
        </w:rPr>
        <w:t>FIN DE NUESTROS SERVICIOS</w:t>
      </w:r>
    </w:p>
    <w:p w:rsidR="00DC6ACB" w:rsidRPr="001E2139" w:rsidRDefault="00DC6ACB" w:rsidP="00DC6ACB">
      <w:pPr>
        <w:rPr>
          <w:sz w:val="20"/>
          <w:szCs w:val="20"/>
        </w:rPr>
      </w:pPr>
    </w:p>
    <w:p w:rsidR="00DC6ACB" w:rsidRPr="001E2139" w:rsidRDefault="00DC6ACB" w:rsidP="00DC6ACB">
      <w:pPr>
        <w:rPr>
          <w:sz w:val="20"/>
          <w:szCs w:val="20"/>
        </w:rPr>
      </w:pPr>
      <w:r w:rsidRPr="001E2139">
        <w:rPr>
          <w:b/>
          <w:noProof/>
          <w:sz w:val="20"/>
          <w:szCs w:val="20"/>
          <w:lang w:eastAsia="es-MX"/>
        </w:rPr>
        <mc:AlternateContent>
          <mc:Choice Requires="wps">
            <w:drawing>
              <wp:anchor distT="0" distB="0" distL="114300" distR="114300" simplePos="0" relativeHeight="251658240" behindDoc="0" locked="0" layoutInCell="1" allowOverlap="1" wp14:anchorId="1A5A90E5" wp14:editId="18FB6F0A">
                <wp:simplePos x="0" y="0"/>
                <wp:positionH relativeFrom="column">
                  <wp:posOffset>23495</wp:posOffset>
                </wp:positionH>
                <wp:positionV relativeFrom="paragraph">
                  <wp:posOffset>12700</wp:posOffset>
                </wp:positionV>
                <wp:extent cx="1790700" cy="265430"/>
                <wp:effectExtent l="0" t="0" r="19050" b="20320"/>
                <wp:wrapSquare wrapText="bothSides"/>
                <wp:docPr id="4" name="Rectángulo 4"/>
                <wp:cNvGraphicFramePr/>
                <a:graphic xmlns:a="http://schemas.openxmlformats.org/drawingml/2006/main">
                  <a:graphicData uri="http://schemas.microsoft.com/office/word/2010/wordprocessingShape">
                    <wps:wsp>
                      <wps:cNvSpPr/>
                      <wps:spPr>
                        <a:xfrm>
                          <a:off x="0" y="0"/>
                          <a:ext cx="179070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DC6ACB" w:rsidRPr="001E2139" w:rsidRDefault="00DC6ACB" w:rsidP="00DC6ACB">
                            <w:pPr>
                              <w:jc w:val="center"/>
                              <w:rPr>
                                <w:b/>
                                <w:i/>
                              </w:rPr>
                            </w:pPr>
                            <w:r w:rsidRPr="001E2139">
                              <w:rPr>
                                <w:b/>
                                <w:i/>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5A90E5" id="Rectángulo 4" o:spid="_x0000_s1026" style="position:absolute;margin-left:1.85pt;margin-top:1pt;width:141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" fillcolor="black [3200]" strokecolor="black [1600]" strokeweight="1pt">
                <v:textbox>
                  <w:txbxContent>
                    <w:p w:rsidR="00DC6ACB" w:rsidRPr="001E2139" w:rsidRDefault="00DC6ACB" w:rsidP="00DC6ACB">
                      <w:pPr>
                        <w:jc w:val="center"/>
                        <w:rPr>
                          <w:b/>
                          <w:i/>
                        </w:rPr>
                      </w:pPr>
                      <w:r w:rsidRPr="001E2139">
                        <w:rPr>
                          <w:b/>
                          <w:i/>
                        </w:rPr>
                        <w:t>JULIÁ TOURS INCLUYE:</w:t>
                      </w:r>
                    </w:p>
                  </w:txbxContent>
                </v:textbox>
                <w10:wrap type="square"/>
              </v:rect>
            </w:pict>
          </mc:Fallback>
        </mc:AlternateContent>
      </w:r>
    </w:p>
    <w:p w:rsidR="00DC6ACB" w:rsidRPr="001E2139" w:rsidRDefault="00DC6ACB" w:rsidP="00DC6ACB">
      <w:pPr>
        <w:tabs>
          <w:tab w:val="left" w:pos="851"/>
        </w:tabs>
        <w:rPr>
          <w:sz w:val="20"/>
          <w:szCs w:val="20"/>
        </w:rPr>
      </w:pPr>
    </w:p>
    <w:p w:rsidR="00DC6ACB" w:rsidRPr="001E2139" w:rsidRDefault="001E2139" w:rsidP="00DC6ACB">
      <w:pPr>
        <w:pStyle w:val="Prrafodelista"/>
        <w:numPr>
          <w:ilvl w:val="0"/>
          <w:numId w:val="1"/>
        </w:numPr>
        <w:tabs>
          <w:tab w:val="left" w:pos="851"/>
        </w:tabs>
        <w:ind w:left="1276" w:hanging="709"/>
        <w:rPr>
          <w:sz w:val="20"/>
          <w:szCs w:val="20"/>
        </w:rPr>
      </w:pPr>
      <w:r>
        <w:rPr>
          <w:sz w:val="20"/>
          <w:szCs w:val="20"/>
        </w:rPr>
        <w:t xml:space="preserve">2 noches </w:t>
      </w:r>
      <w:r w:rsidR="00DC6ACB" w:rsidRPr="001E2139">
        <w:rPr>
          <w:sz w:val="20"/>
          <w:szCs w:val="20"/>
        </w:rPr>
        <w:t xml:space="preserve">de alojamiento en </w:t>
      </w:r>
      <w:proofErr w:type="spellStart"/>
      <w:r>
        <w:rPr>
          <w:sz w:val="20"/>
          <w:szCs w:val="20"/>
        </w:rPr>
        <w:t>Jakarta</w:t>
      </w:r>
      <w:proofErr w:type="spellEnd"/>
      <w:r>
        <w:rPr>
          <w:sz w:val="20"/>
          <w:szCs w:val="20"/>
        </w:rPr>
        <w:t xml:space="preserve">, 1 </w:t>
      </w:r>
      <w:proofErr w:type="spellStart"/>
      <w:r>
        <w:rPr>
          <w:sz w:val="20"/>
          <w:szCs w:val="20"/>
        </w:rPr>
        <w:t>Bukit</w:t>
      </w:r>
      <w:proofErr w:type="spellEnd"/>
      <w:r>
        <w:rPr>
          <w:sz w:val="20"/>
          <w:szCs w:val="20"/>
        </w:rPr>
        <w:t xml:space="preserve"> </w:t>
      </w:r>
      <w:proofErr w:type="spellStart"/>
      <w:r>
        <w:rPr>
          <w:sz w:val="20"/>
          <w:szCs w:val="20"/>
        </w:rPr>
        <w:t>Lawang</w:t>
      </w:r>
      <w:proofErr w:type="spellEnd"/>
      <w:r>
        <w:rPr>
          <w:sz w:val="20"/>
          <w:szCs w:val="20"/>
        </w:rPr>
        <w:t xml:space="preserve">, 1 en Brastagi, 2 en Samosir y 1 en </w:t>
      </w:r>
      <w:proofErr w:type="spellStart"/>
      <w:r>
        <w:rPr>
          <w:sz w:val="20"/>
          <w:szCs w:val="20"/>
        </w:rPr>
        <w:t>Jakarta</w:t>
      </w:r>
      <w:proofErr w:type="spellEnd"/>
      <w:r>
        <w:rPr>
          <w:sz w:val="20"/>
          <w:szCs w:val="20"/>
        </w:rPr>
        <w:t xml:space="preserve"> (zona aeropuerto).</w:t>
      </w:r>
    </w:p>
    <w:p w:rsidR="00DC6ACB" w:rsidRPr="001E2139" w:rsidRDefault="001E2139" w:rsidP="00DC6ACB">
      <w:pPr>
        <w:pStyle w:val="Prrafodelista"/>
        <w:numPr>
          <w:ilvl w:val="0"/>
          <w:numId w:val="1"/>
        </w:numPr>
        <w:tabs>
          <w:tab w:val="left" w:pos="851"/>
        </w:tabs>
        <w:ind w:left="1276" w:hanging="709"/>
        <w:rPr>
          <w:sz w:val="20"/>
          <w:szCs w:val="20"/>
        </w:rPr>
      </w:pPr>
      <w:r>
        <w:rPr>
          <w:sz w:val="20"/>
          <w:szCs w:val="20"/>
        </w:rPr>
        <w:t>7</w:t>
      </w:r>
      <w:r w:rsidR="00DC6ACB" w:rsidRPr="001E2139">
        <w:rPr>
          <w:sz w:val="20"/>
          <w:szCs w:val="20"/>
        </w:rPr>
        <w:t xml:space="preserve"> desayunos</w:t>
      </w:r>
      <w:r>
        <w:rPr>
          <w:sz w:val="20"/>
          <w:szCs w:val="20"/>
        </w:rPr>
        <w:t xml:space="preserve"> y 1 almuerzo</w:t>
      </w:r>
    </w:p>
    <w:p w:rsidR="00DC6ACB" w:rsidRPr="001E2139" w:rsidRDefault="00DC6ACB" w:rsidP="00DC6ACB">
      <w:pPr>
        <w:pStyle w:val="Prrafodelista"/>
        <w:numPr>
          <w:ilvl w:val="0"/>
          <w:numId w:val="1"/>
        </w:numPr>
        <w:tabs>
          <w:tab w:val="left" w:pos="851"/>
        </w:tabs>
        <w:ind w:left="1276" w:hanging="709"/>
        <w:rPr>
          <w:sz w:val="20"/>
          <w:szCs w:val="20"/>
        </w:rPr>
      </w:pPr>
      <w:r w:rsidRPr="001E2139">
        <w:rPr>
          <w:sz w:val="20"/>
          <w:szCs w:val="20"/>
        </w:rPr>
        <w:t>Traslados aeropuerto</w:t>
      </w:r>
      <w:r w:rsidR="001E2139">
        <w:rPr>
          <w:sz w:val="20"/>
          <w:szCs w:val="20"/>
        </w:rPr>
        <w:t xml:space="preserve"> </w:t>
      </w:r>
      <w:r w:rsidRPr="001E2139">
        <w:rPr>
          <w:sz w:val="20"/>
          <w:szCs w:val="20"/>
        </w:rPr>
        <w:t>/</w:t>
      </w:r>
      <w:r w:rsidR="001E2139">
        <w:rPr>
          <w:sz w:val="20"/>
          <w:szCs w:val="20"/>
        </w:rPr>
        <w:t xml:space="preserve"> </w:t>
      </w:r>
      <w:r w:rsidRPr="001E2139">
        <w:rPr>
          <w:sz w:val="20"/>
          <w:szCs w:val="20"/>
        </w:rPr>
        <w:t>hotel</w:t>
      </w:r>
      <w:r w:rsidR="001E2139">
        <w:rPr>
          <w:sz w:val="20"/>
          <w:szCs w:val="20"/>
        </w:rPr>
        <w:t xml:space="preserve"> </w:t>
      </w:r>
      <w:r w:rsidRPr="001E2139">
        <w:rPr>
          <w:sz w:val="20"/>
          <w:szCs w:val="20"/>
        </w:rPr>
        <w:t>/</w:t>
      </w:r>
      <w:r w:rsidR="001E2139">
        <w:rPr>
          <w:sz w:val="20"/>
          <w:szCs w:val="20"/>
        </w:rPr>
        <w:t xml:space="preserve"> </w:t>
      </w:r>
      <w:r w:rsidRPr="001E2139">
        <w:rPr>
          <w:sz w:val="20"/>
          <w:szCs w:val="20"/>
        </w:rPr>
        <w:t>aeropuerto en servicio comp</w:t>
      </w:r>
      <w:r w:rsidR="001E2139">
        <w:rPr>
          <w:sz w:val="20"/>
          <w:szCs w:val="20"/>
        </w:rPr>
        <w:t>artido.</w:t>
      </w:r>
    </w:p>
    <w:p w:rsidR="00DC6ACB" w:rsidRPr="001E2139" w:rsidRDefault="00DC6ACB" w:rsidP="00DC6ACB">
      <w:pPr>
        <w:pStyle w:val="Prrafodelista"/>
        <w:numPr>
          <w:ilvl w:val="0"/>
          <w:numId w:val="1"/>
        </w:numPr>
        <w:tabs>
          <w:tab w:val="left" w:pos="851"/>
        </w:tabs>
        <w:ind w:left="1276" w:hanging="709"/>
        <w:rPr>
          <w:sz w:val="20"/>
          <w:szCs w:val="20"/>
        </w:rPr>
      </w:pPr>
      <w:r w:rsidRPr="001E2139">
        <w:rPr>
          <w:sz w:val="20"/>
          <w:szCs w:val="20"/>
        </w:rPr>
        <w:t>Visitas según itinerario en servicio compartido.</w:t>
      </w:r>
    </w:p>
    <w:p w:rsidR="00DC6ACB" w:rsidRPr="001E2139" w:rsidRDefault="00DC6ACB" w:rsidP="00DC6ACB">
      <w:pPr>
        <w:pStyle w:val="Prrafodelista"/>
        <w:numPr>
          <w:ilvl w:val="0"/>
          <w:numId w:val="1"/>
        </w:numPr>
        <w:tabs>
          <w:tab w:val="left" w:pos="851"/>
        </w:tabs>
        <w:ind w:left="1276" w:hanging="709"/>
        <w:rPr>
          <w:sz w:val="20"/>
          <w:szCs w:val="20"/>
        </w:rPr>
      </w:pPr>
      <w:r w:rsidRPr="001E2139">
        <w:rPr>
          <w:sz w:val="20"/>
          <w:szCs w:val="20"/>
        </w:rPr>
        <w:t xml:space="preserve">Transporte y guía de habla </w:t>
      </w:r>
      <w:r w:rsidR="001E2139">
        <w:rPr>
          <w:sz w:val="20"/>
          <w:szCs w:val="20"/>
        </w:rPr>
        <w:t>inglesa</w:t>
      </w:r>
      <w:r w:rsidRPr="001E2139">
        <w:rPr>
          <w:sz w:val="20"/>
          <w:szCs w:val="20"/>
        </w:rPr>
        <w:t xml:space="preserve"> durante su recorrido.</w:t>
      </w:r>
      <w:r w:rsidR="001E2139">
        <w:rPr>
          <w:sz w:val="20"/>
          <w:szCs w:val="20"/>
        </w:rPr>
        <w:t xml:space="preserve"> </w:t>
      </w:r>
      <w:r w:rsidR="001E2139" w:rsidRPr="001E2139">
        <w:rPr>
          <w:i/>
          <w:iCs/>
          <w:sz w:val="20"/>
          <w:szCs w:val="20"/>
        </w:rPr>
        <w:t>Guía de habla hispana sujeto a confirmación</w:t>
      </w:r>
    </w:p>
    <w:p w:rsidR="001E2139" w:rsidRPr="001E2139" w:rsidRDefault="001E2139" w:rsidP="00DC6ACB">
      <w:pPr>
        <w:pStyle w:val="Prrafodelista"/>
        <w:numPr>
          <w:ilvl w:val="0"/>
          <w:numId w:val="1"/>
        </w:numPr>
        <w:tabs>
          <w:tab w:val="left" w:pos="851"/>
        </w:tabs>
        <w:ind w:left="1276" w:hanging="709"/>
        <w:rPr>
          <w:sz w:val="20"/>
          <w:szCs w:val="20"/>
        </w:rPr>
      </w:pPr>
      <w:r>
        <w:rPr>
          <w:sz w:val="20"/>
          <w:szCs w:val="20"/>
        </w:rPr>
        <w:t>Impuestos gubernamentales</w:t>
      </w:r>
    </w:p>
    <w:p w:rsidR="00DC6ACB" w:rsidRPr="001E2139" w:rsidRDefault="00DC6ACB" w:rsidP="00DC6ACB">
      <w:pPr>
        <w:pStyle w:val="Prrafodelista"/>
        <w:numPr>
          <w:ilvl w:val="0"/>
          <w:numId w:val="1"/>
        </w:numPr>
        <w:tabs>
          <w:tab w:val="left" w:pos="851"/>
        </w:tabs>
        <w:ind w:left="1276" w:hanging="709"/>
        <w:rPr>
          <w:sz w:val="20"/>
          <w:szCs w:val="20"/>
        </w:rPr>
      </w:pPr>
      <w:r w:rsidRPr="001E2139">
        <w:rPr>
          <w:sz w:val="20"/>
          <w:szCs w:val="20"/>
        </w:rPr>
        <w:t>Seguro de asistencia básico.</w:t>
      </w:r>
    </w:p>
    <w:p w:rsidR="001E2139" w:rsidRPr="001E2139" w:rsidRDefault="001E2139" w:rsidP="00DC6ACB">
      <w:pPr>
        <w:ind w:left="142"/>
        <w:rPr>
          <w:b/>
          <w:sz w:val="20"/>
          <w:szCs w:val="20"/>
        </w:rPr>
      </w:pPr>
    </w:p>
    <w:p w:rsidR="0037454E" w:rsidRDefault="0037454E" w:rsidP="00DC6ACB">
      <w:pPr>
        <w:ind w:left="142"/>
        <w:rPr>
          <w:b/>
        </w:rPr>
      </w:pPr>
    </w:p>
    <w:p w:rsidR="00DC6ACB" w:rsidRPr="001E2139" w:rsidRDefault="0037454E" w:rsidP="00DC6ACB">
      <w:pPr>
        <w:ind w:left="142"/>
        <w:rPr>
          <w:b/>
        </w:rPr>
      </w:pPr>
      <w:r w:rsidRPr="001E2139">
        <w:rPr>
          <w:b/>
        </w:rPr>
        <w:t>NO INCLUYE</w:t>
      </w:r>
    </w:p>
    <w:p w:rsidR="00DC6ACB" w:rsidRPr="001E2139" w:rsidRDefault="00DC6ACB" w:rsidP="00DC6ACB">
      <w:pPr>
        <w:pStyle w:val="Prrafodelista"/>
        <w:numPr>
          <w:ilvl w:val="0"/>
          <w:numId w:val="1"/>
        </w:numPr>
        <w:tabs>
          <w:tab w:val="left" w:pos="851"/>
        </w:tabs>
        <w:ind w:left="1276" w:hanging="709"/>
        <w:rPr>
          <w:sz w:val="20"/>
          <w:szCs w:val="20"/>
        </w:rPr>
      </w:pPr>
      <w:r w:rsidRPr="001E2139">
        <w:rPr>
          <w:sz w:val="20"/>
          <w:szCs w:val="20"/>
        </w:rPr>
        <w:t xml:space="preserve">Vuelos internacionales </w:t>
      </w:r>
    </w:p>
    <w:p w:rsidR="001E2139" w:rsidRDefault="001E2139" w:rsidP="00DC6ACB">
      <w:pPr>
        <w:pStyle w:val="Prrafodelista"/>
        <w:numPr>
          <w:ilvl w:val="0"/>
          <w:numId w:val="1"/>
        </w:numPr>
        <w:tabs>
          <w:tab w:val="left" w:pos="851"/>
        </w:tabs>
        <w:ind w:left="1276" w:hanging="709"/>
        <w:rPr>
          <w:sz w:val="20"/>
          <w:szCs w:val="20"/>
        </w:rPr>
      </w:pPr>
      <w:r>
        <w:rPr>
          <w:sz w:val="20"/>
          <w:szCs w:val="20"/>
        </w:rPr>
        <w:t>Impuestos de aeropuertos</w:t>
      </w:r>
    </w:p>
    <w:p w:rsidR="001E2139" w:rsidRDefault="001E2139" w:rsidP="00DC6ACB">
      <w:pPr>
        <w:pStyle w:val="Prrafodelista"/>
        <w:numPr>
          <w:ilvl w:val="0"/>
          <w:numId w:val="1"/>
        </w:numPr>
        <w:tabs>
          <w:tab w:val="left" w:pos="851"/>
        </w:tabs>
        <w:ind w:left="1276" w:hanging="709"/>
        <w:rPr>
          <w:sz w:val="20"/>
          <w:szCs w:val="20"/>
        </w:rPr>
      </w:pPr>
      <w:r>
        <w:rPr>
          <w:sz w:val="20"/>
          <w:szCs w:val="20"/>
        </w:rPr>
        <w:t xml:space="preserve">Tasa de visado (IDR 500,000 = 35 </w:t>
      </w:r>
      <w:proofErr w:type="spellStart"/>
      <w:r>
        <w:rPr>
          <w:sz w:val="20"/>
          <w:szCs w:val="20"/>
        </w:rPr>
        <w:t>usd</w:t>
      </w:r>
      <w:proofErr w:type="spellEnd"/>
      <w:r>
        <w:rPr>
          <w:sz w:val="20"/>
          <w:szCs w:val="20"/>
        </w:rPr>
        <w:t xml:space="preserve"> </w:t>
      </w:r>
      <w:proofErr w:type="spellStart"/>
      <w:r>
        <w:rPr>
          <w:sz w:val="20"/>
          <w:szCs w:val="20"/>
        </w:rPr>
        <w:t>aprox</w:t>
      </w:r>
      <w:proofErr w:type="spellEnd"/>
      <w:r>
        <w:rPr>
          <w:sz w:val="20"/>
          <w:szCs w:val="20"/>
        </w:rPr>
        <w:t xml:space="preserve">) pagadera directamente en el mostrador de visas a la llegada. </w:t>
      </w:r>
    </w:p>
    <w:p w:rsidR="001E2139" w:rsidRDefault="001E2139" w:rsidP="00DC6ACB">
      <w:pPr>
        <w:pStyle w:val="Prrafodelista"/>
        <w:numPr>
          <w:ilvl w:val="0"/>
          <w:numId w:val="1"/>
        </w:numPr>
        <w:tabs>
          <w:tab w:val="left" w:pos="851"/>
        </w:tabs>
        <w:ind w:left="1276" w:hanging="709"/>
        <w:rPr>
          <w:sz w:val="20"/>
          <w:szCs w:val="20"/>
          <w:lang w:val="pt-PT"/>
        </w:rPr>
      </w:pPr>
      <w:r w:rsidRPr="001E2139">
        <w:rPr>
          <w:i/>
          <w:iCs/>
          <w:color w:val="E97132" w:themeColor="accent2"/>
          <w:sz w:val="20"/>
          <w:szCs w:val="20"/>
          <w:lang w:val="pt-PT"/>
        </w:rPr>
        <w:t>Late check out hotel FM7 Resort Hotel Airport Jakarta</w:t>
      </w:r>
      <w:r w:rsidRPr="001E2139">
        <w:rPr>
          <w:color w:val="E97132" w:themeColor="accent2"/>
          <w:sz w:val="20"/>
          <w:szCs w:val="20"/>
          <w:lang w:val="pt-PT"/>
        </w:rPr>
        <w:t xml:space="preserve"> </w:t>
      </w:r>
      <w:r>
        <w:rPr>
          <w:sz w:val="20"/>
          <w:szCs w:val="20"/>
          <w:lang w:val="pt-PT"/>
        </w:rPr>
        <w:t xml:space="preserve">(Dbl/Tpl $31// SGL $62 usd por persona) </w:t>
      </w:r>
    </w:p>
    <w:p w:rsidR="00DC6ACB" w:rsidRPr="001E2139" w:rsidRDefault="00DC6ACB" w:rsidP="00DC6ACB">
      <w:pPr>
        <w:pStyle w:val="Prrafodelista"/>
        <w:numPr>
          <w:ilvl w:val="0"/>
          <w:numId w:val="1"/>
        </w:numPr>
        <w:tabs>
          <w:tab w:val="left" w:pos="851"/>
        </w:tabs>
        <w:ind w:left="1276" w:hanging="709"/>
        <w:rPr>
          <w:sz w:val="20"/>
          <w:szCs w:val="20"/>
          <w:lang w:val="pt-PT"/>
        </w:rPr>
      </w:pPr>
      <w:r w:rsidRPr="001E2139">
        <w:rPr>
          <w:sz w:val="20"/>
          <w:szCs w:val="20"/>
          <w:lang w:val="pt-PT"/>
        </w:rPr>
        <w:t>Excursiones opcionales</w:t>
      </w:r>
    </w:p>
    <w:p w:rsidR="00DC6ACB" w:rsidRPr="001E2139" w:rsidRDefault="00DC6ACB" w:rsidP="00DC6ACB">
      <w:pPr>
        <w:pStyle w:val="Prrafodelista"/>
        <w:numPr>
          <w:ilvl w:val="0"/>
          <w:numId w:val="1"/>
        </w:numPr>
        <w:tabs>
          <w:tab w:val="left" w:pos="851"/>
        </w:tabs>
        <w:ind w:left="1276" w:hanging="709"/>
        <w:rPr>
          <w:sz w:val="20"/>
          <w:szCs w:val="20"/>
        </w:rPr>
      </w:pPr>
      <w:r w:rsidRPr="001E2139">
        <w:rPr>
          <w:sz w:val="20"/>
          <w:szCs w:val="20"/>
        </w:rPr>
        <w:t>Bebidas en las comidas mencionadas</w:t>
      </w:r>
    </w:p>
    <w:p w:rsidR="00DC6ACB" w:rsidRPr="001E2139" w:rsidRDefault="00DC6ACB" w:rsidP="00DC6ACB">
      <w:pPr>
        <w:pStyle w:val="Prrafodelista"/>
        <w:numPr>
          <w:ilvl w:val="0"/>
          <w:numId w:val="1"/>
        </w:numPr>
        <w:tabs>
          <w:tab w:val="left" w:pos="851"/>
        </w:tabs>
        <w:ind w:left="1276" w:hanging="709"/>
        <w:rPr>
          <w:sz w:val="20"/>
          <w:szCs w:val="20"/>
        </w:rPr>
      </w:pPr>
      <w:r w:rsidRPr="001E2139">
        <w:rPr>
          <w:sz w:val="20"/>
          <w:szCs w:val="20"/>
        </w:rPr>
        <w:t>Ningún servicio no especificado</w:t>
      </w:r>
    </w:p>
    <w:p w:rsidR="00DC6ACB" w:rsidRPr="001E2139" w:rsidRDefault="00DC6ACB" w:rsidP="00DC6ACB">
      <w:pPr>
        <w:pStyle w:val="Prrafodelista"/>
        <w:numPr>
          <w:ilvl w:val="0"/>
          <w:numId w:val="1"/>
        </w:numPr>
        <w:tabs>
          <w:tab w:val="left" w:pos="851"/>
        </w:tabs>
        <w:ind w:left="1276" w:hanging="709"/>
        <w:rPr>
          <w:sz w:val="20"/>
          <w:szCs w:val="20"/>
        </w:rPr>
      </w:pPr>
      <w:r w:rsidRPr="001E2139">
        <w:rPr>
          <w:sz w:val="20"/>
          <w:szCs w:val="20"/>
        </w:rPr>
        <w:t>Gastos personales</w:t>
      </w:r>
    </w:p>
    <w:p w:rsidR="00DC6ACB" w:rsidRPr="001E2139" w:rsidRDefault="00DC6ACB" w:rsidP="00DC6ACB">
      <w:pPr>
        <w:pStyle w:val="Prrafodelista"/>
        <w:numPr>
          <w:ilvl w:val="0"/>
          <w:numId w:val="1"/>
        </w:numPr>
        <w:tabs>
          <w:tab w:val="left" w:pos="851"/>
        </w:tabs>
        <w:ind w:left="1276" w:hanging="709"/>
        <w:rPr>
          <w:sz w:val="20"/>
          <w:szCs w:val="20"/>
        </w:rPr>
      </w:pPr>
      <w:r w:rsidRPr="001E2139">
        <w:rPr>
          <w:sz w:val="20"/>
          <w:szCs w:val="20"/>
        </w:rPr>
        <w:t>Propinas</w:t>
      </w:r>
    </w:p>
    <w:p w:rsidR="00DC6ACB" w:rsidRPr="001E2139" w:rsidRDefault="00DC6ACB" w:rsidP="00DC6ACB">
      <w:pPr>
        <w:rPr>
          <w:rFonts w:eastAsia="Calibri" w:cs="Tahoma"/>
          <w:b/>
          <w:color w:val="000000" w:themeColor="text1"/>
        </w:rPr>
      </w:pPr>
    </w:p>
    <w:tbl>
      <w:tblPr>
        <w:tblW w:w="7940" w:type="dxa"/>
        <w:jc w:val="center"/>
        <w:tblCellMar>
          <w:left w:w="70" w:type="dxa"/>
          <w:right w:w="70" w:type="dxa"/>
        </w:tblCellMar>
        <w:tblLook w:val="04A0" w:firstRow="1" w:lastRow="0" w:firstColumn="1" w:lastColumn="0" w:noHBand="0" w:noVBand="1"/>
      </w:tblPr>
      <w:tblGrid>
        <w:gridCol w:w="3959"/>
        <w:gridCol w:w="1418"/>
        <w:gridCol w:w="1276"/>
        <w:gridCol w:w="1287"/>
      </w:tblGrid>
      <w:tr w:rsidR="0037454E" w:rsidRPr="0037454E" w:rsidTr="0037454E">
        <w:trPr>
          <w:trHeight w:val="288"/>
          <w:jc w:val="center"/>
        </w:trPr>
        <w:tc>
          <w:tcPr>
            <w:tcW w:w="7940" w:type="dxa"/>
            <w:gridSpan w:val="4"/>
            <w:tcBorders>
              <w:top w:val="single" w:sz="8" w:space="0" w:color="auto"/>
              <w:left w:val="single" w:sz="8" w:space="0" w:color="auto"/>
              <w:bottom w:val="single" w:sz="4" w:space="0" w:color="auto"/>
              <w:right w:val="single" w:sz="8" w:space="0" w:color="000000"/>
            </w:tcBorders>
            <w:shd w:val="clear" w:color="FFFFCC" w:fill="000000"/>
            <w:noWrap/>
            <w:vAlign w:val="bottom"/>
            <w:hideMark/>
          </w:tcPr>
          <w:p w:rsidR="0037454E" w:rsidRPr="0037454E" w:rsidRDefault="0037454E" w:rsidP="0037454E">
            <w:pPr>
              <w:jc w:val="center"/>
              <w:rPr>
                <w:rFonts w:ascii="Aptos Narrow" w:eastAsia="Times New Roman" w:hAnsi="Aptos Narrow" w:cs="Times New Roman"/>
                <w:b/>
                <w:bCs/>
                <w:color w:val="FFFFFF"/>
                <w:sz w:val="20"/>
                <w:szCs w:val="20"/>
                <w:lang w:eastAsia="es-MX"/>
              </w:rPr>
            </w:pPr>
            <w:r w:rsidRPr="0037454E">
              <w:rPr>
                <w:rFonts w:ascii="Aptos Narrow" w:eastAsia="Times New Roman" w:hAnsi="Aptos Narrow" w:cs="Times New Roman"/>
                <w:b/>
                <w:bCs/>
                <w:color w:val="FFFFFF"/>
                <w:sz w:val="20"/>
                <w:szCs w:val="20"/>
                <w:lang w:eastAsia="es-MX"/>
              </w:rPr>
              <w:t xml:space="preserve">TARIFA EN USD POR PERSONA </w:t>
            </w:r>
          </w:p>
        </w:tc>
      </w:tr>
      <w:tr w:rsidR="0037454E" w:rsidRPr="0037454E" w:rsidTr="0037454E">
        <w:trPr>
          <w:trHeight w:val="288"/>
          <w:jc w:val="center"/>
        </w:trPr>
        <w:tc>
          <w:tcPr>
            <w:tcW w:w="3959" w:type="dxa"/>
            <w:tcBorders>
              <w:top w:val="nil"/>
              <w:left w:val="single" w:sz="8" w:space="0" w:color="auto"/>
              <w:bottom w:val="single" w:sz="4" w:space="0" w:color="auto"/>
              <w:right w:val="single" w:sz="4" w:space="0" w:color="auto"/>
            </w:tcBorders>
            <w:shd w:val="clear" w:color="FFFFCC" w:fill="FFFFFF"/>
            <w:noWrap/>
            <w:vAlign w:val="bottom"/>
            <w:hideMark/>
          </w:tcPr>
          <w:p w:rsidR="0037454E" w:rsidRPr="0037454E" w:rsidRDefault="0037454E" w:rsidP="0037454E">
            <w:pPr>
              <w:rPr>
                <w:rFonts w:ascii="Aptos Narrow" w:eastAsia="Times New Roman" w:hAnsi="Aptos Narrow" w:cs="Times New Roman"/>
                <w:b/>
                <w:bCs/>
                <w:sz w:val="20"/>
                <w:szCs w:val="20"/>
                <w:lang w:eastAsia="es-MX"/>
              </w:rPr>
            </w:pPr>
            <w:r w:rsidRPr="0037454E">
              <w:rPr>
                <w:rFonts w:ascii="Aptos Narrow" w:eastAsia="Times New Roman" w:hAnsi="Aptos Narrow" w:cs="Times New Roman"/>
                <w:b/>
                <w:bCs/>
                <w:sz w:val="20"/>
                <w:szCs w:val="20"/>
                <w:lang w:eastAsia="es-MX"/>
              </w:rPr>
              <w:t xml:space="preserve">SERVICIOS TERRESTRES EXCLUSIVAMENTE              </w:t>
            </w:r>
          </w:p>
        </w:tc>
        <w:tc>
          <w:tcPr>
            <w:tcW w:w="3981" w:type="dxa"/>
            <w:gridSpan w:val="3"/>
            <w:tcBorders>
              <w:top w:val="single" w:sz="4" w:space="0" w:color="auto"/>
              <w:left w:val="nil"/>
              <w:bottom w:val="single" w:sz="4" w:space="0" w:color="auto"/>
              <w:right w:val="single" w:sz="8" w:space="0" w:color="000000"/>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b/>
                <w:bCs/>
                <w:sz w:val="20"/>
                <w:szCs w:val="20"/>
                <w:lang w:eastAsia="es-MX"/>
              </w:rPr>
            </w:pPr>
            <w:r w:rsidRPr="0037454E">
              <w:rPr>
                <w:rFonts w:ascii="Aptos Narrow" w:eastAsia="Times New Roman" w:hAnsi="Aptos Narrow" w:cs="Times New Roman"/>
                <w:b/>
                <w:bCs/>
                <w:sz w:val="20"/>
                <w:szCs w:val="20"/>
                <w:lang w:eastAsia="es-MX"/>
              </w:rPr>
              <w:t xml:space="preserve"> (MÍNIMO 2 PASAJEROS) </w:t>
            </w:r>
          </w:p>
        </w:tc>
      </w:tr>
      <w:tr w:rsidR="0037454E" w:rsidRPr="0037454E" w:rsidTr="0037454E">
        <w:trPr>
          <w:trHeight w:val="288"/>
          <w:jc w:val="center"/>
        </w:trPr>
        <w:tc>
          <w:tcPr>
            <w:tcW w:w="3959" w:type="dxa"/>
            <w:tcBorders>
              <w:top w:val="nil"/>
              <w:left w:val="single" w:sz="8" w:space="0" w:color="auto"/>
              <w:bottom w:val="single" w:sz="4" w:space="0" w:color="auto"/>
              <w:right w:val="single" w:sz="4" w:space="0" w:color="auto"/>
            </w:tcBorders>
            <w:shd w:val="clear" w:color="FFFFCC" w:fill="000000"/>
            <w:noWrap/>
            <w:vAlign w:val="bottom"/>
            <w:hideMark/>
          </w:tcPr>
          <w:p w:rsidR="0037454E" w:rsidRPr="0037454E" w:rsidRDefault="0037454E" w:rsidP="0037454E">
            <w:pPr>
              <w:rPr>
                <w:rFonts w:ascii="Aptos Narrow" w:eastAsia="Times New Roman" w:hAnsi="Aptos Narrow" w:cs="Times New Roman"/>
                <w:b/>
                <w:bCs/>
                <w:color w:val="FFFFFF"/>
                <w:sz w:val="20"/>
                <w:szCs w:val="20"/>
                <w:lang w:eastAsia="es-MX"/>
              </w:rPr>
            </w:pPr>
            <w:r w:rsidRPr="0037454E">
              <w:rPr>
                <w:rFonts w:ascii="Aptos Narrow" w:eastAsia="Times New Roman" w:hAnsi="Aptos Narrow" w:cs="Times New Roman"/>
                <w:b/>
                <w:bCs/>
                <w:color w:val="FFFFFF"/>
                <w:sz w:val="20"/>
                <w:szCs w:val="20"/>
                <w:lang w:eastAsia="es-MX"/>
              </w:rPr>
              <w:t>01 ABRIL 2026 - 31 MARZO 2027</w:t>
            </w:r>
          </w:p>
        </w:tc>
        <w:tc>
          <w:tcPr>
            <w:tcW w:w="1418" w:type="dxa"/>
            <w:tcBorders>
              <w:top w:val="nil"/>
              <w:left w:val="nil"/>
              <w:bottom w:val="single" w:sz="4" w:space="0" w:color="auto"/>
              <w:right w:val="single" w:sz="4" w:space="0" w:color="auto"/>
            </w:tcBorders>
            <w:shd w:val="clear" w:color="FFFFCC" w:fill="000000"/>
            <w:noWrap/>
            <w:vAlign w:val="bottom"/>
            <w:hideMark/>
          </w:tcPr>
          <w:p w:rsidR="0037454E" w:rsidRPr="0037454E" w:rsidRDefault="0037454E" w:rsidP="0037454E">
            <w:pPr>
              <w:jc w:val="center"/>
              <w:rPr>
                <w:rFonts w:ascii="Aptos Narrow" w:eastAsia="Times New Roman" w:hAnsi="Aptos Narrow" w:cs="Times New Roman"/>
                <w:b/>
                <w:bCs/>
                <w:color w:val="FFFFFF"/>
                <w:sz w:val="20"/>
                <w:szCs w:val="20"/>
                <w:lang w:eastAsia="es-MX"/>
              </w:rPr>
            </w:pPr>
            <w:r w:rsidRPr="0037454E">
              <w:rPr>
                <w:rFonts w:ascii="Aptos Narrow" w:eastAsia="Times New Roman" w:hAnsi="Aptos Narrow" w:cs="Times New Roman"/>
                <w:b/>
                <w:bCs/>
                <w:color w:val="FFFFFF"/>
                <w:sz w:val="20"/>
                <w:szCs w:val="20"/>
                <w:lang w:eastAsia="es-MX"/>
              </w:rPr>
              <w:t>DOBLE / TRIPLE</w:t>
            </w:r>
          </w:p>
        </w:tc>
        <w:tc>
          <w:tcPr>
            <w:tcW w:w="1276" w:type="dxa"/>
            <w:tcBorders>
              <w:top w:val="nil"/>
              <w:left w:val="nil"/>
              <w:bottom w:val="single" w:sz="4" w:space="0" w:color="auto"/>
              <w:right w:val="single" w:sz="4" w:space="0" w:color="auto"/>
            </w:tcBorders>
            <w:shd w:val="clear" w:color="FFFFCC" w:fill="000000"/>
            <w:noWrap/>
            <w:vAlign w:val="bottom"/>
            <w:hideMark/>
          </w:tcPr>
          <w:p w:rsidR="0037454E" w:rsidRPr="0037454E" w:rsidRDefault="0037454E" w:rsidP="0037454E">
            <w:pPr>
              <w:jc w:val="center"/>
              <w:rPr>
                <w:rFonts w:ascii="Aptos Narrow" w:eastAsia="Times New Roman" w:hAnsi="Aptos Narrow" w:cs="Times New Roman"/>
                <w:b/>
                <w:bCs/>
                <w:color w:val="FFFFFF"/>
                <w:sz w:val="20"/>
                <w:szCs w:val="20"/>
                <w:lang w:eastAsia="es-MX"/>
              </w:rPr>
            </w:pPr>
            <w:r w:rsidRPr="0037454E">
              <w:rPr>
                <w:rFonts w:ascii="Aptos Narrow" w:eastAsia="Times New Roman" w:hAnsi="Aptos Narrow" w:cs="Times New Roman"/>
                <w:b/>
                <w:bCs/>
                <w:color w:val="FFFFFF"/>
                <w:sz w:val="20"/>
                <w:szCs w:val="20"/>
                <w:lang w:eastAsia="es-MX"/>
              </w:rPr>
              <w:t>MENOR</w:t>
            </w:r>
          </w:p>
        </w:tc>
        <w:tc>
          <w:tcPr>
            <w:tcW w:w="1287" w:type="dxa"/>
            <w:tcBorders>
              <w:top w:val="nil"/>
              <w:left w:val="nil"/>
              <w:bottom w:val="single" w:sz="4" w:space="0" w:color="auto"/>
              <w:right w:val="single" w:sz="8" w:space="0" w:color="auto"/>
            </w:tcBorders>
            <w:shd w:val="clear" w:color="FFFFCC" w:fill="000000"/>
            <w:noWrap/>
            <w:vAlign w:val="bottom"/>
            <w:hideMark/>
          </w:tcPr>
          <w:p w:rsidR="0037454E" w:rsidRPr="0037454E" w:rsidRDefault="0037454E" w:rsidP="0037454E">
            <w:pPr>
              <w:jc w:val="center"/>
              <w:rPr>
                <w:rFonts w:ascii="Aptos Narrow" w:eastAsia="Times New Roman" w:hAnsi="Aptos Narrow" w:cs="Times New Roman"/>
                <w:b/>
                <w:bCs/>
                <w:color w:val="FFFFFF"/>
                <w:sz w:val="20"/>
                <w:szCs w:val="20"/>
                <w:lang w:eastAsia="es-MX"/>
              </w:rPr>
            </w:pPr>
            <w:r w:rsidRPr="0037454E">
              <w:rPr>
                <w:rFonts w:ascii="Aptos Narrow" w:eastAsia="Times New Roman" w:hAnsi="Aptos Narrow" w:cs="Times New Roman"/>
                <w:b/>
                <w:bCs/>
                <w:color w:val="FFFFFF"/>
                <w:sz w:val="20"/>
                <w:szCs w:val="20"/>
                <w:lang w:eastAsia="es-MX"/>
              </w:rPr>
              <w:t>SENCILLA</w:t>
            </w:r>
          </w:p>
        </w:tc>
      </w:tr>
      <w:tr w:rsidR="0037454E" w:rsidRPr="0037454E" w:rsidTr="0037454E">
        <w:trPr>
          <w:trHeight w:val="288"/>
          <w:jc w:val="center"/>
        </w:trPr>
        <w:tc>
          <w:tcPr>
            <w:tcW w:w="3959" w:type="dxa"/>
            <w:tcBorders>
              <w:top w:val="nil"/>
              <w:left w:val="single" w:sz="8" w:space="0" w:color="auto"/>
              <w:bottom w:val="single" w:sz="4" w:space="0" w:color="auto"/>
              <w:right w:val="single" w:sz="4" w:space="0" w:color="auto"/>
            </w:tcBorders>
            <w:shd w:val="clear" w:color="FFFFCC" w:fill="FFFFFF"/>
            <w:noWrap/>
            <w:vAlign w:val="bottom"/>
            <w:hideMark/>
          </w:tcPr>
          <w:p w:rsidR="0037454E" w:rsidRPr="0037454E" w:rsidRDefault="0037454E" w:rsidP="0037454E">
            <w:pPr>
              <w:rPr>
                <w:rFonts w:ascii="Aptos Narrow" w:eastAsia="Times New Roman" w:hAnsi="Aptos Narrow" w:cs="Times New Roman"/>
                <w:b/>
                <w:bCs/>
                <w:sz w:val="20"/>
                <w:szCs w:val="20"/>
                <w:lang w:eastAsia="es-MX"/>
              </w:rPr>
            </w:pPr>
            <w:r w:rsidRPr="0037454E">
              <w:rPr>
                <w:rFonts w:ascii="Aptos Narrow" w:eastAsia="Times New Roman" w:hAnsi="Aptos Narrow" w:cs="Times New Roman"/>
                <w:b/>
                <w:bCs/>
                <w:sz w:val="20"/>
                <w:szCs w:val="20"/>
                <w:lang w:eastAsia="es-MX"/>
              </w:rPr>
              <w:t>PRIMERA</w:t>
            </w:r>
          </w:p>
        </w:tc>
        <w:tc>
          <w:tcPr>
            <w:tcW w:w="1418" w:type="dxa"/>
            <w:tcBorders>
              <w:top w:val="nil"/>
              <w:left w:val="nil"/>
              <w:bottom w:val="single" w:sz="4" w:space="0" w:color="auto"/>
              <w:right w:val="single" w:sz="4" w:space="0" w:color="auto"/>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b/>
                <w:bCs/>
                <w:sz w:val="20"/>
                <w:szCs w:val="20"/>
                <w:lang w:eastAsia="es-MX"/>
              </w:rPr>
            </w:pPr>
            <w:r w:rsidRPr="0037454E">
              <w:rPr>
                <w:rFonts w:ascii="Aptos Narrow" w:eastAsia="Times New Roman" w:hAnsi="Aptos Narrow" w:cs="Times New Roman"/>
                <w:b/>
                <w:bCs/>
                <w:sz w:val="20"/>
                <w:szCs w:val="20"/>
                <w:lang w:eastAsia="es-MX"/>
              </w:rPr>
              <w:t>1531</w:t>
            </w:r>
          </w:p>
        </w:tc>
        <w:tc>
          <w:tcPr>
            <w:tcW w:w="1276" w:type="dxa"/>
            <w:tcBorders>
              <w:top w:val="nil"/>
              <w:left w:val="nil"/>
              <w:bottom w:val="single" w:sz="4" w:space="0" w:color="auto"/>
              <w:right w:val="single" w:sz="4" w:space="0" w:color="auto"/>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b/>
                <w:bCs/>
                <w:sz w:val="20"/>
                <w:szCs w:val="20"/>
                <w:lang w:eastAsia="es-MX"/>
              </w:rPr>
            </w:pPr>
            <w:r w:rsidRPr="0037454E">
              <w:rPr>
                <w:rFonts w:ascii="Aptos Narrow" w:eastAsia="Times New Roman" w:hAnsi="Aptos Narrow" w:cs="Times New Roman"/>
                <w:b/>
                <w:bCs/>
                <w:sz w:val="20"/>
                <w:szCs w:val="20"/>
                <w:lang w:eastAsia="es-MX"/>
              </w:rPr>
              <w:t>1180</w:t>
            </w:r>
          </w:p>
        </w:tc>
        <w:tc>
          <w:tcPr>
            <w:tcW w:w="1287" w:type="dxa"/>
            <w:tcBorders>
              <w:top w:val="nil"/>
              <w:left w:val="nil"/>
              <w:bottom w:val="single" w:sz="4" w:space="0" w:color="auto"/>
              <w:right w:val="single" w:sz="8" w:space="0" w:color="auto"/>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b/>
                <w:bCs/>
                <w:sz w:val="20"/>
                <w:szCs w:val="20"/>
                <w:lang w:eastAsia="es-MX"/>
              </w:rPr>
            </w:pPr>
            <w:r w:rsidRPr="0037454E">
              <w:rPr>
                <w:rFonts w:ascii="Aptos Narrow" w:eastAsia="Times New Roman" w:hAnsi="Aptos Narrow" w:cs="Times New Roman"/>
                <w:b/>
                <w:bCs/>
                <w:sz w:val="20"/>
                <w:szCs w:val="20"/>
                <w:lang w:eastAsia="es-MX"/>
              </w:rPr>
              <w:t>1959</w:t>
            </w:r>
          </w:p>
        </w:tc>
      </w:tr>
      <w:tr w:rsidR="0037454E" w:rsidRPr="0037454E" w:rsidTr="0037454E">
        <w:trPr>
          <w:trHeight w:val="288"/>
          <w:jc w:val="center"/>
        </w:trPr>
        <w:tc>
          <w:tcPr>
            <w:tcW w:w="3959" w:type="dxa"/>
            <w:tcBorders>
              <w:top w:val="nil"/>
              <w:left w:val="single" w:sz="8" w:space="0" w:color="auto"/>
              <w:bottom w:val="single" w:sz="4" w:space="0" w:color="auto"/>
              <w:right w:val="single" w:sz="4" w:space="0" w:color="auto"/>
            </w:tcBorders>
            <w:shd w:val="clear" w:color="FFFFCC" w:fill="FFFFFF"/>
            <w:noWrap/>
            <w:vAlign w:val="bottom"/>
            <w:hideMark/>
          </w:tcPr>
          <w:p w:rsidR="0037454E" w:rsidRPr="0037454E" w:rsidRDefault="0037454E" w:rsidP="0037454E">
            <w:pPr>
              <w:rPr>
                <w:rFonts w:ascii="Aptos Narrow" w:eastAsia="Times New Roman" w:hAnsi="Aptos Narrow" w:cs="Times New Roman"/>
                <w:i/>
                <w:iCs/>
                <w:color w:val="FF0000"/>
                <w:sz w:val="20"/>
                <w:szCs w:val="20"/>
                <w:lang w:eastAsia="es-MX"/>
              </w:rPr>
            </w:pPr>
            <w:proofErr w:type="spellStart"/>
            <w:r w:rsidRPr="0037454E">
              <w:rPr>
                <w:rFonts w:ascii="Aptos Narrow" w:eastAsia="Times New Roman" w:hAnsi="Aptos Narrow" w:cs="Times New Roman"/>
                <w:i/>
                <w:iCs/>
                <w:color w:val="FF0000"/>
                <w:sz w:val="20"/>
                <w:szCs w:val="20"/>
                <w:lang w:eastAsia="es-MX"/>
              </w:rPr>
              <w:t>Supl</w:t>
            </w:r>
            <w:proofErr w:type="spellEnd"/>
            <w:r w:rsidRPr="0037454E">
              <w:rPr>
                <w:rFonts w:ascii="Aptos Narrow" w:eastAsia="Times New Roman" w:hAnsi="Aptos Narrow" w:cs="Times New Roman"/>
                <w:i/>
                <w:iCs/>
                <w:color w:val="FF0000"/>
                <w:sz w:val="20"/>
                <w:szCs w:val="20"/>
                <w:lang w:eastAsia="es-MX"/>
              </w:rPr>
              <w:t xml:space="preserve">. 20 </w:t>
            </w:r>
            <w:proofErr w:type="gramStart"/>
            <w:r w:rsidRPr="0037454E">
              <w:rPr>
                <w:rFonts w:ascii="Aptos Narrow" w:eastAsia="Times New Roman" w:hAnsi="Aptos Narrow" w:cs="Times New Roman"/>
                <w:i/>
                <w:iCs/>
                <w:color w:val="FF0000"/>
                <w:sz w:val="20"/>
                <w:szCs w:val="20"/>
                <w:lang w:eastAsia="es-MX"/>
              </w:rPr>
              <w:t>Mayo</w:t>
            </w:r>
            <w:proofErr w:type="gramEnd"/>
            <w:r w:rsidRPr="0037454E">
              <w:rPr>
                <w:rFonts w:ascii="Aptos Narrow" w:eastAsia="Times New Roman" w:hAnsi="Aptos Narrow" w:cs="Times New Roman"/>
                <w:i/>
                <w:iCs/>
                <w:color w:val="FF0000"/>
                <w:sz w:val="20"/>
                <w:szCs w:val="20"/>
                <w:lang w:eastAsia="es-MX"/>
              </w:rPr>
              <w:t xml:space="preserve"> - 01 </w:t>
            </w:r>
            <w:proofErr w:type="gramStart"/>
            <w:r w:rsidRPr="0037454E">
              <w:rPr>
                <w:rFonts w:ascii="Aptos Narrow" w:eastAsia="Times New Roman" w:hAnsi="Aptos Narrow" w:cs="Times New Roman"/>
                <w:i/>
                <w:iCs/>
                <w:color w:val="FF0000"/>
                <w:sz w:val="20"/>
                <w:szCs w:val="20"/>
                <w:lang w:eastAsia="es-MX"/>
              </w:rPr>
              <w:t>Junio</w:t>
            </w:r>
            <w:proofErr w:type="gramEnd"/>
            <w:r w:rsidRPr="0037454E">
              <w:rPr>
                <w:rFonts w:ascii="Aptos Narrow" w:eastAsia="Times New Roman" w:hAnsi="Aptos Narrow" w:cs="Times New Roman"/>
                <w:i/>
                <w:iCs/>
                <w:color w:val="FF0000"/>
                <w:sz w:val="20"/>
                <w:szCs w:val="20"/>
                <w:lang w:eastAsia="es-MX"/>
              </w:rPr>
              <w:t>, 2026</w:t>
            </w:r>
          </w:p>
        </w:tc>
        <w:tc>
          <w:tcPr>
            <w:tcW w:w="1418" w:type="dxa"/>
            <w:tcBorders>
              <w:top w:val="nil"/>
              <w:left w:val="nil"/>
              <w:bottom w:val="single" w:sz="4" w:space="0" w:color="auto"/>
              <w:right w:val="single" w:sz="4" w:space="0" w:color="auto"/>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i/>
                <w:iCs/>
                <w:color w:val="FF0000"/>
                <w:sz w:val="20"/>
                <w:szCs w:val="20"/>
                <w:lang w:eastAsia="es-MX"/>
              </w:rPr>
            </w:pPr>
            <w:r w:rsidRPr="0037454E">
              <w:rPr>
                <w:rFonts w:ascii="Aptos Narrow" w:eastAsia="Times New Roman" w:hAnsi="Aptos Narrow" w:cs="Times New Roman"/>
                <w:i/>
                <w:iCs/>
                <w:color w:val="FF0000"/>
                <w:sz w:val="20"/>
                <w:szCs w:val="20"/>
                <w:lang w:eastAsia="es-MX"/>
              </w:rPr>
              <w:t>151</w:t>
            </w:r>
          </w:p>
        </w:tc>
        <w:tc>
          <w:tcPr>
            <w:tcW w:w="1276" w:type="dxa"/>
            <w:tcBorders>
              <w:top w:val="nil"/>
              <w:left w:val="nil"/>
              <w:bottom w:val="single" w:sz="4" w:space="0" w:color="auto"/>
              <w:right w:val="single" w:sz="4" w:space="0" w:color="auto"/>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color w:val="FF0000"/>
                <w:sz w:val="20"/>
                <w:szCs w:val="20"/>
                <w:lang w:eastAsia="es-MX"/>
              </w:rPr>
            </w:pPr>
            <w:r w:rsidRPr="0037454E">
              <w:rPr>
                <w:rFonts w:ascii="Aptos Narrow" w:eastAsia="Times New Roman" w:hAnsi="Aptos Narrow" w:cs="Times New Roman"/>
                <w:color w:val="FF0000"/>
                <w:sz w:val="20"/>
                <w:szCs w:val="20"/>
                <w:lang w:eastAsia="es-MX"/>
              </w:rPr>
              <w:t>151</w:t>
            </w:r>
          </w:p>
        </w:tc>
        <w:tc>
          <w:tcPr>
            <w:tcW w:w="1287" w:type="dxa"/>
            <w:tcBorders>
              <w:top w:val="nil"/>
              <w:left w:val="nil"/>
              <w:bottom w:val="single" w:sz="4" w:space="0" w:color="auto"/>
              <w:right w:val="single" w:sz="8" w:space="0" w:color="auto"/>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i/>
                <w:iCs/>
                <w:color w:val="FF0000"/>
                <w:sz w:val="20"/>
                <w:szCs w:val="20"/>
                <w:lang w:eastAsia="es-MX"/>
              </w:rPr>
            </w:pPr>
            <w:r w:rsidRPr="0037454E">
              <w:rPr>
                <w:rFonts w:ascii="Aptos Narrow" w:eastAsia="Times New Roman" w:hAnsi="Aptos Narrow" w:cs="Times New Roman"/>
                <w:i/>
                <w:iCs/>
                <w:color w:val="FF0000"/>
                <w:sz w:val="20"/>
                <w:szCs w:val="20"/>
                <w:lang w:eastAsia="es-MX"/>
              </w:rPr>
              <w:t>301</w:t>
            </w:r>
          </w:p>
        </w:tc>
      </w:tr>
      <w:tr w:rsidR="0037454E" w:rsidRPr="0037454E" w:rsidTr="0037454E">
        <w:trPr>
          <w:trHeight w:val="288"/>
          <w:jc w:val="center"/>
        </w:trPr>
        <w:tc>
          <w:tcPr>
            <w:tcW w:w="3959" w:type="dxa"/>
            <w:tcBorders>
              <w:top w:val="nil"/>
              <w:left w:val="single" w:sz="8" w:space="0" w:color="auto"/>
              <w:bottom w:val="single" w:sz="4" w:space="0" w:color="auto"/>
              <w:right w:val="single" w:sz="4" w:space="0" w:color="auto"/>
            </w:tcBorders>
            <w:shd w:val="clear" w:color="FFFFCC" w:fill="FFFFFF"/>
            <w:noWrap/>
            <w:vAlign w:val="bottom"/>
            <w:hideMark/>
          </w:tcPr>
          <w:p w:rsidR="0037454E" w:rsidRPr="0037454E" w:rsidRDefault="0037454E" w:rsidP="0037454E">
            <w:pPr>
              <w:rPr>
                <w:rFonts w:ascii="Aptos Narrow" w:eastAsia="Times New Roman" w:hAnsi="Aptos Narrow" w:cs="Times New Roman"/>
                <w:i/>
                <w:iCs/>
                <w:color w:val="FF0000"/>
                <w:sz w:val="20"/>
                <w:szCs w:val="20"/>
                <w:lang w:eastAsia="es-MX"/>
              </w:rPr>
            </w:pPr>
            <w:proofErr w:type="spellStart"/>
            <w:r w:rsidRPr="0037454E">
              <w:rPr>
                <w:rFonts w:ascii="Aptos Narrow" w:eastAsia="Times New Roman" w:hAnsi="Aptos Narrow" w:cs="Times New Roman"/>
                <w:i/>
                <w:iCs/>
                <w:color w:val="FF0000"/>
                <w:sz w:val="20"/>
                <w:szCs w:val="20"/>
                <w:lang w:eastAsia="es-MX"/>
              </w:rPr>
              <w:t>Supl</w:t>
            </w:r>
            <w:proofErr w:type="spellEnd"/>
            <w:r w:rsidRPr="0037454E">
              <w:rPr>
                <w:rFonts w:ascii="Aptos Narrow" w:eastAsia="Times New Roman" w:hAnsi="Aptos Narrow" w:cs="Times New Roman"/>
                <w:i/>
                <w:iCs/>
                <w:color w:val="FF0000"/>
                <w:sz w:val="20"/>
                <w:szCs w:val="20"/>
                <w:lang w:eastAsia="es-MX"/>
              </w:rPr>
              <w:t xml:space="preserve">. 01 </w:t>
            </w:r>
            <w:proofErr w:type="gramStart"/>
            <w:r w:rsidRPr="0037454E">
              <w:rPr>
                <w:rFonts w:ascii="Aptos Narrow" w:eastAsia="Times New Roman" w:hAnsi="Aptos Narrow" w:cs="Times New Roman"/>
                <w:i/>
                <w:iCs/>
                <w:color w:val="FF0000"/>
                <w:sz w:val="20"/>
                <w:szCs w:val="20"/>
                <w:lang w:eastAsia="es-MX"/>
              </w:rPr>
              <w:t>Noviembre</w:t>
            </w:r>
            <w:proofErr w:type="gramEnd"/>
            <w:r w:rsidRPr="0037454E">
              <w:rPr>
                <w:rFonts w:ascii="Aptos Narrow" w:eastAsia="Times New Roman" w:hAnsi="Aptos Narrow" w:cs="Times New Roman"/>
                <w:i/>
                <w:iCs/>
                <w:color w:val="FF0000"/>
                <w:sz w:val="20"/>
                <w:szCs w:val="20"/>
                <w:lang w:eastAsia="es-MX"/>
              </w:rPr>
              <w:t xml:space="preserve"> 2026 - 31 </w:t>
            </w:r>
            <w:proofErr w:type="gramStart"/>
            <w:r w:rsidRPr="0037454E">
              <w:rPr>
                <w:rFonts w:ascii="Aptos Narrow" w:eastAsia="Times New Roman" w:hAnsi="Aptos Narrow" w:cs="Times New Roman"/>
                <w:i/>
                <w:iCs/>
                <w:color w:val="FF0000"/>
                <w:sz w:val="20"/>
                <w:szCs w:val="20"/>
                <w:lang w:eastAsia="es-MX"/>
              </w:rPr>
              <w:t>Diciembre</w:t>
            </w:r>
            <w:proofErr w:type="gramEnd"/>
            <w:r w:rsidRPr="0037454E">
              <w:rPr>
                <w:rFonts w:ascii="Aptos Narrow" w:eastAsia="Times New Roman" w:hAnsi="Aptos Narrow" w:cs="Times New Roman"/>
                <w:i/>
                <w:iCs/>
                <w:color w:val="FF0000"/>
                <w:sz w:val="20"/>
                <w:szCs w:val="20"/>
                <w:lang w:eastAsia="es-MX"/>
              </w:rPr>
              <w:t>, 2026</w:t>
            </w:r>
          </w:p>
        </w:tc>
        <w:tc>
          <w:tcPr>
            <w:tcW w:w="1418" w:type="dxa"/>
            <w:tcBorders>
              <w:top w:val="nil"/>
              <w:left w:val="nil"/>
              <w:bottom w:val="single" w:sz="4" w:space="0" w:color="auto"/>
              <w:right w:val="single" w:sz="4" w:space="0" w:color="auto"/>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i/>
                <w:iCs/>
                <w:color w:val="FF0000"/>
                <w:sz w:val="20"/>
                <w:szCs w:val="20"/>
                <w:lang w:eastAsia="es-MX"/>
              </w:rPr>
            </w:pPr>
            <w:r w:rsidRPr="0037454E">
              <w:rPr>
                <w:rFonts w:ascii="Aptos Narrow" w:eastAsia="Times New Roman" w:hAnsi="Aptos Narrow" w:cs="Times New Roman"/>
                <w:i/>
                <w:iCs/>
                <w:color w:val="FF0000"/>
                <w:sz w:val="20"/>
                <w:szCs w:val="20"/>
                <w:lang w:eastAsia="es-MX"/>
              </w:rPr>
              <w:t>34</w:t>
            </w:r>
          </w:p>
        </w:tc>
        <w:tc>
          <w:tcPr>
            <w:tcW w:w="1276" w:type="dxa"/>
            <w:tcBorders>
              <w:top w:val="nil"/>
              <w:left w:val="nil"/>
              <w:bottom w:val="single" w:sz="4" w:space="0" w:color="auto"/>
              <w:right w:val="single" w:sz="4" w:space="0" w:color="auto"/>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color w:val="FF0000"/>
                <w:sz w:val="20"/>
                <w:szCs w:val="20"/>
                <w:lang w:eastAsia="es-MX"/>
              </w:rPr>
            </w:pPr>
            <w:r w:rsidRPr="0037454E">
              <w:rPr>
                <w:rFonts w:ascii="Aptos Narrow" w:eastAsia="Times New Roman" w:hAnsi="Aptos Narrow" w:cs="Times New Roman"/>
                <w:color w:val="FF0000"/>
                <w:sz w:val="20"/>
                <w:szCs w:val="20"/>
                <w:lang w:eastAsia="es-MX"/>
              </w:rPr>
              <w:t>26</w:t>
            </w:r>
          </w:p>
        </w:tc>
        <w:tc>
          <w:tcPr>
            <w:tcW w:w="1287" w:type="dxa"/>
            <w:tcBorders>
              <w:top w:val="nil"/>
              <w:left w:val="nil"/>
              <w:bottom w:val="single" w:sz="4" w:space="0" w:color="auto"/>
              <w:right w:val="single" w:sz="8" w:space="0" w:color="auto"/>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i/>
                <w:iCs/>
                <w:color w:val="FF0000"/>
                <w:sz w:val="20"/>
                <w:szCs w:val="20"/>
                <w:lang w:eastAsia="es-MX"/>
              </w:rPr>
            </w:pPr>
            <w:r w:rsidRPr="0037454E">
              <w:rPr>
                <w:rFonts w:ascii="Aptos Narrow" w:eastAsia="Times New Roman" w:hAnsi="Aptos Narrow" w:cs="Times New Roman"/>
                <w:i/>
                <w:iCs/>
                <w:color w:val="FF0000"/>
                <w:sz w:val="20"/>
                <w:szCs w:val="20"/>
                <w:lang w:eastAsia="es-MX"/>
              </w:rPr>
              <w:t>34</w:t>
            </w:r>
          </w:p>
        </w:tc>
      </w:tr>
      <w:tr w:rsidR="0037454E" w:rsidRPr="0037454E" w:rsidTr="0037454E">
        <w:trPr>
          <w:trHeight w:val="300"/>
          <w:jc w:val="center"/>
        </w:trPr>
        <w:tc>
          <w:tcPr>
            <w:tcW w:w="3959" w:type="dxa"/>
            <w:tcBorders>
              <w:top w:val="nil"/>
              <w:left w:val="single" w:sz="8" w:space="0" w:color="auto"/>
              <w:bottom w:val="single" w:sz="4" w:space="0" w:color="auto"/>
              <w:right w:val="single" w:sz="4" w:space="0" w:color="auto"/>
            </w:tcBorders>
            <w:shd w:val="clear" w:color="FFFFCC" w:fill="FFFFFF"/>
            <w:noWrap/>
            <w:vAlign w:val="bottom"/>
            <w:hideMark/>
          </w:tcPr>
          <w:p w:rsidR="0037454E" w:rsidRPr="0037454E" w:rsidRDefault="0037454E" w:rsidP="0037454E">
            <w:pPr>
              <w:rPr>
                <w:rFonts w:ascii="Aptos Narrow" w:eastAsia="Times New Roman" w:hAnsi="Aptos Narrow" w:cs="Times New Roman"/>
                <w:i/>
                <w:iCs/>
                <w:color w:val="FF0000"/>
                <w:sz w:val="20"/>
                <w:szCs w:val="20"/>
                <w:lang w:eastAsia="es-MX"/>
              </w:rPr>
            </w:pPr>
            <w:proofErr w:type="spellStart"/>
            <w:r w:rsidRPr="0037454E">
              <w:rPr>
                <w:rFonts w:ascii="Aptos Narrow" w:eastAsia="Times New Roman" w:hAnsi="Aptos Narrow" w:cs="Times New Roman"/>
                <w:i/>
                <w:iCs/>
                <w:color w:val="FF0000"/>
                <w:sz w:val="20"/>
                <w:szCs w:val="20"/>
                <w:lang w:eastAsia="es-MX"/>
              </w:rPr>
              <w:t>Supl</w:t>
            </w:r>
            <w:proofErr w:type="spellEnd"/>
            <w:r w:rsidRPr="0037454E">
              <w:rPr>
                <w:rFonts w:ascii="Aptos Narrow" w:eastAsia="Times New Roman" w:hAnsi="Aptos Narrow" w:cs="Times New Roman"/>
                <w:i/>
                <w:iCs/>
                <w:color w:val="FF0000"/>
                <w:sz w:val="20"/>
                <w:szCs w:val="20"/>
                <w:lang w:eastAsia="es-MX"/>
              </w:rPr>
              <w:t xml:space="preserve">. 01 </w:t>
            </w:r>
            <w:proofErr w:type="gramStart"/>
            <w:r w:rsidRPr="0037454E">
              <w:rPr>
                <w:rFonts w:ascii="Aptos Narrow" w:eastAsia="Times New Roman" w:hAnsi="Aptos Narrow" w:cs="Times New Roman"/>
                <w:i/>
                <w:iCs/>
                <w:color w:val="FF0000"/>
                <w:sz w:val="20"/>
                <w:szCs w:val="20"/>
                <w:lang w:eastAsia="es-MX"/>
              </w:rPr>
              <w:t>Enero</w:t>
            </w:r>
            <w:proofErr w:type="gramEnd"/>
            <w:r w:rsidRPr="0037454E">
              <w:rPr>
                <w:rFonts w:ascii="Aptos Narrow" w:eastAsia="Times New Roman" w:hAnsi="Aptos Narrow" w:cs="Times New Roman"/>
                <w:i/>
                <w:iCs/>
                <w:color w:val="FF0000"/>
                <w:sz w:val="20"/>
                <w:szCs w:val="20"/>
                <w:lang w:eastAsia="es-MX"/>
              </w:rPr>
              <w:t xml:space="preserve"> - 31 </w:t>
            </w:r>
            <w:proofErr w:type="gramStart"/>
            <w:r w:rsidRPr="0037454E">
              <w:rPr>
                <w:rFonts w:ascii="Aptos Narrow" w:eastAsia="Times New Roman" w:hAnsi="Aptos Narrow" w:cs="Times New Roman"/>
                <w:i/>
                <w:iCs/>
                <w:color w:val="FF0000"/>
                <w:sz w:val="20"/>
                <w:szCs w:val="20"/>
                <w:lang w:eastAsia="es-MX"/>
              </w:rPr>
              <w:t>Marzo</w:t>
            </w:r>
            <w:proofErr w:type="gramEnd"/>
            <w:r w:rsidRPr="0037454E">
              <w:rPr>
                <w:rFonts w:ascii="Aptos Narrow" w:eastAsia="Times New Roman" w:hAnsi="Aptos Narrow" w:cs="Times New Roman"/>
                <w:i/>
                <w:iCs/>
                <w:color w:val="FF0000"/>
                <w:sz w:val="20"/>
                <w:szCs w:val="20"/>
                <w:lang w:eastAsia="es-MX"/>
              </w:rPr>
              <w:t>, 2027</w:t>
            </w:r>
          </w:p>
        </w:tc>
        <w:tc>
          <w:tcPr>
            <w:tcW w:w="1418" w:type="dxa"/>
            <w:tcBorders>
              <w:top w:val="nil"/>
              <w:left w:val="nil"/>
              <w:bottom w:val="single" w:sz="4" w:space="0" w:color="auto"/>
              <w:right w:val="single" w:sz="4" w:space="0" w:color="auto"/>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i/>
                <w:iCs/>
                <w:color w:val="FF0000"/>
                <w:sz w:val="20"/>
                <w:szCs w:val="20"/>
                <w:lang w:eastAsia="es-MX"/>
              </w:rPr>
            </w:pPr>
            <w:r w:rsidRPr="0037454E">
              <w:rPr>
                <w:rFonts w:ascii="Aptos Narrow" w:eastAsia="Times New Roman" w:hAnsi="Aptos Narrow" w:cs="Times New Roman"/>
                <w:i/>
                <w:iCs/>
                <w:color w:val="FF0000"/>
                <w:sz w:val="20"/>
                <w:szCs w:val="20"/>
                <w:lang w:eastAsia="es-MX"/>
              </w:rPr>
              <w:t>48</w:t>
            </w:r>
          </w:p>
        </w:tc>
        <w:tc>
          <w:tcPr>
            <w:tcW w:w="1276" w:type="dxa"/>
            <w:tcBorders>
              <w:top w:val="nil"/>
              <w:left w:val="nil"/>
              <w:bottom w:val="single" w:sz="4" w:space="0" w:color="auto"/>
              <w:right w:val="single" w:sz="4" w:space="0" w:color="auto"/>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color w:val="FF0000"/>
                <w:sz w:val="20"/>
                <w:szCs w:val="20"/>
                <w:lang w:eastAsia="es-MX"/>
              </w:rPr>
            </w:pPr>
            <w:r w:rsidRPr="0037454E">
              <w:rPr>
                <w:rFonts w:ascii="Aptos Narrow" w:eastAsia="Times New Roman" w:hAnsi="Aptos Narrow" w:cs="Times New Roman"/>
                <w:color w:val="FF0000"/>
                <w:sz w:val="20"/>
                <w:szCs w:val="20"/>
                <w:lang w:eastAsia="es-MX"/>
              </w:rPr>
              <w:t>36</w:t>
            </w:r>
          </w:p>
        </w:tc>
        <w:tc>
          <w:tcPr>
            <w:tcW w:w="1287" w:type="dxa"/>
            <w:tcBorders>
              <w:top w:val="nil"/>
              <w:left w:val="nil"/>
              <w:bottom w:val="single" w:sz="4" w:space="0" w:color="auto"/>
              <w:right w:val="single" w:sz="8" w:space="0" w:color="auto"/>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i/>
                <w:iCs/>
                <w:color w:val="FF0000"/>
                <w:sz w:val="20"/>
                <w:szCs w:val="20"/>
                <w:lang w:eastAsia="es-MX"/>
              </w:rPr>
            </w:pPr>
            <w:r w:rsidRPr="0037454E">
              <w:rPr>
                <w:rFonts w:ascii="Aptos Narrow" w:eastAsia="Times New Roman" w:hAnsi="Aptos Narrow" w:cs="Times New Roman"/>
                <w:i/>
                <w:iCs/>
                <w:color w:val="FF0000"/>
                <w:sz w:val="20"/>
                <w:szCs w:val="20"/>
                <w:lang w:eastAsia="es-MX"/>
              </w:rPr>
              <w:t>68</w:t>
            </w:r>
          </w:p>
        </w:tc>
      </w:tr>
      <w:tr w:rsidR="0037454E" w:rsidRPr="0037454E" w:rsidTr="0037454E">
        <w:trPr>
          <w:trHeight w:val="288"/>
          <w:jc w:val="center"/>
        </w:trPr>
        <w:tc>
          <w:tcPr>
            <w:tcW w:w="7940" w:type="dxa"/>
            <w:gridSpan w:val="4"/>
            <w:tcBorders>
              <w:top w:val="single" w:sz="4" w:space="0" w:color="auto"/>
              <w:left w:val="single" w:sz="8" w:space="0" w:color="auto"/>
              <w:bottom w:val="single" w:sz="4" w:space="0" w:color="auto"/>
              <w:right w:val="single" w:sz="8" w:space="0" w:color="000000"/>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b/>
                <w:bCs/>
                <w:color w:val="000000"/>
                <w:sz w:val="20"/>
                <w:szCs w:val="20"/>
                <w:lang w:eastAsia="es-MX"/>
              </w:rPr>
            </w:pPr>
            <w:r w:rsidRPr="0037454E">
              <w:rPr>
                <w:rFonts w:ascii="Aptos Narrow" w:eastAsia="Times New Roman" w:hAnsi="Aptos Narrow" w:cs="Times New Roman"/>
                <w:b/>
                <w:bCs/>
                <w:color w:val="000000"/>
                <w:sz w:val="20"/>
                <w:szCs w:val="20"/>
                <w:lang w:eastAsia="es-MX"/>
              </w:rPr>
              <w:t>TARIFA DE MENOR HASTA LOS 11 AÑOS</w:t>
            </w:r>
          </w:p>
        </w:tc>
      </w:tr>
      <w:tr w:rsidR="0037454E" w:rsidRPr="0037454E" w:rsidTr="0037454E">
        <w:trPr>
          <w:trHeight w:val="300"/>
          <w:jc w:val="center"/>
        </w:trPr>
        <w:tc>
          <w:tcPr>
            <w:tcW w:w="7940" w:type="dxa"/>
            <w:gridSpan w:val="4"/>
            <w:tcBorders>
              <w:top w:val="single" w:sz="4" w:space="0" w:color="auto"/>
              <w:left w:val="single" w:sz="8" w:space="0" w:color="auto"/>
              <w:bottom w:val="single" w:sz="4" w:space="0" w:color="auto"/>
              <w:right w:val="single" w:sz="8" w:space="0" w:color="000000"/>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b/>
                <w:bCs/>
                <w:sz w:val="18"/>
                <w:szCs w:val="18"/>
                <w:lang w:eastAsia="es-MX"/>
              </w:rPr>
            </w:pPr>
            <w:r w:rsidRPr="0037454E">
              <w:rPr>
                <w:rFonts w:ascii="Aptos Narrow" w:eastAsia="Times New Roman" w:hAnsi="Aptos Narrow" w:cs="Times New Roman"/>
                <w:b/>
                <w:bCs/>
                <w:sz w:val="18"/>
                <w:szCs w:val="18"/>
                <w:lang w:eastAsia="es-MX"/>
              </w:rPr>
              <w:t xml:space="preserve">TARIFAS SUJETAS A DISPONIBILIDAD Y CAMBIO SIN PREVIO AVISO </w:t>
            </w:r>
          </w:p>
        </w:tc>
      </w:tr>
      <w:tr w:rsidR="0037454E" w:rsidRPr="0037454E" w:rsidTr="0037454E">
        <w:trPr>
          <w:trHeight w:val="300"/>
          <w:jc w:val="center"/>
        </w:trPr>
        <w:tc>
          <w:tcPr>
            <w:tcW w:w="7940" w:type="dxa"/>
            <w:gridSpan w:val="4"/>
            <w:tcBorders>
              <w:top w:val="single" w:sz="4" w:space="0" w:color="auto"/>
              <w:left w:val="single" w:sz="8" w:space="0" w:color="auto"/>
              <w:bottom w:val="single" w:sz="8" w:space="0" w:color="auto"/>
              <w:right w:val="single" w:sz="8" w:space="0" w:color="000000"/>
            </w:tcBorders>
            <w:shd w:val="clear" w:color="FFFFCC" w:fill="FFFFFF"/>
            <w:noWrap/>
            <w:vAlign w:val="bottom"/>
            <w:hideMark/>
          </w:tcPr>
          <w:p w:rsidR="0037454E" w:rsidRPr="0037454E" w:rsidRDefault="0037454E" w:rsidP="0037454E">
            <w:pPr>
              <w:jc w:val="center"/>
              <w:rPr>
                <w:rFonts w:ascii="Aptos Narrow" w:eastAsia="Times New Roman" w:hAnsi="Aptos Narrow" w:cs="Times New Roman"/>
                <w:b/>
                <w:bCs/>
                <w:sz w:val="18"/>
                <w:szCs w:val="18"/>
                <w:lang w:eastAsia="es-MX"/>
              </w:rPr>
            </w:pPr>
            <w:r w:rsidRPr="0037454E">
              <w:rPr>
                <w:rFonts w:ascii="Aptos Narrow" w:eastAsia="Times New Roman" w:hAnsi="Aptos Narrow" w:cs="Times New Roman"/>
                <w:b/>
                <w:bCs/>
                <w:sz w:val="18"/>
                <w:szCs w:val="18"/>
                <w:lang w:eastAsia="es-MX"/>
              </w:rPr>
              <w:t>CONSULTAR SUPLEMENTO PARA SEMANA SANTA, VERANO, NAVIDAD Y FIN DE AÑO</w:t>
            </w:r>
          </w:p>
        </w:tc>
      </w:tr>
    </w:tbl>
    <w:p w:rsidR="0037454E" w:rsidRPr="001E2139" w:rsidRDefault="0037454E" w:rsidP="00DC6ACB">
      <w:pPr>
        <w:rPr>
          <w:rFonts w:eastAsia="Calibri" w:cs="Tahoma"/>
          <w:b/>
          <w:color w:val="000000" w:themeColor="text1"/>
        </w:rPr>
      </w:pPr>
    </w:p>
    <w:tbl>
      <w:tblPr>
        <w:tblW w:w="5660" w:type="dxa"/>
        <w:jc w:val="center"/>
        <w:tblCellMar>
          <w:left w:w="70" w:type="dxa"/>
          <w:right w:w="70" w:type="dxa"/>
        </w:tblCellMar>
        <w:tblLook w:val="04A0" w:firstRow="1" w:lastRow="0" w:firstColumn="1" w:lastColumn="0" w:noHBand="0" w:noVBand="1"/>
      </w:tblPr>
      <w:tblGrid>
        <w:gridCol w:w="1190"/>
        <w:gridCol w:w="1352"/>
        <w:gridCol w:w="3118"/>
      </w:tblGrid>
      <w:tr w:rsidR="00F54540" w:rsidRPr="001E2139" w:rsidTr="001E2139">
        <w:trPr>
          <w:trHeight w:val="340"/>
          <w:jc w:val="center"/>
        </w:trPr>
        <w:tc>
          <w:tcPr>
            <w:tcW w:w="5660" w:type="dxa"/>
            <w:gridSpan w:val="3"/>
            <w:tcBorders>
              <w:top w:val="single" w:sz="8" w:space="0" w:color="auto"/>
              <w:left w:val="single" w:sz="8" w:space="0" w:color="auto"/>
              <w:bottom w:val="nil"/>
              <w:right w:val="single" w:sz="8" w:space="0" w:color="000000"/>
            </w:tcBorders>
            <w:shd w:val="clear" w:color="FFFFCC" w:fill="000000"/>
            <w:noWrap/>
            <w:vAlign w:val="bottom"/>
            <w:hideMark/>
          </w:tcPr>
          <w:p w:rsidR="00F54540" w:rsidRPr="001E2139" w:rsidRDefault="00F54540" w:rsidP="00F54540">
            <w:pPr>
              <w:jc w:val="center"/>
              <w:rPr>
                <w:rFonts w:eastAsia="Times New Roman" w:cs="Times New Roman"/>
                <w:b/>
                <w:bCs/>
                <w:color w:val="FFFFFF"/>
                <w:sz w:val="20"/>
                <w:szCs w:val="20"/>
                <w:lang w:eastAsia="es-MX"/>
              </w:rPr>
            </w:pPr>
            <w:r w:rsidRPr="001E2139">
              <w:rPr>
                <w:rFonts w:eastAsia="Times New Roman" w:cs="Times New Roman"/>
                <w:b/>
                <w:bCs/>
                <w:color w:val="FFFFFF"/>
                <w:sz w:val="20"/>
                <w:szCs w:val="20"/>
                <w:lang w:eastAsia="es-MX"/>
              </w:rPr>
              <w:t xml:space="preserve">HOTELES PREVISTOS O SIMILARES </w:t>
            </w:r>
          </w:p>
        </w:tc>
      </w:tr>
      <w:tr w:rsidR="00F54540" w:rsidRPr="001E2139" w:rsidTr="001E2139">
        <w:trPr>
          <w:trHeight w:val="340"/>
          <w:jc w:val="center"/>
        </w:trPr>
        <w:tc>
          <w:tcPr>
            <w:tcW w:w="1190" w:type="dxa"/>
            <w:tcBorders>
              <w:top w:val="single" w:sz="4" w:space="0" w:color="auto"/>
              <w:left w:val="single" w:sz="8" w:space="0" w:color="auto"/>
              <w:bottom w:val="nil"/>
              <w:right w:val="single" w:sz="4" w:space="0" w:color="auto"/>
            </w:tcBorders>
            <w:shd w:val="clear" w:color="FFFFCC" w:fill="000000"/>
            <w:noWrap/>
            <w:vAlign w:val="bottom"/>
            <w:hideMark/>
          </w:tcPr>
          <w:p w:rsidR="00F54540" w:rsidRPr="001E2139" w:rsidRDefault="00F54540" w:rsidP="00F54540">
            <w:pPr>
              <w:jc w:val="center"/>
              <w:rPr>
                <w:rFonts w:eastAsia="Times New Roman" w:cs="Times New Roman"/>
                <w:b/>
                <w:bCs/>
                <w:color w:val="FFFFFF"/>
                <w:sz w:val="20"/>
                <w:szCs w:val="20"/>
                <w:lang w:eastAsia="es-MX"/>
              </w:rPr>
            </w:pPr>
            <w:r w:rsidRPr="001E2139">
              <w:rPr>
                <w:rFonts w:eastAsia="Times New Roman" w:cs="Times New Roman"/>
                <w:b/>
                <w:bCs/>
                <w:color w:val="FFFFFF"/>
                <w:sz w:val="20"/>
                <w:szCs w:val="20"/>
                <w:lang w:eastAsia="es-MX"/>
              </w:rPr>
              <w:t>Categoría</w:t>
            </w:r>
          </w:p>
        </w:tc>
        <w:tc>
          <w:tcPr>
            <w:tcW w:w="1352" w:type="dxa"/>
            <w:tcBorders>
              <w:top w:val="single" w:sz="4" w:space="0" w:color="auto"/>
              <w:left w:val="nil"/>
              <w:bottom w:val="nil"/>
              <w:right w:val="single" w:sz="4" w:space="0" w:color="auto"/>
            </w:tcBorders>
            <w:shd w:val="clear" w:color="FFFFCC" w:fill="000000"/>
            <w:noWrap/>
            <w:vAlign w:val="bottom"/>
            <w:hideMark/>
          </w:tcPr>
          <w:p w:rsidR="00F54540" w:rsidRPr="001E2139" w:rsidRDefault="00F54540" w:rsidP="00F54540">
            <w:pPr>
              <w:jc w:val="center"/>
              <w:rPr>
                <w:rFonts w:eastAsia="Times New Roman" w:cs="Times New Roman"/>
                <w:b/>
                <w:bCs/>
                <w:color w:val="FFFFFF"/>
                <w:sz w:val="20"/>
                <w:szCs w:val="20"/>
                <w:lang w:eastAsia="es-MX"/>
              </w:rPr>
            </w:pPr>
            <w:r w:rsidRPr="001E2139">
              <w:rPr>
                <w:rFonts w:eastAsia="Times New Roman" w:cs="Times New Roman"/>
                <w:b/>
                <w:bCs/>
                <w:color w:val="FFFFFF"/>
                <w:sz w:val="20"/>
                <w:szCs w:val="20"/>
                <w:lang w:eastAsia="es-MX"/>
              </w:rPr>
              <w:t xml:space="preserve">Ciudad </w:t>
            </w:r>
          </w:p>
        </w:tc>
        <w:tc>
          <w:tcPr>
            <w:tcW w:w="3118" w:type="dxa"/>
            <w:tcBorders>
              <w:top w:val="single" w:sz="4" w:space="0" w:color="auto"/>
              <w:left w:val="nil"/>
              <w:bottom w:val="nil"/>
              <w:right w:val="single" w:sz="8" w:space="0" w:color="auto"/>
            </w:tcBorders>
            <w:shd w:val="clear" w:color="FFFFCC" w:fill="000000"/>
            <w:noWrap/>
            <w:vAlign w:val="bottom"/>
            <w:hideMark/>
          </w:tcPr>
          <w:p w:rsidR="00F54540" w:rsidRPr="001E2139" w:rsidRDefault="00F54540" w:rsidP="00F54540">
            <w:pPr>
              <w:jc w:val="center"/>
              <w:rPr>
                <w:rFonts w:eastAsia="Times New Roman" w:cs="Times New Roman"/>
                <w:b/>
                <w:bCs/>
                <w:color w:val="FFFFFF"/>
                <w:sz w:val="20"/>
                <w:szCs w:val="20"/>
                <w:lang w:eastAsia="es-MX"/>
              </w:rPr>
            </w:pPr>
            <w:r w:rsidRPr="001E2139">
              <w:rPr>
                <w:rFonts w:eastAsia="Times New Roman" w:cs="Times New Roman"/>
                <w:b/>
                <w:bCs/>
                <w:color w:val="FFFFFF"/>
                <w:sz w:val="20"/>
                <w:szCs w:val="20"/>
                <w:lang w:eastAsia="es-MX"/>
              </w:rPr>
              <w:t xml:space="preserve">Hotel </w:t>
            </w:r>
          </w:p>
        </w:tc>
      </w:tr>
      <w:tr w:rsidR="001E2139" w:rsidRPr="001E2139" w:rsidTr="001E2139">
        <w:trPr>
          <w:trHeight w:val="340"/>
          <w:jc w:val="center"/>
        </w:trPr>
        <w:tc>
          <w:tcPr>
            <w:tcW w:w="1190" w:type="dxa"/>
            <w:vMerge w:val="restart"/>
            <w:tcBorders>
              <w:top w:val="single" w:sz="8" w:space="0" w:color="auto"/>
              <w:left w:val="single" w:sz="8" w:space="0" w:color="auto"/>
              <w:right w:val="single" w:sz="8" w:space="0" w:color="auto"/>
            </w:tcBorders>
            <w:noWrap/>
            <w:vAlign w:val="center"/>
          </w:tcPr>
          <w:p w:rsidR="001E2139" w:rsidRPr="001E2139" w:rsidRDefault="001E2139" w:rsidP="001E2139">
            <w:pPr>
              <w:jc w:val="center"/>
              <w:rPr>
                <w:rFonts w:eastAsia="Times New Roman" w:cs="Times New Roman"/>
                <w:b/>
                <w:bCs/>
                <w:color w:val="000000"/>
                <w:sz w:val="20"/>
                <w:szCs w:val="20"/>
                <w:lang w:eastAsia="es-MX"/>
              </w:rPr>
            </w:pPr>
            <w:r w:rsidRPr="001E2139">
              <w:rPr>
                <w:rFonts w:eastAsia="Times New Roman" w:cs="Times New Roman"/>
                <w:b/>
                <w:bCs/>
                <w:color w:val="000000"/>
                <w:sz w:val="20"/>
                <w:szCs w:val="20"/>
                <w:lang w:eastAsia="es-MX"/>
              </w:rPr>
              <w:t>PRIMERA</w:t>
            </w:r>
          </w:p>
        </w:tc>
        <w:tc>
          <w:tcPr>
            <w:tcW w:w="1352" w:type="dxa"/>
            <w:tcBorders>
              <w:top w:val="single" w:sz="8" w:space="0" w:color="auto"/>
              <w:left w:val="nil"/>
              <w:bottom w:val="nil"/>
              <w:right w:val="single" w:sz="8" w:space="0" w:color="auto"/>
            </w:tcBorders>
            <w:noWrap/>
            <w:vAlign w:val="center"/>
          </w:tcPr>
          <w:p w:rsidR="001E2139" w:rsidRDefault="001E2139" w:rsidP="001E2139">
            <w:pPr>
              <w:rPr>
                <w:rFonts w:eastAsia="Times New Roman" w:cs="Times New Roman"/>
                <w:color w:val="000000"/>
                <w:sz w:val="20"/>
                <w:szCs w:val="20"/>
                <w:lang w:eastAsia="es-MX"/>
              </w:rPr>
            </w:pPr>
            <w:proofErr w:type="spellStart"/>
            <w:r>
              <w:rPr>
                <w:rFonts w:eastAsia="Times New Roman" w:cs="Times New Roman"/>
                <w:color w:val="000000"/>
                <w:sz w:val="20"/>
                <w:szCs w:val="20"/>
                <w:lang w:eastAsia="es-MX"/>
              </w:rPr>
              <w:t>Jakarta</w:t>
            </w:r>
            <w:proofErr w:type="spellEnd"/>
          </w:p>
        </w:tc>
        <w:tc>
          <w:tcPr>
            <w:tcW w:w="3118" w:type="dxa"/>
            <w:tcBorders>
              <w:top w:val="single" w:sz="8" w:space="0" w:color="auto"/>
              <w:left w:val="nil"/>
              <w:bottom w:val="nil"/>
              <w:right w:val="single" w:sz="8" w:space="0" w:color="auto"/>
            </w:tcBorders>
            <w:noWrap/>
            <w:vAlign w:val="center"/>
          </w:tcPr>
          <w:p w:rsidR="001E2139" w:rsidRDefault="001E2139" w:rsidP="001E2139">
            <w:pPr>
              <w:rPr>
                <w:rFonts w:eastAsia="Times New Roman" w:cs="Times New Roman"/>
                <w:color w:val="000000"/>
                <w:sz w:val="20"/>
                <w:szCs w:val="20"/>
                <w:lang w:val="pt-PT" w:eastAsia="es-MX"/>
              </w:rPr>
            </w:pPr>
            <w:r w:rsidRPr="001E2139">
              <w:rPr>
                <w:rFonts w:eastAsia="Times New Roman" w:cs="Times New Roman"/>
                <w:color w:val="000000"/>
                <w:sz w:val="20"/>
                <w:szCs w:val="20"/>
                <w:lang w:val="pt-PT" w:eastAsia="es-MX"/>
              </w:rPr>
              <w:t>Santika Premier Hayam Wuruk</w:t>
            </w:r>
          </w:p>
        </w:tc>
      </w:tr>
      <w:tr w:rsidR="001E2139" w:rsidRPr="001E2139" w:rsidTr="001E2139">
        <w:trPr>
          <w:trHeight w:val="340"/>
          <w:jc w:val="center"/>
        </w:trPr>
        <w:tc>
          <w:tcPr>
            <w:tcW w:w="1190" w:type="dxa"/>
            <w:vMerge/>
            <w:tcBorders>
              <w:left w:val="single" w:sz="8" w:space="0" w:color="auto"/>
              <w:right w:val="single" w:sz="8" w:space="0" w:color="auto"/>
            </w:tcBorders>
            <w:noWrap/>
            <w:vAlign w:val="center"/>
            <w:hideMark/>
          </w:tcPr>
          <w:p w:rsidR="001E2139" w:rsidRPr="001E2139" w:rsidRDefault="001E2139" w:rsidP="001E2139">
            <w:pPr>
              <w:jc w:val="center"/>
              <w:rPr>
                <w:rFonts w:eastAsia="Times New Roman" w:cs="Times New Roman"/>
                <w:b/>
                <w:bCs/>
                <w:color w:val="000000"/>
                <w:sz w:val="20"/>
                <w:szCs w:val="20"/>
                <w:lang w:eastAsia="es-MX"/>
              </w:rPr>
            </w:pPr>
          </w:p>
        </w:tc>
        <w:tc>
          <w:tcPr>
            <w:tcW w:w="1352" w:type="dxa"/>
            <w:tcBorders>
              <w:top w:val="single" w:sz="8" w:space="0" w:color="auto"/>
              <w:left w:val="nil"/>
              <w:bottom w:val="nil"/>
              <w:right w:val="single" w:sz="8" w:space="0" w:color="auto"/>
            </w:tcBorders>
            <w:noWrap/>
            <w:vAlign w:val="center"/>
            <w:hideMark/>
          </w:tcPr>
          <w:p w:rsidR="001E2139" w:rsidRPr="001E2139" w:rsidRDefault="001E2139" w:rsidP="001E2139">
            <w:pPr>
              <w:rPr>
                <w:rFonts w:eastAsia="Times New Roman" w:cs="Times New Roman"/>
                <w:color w:val="000000"/>
                <w:sz w:val="20"/>
                <w:szCs w:val="20"/>
                <w:lang w:eastAsia="es-MX"/>
              </w:rPr>
            </w:pPr>
            <w:proofErr w:type="spellStart"/>
            <w:r>
              <w:rPr>
                <w:rFonts w:eastAsia="Times New Roman" w:cs="Times New Roman"/>
                <w:color w:val="000000"/>
                <w:sz w:val="20"/>
                <w:szCs w:val="20"/>
                <w:lang w:eastAsia="es-MX"/>
              </w:rPr>
              <w:t>Bukit</w:t>
            </w:r>
            <w:proofErr w:type="spellEnd"/>
            <w:r>
              <w:rPr>
                <w:rFonts w:eastAsia="Times New Roman" w:cs="Times New Roman"/>
                <w:color w:val="000000"/>
                <w:sz w:val="20"/>
                <w:szCs w:val="20"/>
                <w:lang w:eastAsia="es-MX"/>
              </w:rPr>
              <w:t xml:space="preserve"> Lawang</w:t>
            </w:r>
          </w:p>
        </w:tc>
        <w:tc>
          <w:tcPr>
            <w:tcW w:w="3118" w:type="dxa"/>
            <w:tcBorders>
              <w:top w:val="single" w:sz="8" w:space="0" w:color="auto"/>
              <w:left w:val="nil"/>
              <w:bottom w:val="nil"/>
              <w:right w:val="single" w:sz="8" w:space="0" w:color="auto"/>
            </w:tcBorders>
            <w:noWrap/>
            <w:vAlign w:val="center"/>
            <w:hideMark/>
          </w:tcPr>
          <w:p w:rsidR="001E2139" w:rsidRPr="001E2139" w:rsidRDefault="001E2139" w:rsidP="001E2139">
            <w:pPr>
              <w:rPr>
                <w:rFonts w:eastAsia="Times New Roman" w:cs="Times New Roman"/>
                <w:color w:val="000000"/>
                <w:sz w:val="20"/>
                <w:szCs w:val="20"/>
                <w:lang w:val="pt-PT" w:eastAsia="es-MX"/>
              </w:rPr>
            </w:pPr>
            <w:r>
              <w:rPr>
                <w:rFonts w:eastAsia="Times New Roman" w:cs="Times New Roman"/>
                <w:color w:val="000000"/>
                <w:sz w:val="20"/>
                <w:szCs w:val="20"/>
                <w:lang w:val="pt-PT" w:eastAsia="es-MX"/>
              </w:rPr>
              <w:t>Heritage Hotel</w:t>
            </w:r>
          </w:p>
        </w:tc>
      </w:tr>
      <w:tr w:rsidR="001E2139" w:rsidRPr="001E2139" w:rsidTr="001E2139">
        <w:trPr>
          <w:trHeight w:val="340"/>
          <w:jc w:val="center"/>
        </w:trPr>
        <w:tc>
          <w:tcPr>
            <w:tcW w:w="1190" w:type="dxa"/>
            <w:vMerge/>
            <w:tcBorders>
              <w:left w:val="single" w:sz="8" w:space="0" w:color="auto"/>
              <w:right w:val="single" w:sz="8" w:space="0" w:color="auto"/>
            </w:tcBorders>
            <w:noWrap/>
            <w:vAlign w:val="center"/>
          </w:tcPr>
          <w:p w:rsidR="001E2139" w:rsidRPr="001E2139" w:rsidRDefault="001E2139" w:rsidP="00F54540">
            <w:pPr>
              <w:jc w:val="center"/>
              <w:rPr>
                <w:rFonts w:eastAsia="Times New Roman" w:cs="Times New Roman"/>
                <w:b/>
                <w:bCs/>
                <w:color w:val="000000"/>
                <w:sz w:val="20"/>
                <w:szCs w:val="20"/>
                <w:lang w:val="pt-PT" w:eastAsia="es-MX"/>
              </w:rPr>
            </w:pPr>
          </w:p>
        </w:tc>
        <w:tc>
          <w:tcPr>
            <w:tcW w:w="1352" w:type="dxa"/>
            <w:tcBorders>
              <w:top w:val="single" w:sz="8" w:space="0" w:color="auto"/>
              <w:left w:val="nil"/>
              <w:bottom w:val="single" w:sz="8" w:space="0" w:color="auto"/>
              <w:right w:val="single" w:sz="8" w:space="0" w:color="auto"/>
            </w:tcBorders>
            <w:noWrap/>
            <w:vAlign w:val="center"/>
          </w:tcPr>
          <w:p w:rsidR="001E2139" w:rsidRPr="001E2139" w:rsidRDefault="001E2139" w:rsidP="001E2139">
            <w:pPr>
              <w:rPr>
                <w:rFonts w:eastAsia="Times New Roman" w:cs="Times New Roman"/>
                <w:color w:val="000000"/>
                <w:sz w:val="20"/>
                <w:szCs w:val="20"/>
                <w:lang w:val="pt-PT" w:eastAsia="es-MX"/>
              </w:rPr>
            </w:pPr>
            <w:r>
              <w:rPr>
                <w:rFonts w:eastAsia="Times New Roman" w:cs="Times New Roman"/>
                <w:color w:val="000000"/>
                <w:sz w:val="20"/>
                <w:szCs w:val="20"/>
                <w:lang w:val="pt-PT" w:eastAsia="es-MX"/>
              </w:rPr>
              <w:t>Berastagi</w:t>
            </w:r>
          </w:p>
        </w:tc>
        <w:tc>
          <w:tcPr>
            <w:tcW w:w="3118" w:type="dxa"/>
            <w:tcBorders>
              <w:top w:val="single" w:sz="8" w:space="0" w:color="auto"/>
              <w:left w:val="nil"/>
              <w:bottom w:val="single" w:sz="8" w:space="0" w:color="auto"/>
              <w:right w:val="single" w:sz="8" w:space="0" w:color="auto"/>
            </w:tcBorders>
            <w:noWrap/>
            <w:vAlign w:val="center"/>
          </w:tcPr>
          <w:p w:rsidR="001E2139" w:rsidRPr="001E2139" w:rsidRDefault="001E2139" w:rsidP="001E2139">
            <w:pPr>
              <w:rPr>
                <w:rFonts w:eastAsia="Times New Roman" w:cs="Times New Roman"/>
                <w:color w:val="000000"/>
                <w:sz w:val="20"/>
                <w:szCs w:val="20"/>
                <w:lang w:val="pt-PT" w:eastAsia="es-MX"/>
              </w:rPr>
            </w:pPr>
            <w:r>
              <w:rPr>
                <w:rFonts w:eastAsia="Times New Roman" w:cs="Times New Roman"/>
                <w:color w:val="000000"/>
                <w:sz w:val="20"/>
                <w:szCs w:val="20"/>
                <w:lang w:val="pt-PT" w:eastAsia="es-MX"/>
              </w:rPr>
              <w:t>Sibak International Hotel</w:t>
            </w:r>
          </w:p>
        </w:tc>
      </w:tr>
      <w:tr w:rsidR="001E2139" w:rsidRPr="001E2139" w:rsidTr="001E2139">
        <w:trPr>
          <w:trHeight w:val="340"/>
          <w:jc w:val="center"/>
        </w:trPr>
        <w:tc>
          <w:tcPr>
            <w:tcW w:w="1190" w:type="dxa"/>
            <w:vMerge/>
            <w:tcBorders>
              <w:left w:val="single" w:sz="8" w:space="0" w:color="auto"/>
              <w:right w:val="single" w:sz="8" w:space="0" w:color="auto"/>
            </w:tcBorders>
            <w:noWrap/>
            <w:vAlign w:val="center"/>
            <w:hideMark/>
          </w:tcPr>
          <w:p w:rsidR="001E2139" w:rsidRPr="001E2139" w:rsidRDefault="001E2139" w:rsidP="00F54540">
            <w:pPr>
              <w:jc w:val="center"/>
              <w:rPr>
                <w:rFonts w:eastAsia="Times New Roman" w:cs="Times New Roman"/>
                <w:b/>
                <w:bCs/>
                <w:color w:val="000000"/>
                <w:sz w:val="20"/>
                <w:szCs w:val="20"/>
                <w:lang w:val="pt-PT" w:eastAsia="es-MX"/>
              </w:rPr>
            </w:pPr>
          </w:p>
        </w:tc>
        <w:tc>
          <w:tcPr>
            <w:tcW w:w="1352" w:type="dxa"/>
            <w:tcBorders>
              <w:top w:val="single" w:sz="8" w:space="0" w:color="auto"/>
              <w:left w:val="nil"/>
              <w:bottom w:val="single" w:sz="8" w:space="0" w:color="auto"/>
              <w:right w:val="single" w:sz="8" w:space="0" w:color="auto"/>
            </w:tcBorders>
            <w:noWrap/>
            <w:vAlign w:val="center"/>
            <w:hideMark/>
          </w:tcPr>
          <w:p w:rsidR="001E2139" w:rsidRPr="001E2139" w:rsidRDefault="001E2139" w:rsidP="001E2139">
            <w:pPr>
              <w:rPr>
                <w:rFonts w:eastAsia="Times New Roman" w:cs="Times New Roman"/>
                <w:color w:val="000000"/>
                <w:sz w:val="20"/>
                <w:szCs w:val="20"/>
                <w:lang w:eastAsia="es-MX"/>
              </w:rPr>
            </w:pPr>
            <w:r>
              <w:rPr>
                <w:rFonts w:eastAsia="Times New Roman" w:cs="Times New Roman"/>
                <w:color w:val="000000"/>
                <w:sz w:val="20"/>
                <w:szCs w:val="20"/>
                <w:lang w:eastAsia="es-MX"/>
              </w:rPr>
              <w:t>Samosir</w:t>
            </w:r>
          </w:p>
        </w:tc>
        <w:tc>
          <w:tcPr>
            <w:tcW w:w="3118" w:type="dxa"/>
            <w:tcBorders>
              <w:top w:val="single" w:sz="8" w:space="0" w:color="auto"/>
              <w:left w:val="nil"/>
              <w:bottom w:val="single" w:sz="8" w:space="0" w:color="auto"/>
              <w:right w:val="single" w:sz="8" w:space="0" w:color="auto"/>
            </w:tcBorders>
            <w:noWrap/>
            <w:vAlign w:val="center"/>
            <w:hideMark/>
          </w:tcPr>
          <w:p w:rsidR="001E2139" w:rsidRPr="001E2139" w:rsidRDefault="001E2139" w:rsidP="001E2139">
            <w:pPr>
              <w:rPr>
                <w:rFonts w:eastAsia="Times New Roman" w:cs="Times New Roman"/>
                <w:color w:val="000000"/>
                <w:sz w:val="20"/>
                <w:szCs w:val="20"/>
                <w:lang w:eastAsia="es-MX"/>
              </w:rPr>
            </w:pPr>
            <w:r>
              <w:rPr>
                <w:rFonts w:eastAsia="Times New Roman" w:cs="Times New Roman"/>
                <w:color w:val="000000"/>
                <w:sz w:val="20"/>
                <w:szCs w:val="20"/>
                <w:lang w:eastAsia="es-MX"/>
              </w:rPr>
              <w:t>Toledo Inn</w:t>
            </w:r>
          </w:p>
        </w:tc>
      </w:tr>
      <w:tr w:rsidR="001E2139" w:rsidRPr="0037454E" w:rsidTr="001E2139">
        <w:trPr>
          <w:trHeight w:val="340"/>
          <w:jc w:val="center"/>
        </w:trPr>
        <w:tc>
          <w:tcPr>
            <w:tcW w:w="1190" w:type="dxa"/>
            <w:vMerge/>
            <w:tcBorders>
              <w:left w:val="single" w:sz="8" w:space="0" w:color="auto"/>
              <w:bottom w:val="single" w:sz="8" w:space="0" w:color="auto"/>
              <w:right w:val="single" w:sz="8" w:space="0" w:color="auto"/>
            </w:tcBorders>
            <w:noWrap/>
            <w:vAlign w:val="center"/>
          </w:tcPr>
          <w:p w:rsidR="001E2139" w:rsidRPr="001E2139" w:rsidRDefault="001E2139" w:rsidP="00F54540">
            <w:pPr>
              <w:jc w:val="center"/>
              <w:rPr>
                <w:rFonts w:eastAsia="Times New Roman" w:cs="Times New Roman"/>
                <w:b/>
                <w:bCs/>
                <w:color w:val="000000"/>
                <w:sz w:val="20"/>
                <w:szCs w:val="20"/>
                <w:lang w:val="pt-PT" w:eastAsia="es-MX"/>
              </w:rPr>
            </w:pPr>
          </w:p>
        </w:tc>
        <w:tc>
          <w:tcPr>
            <w:tcW w:w="1352" w:type="dxa"/>
            <w:tcBorders>
              <w:top w:val="single" w:sz="8" w:space="0" w:color="auto"/>
              <w:left w:val="nil"/>
              <w:bottom w:val="single" w:sz="8" w:space="0" w:color="auto"/>
              <w:right w:val="single" w:sz="8" w:space="0" w:color="auto"/>
            </w:tcBorders>
            <w:noWrap/>
            <w:vAlign w:val="center"/>
          </w:tcPr>
          <w:p w:rsidR="001E2139" w:rsidRDefault="001E2139" w:rsidP="001E2139">
            <w:pPr>
              <w:rPr>
                <w:rFonts w:eastAsia="Times New Roman" w:cs="Times New Roman"/>
                <w:color w:val="000000"/>
                <w:sz w:val="20"/>
                <w:szCs w:val="20"/>
                <w:lang w:eastAsia="es-MX"/>
              </w:rPr>
            </w:pPr>
            <w:proofErr w:type="spellStart"/>
            <w:r>
              <w:rPr>
                <w:rFonts w:eastAsia="Times New Roman" w:cs="Times New Roman"/>
                <w:color w:val="000000"/>
                <w:sz w:val="20"/>
                <w:szCs w:val="20"/>
                <w:lang w:eastAsia="es-MX"/>
              </w:rPr>
              <w:t>Jakarta</w:t>
            </w:r>
            <w:proofErr w:type="spellEnd"/>
          </w:p>
        </w:tc>
        <w:tc>
          <w:tcPr>
            <w:tcW w:w="3118" w:type="dxa"/>
            <w:tcBorders>
              <w:top w:val="single" w:sz="8" w:space="0" w:color="auto"/>
              <w:left w:val="nil"/>
              <w:bottom w:val="single" w:sz="8" w:space="0" w:color="auto"/>
              <w:right w:val="single" w:sz="8" w:space="0" w:color="auto"/>
            </w:tcBorders>
            <w:noWrap/>
            <w:vAlign w:val="center"/>
          </w:tcPr>
          <w:p w:rsidR="001E2139" w:rsidRPr="001E2139" w:rsidRDefault="001E2139" w:rsidP="001E2139">
            <w:pPr>
              <w:rPr>
                <w:rFonts w:eastAsia="Times New Roman" w:cs="Times New Roman"/>
                <w:color w:val="000000"/>
                <w:sz w:val="20"/>
                <w:szCs w:val="20"/>
                <w:lang w:val="pt-PT" w:eastAsia="es-MX"/>
              </w:rPr>
            </w:pPr>
            <w:r w:rsidRPr="001E2139">
              <w:rPr>
                <w:rFonts w:eastAsia="Times New Roman" w:cs="Times New Roman"/>
                <w:color w:val="000000"/>
                <w:sz w:val="20"/>
                <w:szCs w:val="20"/>
                <w:lang w:val="pt-PT" w:eastAsia="es-MX"/>
              </w:rPr>
              <w:t>FM7 Resort Hotel Airport Jakarta</w:t>
            </w:r>
          </w:p>
        </w:tc>
      </w:tr>
    </w:tbl>
    <w:p w:rsidR="00DC6ACB" w:rsidRDefault="00DC6ACB" w:rsidP="00DC6ACB">
      <w:pPr>
        <w:rPr>
          <w:rFonts w:eastAsia="Calibri" w:cs="Tahoma"/>
          <w:b/>
          <w:color w:val="000000" w:themeColor="text1"/>
          <w:sz w:val="20"/>
          <w:szCs w:val="20"/>
          <w:lang w:val="pt-PT"/>
        </w:rPr>
      </w:pPr>
    </w:p>
    <w:p w:rsidR="001E2139" w:rsidRDefault="001E2139" w:rsidP="00DC6ACB">
      <w:pPr>
        <w:rPr>
          <w:rFonts w:eastAsia="Calibri" w:cs="Tahoma"/>
          <w:b/>
          <w:color w:val="000000" w:themeColor="text1"/>
          <w:sz w:val="20"/>
          <w:szCs w:val="20"/>
          <w:lang w:val="pt-PT"/>
        </w:rPr>
      </w:pPr>
    </w:p>
    <w:p w:rsidR="001E2139" w:rsidRDefault="001E2139" w:rsidP="00DC6ACB">
      <w:pPr>
        <w:rPr>
          <w:rFonts w:eastAsia="Calibri" w:cs="Tahoma"/>
          <w:b/>
          <w:color w:val="000000" w:themeColor="text1"/>
          <w:sz w:val="20"/>
          <w:szCs w:val="20"/>
          <w:lang w:val="pt-PT"/>
        </w:rPr>
      </w:pPr>
    </w:p>
    <w:p w:rsidR="001E2139" w:rsidRDefault="001E2139" w:rsidP="00DC6ACB">
      <w:pPr>
        <w:rPr>
          <w:rFonts w:eastAsia="Calibri" w:cs="Tahoma"/>
          <w:b/>
          <w:color w:val="000000" w:themeColor="text1"/>
          <w:sz w:val="20"/>
          <w:szCs w:val="20"/>
          <w:lang w:val="pt-PT"/>
        </w:rPr>
      </w:pPr>
    </w:p>
    <w:p w:rsidR="001E2139" w:rsidRDefault="001E2139" w:rsidP="00DC6ACB">
      <w:pPr>
        <w:rPr>
          <w:rFonts w:eastAsia="Calibri" w:cs="Tahoma"/>
          <w:b/>
          <w:color w:val="000000" w:themeColor="text1"/>
          <w:sz w:val="20"/>
          <w:szCs w:val="20"/>
          <w:lang w:val="pt-PT"/>
        </w:rPr>
      </w:pPr>
    </w:p>
    <w:p w:rsidR="001E2139" w:rsidRDefault="001E2139" w:rsidP="00DC6ACB">
      <w:pPr>
        <w:rPr>
          <w:rFonts w:eastAsia="Calibri" w:cs="Tahoma"/>
          <w:b/>
          <w:color w:val="000000" w:themeColor="text1"/>
          <w:sz w:val="20"/>
          <w:szCs w:val="20"/>
          <w:lang w:val="pt-PT"/>
        </w:rPr>
      </w:pPr>
    </w:p>
    <w:p w:rsidR="00DC6ACB" w:rsidRPr="001E2139" w:rsidRDefault="00DC6ACB" w:rsidP="00DC6ACB">
      <w:pPr>
        <w:rPr>
          <w:rFonts w:eastAsia="Calibri" w:cs="Tahoma"/>
          <w:b/>
          <w:color w:val="000000" w:themeColor="text1"/>
        </w:rPr>
      </w:pPr>
      <w:r w:rsidRPr="001E2139">
        <w:rPr>
          <w:rFonts w:eastAsia="Calibri" w:cs="Tahoma"/>
          <w:b/>
          <w:color w:val="000000" w:themeColor="text1"/>
        </w:rPr>
        <w:t>NOTAS IMPORTANTES:</w:t>
      </w:r>
    </w:p>
    <w:p w:rsidR="00DC6ACB" w:rsidRDefault="00DC6ACB" w:rsidP="001E2139">
      <w:pPr>
        <w:pStyle w:val="Textosinformato"/>
        <w:rPr>
          <w:rFonts w:ascii="Tahoma" w:eastAsia="Calibri" w:hAnsi="Tahoma" w:cs="Tahoma"/>
          <w:b/>
          <w:color w:val="00B050"/>
          <w:sz w:val="20"/>
        </w:rPr>
      </w:pPr>
      <w:r w:rsidRPr="001E2139">
        <w:rPr>
          <w:rFonts w:ascii="Tahoma" w:eastAsia="Calibri" w:hAnsi="Tahoma" w:cs="Tahoma"/>
          <w:b/>
          <w:color w:val="00B050"/>
          <w:sz w:val="20"/>
          <w:highlight w:val="yellow"/>
        </w:rPr>
        <w:t>R</w:t>
      </w:r>
      <w:r w:rsidR="001E2139" w:rsidRPr="001E2139">
        <w:rPr>
          <w:rFonts w:ascii="Tahoma" w:eastAsia="Calibri" w:hAnsi="Tahoma" w:cs="Tahoma"/>
          <w:b/>
          <w:color w:val="00B050"/>
          <w:sz w:val="20"/>
          <w:highlight w:val="yellow"/>
        </w:rPr>
        <w:t>EQUIERE VISA A LA LLEGADA</w:t>
      </w:r>
    </w:p>
    <w:p w:rsidR="001E2139" w:rsidRPr="001E2139" w:rsidRDefault="001E2139" w:rsidP="001E2139">
      <w:pPr>
        <w:pStyle w:val="Textosinformato"/>
        <w:rPr>
          <w:rFonts w:ascii="Tahoma" w:eastAsia="Calibri" w:hAnsi="Tahoma" w:cs="Tahoma"/>
          <w:b/>
          <w:color w:val="00B050"/>
          <w:sz w:val="18"/>
          <w:szCs w:val="20"/>
        </w:rPr>
      </w:pPr>
    </w:p>
    <w:p w:rsidR="00DC6ACB" w:rsidRPr="001E2139" w:rsidRDefault="00DC6ACB" w:rsidP="00DC6ACB">
      <w:pPr>
        <w:pStyle w:val="Prrafodelista"/>
        <w:numPr>
          <w:ilvl w:val="0"/>
          <w:numId w:val="2"/>
        </w:numPr>
        <w:tabs>
          <w:tab w:val="left" w:pos="851"/>
        </w:tabs>
        <w:spacing w:after="160"/>
        <w:jc w:val="both"/>
        <w:rPr>
          <w:rStyle w:val="Fuerte"/>
          <w:sz w:val="20"/>
          <w:szCs w:val="20"/>
        </w:rPr>
      </w:pPr>
      <w:r w:rsidRPr="001E2139">
        <w:rPr>
          <w:rStyle w:val="Fuerte"/>
          <w:sz w:val="20"/>
          <w:szCs w:val="20"/>
        </w:rPr>
        <w:t xml:space="preserve">Es responsabilidad del pasajero contar con pasaporte vigente, así como visados, vacunas y requisitos necesarios para realizar su viaje. </w:t>
      </w:r>
    </w:p>
    <w:p w:rsidR="00DC6ACB" w:rsidRPr="001E2139" w:rsidRDefault="00DC6ACB" w:rsidP="00DC6ACB">
      <w:pPr>
        <w:pStyle w:val="Prrafodelista"/>
        <w:numPr>
          <w:ilvl w:val="0"/>
          <w:numId w:val="2"/>
        </w:numPr>
        <w:tabs>
          <w:tab w:val="left" w:pos="851"/>
        </w:tabs>
        <w:spacing w:after="160"/>
        <w:jc w:val="both"/>
        <w:rPr>
          <w:rStyle w:val="Fuerte"/>
          <w:sz w:val="20"/>
          <w:szCs w:val="20"/>
        </w:rPr>
      </w:pPr>
      <w:r w:rsidRPr="001E2139">
        <w:rPr>
          <w:rStyle w:val="Fuerte"/>
          <w:sz w:val="20"/>
          <w:szCs w:val="20"/>
        </w:rPr>
        <w:t>El orden de los servicios podría variar según disponibilidad aérea y/o terrestre.</w:t>
      </w:r>
    </w:p>
    <w:p w:rsidR="00DC6ACB" w:rsidRPr="001E2139" w:rsidRDefault="00DC6ACB" w:rsidP="00DC6ACB">
      <w:pPr>
        <w:pStyle w:val="Prrafodelista"/>
        <w:numPr>
          <w:ilvl w:val="0"/>
          <w:numId w:val="2"/>
        </w:numPr>
        <w:tabs>
          <w:tab w:val="left" w:pos="851"/>
        </w:tabs>
        <w:spacing w:after="160"/>
        <w:jc w:val="both"/>
        <w:rPr>
          <w:rStyle w:val="Fuerte"/>
          <w:sz w:val="20"/>
          <w:szCs w:val="20"/>
        </w:rPr>
      </w:pPr>
      <w:r w:rsidRPr="001E2139">
        <w:rPr>
          <w:rStyle w:val="Fuerte"/>
          <w:sz w:val="20"/>
          <w:szCs w:val="20"/>
        </w:rPr>
        <w:t>Recomendamos viajar bajo la cobertura de una póliza de Seguro más amplia. Su ejecutivo de Juli</w:t>
      </w:r>
      <w:r w:rsidR="001E2139">
        <w:rPr>
          <w:rStyle w:val="Fuerte"/>
          <w:sz w:val="20"/>
          <w:szCs w:val="20"/>
        </w:rPr>
        <w:t xml:space="preserve">á </w:t>
      </w:r>
      <w:r w:rsidRPr="001E2139">
        <w:rPr>
          <w:rStyle w:val="Fuerte"/>
          <w:sz w:val="20"/>
          <w:szCs w:val="20"/>
        </w:rPr>
        <w:t xml:space="preserve">Tours puede informarle.  </w:t>
      </w:r>
    </w:p>
    <w:p w:rsidR="00DC6ACB" w:rsidRPr="001E2139" w:rsidRDefault="00DC6ACB" w:rsidP="00DC6ACB">
      <w:pPr>
        <w:pStyle w:val="Prrafodelista"/>
        <w:numPr>
          <w:ilvl w:val="0"/>
          <w:numId w:val="2"/>
        </w:numPr>
        <w:tabs>
          <w:tab w:val="left" w:pos="851"/>
        </w:tabs>
        <w:spacing w:after="160"/>
        <w:jc w:val="both"/>
        <w:rPr>
          <w:sz w:val="20"/>
          <w:szCs w:val="20"/>
        </w:rPr>
      </w:pPr>
      <w:r w:rsidRPr="001E2139">
        <w:rPr>
          <w:sz w:val="20"/>
          <w:szCs w:val="20"/>
        </w:rPr>
        <w:t xml:space="preserve">Existen impuestos locales que se pagan directo en los aeropuertos, puede ser a la llegada o a la salida del destino. </w:t>
      </w:r>
    </w:p>
    <w:p w:rsidR="00DC6ACB" w:rsidRPr="001E2139" w:rsidRDefault="00DC6ACB" w:rsidP="00DC6ACB">
      <w:pPr>
        <w:pStyle w:val="Prrafodelista"/>
        <w:numPr>
          <w:ilvl w:val="0"/>
          <w:numId w:val="2"/>
        </w:numPr>
        <w:tabs>
          <w:tab w:val="left" w:pos="851"/>
        </w:tabs>
        <w:jc w:val="both"/>
        <w:rPr>
          <w:sz w:val="20"/>
          <w:szCs w:val="20"/>
        </w:rPr>
      </w:pPr>
      <w:r w:rsidRPr="001E2139">
        <w:rPr>
          <w:sz w:val="20"/>
          <w:szCs w:val="20"/>
        </w:rPr>
        <w:t>Algunos hoteles cobran un resort fee que el pasajero deberá pagar en destino.</w:t>
      </w:r>
      <w:r w:rsidRPr="001E2139">
        <w:rPr>
          <w:sz w:val="20"/>
          <w:szCs w:val="20"/>
        </w:rPr>
        <w:br/>
        <w:t>El Horario estándar del Check in 15:00hrs y el Check Out 11:00hrs.</w:t>
      </w:r>
    </w:p>
    <w:p w:rsidR="00455952" w:rsidRDefault="00DC6ACB" w:rsidP="00DC6ACB">
      <w:pPr>
        <w:pStyle w:val="Prrafodelista"/>
        <w:numPr>
          <w:ilvl w:val="0"/>
          <w:numId w:val="2"/>
        </w:numPr>
        <w:tabs>
          <w:tab w:val="left" w:pos="851"/>
        </w:tabs>
        <w:jc w:val="both"/>
        <w:rPr>
          <w:sz w:val="20"/>
          <w:szCs w:val="20"/>
        </w:rPr>
      </w:pPr>
      <w:r w:rsidRPr="001E2139">
        <w:rPr>
          <w:sz w:val="20"/>
          <w:szCs w:val="20"/>
        </w:rPr>
        <w:t>Los traslados están considerados en horario diurno y para un mínimo de dos personas, en horario nocturno (22hrs-06hrs) y/o viajando un solo pasajero se deberá pagar un suplemento.</w:t>
      </w:r>
    </w:p>
    <w:p w:rsidR="0037454E" w:rsidRPr="0037454E" w:rsidRDefault="0037454E" w:rsidP="0037454E">
      <w:pPr>
        <w:pStyle w:val="Prrafodelista"/>
        <w:numPr>
          <w:ilvl w:val="0"/>
          <w:numId w:val="2"/>
        </w:numPr>
        <w:tabs>
          <w:tab w:val="left" w:pos="851"/>
        </w:tabs>
        <w:rPr>
          <w:b/>
          <w:sz w:val="20"/>
          <w:szCs w:val="20"/>
          <w:lang w:val="en-US"/>
        </w:rPr>
      </w:pPr>
      <w:r w:rsidRPr="0037454E">
        <w:rPr>
          <w:b/>
          <w:sz w:val="20"/>
          <w:szCs w:val="20"/>
          <w:u w:val="single"/>
          <w:lang w:val="en-US"/>
        </w:rPr>
        <w:t>ACTUALIZACIONES DE DESTINO</w:t>
      </w:r>
    </w:p>
    <w:p w:rsidR="0037454E" w:rsidRDefault="0037454E" w:rsidP="0037454E">
      <w:pPr>
        <w:pStyle w:val="Prrafodelista"/>
        <w:numPr>
          <w:ilvl w:val="1"/>
          <w:numId w:val="2"/>
        </w:numPr>
        <w:tabs>
          <w:tab w:val="left" w:pos="851"/>
        </w:tabs>
        <w:ind w:left="1134"/>
        <w:jc w:val="both"/>
        <w:rPr>
          <w:sz w:val="20"/>
          <w:szCs w:val="20"/>
          <w:lang w:val="en-US"/>
        </w:rPr>
      </w:pPr>
      <w:r w:rsidRPr="0037454E">
        <w:rPr>
          <w:sz w:val="20"/>
          <w:szCs w:val="20"/>
          <w:lang w:val="en-US"/>
        </w:rPr>
        <w:t xml:space="preserve">La </w:t>
      </w:r>
      <w:proofErr w:type="spellStart"/>
      <w:r w:rsidRPr="0037454E">
        <w:rPr>
          <w:sz w:val="20"/>
          <w:szCs w:val="20"/>
          <w:lang w:val="en-US"/>
        </w:rPr>
        <w:t>carretera</w:t>
      </w:r>
      <w:proofErr w:type="spellEnd"/>
      <w:r w:rsidRPr="0037454E">
        <w:rPr>
          <w:sz w:val="20"/>
          <w:szCs w:val="20"/>
          <w:lang w:val="en-US"/>
        </w:rPr>
        <w:t xml:space="preserve"> de </w:t>
      </w:r>
      <w:proofErr w:type="spellStart"/>
      <w:r w:rsidRPr="0037454E">
        <w:rPr>
          <w:sz w:val="20"/>
          <w:szCs w:val="20"/>
          <w:lang w:val="en-US"/>
        </w:rPr>
        <w:t>peaje</w:t>
      </w:r>
      <w:proofErr w:type="spellEnd"/>
      <w:r w:rsidRPr="0037454E">
        <w:rPr>
          <w:sz w:val="20"/>
          <w:szCs w:val="20"/>
          <w:lang w:val="en-US"/>
        </w:rPr>
        <w:t xml:space="preserve"> </w:t>
      </w:r>
      <w:proofErr w:type="spellStart"/>
      <w:r w:rsidRPr="0037454E">
        <w:rPr>
          <w:sz w:val="20"/>
          <w:szCs w:val="20"/>
          <w:lang w:val="en-US"/>
        </w:rPr>
        <w:t>que</w:t>
      </w:r>
      <w:proofErr w:type="spellEnd"/>
      <w:r w:rsidRPr="0037454E">
        <w:rPr>
          <w:sz w:val="20"/>
          <w:szCs w:val="20"/>
          <w:lang w:val="en-US"/>
        </w:rPr>
        <w:t xml:space="preserve"> </w:t>
      </w:r>
      <w:proofErr w:type="spellStart"/>
      <w:r w:rsidRPr="0037454E">
        <w:rPr>
          <w:sz w:val="20"/>
          <w:szCs w:val="20"/>
          <w:lang w:val="en-US"/>
        </w:rPr>
        <w:t>conecta</w:t>
      </w:r>
      <w:proofErr w:type="spellEnd"/>
      <w:r w:rsidRPr="0037454E">
        <w:rPr>
          <w:sz w:val="20"/>
          <w:szCs w:val="20"/>
          <w:lang w:val="en-US"/>
        </w:rPr>
        <w:t xml:space="preserve"> </w:t>
      </w:r>
      <w:proofErr w:type="spellStart"/>
      <w:r w:rsidRPr="0037454E">
        <w:rPr>
          <w:sz w:val="20"/>
          <w:szCs w:val="20"/>
          <w:lang w:val="en-US"/>
        </w:rPr>
        <w:t>el</w:t>
      </w:r>
      <w:proofErr w:type="spellEnd"/>
      <w:r w:rsidRPr="0037454E">
        <w:rPr>
          <w:sz w:val="20"/>
          <w:szCs w:val="20"/>
          <w:lang w:val="en-US"/>
        </w:rPr>
        <w:t xml:space="preserve"> </w:t>
      </w:r>
      <w:proofErr w:type="spellStart"/>
      <w:r w:rsidRPr="0037454E">
        <w:rPr>
          <w:sz w:val="20"/>
          <w:szCs w:val="20"/>
          <w:lang w:val="en-US"/>
        </w:rPr>
        <w:t>aeropuerto</w:t>
      </w:r>
      <w:proofErr w:type="spellEnd"/>
      <w:r w:rsidRPr="0037454E">
        <w:rPr>
          <w:sz w:val="20"/>
          <w:szCs w:val="20"/>
          <w:lang w:val="en-US"/>
        </w:rPr>
        <w:t xml:space="preserve"> de </w:t>
      </w:r>
      <w:proofErr w:type="spellStart"/>
      <w:r w:rsidRPr="0037454E">
        <w:rPr>
          <w:sz w:val="20"/>
          <w:szCs w:val="20"/>
          <w:lang w:val="en-US"/>
        </w:rPr>
        <w:t>Kualanamu</w:t>
      </w:r>
      <w:proofErr w:type="spellEnd"/>
      <w:r w:rsidRPr="0037454E">
        <w:rPr>
          <w:sz w:val="20"/>
          <w:szCs w:val="20"/>
          <w:lang w:val="en-US"/>
        </w:rPr>
        <w:t xml:space="preserve"> – Medan – </w:t>
      </w:r>
      <w:proofErr w:type="spellStart"/>
      <w:r w:rsidRPr="0037454E">
        <w:rPr>
          <w:sz w:val="20"/>
          <w:szCs w:val="20"/>
          <w:lang w:val="en-US"/>
        </w:rPr>
        <w:t>Binjai</w:t>
      </w:r>
      <w:proofErr w:type="spellEnd"/>
      <w:r w:rsidRPr="0037454E">
        <w:rPr>
          <w:sz w:val="20"/>
          <w:szCs w:val="20"/>
          <w:lang w:val="en-US"/>
        </w:rPr>
        <w:t xml:space="preserve"> </w:t>
      </w:r>
      <w:proofErr w:type="spellStart"/>
      <w:r w:rsidRPr="0037454E">
        <w:rPr>
          <w:sz w:val="20"/>
          <w:szCs w:val="20"/>
          <w:lang w:val="en-US"/>
        </w:rPr>
        <w:t>fue</w:t>
      </w:r>
      <w:proofErr w:type="spellEnd"/>
      <w:r w:rsidRPr="0037454E">
        <w:rPr>
          <w:sz w:val="20"/>
          <w:szCs w:val="20"/>
          <w:lang w:val="en-US"/>
        </w:rPr>
        <w:t xml:space="preserve"> </w:t>
      </w:r>
      <w:proofErr w:type="spellStart"/>
      <w:r w:rsidRPr="0037454E">
        <w:rPr>
          <w:sz w:val="20"/>
          <w:szCs w:val="20"/>
          <w:lang w:val="en-US"/>
        </w:rPr>
        <w:t>completada</w:t>
      </w:r>
      <w:proofErr w:type="spellEnd"/>
      <w:r w:rsidRPr="0037454E">
        <w:rPr>
          <w:sz w:val="20"/>
          <w:szCs w:val="20"/>
          <w:lang w:val="en-US"/>
        </w:rPr>
        <w:t xml:space="preserve"> </w:t>
      </w:r>
      <w:proofErr w:type="spellStart"/>
      <w:r w:rsidRPr="0037454E">
        <w:rPr>
          <w:sz w:val="20"/>
          <w:szCs w:val="20"/>
          <w:lang w:val="en-US"/>
        </w:rPr>
        <w:t>en</w:t>
      </w:r>
      <w:proofErr w:type="spellEnd"/>
      <w:r w:rsidRPr="0037454E">
        <w:rPr>
          <w:sz w:val="20"/>
          <w:szCs w:val="20"/>
          <w:lang w:val="en-US"/>
        </w:rPr>
        <w:t xml:space="preserve"> 2022. Es, de </w:t>
      </w:r>
      <w:proofErr w:type="spellStart"/>
      <w:r w:rsidRPr="0037454E">
        <w:rPr>
          <w:sz w:val="20"/>
          <w:szCs w:val="20"/>
          <w:lang w:val="en-US"/>
        </w:rPr>
        <w:t>lejos</w:t>
      </w:r>
      <w:proofErr w:type="spellEnd"/>
      <w:r w:rsidRPr="0037454E">
        <w:rPr>
          <w:sz w:val="20"/>
          <w:szCs w:val="20"/>
          <w:lang w:val="en-US"/>
        </w:rPr>
        <w:t xml:space="preserve">, la </w:t>
      </w:r>
      <w:proofErr w:type="spellStart"/>
      <w:r w:rsidRPr="0037454E">
        <w:rPr>
          <w:sz w:val="20"/>
          <w:szCs w:val="20"/>
          <w:lang w:val="en-US"/>
        </w:rPr>
        <w:t>mejor</w:t>
      </w:r>
      <w:proofErr w:type="spellEnd"/>
      <w:r w:rsidRPr="0037454E">
        <w:rPr>
          <w:sz w:val="20"/>
          <w:szCs w:val="20"/>
          <w:lang w:val="en-US"/>
        </w:rPr>
        <w:t xml:space="preserve"> </w:t>
      </w:r>
      <w:proofErr w:type="spellStart"/>
      <w:r w:rsidRPr="0037454E">
        <w:rPr>
          <w:sz w:val="20"/>
          <w:szCs w:val="20"/>
          <w:lang w:val="en-US"/>
        </w:rPr>
        <w:t>manera</w:t>
      </w:r>
      <w:proofErr w:type="spellEnd"/>
      <w:r w:rsidRPr="0037454E">
        <w:rPr>
          <w:sz w:val="20"/>
          <w:szCs w:val="20"/>
          <w:lang w:val="en-US"/>
        </w:rPr>
        <w:t xml:space="preserve"> de </w:t>
      </w:r>
      <w:proofErr w:type="spellStart"/>
      <w:r w:rsidRPr="0037454E">
        <w:rPr>
          <w:sz w:val="20"/>
          <w:szCs w:val="20"/>
          <w:lang w:val="en-US"/>
        </w:rPr>
        <w:t>llegar</w:t>
      </w:r>
      <w:proofErr w:type="spellEnd"/>
      <w:r w:rsidRPr="0037454E">
        <w:rPr>
          <w:sz w:val="20"/>
          <w:szCs w:val="20"/>
          <w:lang w:val="en-US"/>
        </w:rPr>
        <w:t xml:space="preserve"> a Bukit </w:t>
      </w:r>
      <w:proofErr w:type="spellStart"/>
      <w:r w:rsidRPr="0037454E">
        <w:rPr>
          <w:sz w:val="20"/>
          <w:szCs w:val="20"/>
          <w:lang w:val="en-US"/>
        </w:rPr>
        <w:t>Lawang</w:t>
      </w:r>
      <w:proofErr w:type="spellEnd"/>
      <w:r w:rsidRPr="0037454E">
        <w:rPr>
          <w:sz w:val="20"/>
          <w:szCs w:val="20"/>
          <w:lang w:val="en-US"/>
        </w:rPr>
        <w:t xml:space="preserve">, </w:t>
      </w:r>
      <w:proofErr w:type="spellStart"/>
      <w:r w:rsidRPr="0037454E">
        <w:rPr>
          <w:sz w:val="20"/>
          <w:szCs w:val="20"/>
          <w:lang w:val="en-US"/>
        </w:rPr>
        <w:t>reduciendo</w:t>
      </w:r>
      <w:proofErr w:type="spellEnd"/>
      <w:r w:rsidRPr="0037454E">
        <w:rPr>
          <w:sz w:val="20"/>
          <w:szCs w:val="20"/>
          <w:lang w:val="en-US"/>
        </w:rPr>
        <w:t xml:space="preserve"> </w:t>
      </w:r>
      <w:proofErr w:type="spellStart"/>
      <w:r w:rsidRPr="0037454E">
        <w:rPr>
          <w:sz w:val="20"/>
          <w:szCs w:val="20"/>
          <w:lang w:val="en-US"/>
        </w:rPr>
        <w:t>el</w:t>
      </w:r>
      <w:proofErr w:type="spellEnd"/>
      <w:r w:rsidRPr="0037454E">
        <w:rPr>
          <w:sz w:val="20"/>
          <w:szCs w:val="20"/>
          <w:lang w:val="en-US"/>
        </w:rPr>
        <w:t xml:space="preserve"> </w:t>
      </w:r>
      <w:proofErr w:type="spellStart"/>
      <w:r w:rsidRPr="0037454E">
        <w:rPr>
          <w:sz w:val="20"/>
          <w:szCs w:val="20"/>
          <w:lang w:val="en-US"/>
        </w:rPr>
        <w:t>tiempo</w:t>
      </w:r>
      <w:proofErr w:type="spellEnd"/>
      <w:r w:rsidRPr="0037454E">
        <w:rPr>
          <w:sz w:val="20"/>
          <w:szCs w:val="20"/>
          <w:lang w:val="en-US"/>
        </w:rPr>
        <w:t xml:space="preserve"> de </w:t>
      </w:r>
      <w:proofErr w:type="spellStart"/>
      <w:r w:rsidRPr="0037454E">
        <w:rPr>
          <w:sz w:val="20"/>
          <w:szCs w:val="20"/>
          <w:lang w:val="en-US"/>
        </w:rPr>
        <w:t>transferencia</w:t>
      </w:r>
      <w:proofErr w:type="spellEnd"/>
      <w:r w:rsidRPr="0037454E">
        <w:rPr>
          <w:sz w:val="20"/>
          <w:szCs w:val="20"/>
          <w:lang w:val="en-US"/>
        </w:rPr>
        <w:t xml:space="preserve"> de </w:t>
      </w:r>
      <w:proofErr w:type="spellStart"/>
      <w:r w:rsidRPr="0037454E">
        <w:rPr>
          <w:sz w:val="20"/>
          <w:szCs w:val="20"/>
          <w:lang w:val="en-US"/>
        </w:rPr>
        <w:t>unas</w:t>
      </w:r>
      <w:proofErr w:type="spellEnd"/>
      <w:r w:rsidRPr="0037454E">
        <w:rPr>
          <w:sz w:val="20"/>
          <w:szCs w:val="20"/>
          <w:lang w:val="en-US"/>
        </w:rPr>
        <w:t xml:space="preserve"> 5 horas </w:t>
      </w:r>
      <w:proofErr w:type="gramStart"/>
      <w:r w:rsidRPr="0037454E">
        <w:rPr>
          <w:sz w:val="20"/>
          <w:szCs w:val="20"/>
          <w:lang w:val="en-US"/>
        </w:rPr>
        <w:t>a</w:t>
      </w:r>
      <w:proofErr w:type="gramEnd"/>
      <w:r w:rsidRPr="0037454E">
        <w:rPr>
          <w:sz w:val="20"/>
          <w:szCs w:val="20"/>
          <w:lang w:val="en-US"/>
        </w:rPr>
        <w:t xml:space="preserve"> </w:t>
      </w:r>
      <w:proofErr w:type="spellStart"/>
      <w:r w:rsidRPr="0037454E">
        <w:rPr>
          <w:sz w:val="20"/>
          <w:szCs w:val="20"/>
          <w:lang w:val="en-US"/>
        </w:rPr>
        <w:t>aproximadamente</w:t>
      </w:r>
      <w:proofErr w:type="spellEnd"/>
      <w:r w:rsidRPr="0037454E">
        <w:rPr>
          <w:sz w:val="20"/>
          <w:szCs w:val="20"/>
          <w:lang w:val="en-US"/>
        </w:rPr>
        <w:t xml:space="preserve"> 3 horas (Día 1).</w:t>
      </w:r>
    </w:p>
    <w:p w:rsidR="0037454E" w:rsidRDefault="0037454E" w:rsidP="0037454E">
      <w:pPr>
        <w:pStyle w:val="Prrafodelista"/>
        <w:numPr>
          <w:ilvl w:val="1"/>
          <w:numId w:val="2"/>
        </w:numPr>
        <w:tabs>
          <w:tab w:val="left" w:pos="851"/>
        </w:tabs>
        <w:ind w:left="1134"/>
        <w:jc w:val="both"/>
        <w:rPr>
          <w:sz w:val="20"/>
          <w:szCs w:val="20"/>
          <w:lang w:val="en-US"/>
        </w:rPr>
      </w:pPr>
      <w:r w:rsidRPr="0037454E">
        <w:rPr>
          <w:sz w:val="20"/>
          <w:szCs w:val="20"/>
          <w:lang w:val="en-US"/>
        </w:rPr>
        <w:t xml:space="preserve">La </w:t>
      </w:r>
      <w:proofErr w:type="spellStart"/>
      <w:r w:rsidRPr="0037454E">
        <w:rPr>
          <w:sz w:val="20"/>
          <w:szCs w:val="20"/>
          <w:lang w:val="en-US"/>
        </w:rPr>
        <w:t>plataforma</w:t>
      </w:r>
      <w:proofErr w:type="spellEnd"/>
      <w:r w:rsidRPr="0037454E">
        <w:rPr>
          <w:sz w:val="20"/>
          <w:szCs w:val="20"/>
          <w:lang w:val="en-US"/>
        </w:rPr>
        <w:t xml:space="preserve"> de </w:t>
      </w:r>
      <w:proofErr w:type="spellStart"/>
      <w:r w:rsidRPr="0037454E">
        <w:rPr>
          <w:sz w:val="20"/>
          <w:szCs w:val="20"/>
          <w:lang w:val="en-US"/>
        </w:rPr>
        <w:t>alimentación</w:t>
      </w:r>
      <w:proofErr w:type="spellEnd"/>
      <w:r w:rsidRPr="0037454E">
        <w:rPr>
          <w:sz w:val="20"/>
          <w:szCs w:val="20"/>
          <w:lang w:val="en-US"/>
        </w:rPr>
        <w:t xml:space="preserve"> de </w:t>
      </w:r>
      <w:proofErr w:type="spellStart"/>
      <w:r w:rsidRPr="0037454E">
        <w:rPr>
          <w:sz w:val="20"/>
          <w:szCs w:val="20"/>
          <w:lang w:val="en-US"/>
        </w:rPr>
        <w:t>orangutanes</w:t>
      </w:r>
      <w:proofErr w:type="spellEnd"/>
      <w:r w:rsidRPr="0037454E">
        <w:rPr>
          <w:sz w:val="20"/>
          <w:szCs w:val="20"/>
          <w:lang w:val="en-US"/>
        </w:rPr>
        <w:t xml:space="preserve">, </w:t>
      </w:r>
      <w:proofErr w:type="spellStart"/>
      <w:r w:rsidRPr="0037454E">
        <w:rPr>
          <w:sz w:val="20"/>
          <w:szCs w:val="20"/>
          <w:lang w:val="en-US"/>
        </w:rPr>
        <w:t>que</w:t>
      </w:r>
      <w:proofErr w:type="spellEnd"/>
      <w:r w:rsidRPr="0037454E">
        <w:rPr>
          <w:sz w:val="20"/>
          <w:szCs w:val="20"/>
          <w:lang w:val="en-US"/>
        </w:rPr>
        <w:t xml:space="preserve"> </w:t>
      </w:r>
      <w:proofErr w:type="spellStart"/>
      <w:r w:rsidRPr="0037454E">
        <w:rPr>
          <w:sz w:val="20"/>
          <w:szCs w:val="20"/>
          <w:lang w:val="en-US"/>
        </w:rPr>
        <w:t>había</w:t>
      </w:r>
      <w:proofErr w:type="spellEnd"/>
      <w:r w:rsidRPr="0037454E">
        <w:rPr>
          <w:sz w:val="20"/>
          <w:szCs w:val="20"/>
          <w:lang w:val="en-US"/>
        </w:rPr>
        <w:t xml:space="preserve"> </w:t>
      </w:r>
      <w:proofErr w:type="spellStart"/>
      <w:r w:rsidRPr="0037454E">
        <w:rPr>
          <w:sz w:val="20"/>
          <w:szCs w:val="20"/>
          <w:lang w:val="en-US"/>
        </w:rPr>
        <w:t>estado</w:t>
      </w:r>
      <w:proofErr w:type="spellEnd"/>
      <w:r w:rsidRPr="0037454E">
        <w:rPr>
          <w:sz w:val="20"/>
          <w:szCs w:val="20"/>
          <w:lang w:val="en-US"/>
        </w:rPr>
        <w:t xml:space="preserve"> </w:t>
      </w:r>
      <w:proofErr w:type="spellStart"/>
      <w:r w:rsidRPr="0037454E">
        <w:rPr>
          <w:sz w:val="20"/>
          <w:szCs w:val="20"/>
          <w:lang w:val="en-US"/>
        </w:rPr>
        <w:t>en</w:t>
      </w:r>
      <w:proofErr w:type="spellEnd"/>
      <w:r w:rsidRPr="0037454E">
        <w:rPr>
          <w:sz w:val="20"/>
          <w:szCs w:val="20"/>
          <w:lang w:val="en-US"/>
        </w:rPr>
        <w:t xml:space="preserve"> </w:t>
      </w:r>
      <w:proofErr w:type="spellStart"/>
      <w:r w:rsidRPr="0037454E">
        <w:rPr>
          <w:sz w:val="20"/>
          <w:szCs w:val="20"/>
          <w:lang w:val="en-US"/>
        </w:rPr>
        <w:t>funcionamiento</w:t>
      </w:r>
      <w:proofErr w:type="spellEnd"/>
      <w:r w:rsidRPr="0037454E">
        <w:rPr>
          <w:sz w:val="20"/>
          <w:szCs w:val="20"/>
          <w:lang w:val="en-US"/>
        </w:rPr>
        <w:t xml:space="preserve"> </w:t>
      </w:r>
      <w:proofErr w:type="spellStart"/>
      <w:r w:rsidRPr="0037454E">
        <w:rPr>
          <w:sz w:val="20"/>
          <w:szCs w:val="20"/>
          <w:lang w:val="en-US"/>
        </w:rPr>
        <w:t>durante</w:t>
      </w:r>
      <w:proofErr w:type="spellEnd"/>
      <w:r w:rsidRPr="0037454E">
        <w:rPr>
          <w:sz w:val="20"/>
          <w:szCs w:val="20"/>
          <w:lang w:val="en-US"/>
        </w:rPr>
        <w:t xml:space="preserve"> </w:t>
      </w:r>
      <w:proofErr w:type="spellStart"/>
      <w:r w:rsidRPr="0037454E">
        <w:rPr>
          <w:sz w:val="20"/>
          <w:szCs w:val="20"/>
          <w:lang w:val="en-US"/>
        </w:rPr>
        <w:t>casi</w:t>
      </w:r>
      <w:proofErr w:type="spellEnd"/>
      <w:r w:rsidRPr="0037454E">
        <w:rPr>
          <w:sz w:val="20"/>
          <w:szCs w:val="20"/>
          <w:lang w:val="en-US"/>
        </w:rPr>
        <w:t xml:space="preserve"> 20 </w:t>
      </w:r>
      <w:proofErr w:type="spellStart"/>
      <w:r w:rsidRPr="0037454E">
        <w:rPr>
          <w:sz w:val="20"/>
          <w:szCs w:val="20"/>
          <w:lang w:val="en-US"/>
        </w:rPr>
        <w:t>años</w:t>
      </w:r>
      <w:proofErr w:type="spellEnd"/>
      <w:r w:rsidRPr="0037454E">
        <w:rPr>
          <w:sz w:val="20"/>
          <w:szCs w:val="20"/>
          <w:lang w:val="en-US"/>
        </w:rPr>
        <w:t xml:space="preserve">, </w:t>
      </w:r>
      <w:proofErr w:type="spellStart"/>
      <w:r w:rsidRPr="0037454E">
        <w:rPr>
          <w:sz w:val="20"/>
          <w:szCs w:val="20"/>
          <w:lang w:val="en-US"/>
        </w:rPr>
        <w:t>ya</w:t>
      </w:r>
      <w:proofErr w:type="spellEnd"/>
      <w:r w:rsidRPr="0037454E">
        <w:rPr>
          <w:sz w:val="20"/>
          <w:szCs w:val="20"/>
          <w:lang w:val="en-US"/>
        </w:rPr>
        <w:t xml:space="preserve"> no </w:t>
      </w:r>
      <w:proofErr w:type="spellStart"/>
      <w:r w:rsidRPr="0037454E">
        <w:rPr>
          <w:sz w:val="20"/>
          <w:szCs w:val="20"/>
          <w:lang w:val="en-US"/>
        </w:rPr>
        <w:t>está</w:t>
      </w:r>
      <w:proofErr w:type="spellEnd"/>
      <w:r w:rsidRPr="0037454E">
        <w:rPr>
          <w:sz w:val="20"/>
          <w:szCs w:val="20"/>
          <w:lang w:val="en-US"/>
        </w:rPr>
        <w:t xml:space="preserve"> disponible. Sin embargo, </w:t>
      </w:r>
      <w:proofErr w:type="spellStart"/>
      <w:r w:rsidRPr="0037454E">
        <w:rPr>
          <w:sz w:val="20"/>
          <w:szCs w:val="20"/>
          <w:lang w:val="en-US"/>
        </w:rPr>
        <w:t>una</w:t>
      </w:r>
      <w:proofErr w:type="spellEnd"/>
      <w:r w:rsidRPr="0037454E">
        <w:rPr>
          <w:sz w:val="20"/>
          <w:szCs w:val="20"/>
          <w:lang w:val="en-US"/>
        </w:rPr>
        <w:t xml:space="preserve"> </w:t>
      </w:r>
      <w:proofErr w:type="spellStart"/>
      <w:r w:rsidRPr="0037454E">
        <w:rPr>
          <w:sz w:val="20"/>
          <w:szCs w:val="20"/>
          <w:lang w:val="en-US"/>
        </w:rPr>
        <w:t>caminata</w:t>
      </w:r>
      <w:proofErr w:type="spellEnd"/>
      <w:r w:rsidRPr="0037454E">
        <w:rPr>
          <w:sz w:val="20"/>
          <w:szCs w:val="20"/>
          <w:lang w:val="en-US"/>
        </w:rPr>
        <w:t xml:space="preserve"> </w:t>
      </w:r>
      <w:proofErr w:type="spellStart"/>
      <w:r w:rsidRPr="0037454E">
        <w:rPr>
          <w:sz w:val="20"/>
          <w:szCs w:val="20"/>
          <w:lang w:val="en-US"/>
        </w:rPr>
        <w:t>guiada</w:t>
      </w:r>
      <w:proofErr w:type="spellEnd"/>
      <w:r w:rsidRPr="0037454E">
        <w:rPr>
          <w:sz w:val="20"/>
          <w:szCs w:val="20"/>
          <w:lang w:val="en-US"/>
        </w:rPr>
        <w:t xml:space="preserve"> </w:t>
      </w:r>
      <w:proofErr w:type="spellStart"/>
      <w:r w:rsidRPr="0037454E">
        <w:rPr>
          <w:sz w:val="20"/>
          <w:szCs w:val="20"/>
          <w:lang w:val="en-US"/>
        </w:rPr>
        <w:t>por</w:t>
      </w:r>
      <w:proofErr w:type="spellEnd"/>
      <w:r w:rsidRPr="0037454E">
        <w:rPr>
          <w:sz w:val="20"/>
          <w:szCs w:val="20"/>
          <w:lang w:val="en-US"/>
        </w:rPr>
        <w:t xml:space="preserve"> la </w:t>
      </w:r>
      <w:proofErr w:type="spellStart"/>
      <w:r w:rsidRPr="0037454E">
        <w:rPr>
          <w:sz w:val="20"/>
          <w:szCs w:val="20"/>
          <w:lang w:val="en-US"/>
        </w:rPr>
        <w:t>jungla</w:t>
      </w:r>
      <w:proofErr w:type="spellEnd"/>
      <w:r w:rsidRPr="0037454E">
        <w:rPr>
          <w:sz w:val="20"/>
          <w:szCs w:val="20"/>
          <w:lang w:val="en-US"/>
        </w:rPr>
        <w:t xml:space="preserve"> (con </w:t>
      </w:r>
      <w:proofErr w:type="spellStart"/>
      <w:r w:rsidRPr="0037454E">
        <w:rPr>
          <w:sz w:val="20"/>
          <w:szCs w:val="20"/>
          <w:lang w:val="en-US"/>
        </w:rPr>
        <w:t>una</w:t>
      </w:r>
      <w:proofErr w:type="spellEnd"/>
      <w:r w:rsidRPr="0037454E">
        <w:rPr>
          <w:sz w:val="20"/>
          <w:szCs w:val="20"/>
          <w:lang w:val="en-US"/>
        </w:rPr>
        <w:t xml:space="preserve"> </w:t>
      </w:r>
      <w:proofErr w:type="spellStart"/>
      <w:r w:rsidRPr="0037454E">
        <w:rPr>
          <w:sz w:val="20"/>
          <w:szCs w:val="20"/>
          <w:lang w:val="en-US"/>
        </w:rPr>
        <w:t>duración</w:t>
      </w:r>
      <w:proofErr w:type="spellEnd"/>
      <w:r w:rsidRPr="0037454E">
        <w:rPr>
          <w:sz w:val="20"/>
          <w:szCs w:val="20"/>
          <w:lang w:val="en-US"/>
        </w:rPr>
        <w:t xml:space="preserve"> </w:t>
      </w:r>
      <w:proofErr w:type="spellStart"/>
      <w:r w:rsidRPr="0037454E">
        <w:rPr>
          <w:sz w:val="20"/>
          <w:szCs w:val="20"/>
          <w:lang w:val="en-US"/>
        </w:rPr>
        <w:t>mínima</w:t>
      </w:r>
      <w:proofErr w:type="spellEnd"/>
      <w:r w:rsidRPr="0037454E">
        <w:rPr>
          <w:sz w:val="20"/>
          <w:szCs w:val="20"/>
          <w:lang w:val="en-US"/>
        </w:rPr>
        <w:t xml:space="preserve"> de 3 horas) </w:t>
      </w:r>
      <w:proofErr w:type="spellStart"/>
      <w:r w:rsidRPr="0037454E">
        <w:rPr>
          <w:sz w:val="20"/>
          <w:szCs w:val="20"/>
          <w:lang w:val="en-US"/>
        </w:rPr>
        <w:t>permite</w:t>
      </w:r>
      <w:proofErr w:type="spellEnd"/>
      <w:r w:rsidRPr="0037454E">
        <w:rPr>
          <w:sz w:val="20"/>
          <w:szCs w:val="20"/>
          <w:lang w:val="en-US"/>
        </w:rPr>
        <w:t xml:space="preserve"> a </w:t>
      </w:r>
      <w:proofErr w:type="spellStart"/>
      <w:r w:rsidRPr="0037454E">
        <w:rPr>
          <w:sz w:val="20"/>
          <w:szCs w:val="20"/>
          <w:lang w:val="en-US"/>
        </w:rPr>
        <w:t>los</w:t>
      </w:r>
      <w:proofErr w:type="spellEnd"/>
      <w:r w:rsidRPr="0037454E">
        <w:rPr>
          <w:sz w:val="20"/>
          <w:szCs w:val="20"/>
          <w:lang w:val="en-US"/>
        </w:rPr>
        <w:t xml:space="preserve"> </w:t>
      </w:r>
      <w:proofErr w:type="spellStart"/>
      <w:r w:rsidRPr="0037454E">
        <w:rPr>
          <w:sz w:val="20"/>
          <w:szCs w:val="20"/>
          <w:lang w:val="en-US"/>
        </w:rPr>
        <w:t>visitantes</w:t>
      </w:r>
      <w:proofErr w:type="spellEnd"/>
      <w:r w:rsidRPr="0037454E">
        <w:rPr>
          <w:sz w:val="20"/>
          <w:szCs w:val="20"/>
          <w:lang w:val="en-US"/>
        </w:rPr>
        <w:t xml:space="preserve"> </w:t>
      </w:r>
      <w:proofErr w:type="spellStart"/>
      <w:r w:rsidRPr="0037454E">
        <w:rPr>
          <w:sz w:val="20"/>
          <w:szCs w:val="20"/>
          <w:lang w:val="en-US"/>
        </w:rPr>
        <w:t>observar</w:t>
      </w:r>
      <w:proofErr w:type="spellEnd"/>
      <w:r w:rsidRPr="0037454E">
        <w:rPr>
          <w:sz w:val="20"/>
          <w:szCs w:val="20"/>
          <w:lang w:val="en-US"/>
        </w:rPr>
        <w:t xml:space="preserve"> a </w:t>
      </w:r>
      <w:proofErr w:type="spellStart"/>
      <w:r w:rsidRPr="0037454E">
        <w:rPr>
          <w:sz w:val="20"/>
          <w:szCs w:val="20"/>
          <w:lang w:val="en-US"/>
        </w:rPr>
        <w:t>los</w:t>
      </w:r>
      <w:proofErr w:type="spellEnd"/>
      <w:r w:rsidRPr="0037454E">
        <w:rPr>
          <w:sz w:val="20"/>
          <w:szCs w:val="20"/>
          <w:lang w:val="en-US"/>
        </w:rPr>
        <w:t xml:space="preserve"> </w:t>
      </w:r>
      <w:proofErr w:type="spellStart"/>
      <w:r w:rsidRPr="0037454E">
        <w:rPr>
          <w:sz w:val="20"/>
          <w:szCs w:val="20"/>
          <w:lang w:val="en-US"/>
        </w:rPr>
        <w:t>orangutanes</w:t>
      </w:r>
      <w:proofErr w:type="spellEnd"/>
      <w:r w:rsidRPr="0037454E">
        <w:rPr>
          <w:sz w:val="20"/>
          <w:szCs w:val="20"/>
          <w:lang w:val="en-US"/>
        </w:rPr>
        <w:t xml:space="preserve">, </w:t>
      </w:r>
      <w:proofErr w:type="spellStart"/>
      <w:r w:rsidRPr="0037454E">
        <w:rPr>
          <w:sz w:val="20"/>
          <w:szCs w:val="20"/>
          <w:lang w:val="en-US"/>
        </w:rPr>
        <w:t>así</w:t>
      </w:r>
      <w:proofErr w:type="spellEnd"/>
      <w:r w:rsidRPr="0037454E">
        <w:rPr>
          <w:sz w:val="20"/>
          <w:szCs w:val="20"/>
          <w:lang w:val="en-US"/>
        </w:rPr>
        <w:t xml:space="preserve"> </w:t>
      </w:r>
      <w:proofErr w:type="spellStart"/>
      <w:r w:rsidRPr="0037454E">
        <w:rPr>
          <w:sz w:val="20"/>
          <w:szCs w:val="20"/>
          <w:lang w:val="en-US"/>
        </w:rPr>
        <w:t>como</w:t>
      </w:r>
      <w:proofErr w:type="spellEnd"/>
      <w:r w:rsidRPr="0037454E">
        <w:rPr>
          <w:sz w:val="20"/>
          <w:szCs w:val="20"/>
          <w:lang w:val="en-US"/>
        </w:rPr>
        <w:t xml:space="preserve"> </w:t>
      </w:r>
      <w:proofErr w:type="gramStart"/>
      <w:r w:rsidRPr="0037454E">
        <w:rPr>
          <w:sz w:val="20"/>
          <w:szCs w:val="20"/>
          <w:lang w:val="en-US"/>
        </w:rPr>
        <w:t>a</w:t>
      </w:r>
      <w:proofErr w:type="gramEnd"/>
      <w:r w:rsidRPr="0037454E">
        <w:rPr>
          <w:sz w:val="20"/>
          <w:szCs w:val="20"/>
          <w:lang w:val="en-US"/>
        </w:rPr>
        <w:t xml:space="preserve"> </w:t>
      </w:r>
      <w:proofErr w:type="spellStart"/>
      <w:r w:rsidRPr="0037454E">
        <w:rPr>
          <w:sz w:val="20"/>
          <w:szCs w:val="20"/>
          <w:lang w:val="en-US"/>
        </w:rPr>
        <w:t>otras</w:t>
      </w:r>
      <w:proofErr w:type="spellEnd"/>
      <w:r w:rsidRPr="0037454E">
        <w:rPr>
          <w:sz w:val="20"/>
          <w:szCs w:val="20"/>
          <w:lang w:val="en-US"/>
        </w:rPr>
        <w:t xml:space="preserve"> </w:t>
      </w:r>
      <w:proofErr w:type="spellStart"/>
      <w:r w:rsidRPr="0037454E">
        <w:rPr>
          <w:sz w:val="20"/>
          <w:szCs w:val="20"/>
          <w:lang w:val="en-US"/>
        </w:rPr>
        <w:t>especies</w:t>
      </w:r>
      <w:proofErr w:type="spellEnd"/>
      <w:r w:rsidRPr="0037454E">
        <w:rPr>
          <w:sz w:val="20"/>
          <w:szCs w:val="20"/>
          <w:lang w:val="en-US"/>
        </w:rPr>
        <w:t xml:space="preserve"> de </w:t>
      </w:r>
      <w:proofErr w:type="spellStart"/>
      <w:r w:rsidRPr="0037454E">
        <w:rPr>
          <w:sz w:val="20"/>
          <w:szCs w:val="20"/>
          <w:lang w:val="en-US"/>
        </w:rPr>
        <w:t>vida</w:t>
      </w:r>
      <w:proofErr w:type="spellEnd"/>
      <w:r w:rsidRPr="0037454E">
        <w:rPr>
          <w:sz w:val="20"/>
          <w:szCs w:val="20"/>
          <w:lang w:val="en-US"/>
        </w:rPr>
        <w:t xml:space="preserve"> </w:t>
      </w:r>
      <w:proofErr w:type="spellStart"/>
      <w:r w:rsidRPr="0037454E">
        <w:rPr>
          <w:sz w:val="20"/>
          <w:szCs w:val="20"/>
          <w:lang w:val="en-US"/>
        </w:rPr>
        <w:t>silvestre</w:t>
      </w:r>
      <w:proofErr w:type="spellEnd"/>
      <w:r w:rsidRPr="0037454E">
        <w:rPr>
          <w:sz w:val="20"/>
          <w:szCs w:val="20"/>
          <w:lang w:val="en-US"/>
        </w:rPr>
        <w:t xml:space="preserve"> (Día 2).</w:t>
      </w:r>
    </w:p>
    <w:p w:rsidR="0037454E" w:rsidRDefault="0037454E" w:rsidP="0037454E">
      <w:pPr>
        <w:pStyle w:val="Prrafodelista"/>
        <w:numPr>
          <w:ilvl w:val="1"/>
          <w:numId w:val="2"/>
        </w:numPr>
        <w:tabs>
          <w:tab w:val="left" w:pos="851"/>
        </w:tabs>
        <w:ind w:left="1134"/>
        <w:jc w:val="both"/>
        <w:rPr>
          <w:sz w:val="20"/>
          <w:szCs w:val="20"/>
          <w:lang w:val="en-US"/>
        </w:rPr>
      </w:pPr>
      <w:proofErr w:type="spellStart"/>
      <w:r w:rsidRPr="0037454E">
        <w:rPr>
          <w:sz w:val="20"/>
          <w:szCs w:val="20"/>
          <w:lang w:val="en-US"/>
        </w:rPr>
        <w:t>Desde</w:t>
      </w:r>
      <w:proofErr w:type="spellEnd"/>
      <w:r w:rsidRPr="0037454E">
        <w:rPr>
          <w:sz w:val="20"/>
          <w:szCs w:val="20"/>
          <w:lang w:val="en-US"/>
        </w:rPr>
        <w:t xml:space="preserve"> Bukit </w:t>
      </w:r>
      <w:proofErr w:type="spellStart"/>
      <w:r w:rsidRPr="0037454E">
        <w:rPr>
          <w:sz w:val="20"/>
          <w:szCs w:val="20"/>
          <w:lang w:val="en-US"/>
        </w:rPr>
        <w:t>Lawang</w:t>
      </w:r>
      <w:proofErr w:type="spellEnd"/>
      <w:r w:rsidRPr="0037454E">
        <w:rPr>
          <w:sz w:val="20"/>
          <w:szCs w:val="20"/>
          <w:lang w:val="en-US"/>
        </w:rPr>
        <w:t xml:space="preserve"> hasta </w:t>
      </w:r>
      <w:proofErr w:type="spellStart"/>
      <w:r w:rsidRPr="0037454E">
        <w:rPr>
          <w:sz w:val="20"/>
          <w:szCs w:val="20"/>
          <w:lang w:val="en-US"/>
        </w:rPr>
        <w:t>Berastagi</w:t>
      </w:r>
      <w:proofErr w:type="spellEnd"/>
      <w:r w:rsidRPr="0037454E">
        <w:rPr>
          <w:sz w:val="20"/>
          <w:szCs w:val="20"/>
          <w:lang w:val="en-US"/>
        </w:rPr>
        <w:t xml:space="preserve">, se </w:t>
      </w:r>
      <w:proofErr w:type="spellStart"/>
      <w:r w:rsidRPr="0037454E">
        <w:rPr>
          <w:sz w:val="20"/>
          <w:szCs w:val="20"/>
          <w:lang w:val="en-US"/>
        </w:rPr>
        <w:t>tarda</w:t>
      </w:r>
      <w:proofErr w:type="spellEnd"/>
      <w:r w:rsidRPr="0037454E">
        <w:rPr>
          <w:sz w:val="20"/>
          <w:szCs w:val="20"/>
          <w:lang w:val="en-US"/>
        </w:rPr>
        <w:t xml:space="preserve"> </w:t>
      </w:r>
      <w:proofErr w:type="spellStart"/>
      <w:r w:rsidRPr="0037454E">
        <w:rPr>
          <w:sz w:val="20"/>
          <w:szCs w:val="20"/>
          <w:lang w:val="en-US"/>
        </w:rPr>
        <w:t>unas</w:t>
      </w:r>
      <w:proofErr w:type="spellEnd"/>
      <w:r w:rsidRPr="0037454E">
        <w:rPr>
          <w:sz w:val="20"/>
          <w:szCs w:val="20"/>
          <w:lang w:val="en-US"/>
        </w:rPr>
        <w:t xml:space="preserve"> 5 horas </w:t>
      </w:r>
      <w:proofErr w:type="spellStart"/>
      <w:r w:rsidRPr="0037454E">
        <w:rPr>
          <w:sz w:val="20"/>
          <w:szCs w:val="20"/>
          <w:lang w:val="en-US"/>
        </w:rPr>
        <w:t>por</w:t>
      </w:r>
      <w:proofErr w:type="spellEnd"/>
      <w:r w:rsidRPr="0037454E">
        <w:rPr>
          <w:sz w:val="20"/>
          <w:szCs w:val="20"/>
          <w:lang w:val="en-US"/>
        </w:rPr>
        <w:t xml:space="preserve"> la </w:t>
      </w:r>
      <w:proofErr w:type="spellStart"/>
      <w:r w:rsidRPr="0037454E">
        <w:rPr>
          <w:sz w:val="20"/>
          <w:szCs w:val="20"/>
          <w:lang w:val="en-US"/>
        </w:rPr>
        <w:t>nueva</w:t>
      </w:r>
      <w:proofErr w:type="spellEnd"/>
      <w:r w:rsidRPr="0037454E">
        <w:rPr>
          <w:sz w:val="20"/>
          <w:szCs w:val="20"/>
          <w:lang w:val="en-US"/>
        </w:rPr>
        <w:t xml:space="preserve"> </w:t>
      </w:r>
      <w:proofErr w:type="spellStart"/>
      <w:r w:rsidRPr="0037454E">
        <w:rPr>
          <w:sz w:val="20"/>
          <w:szCs w:val="20"/>
          <w:lang w:val="en-US"/>
        </w:rPr>
        <w:t>carretera</w:t>
      </w:r>
      <w:proofErr w:type="spellEnd"/>
      <w:r w:rsidRPr="0037454E">
        <w:rPr>
          <w:sz w:val="20"/>
          <w:szCs w:val="20"/>
          <w:lang w:val="en-US"/>
        </w:rPr>
        <w:t xml:space="preserve"> de </w:t>
      </w:r>
      <w:proofErr w:type="spellStart"/>
      <w:r w:rsidRPr="0037454E">
        <w:rPr>
          <w:sz w:val="20"/>
          <w:szCs w:val="20"/>
          <w:lang w:val="en-US"/>
        </w:rPr>
        <w:t>montaña</w:t>
      </w:r>
      <w:proofErr w:type="spellEnd"/>
      <w:r w:rsidRPr="0037454E">
        <w:rPr>
          <w:sz w:val="20"/>
          <w:szCs w:val="20"/>
          <w:lang w:val="en-US"/>
        </w:rPr>
        <w:t xml:space="preserve"> </w:t>
      </w:r>
      <w:proofErr w:type="spellStart"/>
      <w:r w:rsidRPr="0037454E">
        <w:rPr>
          <w:sz w:val="20"/>
          <w:szCs w:val="20"/>
          <w:lang w:val="en-US"/>
        </w:rPr>
        <w:t>asfaltada</w:t>
      </w:r>
      <w:proofErr w:type="spellEnd"/>
      <w:r w:rsidRPr="0037454E">
        <w:rPr>
          <w:sz w:val="20"/>
          <w:szCs w:val="20"/>
          <w:lang w:val="en-US"/>
        </w:rPr>
        <w:t xml:space="preserve"> </w:t>
      </w:r>
      <w:proofErr w:type="spellStart"/>
      <w:r w:rsidRPr="0037454E">
        <w:rPr>
          <w:sz w:val="20"/>
          <w:szCs w:val="20"/>
          <w:lang w:val="en-US"/>
        </w:rPr>
        <w:t>que</w:t>
      </w:r>
      <w:proofErr w:type="spellEnd"/>
      <w:r w:rsidRPr="0037454E">
        <w:rPr>
          <w:sz w:val="20"/>
          <w:szCs w:val="20"/>
          <w:lang w:val="en-US"/>
        </w:rPr>
        <w:t xml:space="preserve"> </w:t>
      </w:r>
      <w:proofErr w:type="spellStart"/>
      <w:r w:rsidRPr="0037454E">
        <w:rPr>
          <w:sz w:val="20"/>
          <w:szCs w:val="20"/>
          <w:lang w:val="en-US"/>
        </w:rPr>
        <w:t>evita</w:t>
      </w:r>
      <w:proofErr w:type="spellEnd"/>
      <w:r w:rsidRPr="0037454E">
        <w:rPr>
          <w:sz w:val="20"/>
          <w:szCs w:val="20"/>
          <w:lang w:val="en-US"/>
        </w:rPr>
        <w:t xml:space="preserve"> Medan. Al </w:t>
      </w:r>
      <w:proofErr w:type="spellStart"/>
      <w:r w:rsidRPr="0037454E">
        <w:rPr>
          <w:sz w:val="20"/>
          <w:szCs w:val="20"/>
          <w:lang w:val="en-US"/>
        </w:rPr>
        <w:t>acortar</w:t>
      </w:r>
      <w:proofErr w:type="spellEnd"/>
      <w:r w:rsidRPr="0037454E">
        <w:rPr>
          <w:sz w:val="20"/>
          <w:szCs w:val="20"/>
          <w:lang w:val="en-US"/>
        </w:rPr>
        <w:t xml:space="preserve"> </w:t>
      </w:r>
      <w:proofErr w:type="spellStart"/>
      <w:r w:rsidRPr="0037454E">
        <w:rPr>
          <w:sz w:val="20"/>
          <w:szCs w:val="20"/>
          <w:lang w:val="en-US"/>
        </w:rPr>
        <w:t>el</w:t>
      </w:r>
      <w:proofErr w:type="spellEnd"/>
      <w:r w:rsidRPr="0037454E">
        <w:rPr>
          <w:sz w:val="20"/>
          <w:szCs w:val="20"/>
          <w:lang w:val="en-US"/>
        </w:rPr>
        <w:t xml:space="preserve"> </w:t>
      </w:r>
      <w:proofErr w:type="spellStart"/>
      <w:r w:rsidRPr="0037454E">
        <w:rPr>
          <w:sz w:val="20"/>
          <w:szCs w:val="20"/>
          <w:lang w:val="en-US"/>
        </w:rPr>
        <w:t>trayecto</w:t>
      </w:r>
      <w:proofErr w:type="spellEnd"/>
      <w:r w:rsidRPr="0037454E">
        <w:rPr>
          <w:sz w:val="20"/>
          <w:szCs w:val="20"/>
          <w:lang w:val="en-US"/>
        </w:rPr>
        <w:t xml:space="preserve">, </w:t>
      </w:r>
      <w:proofErr w:type="spellStart"/>
      <w:r w:rsidRPr="0037454E">
        <w:rPr>
          <w:sz w:val="20"/>
          <w:szCs w:val="20"/>
          <w:lang w:val="en-US"/>
        </w:rPr>
        <w:t>el</w:t>
      </w:r>
      <w:proofErr w:type="spellEnd"/>
      <w:r w:rsidRPr="0037454E">
        <w:rPr>
          <w:sz w:val="20"/>
          <w:szCs w:val="20"/>
          <w:lang w:val="en-US"/>
        </w:rPr>
        <w:t xml:space="preserve"> </w:t>
      </w:r>
      <w:proofErr w:type="spellStart"/>
      <w:r w:rsidRPr="0037454E">
        <w:rPr>
          <w:sz w:val="20"/>
          <w:szCs w:val="20"/>
          <w:lang w:val="en-US"/>
        </w:rPr>
        <w:t>viaje</w:t>
      </w:r>
      <w:proofErr w:type="spellEnd"/>
      <w:r w:rsidRPr="0037454E">
        <w:rPr>
          <w:sz w:val="20"/>
          <w:szCs w:val="20"/>
          <w:lang w:val="en-US"/>
        </w:rPr>
        <w:t xml:space="preserve"> también es </w:t>
      </w:r>
      <w:proofErr w:type="spellStart"/>
      <w:r w:rsidRPr="0037454E">
        <w:rPr>
          <w:sz w:val="20"/>
          <w:szCs w:val="20"/>
          <w:lang w:val="en-US"/>
        </w:rPr>
        <w:t>más</w:t>
      </w:r>
      <w:proofErr w:type="spellEnd"/>
      <w:r w:rsidRPr="0037454E">
        <w:rPr>
          <w:sz w:val="20"/>
          <w:szCs w:val="20"/>
          <w:lang w:val="en-US"/>
        </w:rPr>
        <w:t xml:space="preserve"> </w:t>
      </w:r>
      <w:proofErr w:type="spellStart"/>
      <w:r w:rsidRPr="0037454E">
        <w:rPr>
          <w:sz w:val="20"/>
          <w:szCs w:val="20"/>
          <w:lang w:val="en-US"/>
        </w:rPr>
        <w:t>pintoresco</w:t>
      </w:r>
      <w:proofErr w:type="spellEnd"/>
      <w:r w:rsidRPr="0037454E">
        <w:rPr>
          <w:sz w:val="20"/>
          <w:szCs w:val="20"/>
          <w:lang w:val="en-US"/>
        </w:rPr>
        <w:t xml:space="preserve">. Es </w:t>
      </w:r>
      <w:proofErr w:type="spellStart"/>
      <w:r w:rsidRPr="0037454E">
        <w:rPr>
          <w:sz w:val="20"/>
          <w:szCs w:val="20"/>
          <w:lang w:val="en-US"/>
        </w:rPr>
        <w:t>importante</w:t>
      </w:r>
      <w:proofErr w:type="spellEnd"/>
      <w:r w:rsidRPr="0037454E">
        <w:rPr>
          <w:sz w:val="20"/>
          <w:szCs w:val="20"/>
          <w:lang w:val="en-US"/>
        </w:rPr>
        <w:t xml:space="preserve"> </w:t>
      </w:r>
      <w:proofErr w:type="spellStart"/>
      <w:r w:rsidRPr="0037454E">
        <w:rPr>
          <w:sz w:val="20"/>
          <w:szCs w:val="20"/>
          <w:lang w:val="en-US"/>
        </w:rPr>
        <w:t>tener</w:t>
      </w:r>
      <w:proofErr w:type="spellEnd"/>
      <w:r w:rsidRPr="0037454E">
        <w:rPr>
          <w:sz w:val="20"/>
          <w:szCs w:val="20"/>
          <w:lang w:val="en-US"/>
        </w:rPr>
        <w:t xml:space="preserve"> </w:t>
      </w:r>
      <w:proofErr w:type="spellStart"/>
      <w:r w:rsidRPr="0037454E">
        <w:rPr>
          <w:sz w:val="20"/>
          <w:szCs w:val="20"/>
          <w:lang w:val="en-US"/>
        </w:rPr>
        <w:t>en</w:t>
      </w:r>
      <w:proofErr w:type="spellEnd"/>
      <w:r w:rsidRPr="0037454E">
        <w:rPr>
          <w:sz w:val="20"/>
          <w:szCs w:val="20"/>
          <w:lang w:val="en-US"/>
        </w:rPr>
        <w:t xml:space="preserve"> </w:t>
      </w:r>
      <w:proofErr w:type="spellStart"/>
      <w:r w:rsidRPr="0037454E">
        <w:rPr>
          <w:sz w:val="20"/>
          <w:szCs w:val="20"/>
          <w:lang w:val="en-US"/>
        </w:rPr>
        <w:t>cuenta</w:t>
      </w:r>
      <w:proofErr w:type="spellEnd"/>
      <w:r w:rsidRPr="0037454E">
        <w:rPr>
          <w:sz w:val="20"/>
          <w:szCs w:val="20"/>
          <w:lang w:val="en-US"/>
        </w:rPr>
        <w:t xml:space="preserve"> </w:t>
      </w:r>
      <w:proofErr w:type="spellStart"/>
      <w:r w:rsidRPr="0037454E">
        <w:rPr>
          <w:sz w:val="20"/>
          <w:szCs w:val="20"/>
          <w:lang w:val="en-US"/>
        </w:rPr>
        <w:t>que</w:t>
      </w:r>
      <w:proofErr w:type="spellEnd"/>
      <w:r w:rsidRPr="0037454E">
        <w:rPr>
          <w:sz w:val="20"/>
          <w:szCs w:val="20"/>
          <w:lang w:val="en-US"/>
        </w:rPr>
        <w:t xml:space="preserve"> la </w:t>
      </w:r>
      <w:proofErr w:type="spellStart"/>
      <w:r w:rsidRPr="0037454E">
        <w:rPr>
          <w:sz w:val="20"/>
          <w:szCs w:val="20"/>
          <w:lang w:val="en-US"/>
        </w:rPr>
        <w:t>ruta</w:t>
      </w:r>
      <w:proofErr w:type="spellEnd"/>
      <w:r w:rsidRPr="0037454E">
        <w:rPr>
          <w:sz w:val="20"/>
          <w:szCs w:val="20"/>
          <w:lang w:val="en-US"/>
        </w:rPr>
        <w:t xml:space="preserve"> solo es </w:t>
      </w:r>
      <w:proofErr w:type="spellStart"/>
      <w:r w:rsidRPr="0037454E">
        <w:rPr>
          <w:sz w:val="20"/>
          <w:szCs w:val="20"/>
          <w:lang w:val="en-US"/>
        </w:rPr>
        <w:t>accesible</w:t>
      </w:r>
      <w:proofErr w:type="spellEnd"/>
      <w:r w:rsidRPr="0037454E">
        <w:rPr>
          <w:sz w:val="20"/>
          <w:szCs w:val="20"/>
          <w:lang w:val="en-US"/>
        </w:rPr>
        <w:t xml:space="preserve"> </w:t>
      </w:r>
      <w:proofErr w:type="spellStart"/>
      <w:r w:rsidRPr="0037454E">
        <w:rPr>
          <w:sz w:val="20"/>
          <w:szCs w:val="20"/>
          <w:lang w:val="en-US"/>
        </w:rPr>
        <w:t>por</w:t>
      </w:r>
      <w:proofErr w:type="spellEnd"/>
      <w:r w:rsidRPr="0037454E">
        <w:rPr>
          <w:sz w:val="20"/>
          <w:szCs w:val="20"/>
          <w:lang w:val="en-US"/>
        </w:rPr>
        <w:t xml:space="preserve"> </w:t>
      </w:r>
      <w:proofErr w:type="spellStart"/>
      <w:r w:rsidRPr="0037454E">
        <w:rPr>
          <w:sz w:val="20"/>
          <w:szCs w:val="20"/>
          <w:lang w:val="en-US"/>
        </w:rPr>
        <w:t>vehículos</w:t>
      </w:r>
      <w:proofErr w:type="spellEnd"/>
      <w:r w:rsidRPr="0037454E">
        <w:rPr>
          <w:sz w:val="20"/>
          <w:szCs w:val="20"/>
          <w:lang w:val="en-US"/>
        </w:rPr>
        <w:t xml:space="preserve"> </w:t>
      </w:r>
      <w:proofErr w:type="spellStart"/>
      <w:r w:rsidRPr="0037454E">
        <w:rPr>
          <w:sz w:val="20"/>
          <w:szCs w:val="20"/>
          <w:lang w:val="en-US"/>
        </w:rPr>
        <w:t>pequeños</w:t>
      </w:r>
      <w:proofErr w:type="spellEnd"/>
      <w:r w:rsidRPr="0037454E">
        <w:rPr>
          <w:sz w:val="20"/>
          <w:szCs w:val="20"/>
          <w:lang w:val="en-US"/>
        </w:rPr>
        <w:t xml:space="preserve">, </w:t>
      </w:r>
      <w:proofErr w:type="spellStart"/>
      <w:r w:rsidRPr="0037454E">
        <w:rPr>
          <w:sz w:val="20"/>
          <w:szCs w:val="20"/>
          <w:lang w:val="en-US"/>
        </w:rPr>
        <w:t>como</w:t>
      </w:r>
      <w:proofErr w:type="spellEnd"/>
      <w:r w:rsidRPr="0037454E">
        <w:rPr>
          <w:sz w:val="20"/>
          <w:szCs w:val="20"/>
          <w:lang w:val="en-US"/>
        </w:rPr>
        <w:t xml:space="preserve"> MPV, minivan o microbuses (Día 2).</w:t>
      </w:r>
    </w:p>
    <w:p w:rsidR="0037454E" w:rsidRDefault="0037454E" w:rsidP="0037454E">
      <w:pPr>
        <w:pStyle w:val="Prrafodelista"/>
        <w:numPr>
          <w:ilvl w:val="1"/>
          <w:numId w:val="2"/>
        </w:numPr>
        <w:tabs>
          <w:tab w:val="left" w:pos="851"/>
        </w:tabs>
        <w:ind w:left="1134"/>
        <w:jc w:val="both"/>
        <w:rPr>
          <w:sz w:val="20"/>
          <w:szCs w:val="20"/>
          <w:lang w:val="en-US"/>
        </w:rPr>
      </w:pPr>
      <w:r w:rsidRPr="0037454E">
        <w:rPr>
          <w:sz w:val="20"/>
          <w:szCs w:val="20"/>
          <w:lang w:val="en-US"/>
        </w:rPr>
        <w:t xml:space="preserve">El </w:t>
      </w:r>
      <w:proofErr w:type="spellStart"/>
      <w:r w:rsidRPr="0037454E">
        <w:rPr>
          <w:sz w:val="20"/>
          <w:szCs w:val="20"/>
          <w:lang w:val="en-US"/>
        </w:rPr>
        <w:t>antiguo</w:t>
      </w:r>
      <w:proofErr w:type="spellEnd"/>
      <w:r w:rsidRPr="0037454E">
        <w:rPr>
          <w:sz w:val="20"/>
          <w:szCs w:val="20"/>
          <w:lang w:val="en-US"/>
        </w:rPr>
        <w:t xml:space="preserve"> palacio de </w:t>
      </w:r>
      <w:proofErr w:type="spellStart"/>
      <w:r w:rsidRPr="0037454E">
        <w:rPr>
          <w:sz w:val="20"/>
          <w:szCs w:val="20"/>
          <w:lang w:val="en-US"/>
        </w:rPr>
        <w:t>los</w:t>
      </w:r>
      <w:proofErr w:type="spellEnd"/>
      <w:r w:rsidRPr="0037454E">
        <w:rPr>
          <w:sz w:val="20"/>
          <w:szCs w:val="20"/>
          <w:lang w:val="en-US"/>
        </w:rPr>
        <w:t xml:space="preserve"> </w:t>
      </w:r>
      <w:proofErr w:type="spellStart"/>
      <w:r w:rsidRPr="0037454E">
        <w:rPr>
          <w:sz w:val="20"/>
          <w:szCs w:val="20"/>
          <w:lang w:val="en-US"/>
        </w:rPr>
        <w:t>reyes</w:t>
      </w:r>
      <w:proofErr w:type="spellEnd"/>
      <w:r w:rsidRPr="0037454E">
        <w:rPr>
          <w:sz w:val="20"/>
          <w:szCs w:val="20"/>
          <w:lang w:val="en-US"/>
        </w:rPr>
        <w:t xml:space="preserve"> Batak </w:t>
      </w:r>
      <w:proofErr w:type="spellStart"/>
      <w:r w:rsidRPr="0037454E">
        <w:rPr>
          <w:sz w:val="20"/>
          <w:szCs w:val="20"/>
          <w:lang w:val="en-US"/>
        </w:rPr>
        <w:t>Simalungun</w:t>
      </w:r>
      <w:proofErr w:type="spellEnd"/>
      <w:r w:rsidRPr="0037454E">
        <w:rPr>
          <w:sz w:val="20"/>
          <w:szCs w:val="20"/>
          <w:lang w:val="en-US"/>
        </w:rPr>
        <w:t xml:space="preserve"> (la Casa Larga o Rumah Bolon) </w:t>
      </w:r>
      <w:proofErr w:type="spellStart"/>
      <w:r w:rsidRPr="0037454E">
        <w:rPr>
          <w:sz w:val="20"/>
          <w:szCs w:val="20"/>
          <w:lang w:val="en-US"/>
        </w:rPr>
        <w:t>fue</w:t>
      </w:r>
      <w:proofErr w:type="spellEnd"/>
      <w:r w:rsidRPr="0037454E">
        <w:rPr>
          <w:sz w:val="20"/>
          <w:szCs w:val="20"/>
          <w:lang w:val="en-US"/>
        </w:rPr>
        <w:t xml:space="preserve"> </w:t>
      </w:r>
      <w:proofErr w:type="spellStart"/>
      <w:r w:rsidRPr="0037454E">
        <w:rPr>
          <w:sz w:val="20"/>
          <w:szCs w:val="20"/>
          <w:lang w:val="en-US"/>
        </w:rPr>
        <w:t>destruido</w:t>
      </w:r>
      <w:proofErr w:type="spellEnd"/>
      <w:r w:rsidRPr="0037454E">
        <w:rPr>
          <w:sz w:val="20"/>
          <w:szCs w:val="20"/>
          <w:lang w:val="en-US"/>
        </w:rPr>
        <w:t xml:space="preserve"> </w:t>
      </w:r>
      <w:proofErr w:type="spellStart"/>
      <w:r w:rsidRPr="0037454E">
        <w:rPr>
          <w:sz w:val="20"/>
          <w:szCs w:val="20"/>
          <w:lang w:val="en-US"/>
        </w:rPr>
        <w:t>por</w:t>
      </w:r>
      <w:proofErr w:type="spellEnd"/>
      <w:r w:rsidRPr="0037454E">
        <w:rPr>
          <w:sz w:val="20"/>
          <w:szCs w:val="20"/>
          <w:lang w:val="en-US"/>
        </w:rPr>
        <w:t xml:space="preserve"> </w:t>
      </w:r>
      <w:proofErr w:type="spellStart"/>
      <w:r w:rsidRPr="0037454E">
        <w:rPr>
          <w:sz w:val="20"/>
          <w:szCs w:val="20"/>
          <w:lang w:val="en-US"/>
        </w:rPr>
        <w:t>una</w:t>
      </w:r>
      <w:proofErr w:type="spellEnd"/>
      <w:r w:rsidRPr="0037454E">
        <w:rPr>
          <w:sz w:val="20"/>
          <w:szCs w:val="20"/>
          <w:lang w:val="en-US"/>
        </w:rPr>
        <w:t xml:space="preserve"> gran </w:t>
      </w:r>
      <w:proofErr w:type="spellStart"/>
      <w:r w:rsidRPr="0037454E">
        <w:rPr>
          <w:sz w:val="20"/>
          <w:szCs w:val="20"/>
          <w:lang w:val="en-US"/>
        </w:rPr>
        <w:t>tormenta</w:t>
      </w:r>
      <w:proofErr w:type="spellEnd"/>
      <w:r w:rsidRPr="0037454E">
        <w:rPr>
          <w:sz w:val="20"/>
          <w:szCs w:val="20"/>
          <w:lang w:val="en-US"/>
        </w:rPr>
        <w:t xml:space="preserve"> </w:t>
      </w:r>
      <w:proofErr w:type="spellStart"/>
      <w:r w:rsidRPr="0037454E">
        <w:rPr>
          <w:sz w:val="20"/>
          <w:szCs w:val="20"/>
          <w:lang w:val="en-US"/>
        </w:rPr>
        <w:t>hace</w:t>
      </w:r>
      <w:proofErr w:type="spellEnd"/>
      <w:r w:rsidRPr="0037454E">
        <w:rPr>
          <w:sz w:val="20"/>
          <w:szCs w:val="20"/>
          <w:lang w:val="en-US"/>
        </w:rPr>
        <w:t xml:space="preserve"> </w:t>
      </w:r>
      <w:proofErr w:type="spellStart"/>
      <w:r w:rsidRPr="0037454E">
        <w:rPr>
          <w:sz w:val="20"/>
          <w:szCs w:val="20"/>
          <w:lang w:val="en-US"/>
        </w:rPr>
        <w:t>varios</w:t>
      </w:r>
      <w:proofErr w:type="spellEnd"/>
      <w:r w:rsidRPr="0037454E">
        <w:rPr>
          <w:sz w:val="20"/>
          <w:szCs w:val="20"/>
          <w:lang w:val="en-US"/>
        </w:rPr>
        <w:t xml:space="preserve"> </w:t>
      </w:r>
      <w:proofErr w:type="spellStart"/>
      <w:r w:rsidRPr="0037454E">
        <w:rPr>
          <w:sz w:val="20"/>
          <w:szCs w:val="20"/>
          <w:lang w:val="en-US"/>
        </w:rPr>
        <w:t>años</w:t>
      </w:r>
      <w:proofErr w:type="spellEnd"/>
      <w:r w:rsidRPr="0037454E">
        <w:rPr>
          <w:sz w:val="20"/>
          <w:szCs w:val="20"/>
          <w:lang w:val="en-US"/>
        </w:rPr>
        <w:t xml:space="preserve">. Por lo tanto, la </w:t>
      </w:r>
      <w:proofErr w:type="spellStart"/>
      <w:r w:rsidRPr="0037454E">
        <w:rPr>
          <w:sz w:val="20"/>
          <w:szCs w:val="20"/>
          <w:lang w:val="en-US"/>
        </w:rPr>
        <w:t>ruta</w:t>
      </w:r>
      <w:proofErr w:type="spellEnd"/>
      <w:r w:rsidRPr="0037454E">
        <w:rPr>
          <w:sz w:val="20"/>
          <w:szCs w:val="20"/>
          <w:lang w:val="en-US"/>
        </w:rPr>
        <w:t xml:space="preserve"> de </w:t>
      </w:r>
      <w:proofErr w:type="spellStart"/>
      <w:r w:rsidRPr="0037454E">
        <w:rPr>
          <w:sz w:val="20"/>
          <w:szCs w:val="20"/>
          <w:lang w:val="en-US"/>
        </w:rPr>
        <w:t>Berastagi</w:t>
      </w:r>
      <w:proofErr w:type="spellEnd"/>
      <w:r w:rsidRPr="0037454E">
        <w:rPr>
          <w:sz w:val="20"/>
          <w:szCs w:val="20"/>
          <w:lang w:val="en-US"/>
        </w:rPr>
        <w:t xml:space="preserve"> a la Isla </w:t>
      </w:r>
      <w:proofErr w:type="spellStart"/>
      <w:r w:rsidRPr="0037454E">
        <w:rPr>
          <w:sz w:val="20"/>
          <w:szCs w:val="20"/>
          <w:lang w:val="en-US"/>
        </w:rPr>
        <w:t>Samosir</w:t>
      </w:r>
      <w:proofErr w:type="spellEnd"/>
      <w:r w:rsidRPr="0037454E">
        <w:rPr>
          <w:sz w:val="20"/>
          <w:szCs w:val="20"/>
          <w:lang w:val="en-US"/>
        </w:rPr>
        <w:t xml:space="preserve"> (Lago Toba) ha </w:t>
      </w:r>
      <w:proofErr w:type="spellStart"/>
      <w:r w:rsidRPr="0037454E">
        <w:rPr>
          <w:sz w:val="20"/>
          <w:szCs w:val="20"/>
          <w:lang w:val="en-US"/>
        </w:rPr>
        <w:t>sido</w:t>
      </w:r>
      <w:proofErr w:type="spellEnd"/>
      <w:r w:rsidRPr="0037454E">
        <w:rPr>
          <w:sz w:val="20"/>
          <w:szCs w:val="20"/>
          <w:lang w:val="en-US"/>
        </w:rPr>
        <w:t xml:space="preserve"> </w:t>
      </w:r>
      <w:proofErr w:type="spellStart"/>
      <w:r w:rsidRPr="0037454E">
        <w:rPr>
          <w:sz w:val="20"/>
          <w:szCs w:val="20"/>
          <w:lang w:val="en-US"/>
        </w:rPr>
        <w:t>modificada</w:t>
      </w:r>
      <w:proofErr w:type="spellEnd"/>
      <w:r w:rsidRPr="0037454E">
        <w:rPr>
          <w:sz w:val="20"/>
          <w:szCs w:val="20"/>
          <w:lang w:val="en-US"/>
        </w:rPr>
        <w:t xml:space="preserve">. En </w:t>
      </w:r>
      <w:proofErr w:type="spellStart"/>
      <w:r w:rsidRPr="0037454E">
        <w:rPr>
          <w:sz w:val="20"/>
          <w:szCs w:val="20"/>
          <w:lang w:val="en-US"/>
        </w:rPr>
        <w:t>lugar</w:t>
      </w:r>
      <w:proofErr w:type="spellEnd"/>
      <w:r w:rsidRPr="0037454E">
        <w:rPr>
          <w:sz w:val="20"/>
          <w:szCs w:val="20"/>
          <w:lang w:val="en-US"/>
        </w:rPr>
        <w:t xml:space="preserve"> de pasar </w:t>
      </w:r>
      <w:proofErr w:type="spellStart"/>
      <w:r w:rsidRPr="0037454E">
        <w:rPr>
          <w:sz w:val="20"/>
          <w:szCs w:val="20"/>
          <w:lang w:val="en-US"/>
        </w:rPr>
        <w:t>por</w:t>
      </w:r>
      <w:proofErr w:type="spellEnd"/>
      <w:r w:rsidRPr="0037454E">
        <w:rPr>
          <w:sz w:val="20"/>
          <w:szCs w:val="20"/>
          <w:lang w:val="en-US"/>
        </w:rPr>
        <w:t xml:space="preserve"> Rumah Bolon y la </w:t>
      </w:r>
      <w:proofErr w:type="spellStart"/>
      <w:r w:rsidRPr="0037454E">
        <w:rPr>
          <w:sz w:val="20"/>
          <w:szCs w:val="20"/>
          <w:lang w:val="en-US"/>
        </w:rPr>
        <w:t>colina</w:t>
      </w:r>
      <w:proofErr w:type="spellEnd"/>
      <w:r w:rsidRPr="0037454E">
        <w:rPr>
          <w:sz w:val="20"/>
          <w:szCs w:val="20"/>
          <w:lang w:val="en-US"/>
        </w:rPr>
        <w:t xml:space="preserve"> </w:t>
      </w:r>
      <w:proofErr w:type="spellStart"/>
      <w:r w:rsidRPr="0037454E">
        <w:rPr>
          <w:sz w:val="20"/>
          <w:szCs w:val="20"/>
          <w:lang w:val="en-US"/>
        </w:rPr>
        <w:t>Simarjarunjung</w:t>
      </w:r>
      <w:proofErr w:type="spellEnd"/>
      <w:r w:rsidRPr="0037454E">
        <w:rPr>
          <w:sz w:val="20"/>
          <w:szCs w:val="20"/>
          <w:lang w:val="en-US"/>
        </w:rPr>
        <w:t xml:space="preserve">, </w:t>
      </w:r>
      <w:proofErr w:type="spellStart"/>
      <w:r w:rsidRPr="0037454E">
        <w:rPr>
          <w:sz w:val="20"/>
          <w:szCs w:val="20"/>
          <w:lang w:val="en-US"/>
        </w:rPr>
        <w:t>ahora</w:t>
      </w:r>
      <w:proofErr w:type="spellEnd"/>
      <w:r w:rsidRPr="0037454E">
        <w:rPr>
          <w:sz w:val="20"/>
          <w:szCs w:val="20"/>
          <w:lang w:val="en-US"/>
        </w:rPr>
        <w:t xml:space="preserve"> </w:t>
      </w:r>
      <w:proofErr w:type="spellStart"/>
      <w:r w:rsidRPr="0037454E">
        <w:rPr>
          <w:sz w:val="20"/>
          <w:szCs w:val="20"/>
          <w:lang w:val="en-US"/>
        </w:rPr>
        <w:t>tomamos</w:t>
      </w:r>
      <w:proofErr w:type="spellEnd"/>
      <w:r w:rsidRPr="0037454E">
        <w:rPr>
          <w:sz w:val="20"/>
          <w:szCs w:val="20"/>
          <w:lang w:val="en-US"/>
        </w:rPr>
        <w:t xml:space="preserve"> la </w:t>
      </w:r>
      <w:proofErr w:type="spellStart"/>
      <w:r w:rsidRPr="0037454E">
        <w:rPr>
          <w:sz w:val="20"/>
          <w:szCs w:val="20"/>
          <w:lang w:val="en-US"/>
        </w:rPr>
        <w:t>ruta</w:t>
      </w:r>
      <w:proofErr w:type="spellEnd"/>
      <w:r w:rsidRPr="0037454E">
        <w:rPr>
          <w:sz w:val="20"/>
          <w:szCs w:val="20"/>
          <w:lang w:val="en-US"/>
        </w:rPr>
        <w:t xml:space="preserve"> a </w:t>
      </w:r>
      <w:proofErr w:type="spellStart"/>
      <w:r w:rsidRPr="0037454E">
        <w:rPr>
          <w:sz w:val="20"/>
          <w:szCs w:val="20"/>
          <w:lang w:val="en-US"/>
        </w:rPr>
        <w:t>través</w:t>
      </w:r>
      <w:proofErr w:type="spellEnd"/>
      <w:r w:rsidRPr="0037454E">
        <w:rPr>
          <w:sz w:val="20"/>
          <w:szCs w:val="20"/>
          <w:lang w:val="en-US"/>
        </w:rPr>
        <w:t xml:space="preserve"> de Tele y </w:t>
      </w:r>
      <w:proofErr w:type="spellStart"/>
      <w:r w:rsidRPr="0037454E">
        <w:rPr>
          <w:sz w:val="20"/>
          <w:szCs w:val="20"/>
          <w:lang w:val="en-US"/>
        </w:rPr>
        <w:t>Lumban</w:t>
      </w:r>
      <w:proofErr w:type="spellEnd"/>
      <w:r w:rsidRPr="0037454E">
        <w:rPr>
          <w:sz w:val="20"/>
          <w:szCs w:val="20"/>
          <w:lang w:val="en-US"/>
        </w:rPr>
        <w:t xml:space="preserve"> Suhi </w:t>
      </w:r>
      <w:proofErr w:type="spellStart"/>
      <w:r w:rsidRPr="0037454E">
        <w:rPr>
          <w:sz w:val="20"/>
          <w:szCs w:val="20"/>
          <w:lang w:val="en-US"/>
        </w:rPr>
        <w:t>Suhi</w:t>
      </w:r>
      <w:proofErr w:type="spellEnd"/>
      <w:r w:rsidRPr="0037454E">
        <w:rPr>
          <w:sz w:val="20"/>
          <w:szCs w:val="20"/>
          <w:lang w:val="en-US"/>
        </w:rPr>
        <w:t xml:space="preserve"> (Día 3).</w:t>
      </w:r>
    </w:p>
    <w:p w:rsidR="0037454E" w:rsidRPr="0037454E" w:rsidRDefault="0037454E" w:rsidP="0037454E">
      <w:pPr>
        <w:pStyle w:val="Prrafodelista"/>
        <w:numPr>
          <w:ilvl w:val="1"/>
          <w:numId w:val="2"/>
        </w:numPr>
        <w:tabs>
          <w:tab w:val="left" w:pos="851"/>
        </w:tabs>
        <w:ind w:left="1134"/>
        <w:jc w:val="both"/>
        <w:rPr>
          <w:sz w:val="20"/>
          <w:szCs w:val="20"/>
          <w:lang w:val="en-US"/>
        </w:rPr>
      </w:pPr>
      <w:r w:rsidRPr="0037454E">
        <w:rPr>
          <w:sz w:val="20"/>
          <w:szCs w:val="20"/>
          <w:lang w:val="en-US"/>
        </w:rPr>
        <w:t xml:space="preserve">El </w:t>
      </w:r>
      <w:proofErr w:type="spellStart"/>
      <w:r w:rsidRPr="0037454E">
        <w:rPr>
          <w:sz w:val="20"/>
          <w:szCs w:val="20"/>
          <w:lang w:val="en-US"/>
        </w:rPr>
        <w:t>baile</w:t>
      </w:r>
      <w:proofErr w:type="spellEnd"/>
      <w:r w:rsidRPr="0037454E">
        <w:rPr>
          <w:sz w:val="20"/>
          <w:szCs w:val="20"/>
          <w:lang w:val="en-US"/>
        </w:rPr>
        <w:t xml:space="preserve"> </w:t>
      </w:r>
      <w:proofErr w:type="spellStart"/>
      <w:r w:rsidRPr="0037454E">
        <w:rPr>
          <w:sz w:val="20"/>
          <w:szCs w:val="20"/>
          <w:lang w:val="en-US"/>
        </w:rPr>
        <w:t>tradicional</w:t>
      </w:r>
      <w:proofErr w:type="spellEnd"/>
      <w:r w:rsidRPr="0037454E">
        <w:rPr>
          <w:sz w:val="20"/>
          <w:szCs w:val="20"/>
          <w:lang w:val="en-US"/>
        </w:rPr>
        <w:t xml:space="preserve"> Batak Toba </w:t>
      </w:r>
      <w:proofErr w:type="spellStart"/>
      <w:r w:rsidRPr="0037454E">
        <w:rPr>
          <w:sz w:val="20"/>
          <w:szCs w:val="20"/>
          <w:lang w:val="en-US"/>
        </w:rPr>
        <w:t>en</w:t>
      </w:r>
      <w:proofErr w:type="spellEnd"/>
      <w:r w:rsidRPr="0037454E">
        <w:rPr>
          <w:sz w:val="20"/>
          <w:szCs w:val="20"/>
          <w:lang w:val="en-US"/>
        </w:rPr>
        <w:t xml:space="preserve"> </w:t>
      </w:r>
      <w:proofErr w:type="spellStart"/>
      <w:r w:rsidRPr="0037454E">
        <w:rPr>
          <w:sz w:val="20"/>
          <w:szCs w:val="20"/>
          <w:lang w:val="en-US"/>
        </w:rPr>
        <w:t>Simannindo</w:t>
      </w:r>
      <w:proofErr w:type="spellEnd"/>
      <w:r w:rsidRPr="0037454E">
        <w:rPr>
          <w:sz w:val="20"/>
          <w:szCs w:val="20"/>
          <w:lang w:val="en-US"/>
        </w:rPr>
        <w:t xml:space="preserve"> </w:t>
      </w:r>
      <w:proofErr w:type="spellStart"/>
      <w:r w:rsidRPr="0037454E">
        <w:rPr>
          <w:sz w:val="20"/>
          <w:szCs w:val="20"/>
          <w:lang w:val="en-US"/>
        </w:rPr>
        <w:t>ya</w:t>
      </w:r>
      <w:proofErr w:type="spellEnd"/>
      <w:r w:rsidRPr="0037454E">
        <w:rPr>
          <w:sz w:val="20"/>
          <w:szCs w:val="20"/>
          <w:lang w:val="en-US"/>
        </w:rPr>
        <w:t xml:space="preserve"> no </w:t>
      </w:r>
      <w:proofErr w:type="spellStart"/>
      <w:r w:rsidRPr="0037454E">
        <w:rPr>
          <w:sz w:val="20"/>
          <w:szCs w:val="20"/>
          <w:lang w:val="en-US"/>
        </w:rPr>
        <w:t>está</w:t>
      </w:r>
      <w:proofErr w:type="spellEnd"/>
      <w:r w:rsidRPr="0037454E">
        <w:rPr>
          <w:sz w:val="20"/>
          <w:szCs w:val="20"/>
          <w:lang w:val="en-US"/>
        </w:rPr>
        <w:t xml:space="preserve"> disponible </w:t>
      </w:r>
      <w:proofErr w:type="spellStart"/>
      <w:r w:rsidRPr="0037454E">
        <w:rPr>
          <w:sz w:val="20"/>
          <w:szCs w:val="20"/>
          <w:lang w:val="en-US"/>
        </w:rPr>
        <w:t>desde</w:t>
      </w:r>
      <w:proofErr w:type="spellEnd"/>
      <w:r w:rsidRPr="0037454E">
        <w:rPr>
          <w:sz w:val="20"/>
          <w:szCs w:val="20"/>
          <w:lang w:val="en-US"/>
        </w:rPr>
        <w:t xml:space="preserve"> la pandemia de COVID-19. Por lo tanto, </w:t>
      </w:r>
      <w:proofErr w:type="spellStart"/>
      <w:r w:rsidRPr="0037454E">
        <w:rPr>
          <w:sz w:val="20"/>
          <w:szCs w:val="20"/>
          <w:lang w:val="en-US"/>
        </w:rPr>
        <w:t>hemos</w:t>
      </w:r>
      <w:proofErr w:type="spellEnd"/>
      <w:r w:rsidRPr="0037454E">
        <w:rPr>
          <w:sz w:val="20"/>
          <w:szCs w:val="20"/>
          <w:lang w:val="en-US"/>
        </w:rPr>
        <w:t xml:space="preserve"> </w:t>
      </w:r>
      <w:proofErr w:type="spellStart"/>
      <w:r w:rsidRPr="0037454E">
        <w:rPr>
          <w:sz w:val="20"/>
          <w:szCs w:val="20"/>
          <w:lang w:val="en-US"/>
        </w:rPr>
        <w:t>omitido</w:t>
      </w:r>
      <w:proofErr w:type="spellEnd"/>
      <w:r w:rsidRPr="0037454E">
        <w:rPr>
          <w:sz w:val="20"/>
          <w:szCs w:val="20"/>
          <w:lang w:val="en-US"/>
        </w:rPr>
        <w:t xml:space="preserve"> la </w:t>
      </w:r>
      <w:proofErr w:type="spellStart"/>
      <w:r w:rsidRPr="0037454E">
        <w:rPr>
          <w:sz w:val="20"/>
          <w:szCs w:val="20"/>
          <w:lang w:val="en-US"/>
        </w:rPr>
        <w:t>actuación</w:t>
      </w:r>
      <w:proofErr w:type="spellEnd"/>
      <w:r w:rsidRPr="0037454E">
        <w:rPr>
          <w:sz w:val="20"/>
          <w:szCs w:val="20"/>
          <w:lang w:val="en-US"/>
        </w:rPr>
        <w:t xml:space="preserve"> de danza y </w:t>
      </w:r>
      <w:proofErr w:type="spellStart"/>
      <w:r w:rsidRPr="0037454E">
        <w:rPr>
          <w:sz w:val="20"/>
          <w:szCs w:val="20"/>
          <w:lang w:val="en-US"/>
        </w:rPr>
        <w:t>revisado</w:t>
      </w:r>
      <w:proofErr w:type="spellEnd"/>
      <w:r w:rsidRPr="0037454E">
        <w:rPr>
          <w:sz w:val="20"/>
          <w:szCs w:val="20"/>
          <w:lang w:val="en-US"/>
        </w:rPr>
        <w:t xml:space="preserve"> </w:t>
      </w:r>
      <w:proofErr w:type="spellStart"/>
      <w:r w:rsidRPr="0037454E">
        <w:rPr>
          <w:sz w:val="20"/>
          <w:szCs w:val="20"/>
          <w:lang w:val="en-US"/>
        </w:rPr>
        <w:t>el</w:t>
      </w:r>
      <w:proofErr w:type="spellEnd"/>
      <w:r w:rsidRPr="0037454E">
        <w:rPr>
          <w:sz w:val="20"/>
          <w:szCs w:val="20"/>
          <w:lang w:val="en-US"/>
        </w:rPr>
        <w:t xml:space="preserve"> </w:t>
      </w:r>
      <w:proofErr w:type="spellStart"/>
      <w:r w:rsidRPr="0037454E">
        <w:rPr>
          <w:sz w:val="20"/>
          <w:szCs w:val="20"/>
          <w:lang w:val="en-US"/>
        </w:rPr>
        <w:t>programa</w:t>
      </w:r>
      <w:proofErr w:type="spellEnd"/>
      <w:r w:rsidRPr="0037454E">
        <w:rPr>
          <w:sz w:val="20"/>
          <w:szCs w:val="20"/>
          <w:lang w:val="en-US"/>
        </w:rPr>
        <w:t xml:space="preserve"> </w:t>
      </w:r>
      <w:proofErr w:type="spellStart"/>
      <w:r w:rsidRPr="0037454E">
        <w:rPr>
          <w:sz w:val="20"/>
          <w:szCs w:val="20"/>
          <w:lang w:val="en-US"/>
        </w:rPr>
        <w:t>en</w:t>
      </w:r>
      <w:proofErr w:type="spellEnd"/>
      <w:r w:rsidRPr="0037454E">
        <w:rPr>
          <w:sz w:val="20"/>
          <w:szCs w:val="20"/>
          <w:lang w:val="en-US"/>
        </w:rPr>
        <w:t xml:space="preserve"> </w:t>
      </w:r>
      <w:proofErr w:type="spellStart"/>
      <w:r w:rsidRPr="0037454E">
        <w:rPr>
          <w:sz w:val="20"/>
          <w:szCs w:val="20"/>
          <w:lang w:val="en-US"/>
        </w:rPr>
        <w:t>consecuencia</w:t>
      </w:r>
      <w:proofErr w:type="spellEnd"/>
      <w:r w:rsidRPr="0037454E">
        <w:rPr>
          <w:sz w:val="20"/>
          <w:szCs w:val="20"/>
          <w:lang w:val="en-US"/>
        </w:rPr>
        <w:t xml:space="preserve"> (Día 4).</w:t>
      </w:r>
    </w:p>
    <w:sectPr w:rsidR="0037454E" w:rsidRPr="0037454E" w:rsidSect="0037454E">
      <w:headerReference w:type="default" r:id="rId8"/>
      <w:pgSz w:w="12240" w:h="15840"/>
      <w:pgMar w:top="4253"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061" w:rsidRPr="001E2139" w:rsidRDefault="00F44061" w:rsidP="00254EAC">
      <w:r w:rsidRPr="001E2139">
        <w:separator/>
      </w:r>
    </w:p>
  </w:endnote>
  <w:endnote w:type="continuationSeparator" w:id="0">
    <w:p w:rsidR="00F44061" w:rsidRPr="001E2139" w:rsidRDefault="00F44061" w:rsidP="00254EAC">
      <w:r w:rsidRPr="001E21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061" w:rsidRPr="001E2139" w:rsidRDefault="00F44061" w:rsidP="00254EAC">
      <w:r w:rsidRPr="001E2139">
        <w:separator/>
      </w:r>
    </w:p>
  </w:footnote>
  <w:footnote w:type="continuationSeparator" w:id="0">
    <w:p w:rsidR="00F44061" w:rsidRPr="001E2139" w:rsidRDefault="00F44061" w:rsidP="00254EAC">
      <w:r w:rsidRPr="001E21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AC" w:rsidRPr="001E2139" w:rsidRDefault="00254EAC">
    <w:pPr>
      <w:pStyle w:val="Encabezado"/>
    </w:pPr>
    <w:r w:rsidRPr="001E2139">
      <w:rPr>
        <w:noProof/>
      </w:rPr>
      <w:drawing>
        <wp:anchor distT="0" distB="0" distL="114300" distR="114300" simplePos="0" relativeHeight="251658240" behindDoc="1" locked="0" layoutInCell="1" allowOverlap="1" wp14:anchorId="2FB2434C" wp14:editId="64CC94AC">
          <wp:simplePos x="0" y="0"/>
          <wp:positionH relativeFrom="column">
            <wp:posOffset>-568960</wp:posOffset>
          </wp:positionH>
          <wp:positionV relativeFrom="paragraph">
            <wp:posOffset>-450215</wp:posOffset>
          </wp:positionV>
          <wp:extent cx="7781925" cy="10063058"/>
          <wp:effectExtent l="0" t="0" r="0" b="0"/>
          <wp:wrapNone/>
          <wp:docPr id="11024807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943"/>
    <w:multiLevelType w:val="multilevel"/>
    <w:tmpl w:val="ABAEA9B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1D65A2"/>
    <w:multiLevelType w:val="hybridMultilevel"/>
    <w:tmpl w:val="A8B6DE04"/>
    <w:lvl w:ilvl="0" w:tplc="0C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2" w15:restartNumberingAfterBreak="0">
    <w:nsid w:val="30125B44"/>
    <w:multiLevelType w:val="hybridMultilevel"/>
    <w:tmpl w:val="1B2A6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1"/>
  </w:num>
  <w:num w:numId="2" w16cid:durableId="1209143171">
    <w:abstractNumId w:val="3"/>
  </w:num>
  <w:num w:numId="3" w16cid:durableId="2129665697">
    <w:abstractNumId w:val="2"/>
  </w:num>
  <w:num w:numId="4" w16cid:durableId="182820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46BE5"/>
    <w:rsid w:val="00064777"/>
    <w:rsid w:val="00085CD2"/>
    <w:rsid w:val="0009579E"/>
    <w:rsid w:val="000B4E37"/>
    <w:rsid w:val="000C0229"/>
    <w:rsid w:val="000D264B"/>
    <w:rsid w:val="00114E9F"/>
    <w:rsid w:val="00152294"/>
    <w:rsid w:val="001837CE"/>
    <w:rsid w:val="00191CEF"/>
    <w:rsid w:val="0019508C"/>
    <w:rsid w:val="001A0ED2"/>
    <w:rsid w:val="001B3468"/>
    <w:rsid w:val="001C0C0E"/>
    <w:rsid w:val="001C558B"/>
    <w:rsid w:val="001D7F7E"/>
    <w:rsid w:val="001E2139"/>
    <w:rsid w:val="00206327"/>
    <w:rsid w:val="00210ACE"/>
    <w:rsid w:val="00227DB2"/>
    <w:rsid w:val="00254EAC"/>
    <w:rsid w:val="00271ECE"/>
    <w:rsid w:val="00272C44"/>
    <w:rsid w:val="00283855"/>
    <w:rsid w:val="002C114B"/>
    <w:rsid w:val="002C28F0"/>
    <w:rsid w:val="002C4A24"/>
    <w:rsid w:val="00317A58"/>
    <w:rsid w:val="00326B0C"/>
    <w:rsid w:val="00326E21"/>
    <w:rsid w:val="00347C62"/>
    <w:rsid w:val="0037454E"/>
    <w:rsid w:val="00383CD8"/>
    <w:rsid w:val="003962C1"/>
    <w:rsid w:val="0039660F"/>
    <w:rsid w:val="003A0597"/>
    <w:rsid w:val="003B518E"/>
    <w:rsid w:val="003C4D83"/>
    <w:rsid w:val="003D45FA"/>
    <w:rsid w:val="003D7626"/>
    <w:rsid w:val="00414ED6"/>
    <w:rsid w:val="004371E2"/>
    <w:rsid w:val="00455952"/>
    <w:rsid w:val="00462792"/>
    <w:rsid w:val="0046380D"/>
    <w:rsid w:val="004A7BD2"/>
    <w:rsid w:val="004C559C"/>
    <w:rsid w:val="004E211B"/>
    <w:rsid w:val="004E5836"/>
    <w:rsid w:val="005323FA"/>
    <w:rsid w:val="0057450A"/>
    <w:rsid w:val="005B01E6"/>
    <w:rsid w:val="005E0BAF"/>
    <w:rsid w:val="005E2F4B"/>
    <w:rsid w:val="00616D62"/>
    <w:rsid w:val="00652051"/>
    <w:rsid w:val="00655DD2"/>
    <w:rsid w:val="006B5B4D"/>
    <w:rsid w:val="00700A20"/>
    <w:rsid w:val="0072138E"/>
    <w:rsid w:val="007836C8"/>
    <w:rsid w:val="00791D58"/>
    <w:rsid w:val="007A018E"/>
    <w:rsid w:val="007D2A8C"/>
    <w:rsid w:val="007E4444"/>
    <w:rsid w:val="007E4F0E"/>
    <w:rsid w:val="007E5EEE"/>
    <w:rsid w:val="007F6774"/>
    <w:rsid w:val="00800376"/>
    <w:rsid w:val="008008A5"/>
    <w:rsid w:val="0082210E"/>
    <w:rsid w:val="00824C4D"/>
    <w:rsid w:val="008A5BE9"/>
    <w:rsid w:val="008A668C"/>
    <w:rsid w:val="008D28F6"/>
    <w:rsid w:val="008E59F7"/>
    <w:rsid w:val="008F5148"/>
    <w:rsid w:val="00934D4E"/>
    <w:rsid w:val="009438C8"/>
    <w:rsid w:val="009515FD"/>
    <w:rsid w:val="00971DC6"/>
    <w:rsid w:val="00977F33"/>
    <w:rsid w:val="00987E37"/>
    <w:rsid w:val="00992230"/>
    <w:rsid w:val="0099583C"/>
    <w:rsid w:val="009F08FA"/>
    <w:rsid w:val="009F21A9"/>
    <w:rsid w:val="00A30A8B"/>
    <w:rsid w:val="00A43E40"/>
    <w:rsid w:val="00A57F8D"/>
    <w:rsid w:val="00A63890"/>
    <w:rsid w:val="00A67DA0"/>
    <w:rsid w:val="00A83BEC"/>
    <w:rsid w:val="00A90ADA"/>
    <w:rsid w:val="00AB7ED0"/>
    <w:rsid w:val="00AC39D3"/>
    <w:rsid w:val="00AC7641"/>
    <w:rsid w:val="00B03B26"/>
    <w:rsid w:val="00B145C0"/>
    <w:rsid w:val="00B26A75"/>
    <w:rsid w:val="00B34CB8"/>
    <w:rsid w:val="00B47062"/>
    <w:rsid w:val="00B53892"/>
    <w:rsid w:val="00B71AC2"/>
    <w:rsid w:val="00B830CD"/>
    <w:rsid w:val="00BB452D"/>
    <w:rsid w:val="00BB6873"/>
    <w:rsid w:val="00BD1624"/>
    <w:rsid w:val="00BD67CB"/>
    <w:rsid w:val="00BE667C"/>
    <w:rsid w:val="00C02AA0"/>
    <w:rsid w:val="00C23B18"/>
    <w:rsid w:val="00C6763C"/>
    <w:rsid w:val="00C7450B"/>
    <w:rsid w:val="00C75E24"/>
    <w:rsid w:val="00CC0678"/>
    <w:rsid w:val="00CE0D57"/>
    <w:rsid w:val="00CF1DF3"/>
    <w:rsid w:val="00D373F5"/>
    <w:rsid w:val="00D543C1"/>
    <w:rsid w:val="00D97164"/>
    <w:rsid w:val="00DB1AAD"/>
    <w:rsid w:val="00DC6ACB"/>
    <w:rsid w:val="00E04DD3"/>
    <w:rsid w:val="00E26D77"/>
    <w:rsid w:val="00E35C35"/>
    <w:rsid w:val="00E90EA2"/>
    <w:rsid w:val="00E929B4"/>
    <w:rsid w:val="00E92AE7"/>
    <w:rsid w:val="00ED4E1F"/>
    <w:rsid w:val="00EE18C3"/>
    <w:rsid w:val="00EE2CC1"/>
    <w:rsid w:val="00EE426A"/>
    <w:rsid w:val="00EE72DF"/>
    <w:rsid w:val="00EF085A"/>
    <w:rsid w:val="00F00259"/>
    <w:rsid w:val="00F10F7F"/>
    <w:rsid w:val="00F12B55"/>
    <w:rsid w:val="00F17851"/>
    <w:rsid w:val="00F2413F"/>
    <w:rsid w:val="00F24AC9"/>
    <w:rsid w:val="00F44061"/>
    <w:rsid w:val="00F54540"/>
    <w:rsid w:val="00F71143"/>
    <w:rsid w:val="00F9500F"/>
    <w:rsid w:val="00F96F74"/>
    <w:rsid w:val="00FB1325"/>
    <w:rsid w:val="00FB2571"/>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F4F2"/>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72469437">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047485692">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502503494">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 w:id="2134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A4465-5E83-4734-A75D-3CBAABEC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1410</Words>
  <Characters>7755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Contact Center1 "JULIA TOURS"</cp:lastModifiedBy>
  <cp:revision>1</cp:revision>
  <dcterms:created xsi:type="dcterms:W3CDTF">2026-06-03T21:20:00Z</dcterms:created>
  <dcterms:modified xsi:type="dcterms:W3CDTF">2026-06-03T21:20:00Z</dcterms:modified>
</cp:coreProperties>
</file>