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31AD2" w:rsidRPr="000B6AE4" w:rsidRDefault="007C10E4" w:rsidP="00931AD2">
      <w:pPr>
        <w:jc w:val="center"/>
        <w:rPr>
          <w:rFonts w:ascii="Calibri" w:hAnsi="Calibri" w:cs="Calibri"/>
          <w:sz w:val="20"/>
          <w:szCs w:val="20"/>
          <w:lang w:val="es-ES"/>
        </w:rPr>
      </w:pPr>
      <w:r>
        <w:rPr>
          <w:rFonts w:ascii="Calibri" w:hAnsi="Calibri" w:cs="Calibri"/>
          <w:b/>
          <w:sz w:val="72"/>
          <w:szCs w:val="72"/>
          <w:lang w:val="es-ES"/>
        </w:rPr>
        <w:t xml:space="preserve">Escapada a </w:t>
      </w:r>
      <w:r w:rsidR="00931AD2" w:rsidRPr="000B6AE4">
        <w:rPr>
          <w:rFonts w:ascii="Calibri" w:hAnsi="Calibri" w:cs="Calibri"/>
          <w:b/>
          <w:sz w:val="72"/>
          <w:szCs w:val="72"/>
          <w:lang w:val="es-ES"/>
        </w:rPr>
        <w:t>Hawái</w:t>
      </w:r>
      <w:r>
        <w:rPr>
          <w:rFonts w:ascii="Calibri" w:hAnsi="Calibri" w:cs="Calibri"/>
          <w:b/>
          <w:sz w:val="72"/>
          <w:szCs w:val="72"/>
          <w:lang w:val="es-ES"/>
        </w:rPr>
        <w:t xml:space="preserve"> 2026</w:t>
      </w:r>
      <w:r w:rsidR="00931AD2" w:rsidRPr="000B6AE4">
        <w:rPr>
          <w:rFonts w:ascii="Calibri" w:hAnsi="Calibri" w:cs="Calibri"/>
          <w:b/>
          <w:sz w:val="72"/>
          <w:szCs w:val="72"/>
          <w:lang w:val="es-ES"/>
        </w:rPr>
        <w:t xml:space="preserve"> </w:t>
      </w:r>
    </w:p>
    <w:p w:rsidR="00931AD2" w:rsidRPr="000B6AE4" w:rsidRDefault="00931AD2" w:rsidP="00502F35">
      <w:pPr>
        <w:jc w:val="center"/>
        <w:rPr>
          <w:rFonts w:ascii="Calibri" w:hAnsi="Calibri" w:cs="Calibri"/>
          <w:b/>
          <w:sz w:val="32"/>
          <w:szCs w:val="32"/>
          <w:lang w:val="es-ES"/>
        </w:rPr>
      </w:pPr>
      <w:r w:rsidRPr="000B6AE4">
        <w:rPr>
          <w:rFonts w:ascii="Calibri" w:hAnsi="Calibri" w:cs="Calibri"/>
          <w:b/>
          <w:sz w:val="32"/>
          <w:szCs w:val="32"/>
          <w:lang w:val="es-ES"/>
        </w:rPr>
        <w:t>0</w:t>
      </w:r>
      <w:r w:rsidR="00502F35">
        <w:rPr>
          <w:rFonts w:ascii="Calibri" w:hAnsi="Calibri" w:cs="Calibri"/>
          <w:b/>
          <w:sz w:val="32"/>
          <w:szCs w:val="32"/>
          <w:lang w:val="es-ES"/>
        </w:rPr>
        <w:t>5</w:t>
      </w:r>
      <w:r w:rsidRPr="000B6AE4">
        <w:rPr>
          <w:rFonts w:ascii="Calibri" w:hAnsi="Calibri" w:cs="Calibri"/>
          <w:b/>
          <w:sz w:val="32"/>
          <w:szCs w:val="32"/>
          <w:lang w:val="es-ES"/>
        </w:rPr>
        <w:t xml:space="preserve"> días / 0</w:t>
      </w:r>
      <w:r w:rsidR="00502F35">
        <w:rPr>
          <w:rFonts w:ascii="Calibri" w:hAnsi="Calibri" w:cs="Calibri"/>
          <w:b/>
          <w:sz w:val="32"/>
          <w:szCs w:val="32"/>
          <w:lang w:val="es-ES"/>
        </w:rPr>
        <w:t>4</w:t>
      </w:r>
      <w:r w:rsidRPr="000B6AE4">
        <w:rPr>
          <w:rFonts w:ascii="Calibri" w:hAnsi="Calibri" w:cs="Calibri"/>
          <w:b/>
          <w:sz w:val="32"/>
          <w:szCs w:val="32"/>
          <w:lang w:val="es-ES"/>
        </w:rPr>
        <w:t xml:space="preserve"> noches</w:t>
      </w:r>
    </w:p>
    <w:p w:rsidR="00931AD2" w:rsidRPr="000B6AE4" w:rsidRDefault="00931AD2" w:rsidP="00931AD2">
      <w:pPr>
        <w:rPr>
          <w:rFonts w:ascii="Calibri" w:hAnsi="Calibri" w:cs="Calibri"/>
          <w:sz w:val="20"/>
          <w:szCs w:val="20"/>
          <w:lang w:val="es-ES"/>
        </w:rPr>
      </w:pPr>
      <w:r w:rsidRPr="000B6AE4">
        <w:rPr>
          <w:rFonts w:ascii="Calibri" w:hAnsi="Calibri" w:cs="Calibri"/>
          <w:sz w:val="20"/>
          <w:szCs w:val="20"/>
          <w:lang w:val="es-ES"/>
        </w:rPr>
        <w:t>Salidas: Diarias</w:t>
      </w:r>
    </w:p>
    <w:p w:rsidR="00931AD2" w:rsidRPr="000B6AE4" w:rsidRDefault="00931AD2" w:rsidP="00931AD2">
      <w:pPr>
        <w:rPr>
          <w:rFonts w:ascii="Calibri" w:hAnsi="Calibri" w:cs="Calibri"/>
          <w:sz w:val="20"/>
          <w:szCs w:val="20"/>
          <w:u w:val="single"/>
          <w:lang w:val="es-ES"/>
        </w:rPr>
      </w:pPr>
    </w:p>
    <w:p w:rsidR="00931AD2" w:rsidRPr="000B6AE4" w:rsidRDefault="00931AD2" w:rsidP="00931AD2">
      <w:pPr>
        <w:rPr>
          <w:rFonts w:ascii="Calibri" w:hAnsi="Calibri" w:cs="Calibri"/>
          <w:b/>
          <w:sz w:val="20"/>
          <w:szCs w:val="20"/>
          <w:lang w:val="es-ES"/>
        </w:rPr>
      </w:pPr>
      <w:r w:rsidRPr="000B6AE4">
        <w:rPr>
          <w:rFonts w:ascii="Calibri" w:hAnsi="Calibri" w:cs="Calibri"/>
          <w:b/>
          <w:sz w:val="20"/>
          <w:szCs w:val="20"/>
          <w:lang w:val="es-ES"/>
        </w:rPr>
        <w:t>Día 1. Honolulu</w:t>
      </w:r>
    </w:p>
    <w:p w:rsidR="00931AD2" w:rsidRPr="000B6AE4" w:rsidRDefault="00931AD2" w:rsidP="00931AD2">
      <w:pPr>
        <w:pStyle w:val="Textosinformato"/>
        <w:jc w:val="both"/>
        <w:rPr>
          <w:rFonts w:ascii="Calibri" w:eastAsia="Calibri" w:hAnsi="Calibri" w:cs="Calibri"/>
          <w:sz w:val="20"/>
          <w:lang w:val="es-MX"/>
        </w:rPr>
      </w:pPr>
      <w:r w:rsidRPr="000B6AE4">
        <w:rPr>
          <w:rFonts w:ascii="Calibri" w:eastAsia="Calibri" w:hAnsi="Calibri" w:cs="Calibri"/>
          <w:sz w:val="20"/>
          <w:lang w:val="es-MX"/>
        </w:rPr>
        <w:t xml:space="preserve">Llegada al aeropuerto de Honolulu. Recepción y traslado hasta su hotel. </w:t>
      </w:r>
      <w:r w:rsidRPr="000B6AE4">
        <w:rPr>
          <w:rFonts w:ascii="Calibri" w:eastAsia="Calibri" w:hAnsi="Calibri" w:cs="Calibri"/>
          <w:b/>
          <w:sz w:val="20"/>
          <w:lang w:val="es-MX"/>
        </w:rPr>
        <w:t>Alojamiento.</w:t>
      </w:r>
    </w:p>
    <w:p w:rsidR="00931AD2" w:rsidRPr="000B6AE4" w:rsidRDefault="00931AD2" w:rsidP="00931AD2">
      <w:pPr>
        <w:rPr>
          <w:rFonts w:ascii="Calibri" w:hAnsi="Calibri" w:cs="Calibri"/>
          <w:b/>
          <w:sz w:val="20"/>
          <w:szCs w:val="20"/>
          <w:lang w:val="es-ES"/>
        </w:rPr>
      </w:pPr>
    </w:p>
    <w:p w:rsidR="00931AD2" w:rsidRPr="000B6AE4" w:rsidRDefault="00931AD2" w:rsidP="00931AD2">
      <w:pPr>
        <w:rPr>
          <w:rFonts w:ascii="Calibri" w:hAnsi="Calibri" w:cs="Calibri"/>
          <w:bCs/>
          <w:i/>
          <w:iCs/>
          <w:color w:val="000000" w:themeColor="text1"/>
          <w:sz w:val="20"/>
          <w:szCs w:val="20"/>
          <w:lang w:val="es-ES"/>
        </w:rPr>
      </w:pPr>
      <w:r w:rsidRPr="000B6AE4">
        <w:rPr>
          <w:rFonts w:ascii="Calibri" w:hAnsi="Calibri" w:cs="Calibri"/>
          <w:b/>
          <w:sz w:val="20"/>
          <w:szCs w:val="20"/>
          <w:lang w:val="es-ES"/>
        </w:rPr>
        <w:t xml:space="preserve">Día 2. Honolulu </w:t>
      </w:r>
      <w:r w:rsidRPr="0098719B">
        <w:rPr>
          <w:rFonts w:ascii="Calibri" w:hAnsi="Calibri" w:cs="Calibri"/>
          <w:b/>
          <w:i/>
          <w:iCs/>
          <w:color w:val="EE0000"/>
          <w:sz w:val="20"/>
          <w:szCs w:val="20"/>
          <w:lang w:val="es-ES"/>
        </w:rPr>
        <w:t>(Tour Oficial de Honolulu en Trolley Pase</w:t>
      </w:r>
      <w:r w:rsidR="0098719B" w:rsidRPr="0098719B">
        <w:rPr>
          <w:rFonts w:ascii="Calibri" w:hAnsi="Calibri" w:cs="Calibri"/>
          <w:b/>
          <w:i/>
          <w:iCs/>
          <w:color w:val="EE0000"/>
          <w:sz w:val="20"/>
          <w:szCs w:val="20"/>
          <w:lang w:val="es-ES"/>
        </w:rPr>
        <w:t xml:space="preserve"> 4 días ilimitado</w:t>
      </w:r>
      <w:r w:rsidRPr="0098719B">
        <w:rPr>
          <w:rFonts w:ascii="Calibri" w:hAnsi="Calibri" w:cs="Calibri"/>
          <w:b/>
          <w:i/>
          <w:iCs/>
          <w:color w:val="EE0000"/>
          <w:sz w:val="20"/>
          <w:szCs w:val="20"/>
          <w:lang w:val="es-ES"/>
        </w:rPr>
        <w:t>)</w:t>
      </w:r>
    </w:p>
    <w:p w:rsidR="0098719B" w:rsidRPr="000B6AE4" w:rsidRDefault="00931AD2" w:rsidP="0098719B">
      <w:pPr>
        <w:jc w:val="both"/>
        <w:rPr>
          <w:rFonts w:ascii="Calibri" w:hAnsi="Calibri" w:cs="Calibri"/>
          <w:b/>
          <w:sz w:val="20"/>
          <w:szCs w:val="20"/>
          <w:lang w:val="es-MX"/>
        </w:rPr>
      </w:pPr>
      <w:r w:rsidRPr="000B6AE4">
        <w:rPr>
          <w:rFonts w:ascii="Calibri" w:hAnsi="Calibri" w:cs="Calibri"/>
          <w:sz w:val="20"/>
          <w:szCs w:val="20"/>
          <w:lang w:val="es-MX"/>
        </w:rPr>
        <w:t>Ya sea que esté buscando una visita a Pearl Harbor o a destinos de compras y restaurantes de clase mundial, el Waikiki Trolley ofrece una forma conveniente, segura y divertida de explorar lo que Honolulu tiene para ofrecer. El Waikiki Trolley también lo lleva a algunos de los mejores lugares turísticos y pintorescos de la parte sureste de Oahu</w:t>
      </w:r>
      <w:r w:rsidR="0098719B">
        <w:rPr>
          <w:rFonts w:ascii="Calibri" w:hAnsi="Calibri" w:cs="Calibri"/>
          <w:sz w:val="20"/>
          <w:szCs w:val="20"/>
          <w:lang w:val="es-MX"/>
        </w:rPr>
        <w:t>, suba a su conveniencia en algunas de las rutas disponibles.</w:t>
      </w:r>
      <w:r w:rsidR="0098719B" w:rsidRPr="0098719B">
        <w:rPr>
          <w:rFonts w:ascii="Calibri" w:hAnsi="Calibri" w:cs="Calibri"/>
          <w:b/>
          <w:sz w:val="20"/>
          <w:szCs w:val="20"/>
          <w:lang w:val="es-MX"/>
        </w:rPr>
        <w:t xml:space="preserve"> </w:t>
      </w:r>
      <w:r w:rsidR="0098719B" w:rsidRPr="000B6AE4">
        <w:rPr>
          <w:rFonts w:ascii="Calibri" w:hAnsi="Calibri" w:cs="Calibri"/>
          <w:b/>
          <w:sz w:val="20"/>
          <w:szCs w:val="20"/>
          <w:lang w:val="es-MX"/>
        </w:rPr>
        <w:t>Alojamiento.</w:t>
      </w:r>
    </w:p>
    <w:p w:rsidR="0098719B" w:rsidRDefault="0098719B" w:rsidP="00931AD2">
      <w:pPr>
        <w:jc w:val="both"/>
        <w:rPr>
          <w:rFonts w:ascii="Calibri" w:hAnsi="Calibri" w:cs="Calibri"/>
          <w:sz w:val="20"/>
          <w:szCs w:val="20"/>
          <w:lang w:val="es-MX"/>
        </w:rPr>
      </w:pPr>
    </w:p>
    <w:p w:rsidR="0098719B" w:rsidRPr="0098719B" w:rsidRDefault="0098719B" w:rsidP="0098719B">
      <w:pPr>
        <w:jc w:val="both"/>
        <w:rPr>
          <w:rFonts w:ascii="Calibri" w:hAnsi="Calibri" w:cs="Calibri"/>
          <w:sz w:val="20"/>
          <w:szCs w:val="20"/>
          <w:lang w:val="es-MX"/>
        </w:rPr>
      </w:pPr>
      <w:r w:rsidRPr="0098719B">
        <w:rPr>
          <w:rFonts w:ascii="Calibri" w:hAnsi="Calibri" w:cs="Calibri"/>
          <w:b/>
          <w:bCs/>
          <w:color w:val="EE0000"/>
          <w:sz w:val="20"/>
          <w:szCs w:val="20"/>
          <w:lang w:val="es-MX"/>
        </w:rPr>
        <w:t>RUTA ROJA</w:t>
      </w:r>
      <w:r w:rsidRPr="0098719B">
        <w:rPr>
          <w:rFonts w:ascii="Calibri" w:hAnsi="Calibri" w:cs="Calibri"/>
          <w:sz w:val="20"/>
          <w:szCs w:val="20"/>
          <w:lang w:val="es-MX"/>
        </w:rPr>
        <w:t>: Una historia del rico pasado cultural y el presente moderno de Hawái</w:t>
      </w:r>
    </w:p>
    <w:p w:rsidR="0098719B" w:rsidRPr="0098719B" w:rsidRDefault="0098719B" w:rsidP="0098719B">
      <w:pPr>
        <w:jc w:val="both"/>
        <w:rPr>
          <w:rFonts w:ascii="Calibri" w:hAnsi="Calibri" w:cs="Calibri"/>
          <w:sz w:val="20"/>
          <w:szCs w:val="20"/>
          <w:lang w:val="es-MX"/>
        </w:rPr>
      </w:pPr>
      <w:r w:rsidRPr="0098719B">
        <w:rPr>
          <w:rFonts w:ascii="Calibri" w:hAnsi="Calibri" w:cs="Calibri"/>
          <w:sz w:val="20"/>
          <w:szCs w:val="20"/>
          <w:lang w:val="es-MX"/>
        </w:rPr>
        <w:t>Hawái tiene su propia historia que contar a quienes estén interesados en escuchar. Aquí es donde brilla la Línea Roja. Esta línea lo lleva a través del pasado cultural e histórico de Hawái, desde la época de los reyes y reinas hasta su importancia en la Segunda Guerra Mundial e incluso las culturas que la influyen hasta el día de hoy.</w:t>
      </w:r>
    </w:p>
    <w:p w:rsidR="0098719B" w:rsidRPr="0098719B" w:rsidRDefault="0098719B" w:rsidP="0098719B">
      <w:pPr>
        <w:jc w:val="both"/>
        <w:rPr>
          <w:rFonts w:ascii="Calibri" w:hAnsi="Calibri" w:cs="Calibri"/>
          <w:sz w:val="20"/>
          <w:szCs w:val="20"/>
          <w:lang w:val="es-MX"/>
        </w:rPr>
      </w:pPr>
    </w:p>
    <w:p w:rsidR="0098719B" w:rsidRPr="0098719B" w:rsidRDefault="0098719B" w:rsidP="0098719B">
      <w:pPr>
        <w:jc w:val="both"/>
        <w:rPr>
          <w:rFonts w:ascii="Calibri" w:hAnsi="Calibri" w:cs="Calibri"/>
          <w:sz w:val="20"/>
          <w:szCs w:val="20"/>
          <w:lang w:val="es-MX"/>
        </w:rPr>
      </w:pPr>
      <w:r w:rsidRPr="0098719B">
        <w:rPr>
          <w:rFonts w:ascii="Calibri" w:hAnsi="Calibri" w:cs="Calibri"/>
          <w:b/>
          <w:bCs/>
          <w:color w:val="0070C0"/>
          <w:sz w:val="20"/>
          <w:szCs w:val="20"/>
          <w:lang w:val="es-MX"/>
        </w:rPr>
        <w:t>RUTA AZUL</w:t>
      </w:r>
      <w:r w:rsidRPr="0098719B">
        <w:rPr>
          <w:rFonts w:ascii="Calibri" w:hAnsi="Calibri" w:cs="Calibri"/>
          <w:sz w:val="20"/>
          <w:szCs w:val="20"/>
          <w:lang w:val="es-MX"/>
        </w:rPr>
        <w:t>: Vistas y sabores de Oahu.</w:t>
      </w:r>
    </w:p>
    <w:p w:rsidR="0098719B" w:rsidRPr="0098719B" w:rsidRDefault="0098719B" w:rsidP="0098719B">
      <w:pPr>
        <w:jc w:val="both"/>
        <w:rPr>
          <w:rFonts w:ascii="Calibri" w:hAnsi="Calibri" w:cs="Calibri"/>
          <w:sz w:val="20"/>
          <w:szCs w:val="20"/>
          <w:lang w:val="es-MX"/>
        </w:rPr>
      </w:pPr>
      <w:r w:rsidRPr="0098719B">
        <w:rPr>
          <w:rFonts w:ascii="Calibri" w:hAnsi="Calibri" w:cs="Calibri"/>
          <w:sz w:val="20"/>
          <w:szCs w:val="20"/>
          <w:lang w:val="es-MX"/>
        </w:rPr>
        <w:t xml:space="preserve">Con sus paisajes costeros y deliciosas paradas para cenar </w:t>
      </w:r>
      <w:proofErr w:type="gramStart"/>
      <w:r w:rsidRPr="0098719B">
        <w:rPr>
          <w:rFonts w:ascii="Calibri" w:hAnsi="Calibri" w:cs="Calibri"/>
          <w:sz w:val="20"/>
          <w:szCs w:val="20"/>
          <w:lang w:val="es-MX"/>
        </w:rPr>
        <w:t>localmente,</w:t>
      </w:r>
      <w:r>
        <w:rPr>
          <w:rFonts w:ascii="Calibri" w:hAnsi="Calibri" w:cs="Calibri"/>
          <w:sz w:val="20"/>
          <w:szCs w:val="20"/>
          <w:lang w:val="es-MX"/>
        </w:rPr>
        <w:t>(</w:t>
      </w:r>
      <w:proofErr w:type="gramEnd"/>
      <w:r>
        <w:rPr>
          <w:rFonts w:ascii="Calibri" w:hAnsi="Calibri" w:cs="Calibri"/>
          <w:sz w:val="20"/>
          <w:szCs w:val="20"/>
          <w:lang w:val="es-MX"/>
        </w:rPr>
        <w:t xml:space="preserve">no </w:t>
      </w:r>
      <w:proofErr w:type="gramStart"/>
      <w:r>
        <w:rPr>
          <w:rFonts w:ascii="Calibri" w:hAnsi="Calibri" w:cs="Calibri"/>
          <w:sz w:val="20"/>
          <w:szCs w:val="20"/>
          <w:lang w:val="es-MX"/>
        </w:rPr>
        <w:t xml:space="preserve">incluidas) </w:t>
      </w:r>
      <w:r w:rsidRPr="0098719B">
        <w:rPr>
          <w:rFonts w:ascii="Calibri" w:hAnsi="Calibri" w:cs="Calibri"/>
          <w:sz w:val="20"/>
          <w:szCs w:val="20"/>
          <w:lang w:val="es-MX"/>
        </w:rPr>
        <w:t xml:space="preserve"> la</w:t>
      </w:r>
      <w:proofErr w:type="gramEnd"/>
      <w:r w:rsidRPr="0098719B">
        <w:rPr>
          <w:rFonts w:ascii="Calibri" w:hAnsi="Calibri" w:cs="Calibri"/>
          <w:sz w:val="20"/>
          <w:szCs w:val="20"/>
          <w:lang w:val="es-MX"/>
        </w:rPr>
        <w:t xml:space="preserve"> Línea Azul lo invita a descubrir lo mejor de la belleza natural y las delicias culinarias de Waikiki. Realice un recorrido impresionante por la costa suroeste de Oahu camino al Sea Life Park y disfrute de algunos de los favoritos locales de la isla en Kahala Mall, Diamond Market &amp; Grill o el siempre popular Rainbow Drive-In.</w:t>
      </w:r>
    </w:p>
    <w:p w:rsidR="0098719B" w:rsidRPr="0098719B" w:rsidRDefault="0098719B" w:rsidP="0098719B">
      <w:pPr>
        <w:jc w:val="both"/>
        <w:rPr>
          <w:rFonts w:ascii="Calibri" w:hAnsi="Calibri" w:cs="Calibri"/>
          <w:sz w:val="20"/>
          <w:szCs w:val="20"/>
          <w:lang w:val="es-MX"/>
        </w:rPr>
      </w:pPr>
    </w:p>
    <w:p w:rsidR="0098719B" w:rsidRPr="0098719B" w:rsidRDefault="0098719B" w:rsidP="0098719B">
      <w:pPr>
        <w:jc w:val="both"/>
        <w:rPr>
          <w:rFonts w:ascii="Calibri" w:hAnsi="Calibri" w:cs="Calibri"/>
          <w:sz w:val="20"/>
          <w:szCs w:val="20"/>
          <w:lang w:val="es-MX"/>
        </w:rPr>
      </w:pPr>
      <w:r w:rsidRPr="0098719B">
        <w:rPr>
          <w:rFonts w:ascii="Calibri" w:hAnsi="Calibri" w:cs="Calibri"/>
          <w:b/>
          <w:bCs/>
          <w:color w:val="E59EDC" w:themeColor="accent5" w:themeTint="66"/>
          <w:sz w:val="20"/>
          <w:szCs w:val="20"/>
          <w:lang w:val="es-MX"/>
        </w:rPr>
        <w:t>RUTA ROSA:</w:t>
      </w:r>
      <w:r w:rsidRPr="0098719B">
        <w:rPr>
          <w:rFonts w:ascii="Calibri" w:hAnsi="Calibri" w:cs="Calibri"/>
          <w:color w:val="E59EDC" w:themeColor="accent5" w:themeTint="66"/>
          <w:sz w:val="20"/>
          <w:szCs w:val="20"/>
          <w:lang w:val="es-MX"/>
        </w:rPr>
        <w:t xml:space="preserve"> </w:t>
      </w:r>
      <w:r w:rsidRPr="0098719B">
        <w:rPr>
          <w:rFonts w:ascii="Calibri" w:hAnsi="Calibri" w:cs="Calibri"/>
          <w:sz w:val="20"/>
          <w:szCs w:val="20"/>
          <w:lang w:val="es-MX"/>
        </w:rPr>
        <w:t>Tiendas y restaurantes icónicos de Hawái</w:t>
      </w:r>
    </w:p>
    <w:p w:rsidR="0098719B" w:rsidRPr="0098719B" w:rsidRDefault="0098719B" w:rsidP="0098719B">
      <w:pPr>
        <w:jc w:val="both"/>
        <w:rPr>
          <w:rFonts w:ascii="Calibri" w:hAnsi="Calibri" w:cs="Calibri"/>
          <w:sz w:val="20"/>
          <w:szCs w:val="20"/>
          <w:lang w:val="es-MX"/>
        </w:rPr>
      </w:pPr>
      <w:r w:rsidRPr="0098719B">
        <w:rPr>
          <w:rFonts w:ascii="Calibri" w:hAnsi="Calibri" w:cs="Calibri"/>
          <w:sz w:val="20"/>
          <w:szCs w:val="20"/>
          <w:lang w:val="es-MX"/>
        </w:rPr>
        <w:t>Hawái es el epicentro del Pacífico, y se nota: la cocina asiática se mezcla con la popular comida reconfortante estadounidense, la moda de alta gama junto con la ropa de calle popular que se adapta a la comodidad y el estilo de todos.</w:t>
      </w:r>
    </w:p>
    <w:p w:rsidR="0098719B" w:rsidRPr="0098719B" w:rsidRDefault="0098719B" w:rsidP="0098719B">
      <w:pPr>
        <w:jc w:val="both"/>
        <w:rPr>
          <w:rFonts w:ascii="Calibri" w:hAnsi="Calibri" w:cs="Calibri"/>
          <w:sz w:val="20"/>
          <w:szCs w:val="20"/>
          <w:lang w:val="es-MX"/>
        </w:rPr>
      </w:pPr>
    </w:p>
    <w:p w:rsidR="0098719B" w:rsidRPr="0098719B" w:rsidRDefault="0098719B" w:rsidP="0098719B">
      <w:pPr>
        <w:jc w:val="both"/>
        <w:rPr>
          <w:rFonts w:ascii="Calibri" w:hAnsi="Calibri" w:cs="Calibri"/>
          <w:sz w:val="20"/>
          <w:szCs w:val="20"/>
          <w:lang w:val="es-MX"/>
        </w:rPr>
      </w:pPr>
      <w:r w:rsidRPr="0098719B">
        <w:rPr>
          <w:rFonts w:ascii="Calibri" w:hAnsi="Calibri" w:cs="Calibri"/>
          <w:b/>
          <w:bCs/>
          <w:color w:val="47D459" w:themeColor="accent3" w:themeTint="99"/>
          <w:sz w:val="20"/>
          <w:szCs w:val="20"/>
          <w:lang w:val="es-MX"/>
        </w:rPr>
        <w:t>RUTA VERDE</w:t>
      </w:r>
      <w:r w:rsidRPr="0098719B">
        <w:rPr>
          <w:rFonts w:ascii="Calibri" w:hAnsi="Calibri" w:cs="Calibri"/>
          <w:sz w:val="20"/>
          <w:szCs w:val="20"/>
          <w:lang w:val="es-MX"/>
        </w:rPr>
        <w:t>: Visita Diamond Head desde Waikiki.</w:t>
      </w:r>
    </w:p>
    <w:p w:rsidR="0098719B" w:rsidRPr="0098719B" w:rsidRDefault="0098719B" w:rsidP="0098719B">
      <w:pPr>
        <w:jc w:val="both"/>
        <w:rPr>
          <w:rFonts w:ascii="Calibri" w:hAnsi="Calibri" w:cs="Calibri"/>
          <w:sz w:val="20"/>
          <w:szCs w:val="20"/>
          <w:lang w:val="es-MX"/>
        </w:rPr>
      </w:pPr>
      <w:r w:rsidRPr="0098719B">
        <w:rPr>
          <w:rFonts w:ascii="Calibri" w:hAnsi="Calibri" w:cs="Calibri"/>
          <w:sz w:val="20"/>
          <w:szCs w:val="20"/>
          <w:lang w:val="es-MX"/>
        </w:rPr>
        <w:t xml:space="preserve">Nuestra línea más nueva y exclusiva lo lleva a Diamond Head y KCC </w:t>
      </w:r>
      <w:proofErr w:type="spellStart"/>
      <w:r w:rsidRPr="0098719B">
        <w:rPr>
          <w:rFonts w:ascii="Calibri" w:hAnsi="Calibri" w:cs="Calibri"/>
          <w:sz w:val="20"/>
          <w:szCs w:val="20"/>
          <w:lang w:val="es-MX"/>
        </w:rPr>
        <w:t>Farmers</w:t>
      </w:r>
      <w:proofErr w:type="spellEnd"/>
      <w:r w:rsidRPr="0098719B">
        <w:rPr>
          <w:rFonts w:ascii="Calibri" w:hAnsi="Calibri" w:cs="Calibri"/>
          <w:sz w:val="20"/>
          <w:szCs w:val="20"/>
          <w:lang w:val="es-MX"/>
        </w:rPr>
        <w:t>’ Market desde paradas convenientes en el área de Waikiki. ¡Es la forma más fácil de visitar este hito de renombre mundial!</w:t>
      </w:r>
    </w:p>
    <w:p w:rsidR="0098719B" w:rsidRPr="0098719B" w:rsidRDefault="0098719B" w:rsidP="0098719B">
      <w:pPr>
        <w:jc w:val="both"/>
        <w:rPr>
          <w:rFonts w:ascii="Calibri" w:hAnsi="Calibri" w:cs="Calibri"/>
          <w:sz w:val="20"/>
          <w:szCs w:val="20"/>
          <w:lang w:val="es-MX"/>
        </w:rPr>
      </w:pPr>
    </w:p>
    <w:p w:rsidR="0098719B" w:rsidRPr="0098719B" w:rsidRDefault="0098719B" w:rsidP="0098719B">
      <w:pPr>
        <w:jc w:val="both"/>
        <w:rPr>
          <w:rFonts w:ascii="Calibri" w:hAnsi="Calibri" w:cs="Calibri"/>
          <w:sz w:val="20"/>
          <w:szCs w:val="20"/>
          <w:lang w:val="es-MX"/>
        </w:rPr>
      </w:pP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p>
    <w:p w:rsidR="0098719B" w:rsidRPr="0098719B" w:rsidRDefault="0098719B" w:rsidP="0098719B">
      <w:pPr>
        <w:jc w:val="both"/>
        <w:rPr>
          <w:rFonts w:ascii="Calibri" w:hAnsi="Calibri" w:cs="Calibri"/>
          <w:sz w:val="20"/>
          <w:szCs w:val="20"/>
          <w:lang w:val="es-MX"/>
        </w:rPr>
      </w:pP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p>
    <w:p w:rsidR="0098719B" w:rsidRPr="0098719B" w:rsidRDefault="0098719B" w:rsidP="0098719B">
      <w:pPr>
        <w:jc w:val="both"/>
        <w:rPr>
          <w:rFonts w:ascii="Calibri" w:hAnsi="Calibri" w:cs="Calibri"/>
          <w:sz w:val="20"/>
          <w:szCs w:val="20"/>
          <w:lang w:val="es-MX"/>
        </w:rPr>
      </w:pP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p>
    <w:p w:rsidR="0098719B" w:rsidRPr="0098719B" w:rsidRDefault="0098719B" w:rsidP="0098719B">
      <w:pPr>
        <w:jc w:val="both"/>
        <w:rPr>
          <w:rFonts w:ascii="Calibri" w:hAnsi="Calibri" w:cs="Calibri"/>
          <w:sz w:val="20"/>
          <w:szCs w:val="20"/>
          <w:lang w:val="es-MX"/>
        </w:rPr>
      </w:pP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p>
    <w:p w:rsidR="00931AD2" w:rsidRPr="0098719B" w:rsidRDefault="0098719B" w:rsidP="00931AD2">
      <w:pPr>
        <w:jc w:val="both"/>
        <w:rPr>
          <w:rFonts w:ascii="Calibri" w:hAnsi="Calibri" w:cs="Calibri"/>
          <w:sz w:val="20"/>
          <w:szCs w:val="20"/>
          <w:lang w:val="es-MX"/>
        </w:rPr>
      </w:pP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p>
    <w:p w:rsidR="00931AD2" w:rsidRPr="000B6AE4" w:rsidRDefault="00931AD2" w:rsidP="00931AD2">
      <w:pPr>
        <w:rPr>
          <w:rFonts w:ascii="Calibri" w:hAnsi="Calibri" w:cs="Calibri"/>
          <w:b/>
          <w:sz w:val="20"/>
          <w:szCs w:val="20"/>
          <w:lang w:val="es-ES"/>
        </w:rPr>
      </w:pPr>
      <w:r w:rsidRPr="000B6AE4">
        <w:rPr>
          <w:rFonts w:ascii="Calibri" w:hAnsi="Calibri" w:cs="Calibri"/>
          <w:b/>
          <w:sz w:val="20"/>
          <w:szCs w:val="20"/>
          <w:lang w:val="es-ES"/>
        </w:rPr>
        <w:t xml:space="preserve">Día 3. Honolulu </w:t>
      </w:r>
      <w:r w:rsidRPr="0098719B">
        <w:rPr>
          <w:rFonts w:ascii="Calibri" w:hAnsi="Calibri" w:cs="Calibri"/>
          <w:b/>
          <w:i/>
          <w:iCs/>
          <w:color w:val="EE0000"/>
          <w:sz w:val="20"/>
          <w:szCs w:val="20"/>
          <w:lang w:val="es-ES"/>
        </w:rPr>
        <w:t xml:space="preserve">(Trolley Pase </w:t>
      </w:r>
      <w:r w:rsidR="007C10E4">
        <w:rPr>
          <w:rFonts w:ascii="Calibri" w:hAnsi="Calibri" w:cs="Calibri"/>
          <w:b/>
          <w:i/>
          <w:iCs/>
          <w:color w:val="EE0000"/>
          <w:sz w:val="20"/>
          <w:szCs w:val="20"/>
          <w:lang w:val="es-ES"/>
        </w:rPr>
        <w:t xml:space="preserve">elegir una </w:t>
      </w:r>
      <w:proofErr w:type="gramStart"/>
      <w:r w:rsidR="007C10E4">
        <w:rPr>
          <w:rFonts w:ascii="Calibri" w:hAnsi="Calibri" w:cs="Calibri"/>
          <w:b/>
          <w:i/>
          <w:iCs/>
          <w:color w:val="EE0000"/>
          <w:sz w:val="20"/>
          <w:szCs w:val="20"/>
          <w:lang w:val="es-ES"/>
        </w:rPr>
        <w:t xml:space="preserve">entre </w:t>
      </w:r>
      <w:r w:rsidRPr="0098719B">
        <w:rPr>
          <w:rFonts w:ascii="Calibri" w:hAnsi="Calibri" w:cs="Calibri"/>
          <w:b/>
          <w:i/>
          <w:iCs/>
          <w:color w:val="EE0000"/>
          <w:sz w:val="20"/>
          <w:szCs w:val="20"/>
          <w:lang w:val="es-ES"/>
        </w:rPr>
        <w:t xml:space="preserve"> </w:t>
      </w:r>
      <w:r w:rsidR="000B6AE4" w:rsidRPr="0098719B">
        <w:rPr>
          <w:rFonts w:ascii="Calibri" w:hAnsi="Calibri" w:cs="Calibri"/>
          <w:b/>
          <w:i/>
          <w:iCs/>
          <w:color w:val="EE0000"/>
          <w:sz w:val="20"/>
          <w:szCs w:val="20"/>
          <w:lang w:val="es-ES"/>
        </w:rPr>
        <w:t>c</w:t>
      </w:r>
      <w:r w:rsidRPr="0098719B">
        <w:rPr>
          <w:rFonts w:ascii="Calibri" w:hAnsi="Calibri" w:cs="Calibri"/>
          <w:b/>
          <w:i/>
          <w:iCs/>
          <w:color w:val="EE0000"/>
          <w:sz w:val="20"/>
          <w:szCs w:val="20"/>
          <w:lang w:val="es-ES"/>
        </w:rPr>
        <w:t>ena</w:t>
      </w:r>
      <w:proofErr w:type="gramEnd"/>
      <w:r w:rsidRPr="0098719B">
        <w:rPr>
          <w:rFonts w:ascii="Calibri" w:hAnsi="Calibri" w:cs="Calibri"/>
          <w:b/>
          <w:i/>
          <w:iCs/>
          <w:color w:val="EE0000"/>
          <w:sz w:val="20"/>
          <w:szCs w:val="20"/>
          <w:lang w:val="es-ES"/>
        </w:rPr>
        <w:t xml:space="preserve"> </w:t>
      </w:r>
      <w:r w:rsidR="000B6AE4" w:rsidRPr="0098719B">
        <w:rPr>
          <w:rFonts w:ascii="Calibri" w:hAnsi="Calibri" w:cs="Calibri"/>
          <w:b/>
          <w:i/>
          <w:iCs/>
          <w:color w:val="EE0000"/>
          <w:sz w:val="20"/>
          <w:szCs w:val="20"/>
          <w:lang w:val="es-ES"/>
        </w:rPr>
        <w:t>típica</w:t>
      </w:r>
      <w:r w:rsidRPr="0098719B">
        <w:rPr>
          <w:rFonts w:ascii="Calibri" w:hAnsi="Calibri" w:cs="Calibri"/>
          <w:b/>
          <w:i/>
          <w:iCs/>
          <w:color w:val="EE0000"/>
          <w:sz w:val="20"/>
          <w:szCs w:val="20"/>
          <w:lang w:val="es-ES"/>
        </w:rPr>
        <w:t xml:space="preserve"> </w:t>
      </w:r>
      <w:proofErr w:type="spellStart"/>
      <w:r w:rsidRPr="0098719B">
        <w:rPr>
          <w:rFonts w:ascii="Calibri" w:hAnsi="Calibri" w:cs="Calibri"/>
          <w:b/>
          <w:i/>
          <w:iCs/>
          <w:color w:val="EE0000"/>
          <w:sz w:val="20"/>
          <w:szCs w:val="20"/>
          <w:lang w:val="es-ES"/>
        </w:rPr>
        <w:t>Hawaiiana</w:t>
      </w:r>
      <w:proofErr w:type="spellEnd"/>
      <w:r w:rsidRPr="0098719B">
        <w:rPr>
          <w:rFonts w:ascii="Calibri" w:hAnsi="Calibri" w:cs="Calibri"/>
          <w:b/>
          <w:i/>
          <w:iCs/>
          <w:color w:val="EE0000"/>
          <w:sz w:val="20"/>
          <w:szCs w:val="20"/>
          <w:lang w:val="es-ES"/>
        </w:rPr>
        <w:t xml:space="preserve"> Luau)</w:t>
      </w:r>
    </w:p>
    <w:p w:rsidR="007C10E4" w:rsidRDefault="00931AD2" w:rsidP="00931AD2">
      <w:pPr>
        <w:jc w:val="both"/>
        <w:rPr>
          <w:rFonts w:ascii="Calibri" w:hAnsi="Calibri" w:cs="Calibri"/>
          <w:sz w:val="20"/>
          <w:szCs w:val="20"/>
          <w:lang w:val="es-MX"/>
        </w:rPr>
      </w:pPr>
      <w:r w:rsidRPr="000B6AE4">
        <w:rPr>
          <w:rFonts w:ascii="Calibri" w:hAnsi="Calibri" w:cs="Calibri"/>
          <w:sz w:val="20"/>
          <w:szCs w:val="20"/>
          <w:lang w:val="es-MX"/>
        </w:rPr>
        <w:t xml:space="preserve">Día libre. Continúe usando su pase del Trolley de Waikiki. </w:t>
      </w:r>
    </w:p>
    <w:p w:rsidR="007C10E4" w:rsidRDefault="007C10E4" w:rsidP="00931AD2">
      <w:pPr>
        <w:jc w:val="both"/>
        <w:rPr>
          <w:rFonts w:ascii="Calibri" w:hAnsi="Calibri" w:cs="Calibri"/>
          <w:sz w:val="20"/>
          <w:szCs w:val="20"/>
          <w:lang w:val="es-MX"/>
        </w:rPr>
      </w:pPr>
    </w:p>
    <w:p w:rsidR="00931AD2" w:rsidRPr="000B6AE4" w:rsidRDefault="007C10E4" w:rsidP="00931AD2">
      <w:pPr>
        <w:jc w:val="both"/>
        <w:rPr>
          <w:rFonts w:ascii="Calibri" w:hAnsi="Calibri" w:cs="Calibri"/>
          <w:b/>
          <w:sz w:val="20"/>
          <w:szCs w:val="20"/>
          <w:lang w:val="es-ES"/>
        </w:rPr>
      </w:pPr>
      <w:r w:rsidRPr="007C10E4">
        <w:rPr>
          <w:rFonts w:ascii="Calibri" w:hAnsi="Calibri" w:cs="Calibri"/>
          <w:b/>
          <w:bCs/>
          <w:color w:val="EE0000"/>
          <w:sz w:val="20"/>
          <w:szCs w:val="20"/>
          <w:lang w:val="es-MX"/>
        </w:rPr>
        <w:t>C</w:t>
      </w:r>
      <w:r w:rsidR="00931AD2" w:rsidRPr="007C10E4">
        <w:rPr>
          <w:rFonts w:ascii="Calibri" w:hAnsi="Calibri" w:cs="Calibri"/>
          <w:b/>
          <w:bCs/>
          <w:color w:val="EE0000"/>
          <w:sz w:val="20"/>
          <w:szCs w:val="20"/>
          <w:lang w:val="es-MX"/>
        </w:rPr>
        <w:t>ena típica Hawaiana</w:t>
      </w:r>
      <w:r>
        <w:rPr>
          <w:rFonts w:ascii="Calibri" w:hAnsi="Calibri" w:cs="Calibri"/>
          <w:sz w:val="20"/>
          <w:szCs w:val="20"/>
          <w:lang w:val="es-MX"/>
        </w:rPr>
        <w:t xml:space="preserve"> U</w:t>
      </w:r>
      <w:r w:rsidR="00931AD2" w:rsidRPr="000B6AE4">
        <w:rPr>
          <w:rFonts w:ascii="Calibri" w:hAnsi="Calibri" w:cs="Calibri"/>
          <w:sz w:val="20"/>
          <w:szCs w:val="20"/>
          <w:lang w:val="es-MX"/>
        </w:rPr>
        <w:t xml:space="preserve">n </w:t>
      </w:r>
      <w:r w:rsidR="000B6AE4" w:rsidRPr="000B6AE4">
        <w:rPr>
          <w:rFonts w:ascii="Calibri" w:hAnsi="Calibri" w:cs="Calibri"/>
          <w:sz w:val="20"/>
          <w:szCs w:val="20"/>
          <w:lang w:val="es-MX"/>
        </w:rPr>
        <w:t>representante,</w:t>
      </w:r>
      <w:r w:rsidR="00931AD2" w:rsidRPr="000B6AE4">
        <w:rPr>
          <w:rFonts w:ascii="Calibri" w:hAnsi="Calibri" w:cs="Calibri"/>
          <w:sz w:val="20"/>
          <w:szCs w:val="20"/>
          <w:lang w:val="es-MX"/>
        </w:rPr>
        <w:t xml:space="preserve"> estará esperando por los asistentes a la fiesta justo en el punto señalado.  Es recomendable ropa cómoda, playera, shorts, sandalias o zapatos cómodos de playa, usted estará cenando en la playa</w:t>
      </w:r>
      <w:r w:rsidR="000B6AE4" w:rsidRPr="000B6AE4">
        <w:rPr>
          <w:rFonts w:ascii="Calibri" w:hAnsi="Calibri" w:cs="Calibri"/>
          <w:sz w:val="20"/>
          <w:szCs w:val="20"/>
          <w:lang w:val="es-MX"/>
        </w:rPr>
        <w:t>, así como s</w:t>
      </w:r>
      <w:r w:rsidR="00931AD2" w:rsidRPr="000B6AE4">
        <w:rPr>
          <w:rFonts w:ascii="Calibri" w:hAnsi="Calibri" w:cs="Calibri"/>
          <w:sz w:val="20"/>
          <w:szCs w:val="20"/>
          <w:lang w:val="es-MX"/>
        </w:rPr>
        <w:t>eguir las instrucciones del guía para el regreso y el punto de encuentro del autobús</w:t>
      </w:r>
      <w:r w:rsidR="000B6AE4" w:rsidRPr="000B6AE4">
        <w:rPr>
          <w:rFonts w:ascii="Calibri" w:hAnsi="Calibri" w:cs="Calibri"/>
          <w:sz w:val="20"/>
          <w:szCs w:val="20"/>
          <w:lang w:val="es-MX"/>
        </w:rPr>
        <w:t>,</w:t>
      </w:r>
      <w:r w:rsidR="00931AD2" w:rsidRPr="000B6AE4">
        <w:rPr>
          <w:rFonts w:ascii="Calibri" w:hAnsi="Calibri" w:cs="Calibri"/>
          <w:sz w:val="20"/>
          <w:szCs w:val="20"/>
          <w:lang w:val="es-MX"/>
        </w:rPr>
        <w:t xml:space="preserve"> el número de autobús para el retorno hacia su hotel Regreso al hotel.  </w:t>
      </w:r>
      <w:r w:rsidR="00931AD2" w:rsidRPr="000B6AE4">
        <w:rPr>
          <w:rFonts w:ascii="Calibri" w:hAnsi="Calibri" w:cs="Calibri"/>
          <w:b/>
          <w:sz w:val="20"/>
          <w:szCs w:val="20"/>
          <w:lang w:val="es-ES"/>
        </w:rPr>
        <w:t>Alojamiento.</w:t>
      </w:r>
    </w:p>
    <w:p w:rsidR="00931AD2" w:rsidRDefault="00931AD2" w:rsidP="00931AD2">
      <w:pPr>
        <w:pStyle w:val="Textosinformato"/>
        <w:jc w:val="both"/>
        <w:rPr>
          <w:rFonts w:ascii="Calibri" w:eastAsia="Calibri" w:hAnsi="Calibri" w:cs="Calibri"/>
          <w:sz w:val="20"/>
          <w:lang w:val="es-MX"/>
        </w:rPr>
      </w:pPr>
    </w:p>
    <w:p w:rsidR="007C10E4" w:rsidRPr="000B6AE4" w:rsidRDefault="007C10E4" w:rsidP="007C10E4">
      <w:pPr>
        <w:pStyle w:val="Textosinformato"/>
        <w:rPr>
          <w:rFonts w:ascii="Calibri" w:eastAsia="Calibri" w:hAnsi="Calibri" w:cs="Calibri"/>
          <w:sz w:val="20"/>
          <w:lang w:val="es-MX"/>
        </w:rPr>
      </w:pPr>
      <w:r w:rsidRPr="007C10E4">
        <w:rPr>
          <w:rFonts w:ascii="Calibri" w:eastAsia="Calibri" w:hAnsi="Calibri" w:cs="Calibri"/>
          <w:b/>
          <w:bCs/>
          <w:color w:val="EE0000"/>
          <w:sz w:val="20"/>
          <w:lang w:val="es-MX"/>
        </w:rPr>
        <w:t>Excursión a la isla Gran Círculo de Oahu - en ingles 9-10Hrs</w:t>
      </w:r>
      <w:r w:rsidRPr="007C10E4">
        <w:rPr>
          <w:rFonts w:ascii="Calibri" w:eastAsia="Calibri" w:hAnsi="Calibri" w:cs="Calibri"/>
          <w:color w:val="EE0000"/>
          <w:sz w:val="20"/>
          <w:lang w:val="es-MX"/>
        </w:rPr>
        <w:t xml:space="preserve">   </w:t>
      </w:r>
      <w:r w:rsidRPr="007C10E4">
        <w:rPr>
          <w:rFonts w:ascii="Calibri" w:eastAsia="Calibri" w:hAnsi="Calibri" w:cs="Calibri"/>
          <w:sz w:val="20"/>
          <w:lang w:val="es-MX"/>
        </w:rPr>
        <w:t xml:space="preserve">Visite los lugares más pintorescos y culturales de Oahu. Nuestro aclamado Grand Circle Island Tour de Oahu es la forma más agradable e informativa de ver la belleza de toda la isla en un solo día. Esta emocionante excursión de 120 millas incluye los sitios clave de la isla más visitada de Hawái. Su guía de conductor profesional lo recibirá en Waikiki en un vehículo turístico de lujo y compartirá los muchos puntos de referencia naturales y culturales de Oahu. Desde la costa sur, con vistas de gran alcance del océano Pacífico, hasta la costa de barlovento rodeada por la imponente cadena montañosa </w:t>
      </w:r>
      <w:proofErr w:type="spellStart"/>
      <w:r w:rsidRPr="007C10E4">
        <w:rPr>
          <w:rFonts w:ascii="Calibri" w:eastAsia="Calibri" w:hAnsi="Calibri" w:cs="Calibri"/>
          <w:sz w:val="20"/>
          <w:lang w:val="es-MX"/>
        </w:rPr>
        <w:t>Ko'olau</w:t>
      </w:r>
      <w:proofErr w:type="spellEnd"/>
      <w:r w:rsidRPr="007C10E4">
        <w:rPr>
          <w:rFonts w:ascii="Calibri" w:eastAsia="Calibri" w:hAnsi="Calibri" w:cs="Calibri"/>
          <w:sz w:val="20"/>
          <w:lang w:val="es-MX"/>
        </w:rPr>
        <w:t>, luego hacia la famosa costa norte, donde las olas golpean las prístinas playas de arena blanca, y de regreso a Honolulu, tomará todo durante esta gira única.</w:t>
      </w:r>
      <w:r w:rsidRPr="007C10E4">
        <w:rPr>
          <w:rFonts w:ascii="Calibri" w:eastAsia="Calibri" w:hAnsi="Calibri" w:cs="Calibri"/>
          <w:sz w:val="20"/>
          <w:lang w:val="es-MX"/>
        </w:rPr>
        <w:br/>
        <w:t>Lugar de salida y regreso</w:t>
      </w:r>
      <w:r w:rsidRPr="007C10E4">
        <w:rPr>
          <w:rFonts w:ascii="Calibri" w:eastAsia="Calibri" w:hAnsi="Calibri" w:cs="Calibri"/>
          <w:sz w:val="20"/>
          <w:lang w:val="es-MX"/>
        </w:rPr>
        <w:br/>
        <w:t>El transporte de ida y vuelta al hotel está incluido desde ubicaciones convenientes en Waikiki.</w:t>
      </w:r>
      <w:r w:rsidRPr="007C10E4">
        <w:rPr>
          <w:rFonts w:ascii="Calibri" w:eastAsia="Calibri" w:hAnsi="Calibri" w:cs="Calibri"/>
          <w:sz w:val="20"/>
          <w:lang w:val="es-MX"/>
        </w:rPr>
        <w:br/>
        <w:t>Si su hotel o el lugar donde se hospeda no está en la lista, lo recogeremos en el lugar más cercano.</w:t>
      </w:r>
      <w:r w:rsidRPr="007C10E4">
        <w:rPr>
          <w:rFonts w:ascii="Calibri" w:eastAsia="Calibri" w:hAnsi="Calibri" w:cs="Calibri"/>
          <w:sz w:val="20"/>
          <w:lang w:val="es-MX"/>
        </w:rPr>
        <w:br/>
        <w:t>El tour sale del primer lugar de recogida a las 7:00 a. m. y regresa aproximadamente a las 4:30 p. m. a 4:45 p. m.</w:t>
      </w:r>
      <w:r w:rsidRPr="007C10E4">
        <w:rPr>
          <w:rFonts w:ascii="Calibri" w:eastAsia="Calibri" w:hAnsi="Calibri" w:cs="Calibri"/>
          <w:sz w:val="20"/>
          <w:lang w:val="es-MX"/>
        </w:rPr>
        <w:br/>
        <w:t>Incluye</w:t>
      </w:r>
      <w:r w:rsidRPr="007C10E4">
        <w:rPr>
          <w:rFonts w:ascii="Calibri" w:eastAsia="Calibri" w:hAnsi="Calibri" w:cs="Calibri"/>
          <w:sz w:val="20"/>
          <w:lang w:val="es-MX"/>
        </w:rPr>
        <w:br/>
        <w:t>Transporte de ida y vuelta</w:t>
      </w:r>
      <w:r w:rsidRPr="007C10E4">
        <w:rPr>
          <w:rFonts w:ascii="Calibri" w:eastAsia="Calibri" w:hAnsi="Calibri" w:cs="Calibri"/>
          <w:sz w:val="20"/>
          <w:lang w:val="es-MX"/>
        </w:rPr>
        <w:br/>
        <w:t xml:space="preserve">Entrada al templo de </w:t>
      </w:r>
      <w:proofErr w:type="spellStart"/>
      <w:r w:rsidRPr="007C10E4">
        <w:rPr>
          <w:rFonts w:ascii="Calibri" w:eastAsia="Calibri" w:hAnsi="Calibri" w:cs="Calibri"/>
          <w:sz w:val="20"/>
          <w:lang w:val="es-MX"/>
        </w:rPr>
        <w:t>Byodo</w:t>
      </w:r>
      <w:proofErr w:type="spellEnd"/>
      <w:r w:rsidRPr="007C10E4">
        <w:rPr>
          <w:rFonts w:ascii="Calibri" w:eastAsia="Calibri" w:hAnsi="Calibri" w:cs="Calibri"/>
          <w:sz w:val="20"/>
          <w:lang w:val="es-MX"/>
        </w:rPr>
        <w:t>-In</w:t>
      </w:r>
      <w:r w:rsidRPr="007C10E4">
        <w:rPr>
          <w:rFonts w:ascii="Calibri" w:eastAsia="Calibri" w:hAnsi="Calibri" w:cs="Calibri"/>
          <w:sz w:val="20"/>
          <w:lang w:val="es-MX"/>
        </w:rPr>
        <w:br/>
        <w:t>Experto, Narración en Vivo</w:t>
      </w:r>
    </w:p>
    <w:p w:rsidR="007C10E4" w:rsidRDefault="007C10E4" w:rsidP="00931AD2">
      <w:pPr>
        <w:pStyle w:val="Textosinformato"/>
        <w:jc w:val="both"/>
        <w:rPr>
          <w:rFonts w:ascii="Calibri" w:eastAsia="Calibri" w:hAnsi="Calibri" w:cs="Calibri"/>
          <w:b/>
          <w:bCs/>
          <w:sz w:val="20"/>
          <w:lang w:val="es-MX"/>
        </w:rPr>
      </w:pPr>
    </w:p>
    <w:p w:rsidR="00931AD2" w:rsidRPr="000B6AE4" w:rsidRDefault="00931AD2" w:rsidP="00931AD2">
      <w:pPr>
        <w:pStyle w:val="Textosinformato"/>
        <w:jc w:val="both"/>
        <w:rPr>
          <w:rFonts w:ascii="Calibri" w:eastAsia="Calibri" w:hAnsi="Calibri" w:cs="Calibri"/>
          <w:b/>
          <w:bCs/>
          <w:sz w:val="20"/>
          <w:lang w:val="es-MX"/>
        </w:rPr>
      </w:pPr>
      <w:r w:rsidRPr="000B6AE4">
        <w:rPr>
          <w:rFonts w:ascii="Calibri" w:eastAsia="Calibri" w:hAnsi="Calibri" w:cs="Calibri"/>
          <w:b/>
          <w:bCs/>
          <w:sz w:val="20"/>
          <w:lang w:val="es-MX"/>
        </w:rPr>
        <w:t xml:space="preserve">Día </w:t>
      </w:r>
      <w:r w:rsidR="007C10E4">
        <w:rPr>
          <w:rFonts w:ascii="Calibri" w:eastAsia="Calibri" w:hAnsi="Calibri" w:cs="Calibri"/>
          <w:b/>
          <w:bCs/>
          <w:sz w:val="20"/>
          <w:lang w:val="es-MX"/>
        </w:rPr>
        <w:t>4</w:t>
      </w:r>
      <w:r w:rsidRPr="000B6AE4">
        <w:rPr>
          <w:rFonts w:ascii="Calibri" w:eastAsia="Calibri" w:hAnsi="Calibri" w:cs="Calibri"/>
          <w:b/>
          <w:bCs/>
          <w:sz w:val="20"/>
          <w:lang w:val="es-MX"/>
        </w:rPr>
        <w:t xml:space="preserve">. Honolulu </w:t>
      </w:r>
    </w:p>
    <w:p w:rsidR="00502F35" w:rsidRPr="00502F35" w:rsidRDefault="00502F35" w:rsidP="00502F35">
      <w:pPr>
        <w:pStyle w:val="Textosinformato"/>
        <w:rPr>
          <w:rFonts w:ascii="Calibri" w:eastAsia="Calibri" w:hAnsi="Calibri" w:cs="Calibri"/>
          <w:bCs/>
          <w:sz w:val="20"/>
          <w:lang w:val="es-MX"/>
        </w:rPr>
      </w:pPr>
      <w:r w:rsidRPr="00502F35">
        <w:rPr>
          <w:rFonts w:ascii="Calibri" w:eastAsia="Calibri" w:hAnsi="Calibri" w:cs="Calibri"/>
          <w:bCs/>
          <w:sz w:val="20"/>
          <w:lang w:val="es-MX"/>
        </w:rPr>
        <w:t>Dia Libre para seguir disfrutando del troley de Waikiki.</w:t>
      </w:r>
    </w:p>
    <w:p w:rsidR="00502F35" w:rsidRDefault="00502F35" w:rsidP="00502F35">
      <w:pPr>
        <w:pStyle w:val="Textosinformato"/>
        <w:rPr>
          <w:rFonts w:ascii="Calibri" w:eastAsia="Calibri" w:hAnsi="Calibri" w:cs="Calibri"/>
          <w:b/>
          <w:sz w:val="20"/>
          <w:lang w:val="es-MX"/>
        </w:rPr>
      </w:pPr>
    </w:p>
    <w:p w:rsidR="00502F35" w:rsidRDefault="00502F35" w:rsidP="00502F35">
      <w:pPr>
        <w:pStyle w:val="Textosinformato"/>
        <w:rPr>
          <w:rFonts w:ascii="Calibri" w:eastAsia="Calibri" w:hAnsi="Calibri" w:cs="Calibri"/>
          <w:b/>
          <w:sz w:val="20"/>
          <w:lang w:val="es-MX"/>
        </w:rPr>
      </w:pPr>
      <w:r>
        <w:rPr>
          <w:rFonts w:ascii="Calibri" w:eastAsia="Calibri" w:hAnsi="Calibri" w:cs="Calibri"/>
          <w:b/>
          <w:sz w:val="20"/>
          <w:lang w:val="es-MX"/>
        </w:rPr>
        <w:t>Día 5 Salida hacia el Aeropuerto Internacional de Honolulu.</w:t>
      </w:r>
    </w:p>
    <w:p w:rsidR="00502F35" w:rsidRPr="00502F35" w:rsidRDefault="00502F35" w:rsidP="00502F35">
      <w:pPr>
        <w:pStyle w:val="Textosinformato"/>
        <w:rPr>
          <w:rFonts w:ascii="Calibri" w:eastAsia="Calibri" w:hAnsi="Calibri" w:cs="Calibri"/>
          <w:bCs/>
          <w:sz w:val="20"/>
          <w:lang w:val="es-MX"/>
        </w:rPr>
      </w:pPr>
      <w:r w:rsidRPr="00502F35">
        <w:rPr>
          <w:rFonts w:ascii="Calibri" w:eastAsia="Calibri" w:hAnsi="Calibri" w:cs="Calibri"/>
          <w:bCs/>
          <w:sz w:val="20"/>
          <w:lang w:val="es-MX"/>
        </w:rPr>
        <w:t xml:space="preserve">Este es el Final de su recorrido. A la hora indicada </w:t>
      </w:r>
      <w:r w:rsidRPr="00502F35">
        <w:rPr>
          <w:rFonts w:ascii="Calibri" w:eastAsia="Calibri" w:hAnsi="Calibri" w:cs="Calibri"/>
          <w:bCs/>
          <w:sz w:val="20"/>
          <w:lang w:val="es-MX"/>
        </w:rPr>
        <w:t>serán</w:t>
      </w:r>
      <w:r w:rsidRPr="00502F35">
        <w:rPr>
          <w:rFonts w:ascii="Calibri" w:eastAsia="Calibri" w:hAnsi="Calibri" w:cs="Calibri"/>
          <w:bCs/>
          <w:sz w:val="20"/>
          <w:lang w:val="es-MX"/>
        </w:rPr>
        <w:t xml:space="preserve"> trasladados hacia el Aeropuerto Internacional de Honolulu para tomar su vuelo a su siguiente Isla o Destino Final</w:t>
      </w:r>
      <w:r w:rsidRPr="00502F35">
        <w:rPr>
          <w:rFonts w:ascii="Calibri" w:eastAsia="Calibri" w:hAnsi="Calibri" w:cs="Calibri"/>
          <w:bCs/>
          <w:sz w:val="20"/>
          <w:lang w:val="es-MX"/>
        </w:rPr>
        <w:t>.</w:t>
      </w:r>
    </w:p>
    <w:p w:rsidR="0098719B" w:rsidRDefault="0098719B" w:rsidP="000B6AE4">
      <w:pPr>
        <w:pStyle w:val="Textosinformato"/>
        <w:rPr>
          <w:rFonts w:ascii="Calibri" w:eastAsia="Calibri" w:hAnsi="Calibri" w:cs="Calibri"/>
          <w:b/>
          <w:sz w:val="20"/>
          <w:lang w:val="es-MX"/>
        </w:rPr>
      </w:pPr>
    </w:p>
    <w:p w:rsidR="00931AD2" w:rsidRPr="000B6AE4" w:rsidRDefault="00931AD2" w:rsidP="000B6AE4">
      <w:pPr>
        <w:pStyle w:val="Textosinformato"/>
        <w:rPr>
          <w:rFonts w:ascii="Calibri" w:eastAsia="Calibri" w:hAnsi="Calibri" w:cs="Calibri"/>
          <w:b/>
          <w:sz w:val="20"/>
          <w:lang w:val="es-MX"/>
        </w:rPr>
      </w:pPr>
      <w:r w:rsidRPr="000B6AE4">
        <w:rPr>
          <w:rFonts w:ascii="Calibri" w:eastAsia="Calibri" w:hAnsi="Calibri" w:cs="Calibri"/>
          <w:b/>
          <w:sz w:val="20"/>
          <w:lang w:val="es-MX"/>
        </w:rPr>
        <w:t>FIN DE NUESTROS SERVICIOS</w:t>
      </w:r>
    </w:p>
    <w:p w:rsidR="00931AD2" w:rsidRDefault="00931AD2" w:rsidP="00EF5314">
      <w:pPr>
        <w:rPr>
          <w:rFonts w:ascii="Calibri" w:hAnsi="Calibri" w:cs="Calibri"/>
          <w:sz w:val="20"/>
          <w:szCs w:val="20"/>
        </w:rPr>
      </w:pPr>
    </w:p>
    <w:p w:rsidR="0098719B" w:rsidRDefault="0098719B" w:rsidP="00EF5314">
      <w:pPr>
        <w:rPr>
          <w:rFonts w:ascii="Calibri" w:hAnsi="Calibri" w:cs="Calibri"/>
          <w:sz w:val="20"/>
          <w:szCs w:val="20"/>
        </w:rPr>
      </w:pPr>
    </w:p>
    <w:p w:rsidR="0098719B" w:rsidRDefault="0098719B" w:rsidP="00EF5314">
      <w:pPr>
        <w:rPr>
          <w:rFonts w:ascii="Calibri" w:hAnsi="Calibri" w:cs="Calibri"/>
          <w:sz w:val="20"/>
          <w:szCs w:val="20"/>
        </w:rPr>
      </w:pPr>
    </w:p>
    <w:p w:rsidR="0098719B" w:rsidRDefault="0098719B" w:rsidP="00EF5314">
      <w:pPr>
        <w:rPr>
          <w:rFonts w:ascii="Calibri" w:hAnsi="Calibri" w:cs="Calibri"/>
          <w:sz w:val="20"/>
          <w:szCs w:val="20"/>
        </w:rPr>
      </w:pPr>
    </w:p>
    <w:p w:rsidR="0098719B" w:rsidRDefault="0098719B" w:rsidP="00EF5314">
      <w:pPr>
        <w:rPr>
          <w:rFonts w:ascii="Calibri" w:hAnsi="Calibri" w:cs="Calibri"/>
          <w:sz w:val="20"/>
          <w:szCs w:val="20"/>
        </w:rPr>
      </w:pPr>
    </w:p>
    <w:p w:rsidR="007C10E4" w:rsidRDefault="007C10E4" w:rsidP="00EF5314">
      <w:pPr>
        <w:rPr>
          <w:rFonts w:ascii="Calibri" w:hAnsi="Calibri" w:cs="Calibri"/>
          <w:sz w:val="20"/>
          <w:szCs w:val="20"/>
        </w:rPr>
      </w:pPr>
    </w:p>
    <w:p w:rsidR="007C10E4" w:rsidRDefault="007C10E4" w:rsidP="00EF5314">
      <w:pPr>
        <w:rPr>
          <w:rFonts w:ascii="Calibri" w:hAnsi="Calibri" w:cs="Calibri"/>
          <w:sz w:val="20"/>
          <w:szCs w:val="20"/>
        </w:rPr>
      </w:pPr>
    </w:p>
    <w:p w:rsidR="0098719B" w:rsidRDefault="0098719B" w:rsidP="00EF5314">
      <w:pPr>
        <w:rPr>
          <w:rFonts w:ascii="Calibri" w:hAnsi="Calibri" w:cs="Calibri"/>
          <w:sz w:val="20"/>
          <w:szCs w:val="20"/>
        </w:rPr>
      </w:pPr>
    </w:p>
    <w:p w:rsidR="0098719B" w:rsidRPr="000B6AE4" w:rsidRDefault="0098719B" w:rsidP="00EF5314">
      <w:pPr>
        <w:rPr>
          <w:rFonts w:ascii="Calibri" w:hAnsi="Calibri" w:cs="Calibri"/>
          <w:sz w:val="20"/>
          <w:szCs w:val="20"/>
        </w:rPr>
      </w:pPr>
    </w:p>
    <w:p w:rsidR="00EF5314" w:rsidRPr="000B6AE4" w:rsidRDefault="00EF5314" w:rsidP="00EF5314">
      <w:pPr>
        <w:rPr>
          <w:rFonts w:ascii="Calibri" w:hAnsi="Calibri" w:cs="Calibri"/>
          <w:sz w:val="20"/>
          <w:szCs w:val="20"/>
        </w:rPr>
      </w:pPr>
      <w:r w:rsidRPr="000B6AE4">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571D27F5" wp14:editId="1492C942">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1D27F5"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EF5314" w:rsidRPr="000B6AE4" w:rsidRDefault="00EF5314" w:rsidP="00EF5314">
      <w:pPr>
        <w:rPr>
          <w:rFonts w:ascii="Calibri" w:hAnsi="Calibri" w:cs="Calibri"/>
          <w:sz w:val="20"/>
          <w:szCs w:val="20"/>
        </w:rPr>
      </w:pPr>
    </w:p>
    <w:p w:rsidR="007C10E4" w:rsidRDefault="00EF5314" w:rsidP="007C10E4">
      <w:pPr>
        <w:pStyle w:val="Prrafodelista"/>
        <w:numPr>
          <w:ilvl w:val="0"/>
          <w:numId w:val="1"/>
        </w:numPr>
        <w:tabs>
          <w:tab w:val="left" w:pos="851"/>
        </w:tabs>
        <w:rPr>
          <w:rFonts w:ascii="Calibri" w:hAnsi="Calibri" w:cs="Calibri"/>
          <w:sz w:val="20"/>
          <w:szCs w:val="20"/>
        </w:rPr>
      </w:pPr>
      <w:bookmarkStart w:id="0" w:name="_Hlk185349812"/>
      <w:r w:rsidRPr="000B6AE4">
        <w:rPr>
          <w:rFonts w:ascii="Calibri" w:hAnsi="Calibri" w:cs="Calibri"/>
          <w:sz w:val="20"/>
          <w:szCs w:val="20"/>
        </w:rPr>
        <w:t>Traslados aeropuerto – hotel – aeropuerto</w:t>
      </w:r>
      <w:bookmarkStart w:id="1" w:name="_Hlk184658663"/>
    </w:p>
    <w:p w:rsidR="007C10E4" w:rsidRDefault="007C10E4" w:rsidP="007C10E4">
      <w:pPr>
        <w:pStyle w:val="Prrafodelista"/>
        <w:numPr>
          <w:ilvl w:val="0"/>
          <w:numId w:val="1"/>
        </w:numPr>
        <w:tabs>
          <w:tab w:val="left" w:pos="851"/>
        </w:tabs>
        <w:rPr>
          <w:rFonts w:ascii="Calibri" w:hAnsi="Calibri" w:cs="Calibri"/>
          <w:sz w:val="20"/>
          <w:szCs w:val="20"/>
        </w:rPr>
      </w:pPr>
      <w:r w:rsidRPr="007C10E4">
        <w:rPr>
          <w:rFonts w:ascii="Calibri" w:hAnsi="Calibri" w:cs="Calibri"/>
          <w:sz w:val="20"/>
          <w:szCs w:val="20"/>
        </w:rPr>
        <w:t>Lei de Flores Frescas de Bienvenida</w:t>
      </w:r>
      <w:r w:rsidRPr="007C10E4">
        <w:rPr>
          <w:rFonts w:ascii="Calibri" w:hAnsi="Calibri" w:cs="Calibri"/>
          <w:sz w:val="20"/>
          <w:szCs w:val="20"/>
        </w:rPr>
        <w:tab/>
      </w:r>
      <w:r w:rsidRPr="007C10E4">
        <w:rPr>
          <w:rFonts w:ascii="Calibri" w:hAnsi="Calibri" w:cs="Calibri"/>
          <w:sz w:val="20"/>
          <w:szCs w:val="20"/>
        </w:rPr>
        <w:tab/>
      </w:r>
      <w:r w:rsidRPr="007C10E4">
        <w:rPr>
          <w:rFonts w:ascii="Calibri" w:hAnsi="Calibri" w:cs="Calibri"/>
          <w:sz w:val="20"/>
          <w:szCs w:val="20"/>
        </w:rPr>
        <w:tab/>
      </w:r>
      <w:r w:rsidRPr="007C10E4">
        <w:rPr>
          <w:rFonts w:ascii="Calibri" w:hAnsi="Calibri" w:cs="Calibri"/>
          <w:sz w:val="20"/>
          <w:szCs w:val="20"/>
        </w:rPr>
        <w:tab/>
      </w:r>
    </w:p>
    <w:p w:rsidR="007C10E4" w:rsidRDefault="007C10E4" w:rsidP="007C10E4">
      <w:pPr>
        <w:pStyle w:val="Prrafodelista"/>
        <w:numPr>
          <w:ilvl w:val="0"/>
          <w:numId w:val="1"/>
        </w:numPr>
        <w:tabs>
          <w:tab w:val="left" w:pos="851"/>
        </w:tabs>
        <w:rPr>
          <w:rFonts w:ascii="Calibri" w:hAnsi="Calibri" w:cs="Calibri"/>
          <w:sz w:val="20"/>
          <w:szCs w:val="20"/>
        </w:rPr>
      </w:pPr>
      <w:r w:rsidRPr="007C10E4">
        <w:rPr>
          <w:rFonts w:ascii="Calibri" w:hAnsi="Calibri" w:cs="Calibri"/>
          <w:sz w:val="20"/>
          <w:szCs w:val="20"/>
        </w:rPr>
        <w:t xml:space="preserve">Tour Oficial de Honolulu En Trolley Pase de 4 </w:t>
      </w:r>
      <w:proofErr w:type="spellStart"/>
      <w:r w:rsidRPr="007C10E4">
        <w:rPr>
          <w:rFonts w:ascii="Calibri" w:hAnsi="Calibri" w:cs="Calibri"/>
          <w:sz w:val="20"/>
          <w:szCs w:val="20"/>
        </w:rPr>
        <w:t>Dias</w:t>
      </w:r>
      <w:proofErr w:type="spellEnd"/>
      <w:r w:rsidRPr="007C10E4">
        <w:rPr>
          <w:rFonts w:ascii="Calibri" w:hAnsi="Calibri" w:cs="Calibri"/>
          <w:sz w:val="20"/>
          <w:szCs w:val="20"/>
        </w:rPr>
        <w:t xml:space="preserve"> Ilimitado</w:t>
      </w:r>
      <w:r w:rsidRPr="007C10E4">
        <w:rPr>
          <w:rFonts w:ascii="Calibri" w:hAnsi="Calibri" w:cs="Calibri"/>
          <w:sz w:val="20"/>
          <w:szCs w:val="20"/>
        </w:rPr>
        <w:tab/>
      </w:r>
      <w:r w:rsidRPr="007C10E4">
        <w:rPr>
          <w:rFonts w:ascii="Calibri" w:hAnsi="Calibri" w:cs="Calibri"/>
          <w:sz w:val="20"/>
          <w:szCs w:val="20"/>
        </w:rPr>
        <w:tab/>
      </w:r>
      <w:r w:rsidRPr="007C10E4">
        <w:rPr>
          <w:rFonts w:ascii="Calibri" w:hAnsi="Calibri" w:cs="Calibri"/>
          <w:sz w:val="20"/>
          <w:szCs w:val="20"/>
        </w:rPr>
        <w:tab/>
      </w:r>
      <w:r w:rsidRPr="007C10E4">
        <w:rPr>
          <w:rFonts w:ascii="Calibri" w:hAnsi="Calibri" w:cs="Calibri"/>
          <w:sz w:val="20"/>
          <w:szCs w:val="20"/>
        </w:rPr>
        <w:tab/>
      </w:r>
    </w:p>
    <w:p w:rsidR="007C10E4" w:rsidRPr="007C10E4" w:rsidRDefault="007C10E4" w:rsidP="007C10E4">
      <w:pPr>
        <w:pStyle w:val="Prrafodelista"/>
        <w:numPr>
          <w:ilvl w:val="0"/>
          <w:numId w:val="1"/>
        </w:numPr>
        <w:tabs>
          <w:tab w:val="left" w:pos="851"/>
        </w:tabs>
        <w:rPr>
          <w:rFonts w:ascii="Calibri" w:hAnsi="Calibri" w:cs="Calibri"/>
          <w:sz w:val="20"/>
          <w:szCs w:val="20"/>
        </w:rPr>
      </w:pPr>
      <w:r w:rsidRPr="007C10E4">
        <w:rPr>
          <w:rFonts w:ascii="Calibri" w:hAnsi="Calibri" w:cs="Calibri"/>
          <w:sz w:val="20"/>
          <w:szCs w:val="20"/>
        </w:rPr>
        <w:t>Selecciona 1 (una) Actividad entre:</w:t>
      </w:r>
      <w:r w:rsidRPr="007C10E4">
        <w:rPr>
          <w:rFonts w:ascii="Calibri" w:hAnsi="Calibri" w:cs="Calibri"/>
          <w:sz w:val="20"/>
          <w:szCs w:val="20"/>
        </w:rPr>
        <w:tab/>
      </w:r>
      <w:r w:rsidRPr="007C10E4">
        <w:rPr>
          <w:rFonts w:ascii="Calibri" w:hAnsi="Calibri" w:cs="Calibri"/>
          <w:sz w:val="20"/>
          <w:szCs w:val="20"/>
        </w:rPr>
        <w:tab/>
      </w:r>
      <w:r w:rsidRPr="007C10E4">
        <w:rPr>
          <w:rFonts w:ascii="Calibri" w:hAnsi="Calibri" w:cs="Calibri"/>
          <w:sz w:val="20"/>
          <w:szCs w:val="20"/>
        </w:rPr>
        <w:tab/>
      </w:r>
      <w:r w:rsidRPr="007C10E4">
        <w:rPr>
          <w:rFonts w:ascii="Calibri" w:hAnsi="Calibri" w:cs="Calibri"/>
          <w:sz w:val="20"/>
          <w:szCs w:val="20"/>
        </w:rPr>
        <w:tab/>
      </w:r>
    </w:p>
    <w:p w:rsidR="007C10E4" w:rsidRPr="007C10E4" w:rsidRDefault="007C10E4" w:rsidP="007C10E4">
      <w:pPr>
        <w:pStyle w:val="Prrafodelista"/>
        <w:spacing w:after="160" w:line="259" w:lineRule="auto"/>
        <w:rPr>
          <w:rFonts w:ascii="Calibri" w:hAnsi="Calibri" w:cs="Calibri"/>
          <w:sz w:val="20"/>
          <w:szCs w:val="20"/>
        </w:rPr>
      </w:pPr>
      <w:r w:rsidRPr="007C10E4">
        <w:rPr>
          <w:rFonts w:ascii="Calibri" w:hAnsi="Calibri" w:cs="Calibri"/>
          <w:sz w:val="20"/>
          <w:szCs w:val="20"/>
        </w:rPr>
        <w:t xml:space="preserve">  -Cena </w:t>
      </w:r>
      <w:proofErr w:type="spellStart"/>
      <w:r w:rsidRPr="007C10E4">
        <w:rPr>
          <w:rFonts w:ascii="Calibri" w:hAnsi="Calibri" w:cs="Calibri"/>
          <w:sz w:val="20"/>
          <w:szCs w:val="20"/>
        </w:rPr>
        <w:t>Tipica</w:t>
      </w:r>
      <w:proofErr w:type="spellEnd"/>
      <w:r w:rsidRPr="007C10E4">
        <w:rPr>
          <w:rFonts w:ascii="Calibri" w:hAnsi="Calibri" w:cs="Calibri"/>
          <w:sz w:val="20"/>
          <w:szCs w:val="20"/>
        </w:rPr>
        <w:t xml:space="preserve"> </w:t>
      </w:r>
      <w:proofErr w:type="spellStart"/>
      <w:r w:rsidRPr="007C10E4">
        <w:rPr>
          <w:rFonts w:ascii="Calibri" w:hAnsi="Calibri" w:cs="Calibri"/>
          <w:sz w:val="20"/>
          <w:szCs w:val="20"/>
        </w:rPr>
        <w:t>Hawaiiana</w:t>
      </w:r>
      <w:proofErr w:type="spellEnd"/>
      <w:r w:rsidRPr="007C10E4">
        <w:rPr>
          <w:rFonts w:ascii="Calibri" w:hAnsi="Calibri" w:cs="Calibri"/>
          <w:sz w:val="20"/>
          <w:szCs w:val="20"/>
        </w:rPr>
        <w:t xml:space="preserve"> Luau Con Traslados*</w:t>
      </w:r>
      <w:r w:rsidRPr="007C10E4">
        <w:rPr>
          <w:rFonts w:ascii="Calibri" w:hAnsi="Calibri" w:cs="Calibri"/>
          <w:sz w:val="20"/>
          <w:szCs w:val="20"/>
        </w:rPr>
        <w:tab/>
      </w:r>
      <w:r w:rsidRPr="007C10E4">
        <w:rPr>
          <w:rFonts w:ascii="Calibri" w:hAnsi="Calibri" w:cs="Calibri"/>
          <w:sz w:val="20"/>
          <w:szCs w:val="20"/>
        </w:rPr>
        <w:tab/>
      </w:r>
      <w:r w:rsidRPr="007C10E4">
        <w:rPr>
          <w:rFonts w:ascii="Calibri" w:hAnsi="Calibri" w:cs="Calibri"/>
          <w:sz w:val="20"/>
          <w:szCs w:val="20"/>
        </w:rPr>
        <w:tab/>
      </w:r>
      <w:r w:rsidRPr="007C10E4">
        <w:rPr>
          <w:rFonts w:ascii="Calibri" w:hAnsi="Calibri" w:cs="Calibri"/>
          <w:sz w:val="20"/>
          <w:szCs w:val="20"/>
        </w:rPr>
        <w:tab/>
      </w:r>
    </w:p>
    <w:p w:rsidR="0098719B" w:rsidRPr="007C10E4" w:rsidRDefault="007C10E4" w:rsidP="007C10E4">
      <w:pPr>
        <w:pStyle w:val="Prrafodelista"/>
        <w:spacing w:after="160" w:line="259" w:lineRule="auto"/>
        <w:rPr>
          <w:rFonts w:ascii="Calibri" w:hAnsi="Calibri" w:cs="Calibri"/>
          <w:sz w:val="20"/>
          <w:szCs w:val="20"/>
        </w:rPr>
      </w:pPr>
      <w:r w:rsidRPr="007C10E4">
        <w:rPr>
          <w:rFonts w:ascii="Calibri" w:hAnsi="Calibri" w:cs="Calibri"/>
          <w:sz w:val="20"/>
          <w:szCs w:val="20"/>
        </w:rPr>
        <w:t xml:space="preserve">  -Gran Circulo de La Isla Oahu</w:t>
      </w:r>
      <w:r w:rsidRPr="007C10E4">
        <w:rPr>
          <w:rFonts w:ascii="Calibri" w:hAnsi="Calibri" w:cs="Calibri"/>
          <w:sz w:val="20"/>
          <w:szCs w:val="20"/>
        </w:rPr>
        <w:tab/>
      </w:r>
      <w:r w:rsidRPr="007C10E4">
        <w:rPr>
          <w:rFonts w:ascii="Calibri" w:hAnsi="Calibri" w:cs="Calibri"/>
          <w:sz w:val="20"/>
          <w:szCs w:val="20"/>
        </w:rPr>
        <w:tab/>
      </w:r>
      <w:r w:rsidRPr="007C10E4">
        <w:rPr>
          <w:rFonts w:ascii="Calibri" w:hAnsi="Calibri" w:cs="Calibri"/>
          <w:sz w:val="20"/>
          <w:szCs w:val="20"/>
        </w:rPr>
        <w:tab/>
      </w:r>
      <w:r w:rsidRPr="007C10E4">
        <w:rPr>
          <w:rFonts w:ascii="Calibri" w:hAnsi="Calibri" w:cs="Calibri"/>
          <w:sz w:val="20"/>
          <w:szCs w:val="20"/>
        </w:rPr>
        <w:tab/>
      </w:r>
      <w:r w:rsidRPr="007C10E4">
        <w:rPr>
          <w:rFonts w:ascii="Calibri" w:hAnsi="Calibri" w:cs="Calibri"/>
          <w:sz w:val="20"/>
          <w:szCs w:val="20"/>
        </w:rPr>
        <w:tab/>
      </w:r>
      <w:r w:rsidRPr="007C10E4">
        <w:rPr>
          <w:rFonts w:ascii="Calibri" w:hAnsi="Calibri" w:cs="Calibri"/>
          <w:sz w:val="20"/>
          <w:szCs w:val="20"/>
        </w:rPr>
        <w:tab/>
      </w:r>
      <w:r w:rsidRPr="007C10E4">
        <w:rPr>
          <w:rFonts w:ascii="Calibri" w:hAnsi="Calibri" w:cs="Calibri"/>
          <w:sz w:val="20"/>
          <w:szCs w:val="20"/>
        </w:rPr>
        <w:tab/>
      </w:r>
      <w:r w:rsidRPr="007C10E4">
        <w:rPr>
          <w:rFonts w:ascii="Calibri" w:hAnsi="Calibri" w:cs="Calibri"/>
          <w:sz w:val="20"/>
          <w:szCs w:val="20"/>
        </w:rPr>
        <w:tab/>
      </w:r>
      <w:r w:rsidR="0098719B" w:rsidRPr="007C10E4">
        <w:rPr>
          <w:rFonts w:ascii="Calibri" w:hAnsi="Calibri" w:cs="Calibri"/>
          <w:sz w:val="20"/>
          <w:szCs w:val="20"/>
        </w:rPr>
        <w:tab/>
      </w:r>
    </w:p>
    <w:p w:rsidR="000B6AE4" w:rsidRPr="00983A76" w:rsidRDefault="00EF5314" w:rsidP="000B6AE4">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Seguro de asistencia básico</w:t>
      </w:r>
    </w:p>
    <w:bookmarkEnd w:id="0"/>
    <w:bookmarkEnd w:id="1"/>
    <w:p w:rsidR="00EF5314" w:rsidRPr="000B6AE4" w:rsidRDefault="00EF5314" w:rsidP="000B6AE4">
      <w:pPr>
        <w:ind w:left="567"/>
        <w:rPr>
          <w:rFonts w:ascii="Calibri" w:hAnsi="Calibri" w:cs="Calibri"/>
          <w:b/>
        </w:rPr>
      </w:pPr>
      <w:r w:rsidRPr="000B6AE4">
        <w:rPr>
          <w:rFonts w:ascii="Calibri" w:hAnsi="Calibri" w:cs="Calibri"/>
          <w:b/>
        </w:rPr>
        <w:t>NO Incluye</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Visa Americana</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Vuelos internacionales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 xml:space="preserve">Bebidas de ningún tipo </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Excursiones opcionales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Ningún servicio no especificado</w:t>
      </w:r>
    </w:p>
    <w:p w:rsidR="00EF5314" w:rsidRPr="00BC0FF5" w:rsidRDefault="00EF5314" w:rsidP="00EF5314">
      <w:pPr>
        <w:pStyle w:val="Prrafodelista"/>
        <w:numPr>
          <w:ilvl w:val="0"/>
          <w:numId w:val="5"/>
        </w:numPr>
        <w:rPr>
          <w:rFonts w:ascii="Calibri" w:hAnsi="Calibri" w:cs="Calibri"/>
          <w:b/>
        </w:rPr>
      </w:pPr>
      <w:r w:rsidRPr="000B6AE4">
        <w:rPr>
          <w:rFonts w:ascii="Calibri" w:hAnsi="Calibri" w:cs="Calibri"/>
          <w:sz w:val="20"/>
          <w:szCs w:val="20"/>
        </w:rPr>
        <w:t>Gastos personales</w:t>
      </w:r>
    </w:p>
    <w:p w:rsidR="00BC0FF5" w:rsidRPr="0098719B" w:rsidRDefault="00BC0FF5" w:rsidP="00BC0FF5">
      <w:pPr>
        <w:pStyle w:val="Prrafodelista"/>
        <w:numPr>
          <w:ilvl w:val="0"/>
          <w:numId w:val="5"/>
        </w:numPr>
        <w:rPr>
          <w:rFonts w:ascii="Calibri" w:hAnsi="Calibri" w:cs="Calibri"/>
          <w:b/>
          <w:lang w:val="es-MX"/>
        </w:rPr>
      </w:pPr>
      <w:r w:rsidRPr="003725F5">
        <w:rPr>
          <w:rFonts w:ascii="Calibri" w:hAnsi="Calibri" w:cs="Calibri"/>
          <w:sz w:val="20"/>
          <w:szCs w:val="20"/>
          <w:lang w:val="es-MX"/>
        </w:rPr>
        <w:t>Resort fee (pagadero directamente en d</w:t>
      </w:r>
      <w:r>
        <w:rPr>
          <w:rFonts w:ascii="Calibri" w:hAnsi="Calibri" w:cs="Calibri"/>
          <w:sz w:val="20"/>
          <w:szCs w:val="20"/>
          <w:lang w:val="es-MX"/>
        </w:rPr>
        <w:t>estino)</w:t>
      </w:r>
    </w:p>
    <w:p w:rsidR="0098719B" w:rsidRDefault="0098719B" w:rsidP="0098719B">
      <w:pPr>
        <w:rPr>
          <w:rFonts w:ascii="Calibri" w:hAnsi="Calibri" w:cs="Calibri"/>
          <w:b/>
          <w:lang w:val="es-MX"/>
        </w:rPr>
      </w:pPr>
    </w:p>
    <w:p w:rsidR="0098719B" w:rsidRDefault="0098719B" w:rsidP="0098719B">
      <w:pPr>
        <w:rPr>
          <w:rFonts w:ascii="Calibri" w:hAnsi="Calibri" w:cs="Calibri"/>
          <w:b/>
          <w:lang w:val="es-MX"/>
        </w:rPr>
      </w:pPr>
    </w:p>
    <w:tbl>
      <w:tblPr>
        <w:tblW w:w="8212" w:type="dxa"/>
        <w:jc w:val="center"/>
        <w:tblCellMar>
          <w:left w:w="70" w:type="dxa"/>
          <w:right w:w="70" w:type="dxa"/>
        </w:tblCellMar>
        <w:tblLook w:val="04A0" w:firstRow="1" w:lastRow="0" w:firstColumn="1" w:lastColumn="0" w:noHBand="0" w:noVBand="1"/>
      </w:tblPr>
      <w:tblGrid>
        <w:gridCol w:w="1774"/>
        <w:gridCol w:w="746"/>
        <w:gridCol w:w="746"/>
        <w:gridCol w:w="746"/>
        <w:gridCol w:w="746"/>
        <w:gridCol w:w="1427"/>
        <w:gridCol w:w="893"/>
        <w:gridCol w:w="1134"/>
      </w:tblGrid>
      <w:tr w:rsidR="007C10E4" w:rsidRPr="007C10E4" w:rsidTr="007C10E4">
        <w:trPr>
          <w:trHeight w:val="288"/>
          <w:jc w:val="center"/>
        </w:trPr>
        <w:tc>
          <w:tcPr>
            <w:tcW w:w="8212" w:type="dxa"/>
            <w:gridSpan w:val="8"/>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7C10E4" w:rsidRPr="007C10E4" w:rsidRDefault="007C10E4" w:rsidP="007C10E4">
            <w:pPr>
              <w:jc w:val="center"/>
              <w:rPr>
                <w:rFonts w:ascii="Calibri" w:eastAsia="Times New Roman" w:hAnsi="Calibri" w:cs="Calibri"/>
                <w:b/>
                <w:bCs/>
                <w:color w:val="FFFFFF"/>
                <w:sz w:val="18"/>
                <w:szCs w:val="18"/>
                <w:lang w:val="es-MX" w:eastAsia="es-MX"/>
              </w:rPr>
            </w:pPr>
            <w:r w:rsidRPr="007C10E4">
              <w:rPr>
                <w:rFonts w:ascii="Calibri" w:eastAsia="Times New Roman" w:hAnsi="Calibri" w:cs="Calibri"/>
                <w:b/>
                <w:bCs/>
                <w:color w:val="FFFFFF"/>
                <w:sz w:val="18"/>
                <w:szCs w:val="18"/>
                <w:lang w:val="es-MX" w:eastAsia="es-MX"/>
              </w:rPr>
              <w:t xml:space="preserve">TARIFAS EN USD POR PERSONA </w:t>
            </w:r>
          </w:p>
        </w:tc>
      </w:tr>
      <w:tr w:rsidR="007C10E4" w:rsidRPr="007C10E4" w:rsidTr="007C10E4">
        <w:trPr>
          <w:trHeight w:val="288"/>
          <w:jc w:val="center"/>
        </w:trPr>
        <w:tc>
          <w:tcPr>
            <w:tcW w:w="4012" w:type="dxa"/>
            <w:gridSpan w:val="4"/>
            <w:tcBorders>
              <w:top w:val="single" w:sz="4" w:space="0" w:color="auto"/>
              <w:left w:val="single" w:sz="8" w:space="0" w:color="auto"/>
              <w:bottom w:val="single" w:sz="4" w:space="0" w:color="auto"/>
              <w:right w:val="single" w:sz="4" w:space="0" w:color="auto"/>
            </w:tcBorders>
            <w:noWrap/>
            <w:vAlign w:val="center"/>
            <w:hideMark/>
          </w:tcPr>
          <w:p w:rsidR="007C10E4" w:rsidRPr="007C10E4" w:rsidRDefault="007C10E4" w:rsidP="007C10E4">
            <w:pPr>
              <w:rPr>
                <w:rFonts w:ascii="Calibri" w:eastAsia="Times New Roman" w:hAnsi="Calibri" w:cs="Calibri"/>
                <w:b/>
                <w:bCs/>
                <w:color w:val="000000"/>
                <w:sz w:val="18"/>
                <w:szCs w:val="18"/>
                <w:lang w:val="es-MX" w:eastAsia="es-MX"/>
              </w:rPr>
            </w:pPr>
            <w:r w:rsidRPr="007C10E4">
              <w:rPr>
                <w:rFonts w:ascii="Calibri" w:eastAsia="Times New Roman" w:hAnsi="Calibri" w:cs="Calibri"/>
                <w:b/>
                <w:bCs/>
                <w:color w:val="000000"/>
                <w:sz w:val="18"/>
                <w:szCs w:val="18"/>
                <w:lang w:val="es-MX" w:eastAsia="es-MX"/>
              </w:rPr>
              <w:t xml:space="preserve">SERVICIOS TERRESTRES EXCLUSIVAMENTE </w:t>
            </w:r>
          </w:p>
        </w:tc>
        <w:tc>
          <w:tcPr>
            <w:tcW w:w="4200" w:type="dxa"/>
            <w:gridSpan w:val="4"/>
            <w:tcBorders>
              <w:top w:val="single" w:sz="4" w:space="0" w:color="auto"/>
              <w:left w:val="nil"/>
              <w:bottom w:val="single" w:sz="4" w:space="0" w:color="auto"/>
              <w:right w:val="single" w:sz="8" w:space="0" w:color="000000"/>
            </w:tcBorders>
            <w:noWrap/>
            <w:vAlign w:val="center"/>
            <w:hideMark/>
          </w:tcPr>
          <w:p w:rsidR="007C10E4" w:rsidRPr="007C10E4" w:rsidRDefault="007C10E4" w:rsidP="007C10E4">
            <w:pPr>
              <w:jc w:val="center"/>
              <w:rPr>
                <w:rFonts w:ascii="Calibri" w:eastAsia="Times New Roman" w:hAnsi="Calibri" w:cs="Calibri"/>
                <w:b/>
                <w:bCs/>
                <w:color w:val="000000"/>
                <w:sz w:val="18"/>
                <w:szCs w:val="18"/>
                <w:lang w:val="es-MX" w:eastAsia="es-MX"/>
              </w:rPr>
            </w:pPr>
            <w:r w:rsidRPr="007C10E4">
              <w:rPr>
                <w:rFonts w:ascii="Calibri" w:eastAsia="Times New Roman" w:hAnsi="Calibri" w:cs="Calibri"/>
                <w:b/>
                <w:bCs/>
                <w:color w:val="000000"/>
                <w:sz w:val="18"/>
                <w:szCs w:val="18"/>
                <w:lang w:val="es-MX" w:eastAsia="es-MX"/>
              </w:rPr>
              <w:t xml:space="preserve">MINIMO 2 PASAJEROS </w:t>
            </w:r>
          </w:p>
        </w:tc>
      </w:tr>
      <w:tr w:rsidR="007C10E4" w:rsidRPr="007C10E4" w:rsidTr="007C10E4">
        <w:trPr>
          <w:trHeight w:val="300"/>
          <w:jc w:val="center"/>
        </w:trPr>
        <w:tc>
          <w:tcPr>
            <w:tcW w:w="8212" w:type="dxa"/>
            <w:gridSpan w:val="8"/>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7C10E4" w:rsidRPr="007C10E4" w:rsidRDefault="007C10E4" w:rsidP="007C10E4">
            <w:pPr>
              <w:jc w:val="center"/>
              <w:rPr>
                <w:rFonts w:ascii="Calibri" w:eastAsia="Times New Roman" w:hAnsi="Calibri" w:cs="Calibri"/>
                <w:b/>
                <w:bCs/>
                <w:color w:val="FFFFFF"/>
                <w:sz w:val="18"/>
                <w:szCs w:val="18"/>
                <w:lang w:val="es-MX" w:eastAsia="es-MX"/>
              </w:rPr>
            </w:pPr>
            <w:r w:rsidRPr="007C10E4">
              <w:rPr>
                <w:rFonts w:ascii="Calibri" w:eastAsia="Times New Roman" w:hAnsi="Calibri" w:cs="Calibri"/>
                <w:b/>
                <w:bCs/>
                <w:color w:val="FFFFFF"/>
                <w:sz w:val="18"/>
                <w:szCs w:val="18"/>
                <w:lang w:val="es-MX" w:eastAsia="es-MX"/>
              </w:rPr>
              <w:t>05 ENE - 15 DIC 2026</w:t>
            </w:r>
          </w:p>
        </w:tc>
      </w:tr>
      <w:tr w:rsidR="007C10E4" w:rsidRPr="007C10E4" w:rsidTr="007C10E4">
        <w:trPr>
          <w:trHeight w:val="480"/>
          <w:jc w:val="center"/>
        </w:trPr>
        <w:tc>
          <w:tcPr>
            <w:tcW w:w="1774"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7C10E4" w:rsidRPr="007C10E4" w:rsidRDefault="007C10E4" w:rsidP="007C10E4">
            <w:pPr>
              <w:rPr>
                <w:rFonts w:ascii="Calibri" w:eastAsia="Times New Roman" w:hAnsi="Calibri" w:cs="Calibri"/>
                <w:b/>
                <w:bCs/>
                <w:color w:val="FFFFFF"/>
                <w:sz w:val="18"/>
                <w:szCs w:val="18"/>
                <w:lang w:val="es-MX" w:eastAsia="es-MX"/>
              </w:rPr>
            </w:pPr>
            <w:r w:rsidRPr="007C10E4">
              <w:rPr>
                <w:rFonts w:ascii="Calibri" w:eastAsia="Times New Roman" w:hAnsi="Calibri" w:cs="Calibri"/>
                <w:b/>
                <w:bCs/>
                <w:color w:val="FFFFFF"/>
                <w:sz w:val="18"/>
                <w:szCs w:val="18"/>
                <w:lang w:val="es-MX" w:eastAsia="es-MX"/>
              </w:rPr>
              <w:t xml:space="preserve">CATEGORÍA </w:t>
            </w:r>
          </w:p>
        </w:tc>
        <w:tc>
          <w:tcPr>
            <w:tcW w:w="746" w:type="dxa"/>
            <w:tcBorders>
              <w:top w:val="nil"/>
              <w:left w:val="nil"/>
              <w:bottom w:val="single" w:sz="4" w:space="0" w:color="auto"/>
              <w:right w:val="single" w:sz="4" w:space="0" w:color="auto"/>
            </w:tcBorders>
            <w:shd w:val="clear" w:color="000000" w:fill="000000"/>
            <w:noWrap/>
            <w:vAlign w:val="center"/>
            <w:hideMark/>
          </w:tcPr>
          <w:p w:rsidR="007C10E4" w:rsidRPr="007C10E4" w:rsidRDefault="007C10E4" w:rsidP="007C10E4">
            <w:pPr>
              <w:jc w:val="center"/>
              <w:rPr>
                <w:rFonts w:ascii="Calibri" w:eastAsia="Times New Roman" w:hAnsi="Calibri" w:cs="Calibri"/>
                <w:b/>
                <w:bCs/>
                <w:color w:val="FFFFFF"/>
                <w:sz w:val="18"/>
                <w:szCs w:val="18"/>
                <w:lang w:val="es-MX" w:eastAsia="es-MX"/>
              </w:rPr>
            </w:pPr>
            <w:r w:rsidRPr="007C10E4">
              <w:rPr>
                <w:rFonts w:ascii="Calibri" w:eastAsia="Times New Roman" w:hAnsi="Calibri" w:cs="Calibri"/>
                <w:b/>
                <w:bCs/>
                <w:color w:val="FFFFFF"/>
                <w:sz w:val="18"/>
                <w:szCs w:val="18"/>
                <w:lang w:val="es-MX" w:eastAsia="es-MX"/>
              </w:rPr>
              <w:t xml:space="preserve">DBL </w:t>
            </w:r>
          </w:p>
        </w:tc>
        <w:tc>
          <w:tcPr>
            <w:tcW w:w="746" w:type="dxa"/>
            <w:tcBorders>
              <w:top w:val="nil"/>
              <w:left w:val="nil"/>
              <w:bottom w:val="single" w:sz="4" w:space="0" w:color="auto"/>
              <w:right w:val="single" w:sz="4" w:space="0" w:color="auto"/>
            </w:tcBorders>
            <w:shd w:val="clear" w:color="000000" w:fill="000000"/>
            <w:noWrap/>
            <w:vAlign w:val="center"/>
            <w:hideMark/>
          </w:tcPr>
          <w:p w:rsidR="007C10E4" w:rsidRPr="007C10E4" w:rsidRDefault="007C10E4" w:rsidP="007C10E4">
            <w:pPr>
              <w:jc w:val="center"/>
              <w:rPr>
                <w:rFonts w:ascii="Calibri" w:eastAsia="Times New Roman" w:hAnsi="Calibri" w:cs="Calibri"/>
                <w:b/>
                <w:bCs/>
                <w:color w:val="FFFFFF"/>
                <w:sz w:val="18"/>
                <w:szCs w:val="18"/>
                <w:lang w:val="es-MX" w:eastAsia="es-MX"/>
              </w:rPr>
            </w:pPr>
            <w:r w:rsidRPr="007C10E4">
              <w:rPr>
                <w:rFonts w:ascii="Calibri" w:eastAsia="Times New Roman" w:hAnsi="Calibri" w:cs="Calibri"/>
                <w:b/>
                <w:bCs/>
                <w:color w:val="FFFFFF"/>
                <w:sz w:val="18"/>
                <w:szCs w:val="18"/>
                <w:lang w:val="es-MX" w:eastAsia="es-MX"/>
              </w:rPr>
              <w:t>TPL</w:t>
            </w:r>
          </w:p>
        </w:tc>
        <w:tc>
          <w:tcPr>
            <w:tcW w:w="746" w:type="dxa"/>
            <w:tcBorders>
              <w:top w:val="nil"/>
              <w:left w:val="nil"/>
              <w:bottom w:val="single" w:sz="4" w:space="0" w:color="auto"/>
              <w:right w:val="single" w:sz="4" w:space="0" w:color="auto"/>
            </w:tcBorders>
            <w:shd w:val="clear" w:color="000000" w:fill="000000"/>
            <w:noWrap/>
            <w:vAlign w:val="center"/>
            <w:hideMark/>
          </w:tcPr>
          <w:p w:rsidR="007C10E4" w:rsidRPr="007C10E4" w:rsidRDefault="007C10E4" w:rsidP="007C10E4">
            <w:pPr>
              <w:jc w:val="center"/>
              <w:rPr>
                <w:rFonts w:ascii="Calibri" w:eastAsia="Times New Roman" w:hAnsi="Calibri" w:cs="Calibri"/>
                <w:b/>
                <w:bCs/>
                <w:color w:val="FFFFFF"/>
                <w:sz w:val="18"/>
                <w:szCs w:val="18"/>
                <w:lang w:val="es-MX" w:eastAsia="es-MX"/>
              </w:rPr>
            </w:pPr>
            <w:r w:rsidRPr="007C10E4">
              <w:rPr>
                <w:rFonts w:ascii="Calibri" w:eastAsia="Times New Roman" w:hAnsi="Calibri" w:cs="Calibri"/>
                <w:b/>
                <w:bCs/>
                <w:color w:val="FFFFFF"/>
                <w:sz w:val="18"/>
                <w:szCs w:val="18"/>
                <w:lang w:val="es-MX" w:eastAsia="es-MX"/>
              </w:rPr>
              <w:t>CPL</w:t>
            </w:r>
          </w:p>
        </w:tc>
        <w:tc>
          <w:tcPr>
            <w:tcW w:w="746" w:type="dxa"/>
            <w:tcBorders>
              <w:top w:val="nil"/>
              <w:left w:val="nil"/>
              <w:bottom w:val="single" w:sz="4" w:space="0" w:color="auto"/>
              <w:right w:val="single" w:sz="4" w:space="0" w:color="auto"/>
            </w:tcBorders>
            <w:shd w:val="clear" w:color="000000" w:fill="000000"/>
            <w:noWrap/>
            <w:vAlign w:val="center"/>
            <w:hideMark/>
          </w:tcPr>
          <w:p w:rsidR="007C10E4" w:rsidRPr="007C10E4" w:rsidRDefault="007C10E4" w:rsidP="007C10E4">
            <w:pPr>
              <w:jc w:val="center"/>
              <w:rPr>
                <w:rFonts w:ascii="Calibri" w:eastAsia="Times New Roman" w:hAnsi="Calibri" w:cs="Calibri"/>
                <w:b/>
                <w:bCs/>
                <w:color w:val="FFFFFF"/>
                <w:sz w:val="18"/>
                <w:szCs w:val="18"/>
                <w:lang w:val="es-MX" w:eastAsia="es-MX"/>
              </w:rPr>
            </w:pPr>
            <w:r w:rsidRPr="007C10E4">
              <w:rPr>
                <w:rFonts w:ascii="Calibri" w:eastAsia="Times New Roman" w:hAnsi="Calibri" w:cs="Calibri"/>
                <w:b/>
                <w:bCs/>
                <w:color w:val="FFFFFF"/>
                <w:sz w:val="18"/>
                <w:szCs w:val="18"/>
                <w:lang w:val="es-MX" w:eastAsia="es-MX"/>
              </w:rPr>
              <w:t>SGL</w:t>
            </w:r>
          </w:p>
        </w:tc>
        <w:tc>
          <w:tcPr>
            <w:tcW w:w="1427" w:type="dxa"/>
            <w:tcBorders>
              <w:top w:val="nil"/>
              <w:left w:val="nil"/>
              <w:bottom w:val="single" w:sz="4" w:space="0" w:color="auto"/>
              <w:right w:val="single" w:sz="4" w:space="0" w:color="auto"/>
            </w:tcBorders>
            <w:shd w:val="clear" w:color="000000" w:fill="000000"/>
            <w:vAlign w:val="center"/>
            <w:hideMark/>
          </w:tcPr>
          <w:p w:rsidR="007C10E4" w:rsidRPr="007C10E4" w:rsidRDefault="007C10E4" w:rsidP="007C10E4">
            <w:pPr>
              <w:jc w:val="center"/>
              <w:rPr>
                <w:rFonts w:ascii="Calibri" w:eastAsia="Times New Roman" w:hAnsi="Calibri" w:cs="Calibri"/>
                <w:b/>
                <w:bCs/>
                <w:color w:val="FFFFFF"/>
                <w:sz w:val="18"/>
                <w:szCs w:val="18"/>
                <w:lang w:val="es-MX" w:eastAsia="es-MX"/>
              </w:rPr>
            </w:pPr>
            <w:r w:rsidRPr="007C10E4">
              <w:rPr>
                <w:rFonts w:ascii="Calibri" w:eastAsia="Times New Roman" w:hAnsi="Calibri" w:cs="Calibri"/>
                <w:b/>
                <w:bCs/>
                <w:color w:val="FFFFFF"/>
                <w:sz w:val="18"/>
                <w:szCs w:val="18"/>
                <w:lang w:val="es-MX" w:eastAsia="es-MX"/>
              </w:rPr>
              <w:t>JR</w:t>
            </w:r>
            <w:r w:rsidRPr="007C10E4">
              <w:rPr>
                <w:rFonts w:ascii="Calibri" w:eastAsia="Times New Roman" w:hAnsi="Calibri" w:cs="Calibri"/>
                <w:b/>
                <w:bCs/>
                <w:color w:val="FFFFFF"/>
                <w:sz w:val="18"/>
                <w:szCs w:val="18"/>
                <w:lang w:val="es-MX" w:eastAsia="es-MX"/>
              </w:rPr>
              <w:br/>
              <w:t xml:space="preserve">10 - 17 </w:t>
            </w:r>
          </w:p>
        </w:tc>
        <w:tc>
          <w:tcPr>
            <w:tcW w:w="893" w:type="dxa"/>
            <w:tcBorders>
              <w:top w:val="nil"/>
              <w:left w:val="nil"/>
              <w:bottom w:val="single" w:sz="4" w:space="0" w:color="auto"/>
              <w:right w:val="single" w:sz="4" w:space="0" w:color="auto"/>
            </w:tcBorders>
            <w:shd w:val="clear" w:color="000000" w:fill="000000"/>
            <w:vAlign w:val="center"/>
            <w:hideMark/>
          </w:tcPr>
          <w:p w:rsidR="007C10E4" w:rsidRPr="007C10E4" w:rsidRDefault="007C10E4" w:rsidP="007C10E4">
            <w:pPr>
              <w:jc w:val="center"/>
              <w:rPr>
                <w:rFonts w:ascii="Calibri" w:eastAsia="Times New Roman" w:hAnsi="Calibri" w:cs="Calibri"/>
                <w:b/>
                <w:bCs/>
                <w:color w:val="FFFFFF"/>
                <w:sz w:val="18"/>
                <w:szCs w:val="18"/>
                <w:lang w:val="es-MX" w:eastAsia="es-MX"/>
              </w:rPr>
            </w:pPr>
            <w:r w:rsidRPr="007C10E4">
              <w:rPr>
                <w:rFonts w:ascii="Calibri" w:eastAsia="Times New Roman" w:hAnsi="Calibri" w:cs="Calibri"/>
                <w:b/>
                <w:bCs/>
                <w:color w:val="FFFFFF"/>
                <w:sz w:val="18"/>
                <w:szCs w:val="18"/>
                <w:lang w:val="es-MX" w:eastAsia="es-MX"/>
              </w:rPr>
              <w:t>MNR</w:t>
            </w:r>
            <w:r w:rsidRPr="007C10E4">
              <w:rPr>
                <w:rFonts w:ascii="Calibri" w:eastAsia="Times New Roman" w:hAnsi="Calibri" w:cs="Calibri"/>
                <w:b/>
                <w:bCs/>
                <w:color w:val="FFFFFF"/>
                <w:sz w:val="18"/>
                <w:szCs w:val="18"/>
                <w:lang w:val="es-MX" w:eastAsia="es-MX"/>
              </w:rPr>
              <w:br/>
              <w:t>3 - 9</w:t>
            </w:r>
          </w:p>
        </w:tc>
        <w:tc>
          <w:tcPr>
            <w:tcW w:w="1134" w:type="dxa"/>
            <w:tcBorders>
              <w:top w:val="nil"/>
              <w:left w:val="nil"/>
              <w:bottom w:val="single" w:sz="4" w:space="0" w:color="auto"/>
              <w:right w:val="single" w:sz="8" w:space="0" w:color="auto"/>
            </w:tcBorders>
            <w:shd w:val="clear" w:color="000000" w:fill="000000"/>
            <w:vAlign w:val="center"/>
            <w:hideMark/>
          </w:tcPr>
          <w:p w:rsidR="007C10E4" w:rsidRPr="007C10E4" w:rsidRDefault="007C10E4" w:rsidP="007C10E4">
            <w:pPr>
              <w:jc w:val="center"/>
              <w:rPr>
                <w:rFonts w:ascii="Calibri" w:eastAsia="Times New Roman" w:hAnsi="Calibri" w:cs="Calibri"/>
                <w:b/>
                <w:bCs/>
                <w:color w:val="FFFFFF"/>
                <w:sz w:val="18"/>
                <w:szCs w:val="18"/>
                <w:lang w:val="es-MX" w:eastAsia="es-MX"/>
              </w:rPr>
            </w:pPr>
            <w:r w:rsidRPr="007C10E4">
              <w:rPr>
                <w:rFonts w:ascii="Calibri" w:eastAsia="Times New Roman" w:hAnsi="Calibri" w:cs="Calibri"/>
                <w:b/>
                <w:bCs/>
                <w:color w:val="FFFFFF"/>
                <w:sz w:val="18"/>
                <w:szCs w:val="18"/>
                <w:lang w:val="es-MX" w:eastAsia="es-MX"/>
              </w:rPr>
              <w:t>INF</w:t>
            </w:r>
            <w:r w:rsidRPr="007C10E4">
              <w:rPr>
                <w:rFonts w:ascii="Calibri" w:eastAsia="Times New Roman" w:hAnsi="Calibri" w:cs="Calibri"/>
                <w:b/>
                <w:bCs/>
                <w:color w:val="FFFFFF"/>
                <w:sz w:val="18"/>
                <w:szCs w:val="18"/>
                <w:lang w:val="es-MX" w:eastAsia="es-MX"/>
              </w:rPr>
              <w:br/>
              <w:t>0 - 2</w:t>
            </w:r>
          </w:p>
        </w:tc>
      </w:tr>
      <w:tr w:rsidR="007C10E4" w:rsidRPr="007C10E4" w:rsidTr="007C10E4">
        <w:trPr>
          <w:trHeight w:val="288"/>
          <w:jc w:val="center"/>
        </w:trPr>
        <w:tc>
          <w:tcPr>
            <w:tcW w:w="1774" w:type="dxa"/>
            <w:tcBorders>
              <w:top w:val="single" w:sz="4" w:space="0" w:color="auto"/>
              <w:left w:val="single" w:sz="8" w:space="0" w:color="auto"/>
              <w:bottom w:val="single" w:sz="4" w:space="0" w:color="auto"/>
              <w:right w:val="single" w:sz="4" w:space="0" w:color="auto"/>
            </w:tcBorders>
            <w:noWrap/>
            <w:vAlign w:val="center"/>
            <w:hideMark/>
          </w:tcPr>
          <w:p w:rsidR="007C10E4" w:rsidRPr="007C10E4" w:rsidRDefault="007C10E4" w:rsidP="007C10E4">
            <w:pPr>
              <w:rPr>
                <w:rFonts w:ascii="Calibri" w:eastAsia="Times New Roman" w:hAnsi="Calibri" w:cs="Calibri"/>
                <w:color w:val="000000"/>
                <w:sz w:val="18"/>
                <w:szCs w:val="18"/>
                <w:lang w:val="es-MX" w:eastAsia="es-MX"/>
              </w:rPr>
            </w:pPr>
            <w:r w:rsidRPr="007C10E4">
              <w:rPr>
                <w:rFonts w:ascii="Calibri" w:eastAsia="Times New Roman" w:hAnsi="Calibri" w:cs="Calibri"/>
                <w:color w:val="000000"/>
                <w:sz w:val="18"/>
                <w:szCs w:val="18"/>
                <w:lang w:val="es-MX" w:eastAsia="es-MX"/>
              </w:rPr>
              <w:t xml:space="preserve">PRIMERA </w:t>
            </w:r>
          </w:p>
        </w:tc>
        <w:tc>
          <w:tcPr>
            <w:tcW w:w="746" w:type="dxa"/>
            <w:tcBorders>
              <w:top w:val="nil"/>
              <w:left w:val="nil"/>
              <w:bottom w:val="single" w:sz="4" w:space="0" w:color="auto"/>
              <w:right w:val="single" w:sz="4" w:space="0" w:color="auto"/>
            </w:tcBorders>
            <w:noWrap/>
            <w:vAlign w:val="center"/>
            <w:hideMark/>
          </w:tcPr>
          <w:p w:rsidR="007C10E4" w:rsidRPr="007C10E4" w:rsidRDefault="007C10E4" w:rsidP="007C10E4">
            <w:pPr>
              <w:jc w:val="center"/>
              <w:rPr>
                <w:rFonts w:ascii="Calibri" w:eastAsia="Times New Roman" w:hAnsi="Calibri" w:cs="Calibri"/>
                <w:color w:val="000000"/>
                <w:sz w:val="18"/>
                <w:szCs w:val="18"/>
                <w:lang w:val="es-MX" w:eastAsia="es-MX"/>
              </w:rPr>
            </w:pPr>
            <w:r w:rsidRPr="007C10E4">
              <w:rPr>
                <w:rFonts w:ascii="Calibri" w:eastAsia="Times New Roman" w:hAnsi="Calibri" w:cs="Calibri"/>
                <w:color w:val="000000"/>
                <w:sz w:val="18"/>
                <w:szCs w:val="18"/>
                <w:lang w:val="es-MX" w:eastAsia="es-MX"/>
              </w:rPr>
              <w:t>1241</w:t>
            </w:r>
          </w:p>
        </w:tc>
        <w:tc>
          <w:tcPr>
            <w:tcW w:w="746" w:type="dxa"/>
            <w:tcBorders>
              <w:top w:val="nil"/>
              <w:left w:val="nil"/>
              <w:bottom w:val="single" w:sz="4" w:space="0" w:color="auto"/>
              <w:right w:val="single" w:sz="4" w:space="0" w:color="auto"/>
            </w:tcBorders>
            <w:noWrap/>
            <w:vAlign w:val="center"/>
            <w:hideMark/>
          </w:tcPr>
          <w:p w:rsidR="007C10E4" w:rsidRPr="007C10E4" w:rsidRDefault="007C10E4" w:rsidP="007C10E4">
            <w:pPr>
              <w:jc w:val="center"/>
              <w:rPr>
                <w:rFonts w:ascii="Calibri" w:eastAsia="Times New Roman" w:hAnsi="Calibri" w:cs="Calibri"/>
                <w:color w:val="000000"/>
                <w:sz w:val="18"/>
                <w:szCs w:val="18"/>
                <w:lang w:val="es-MX" w:eastAsia="es-MX"/>
              </w:rPr>
            </w:pPr>
            <w:r w:rsidRPr="007C10E4">
              <w:rPr>
                <w:rFonts w:ascii="Calibri" w:eastAsia="Times New Roman" w:hAnsi="Calibri" w:cs="Calibri"/>
                <w:color w:val="000000"/>
                <w:sz w:val="18"/>
                <w:szCs w:val="18"/>
                <w:lang w:val="es-MX" w:eastAsia="es-MX"/>
              </w:rPr>
              <w:t>1110</w:t>
            </w:r>
          </w:p>
        </w:tc>
        <w:tc>
          <w:tcPr>
            <w:tcW w:w="746" w:type="dxa"/>
            <w:tcBorders>
              <w:top w:val="nil"/>
              <w:left w:val="nil"/>
              <w:bottom w:val="single" w:sz="4" w:space="0" w:color="auto"/>
              <w:right w:val="single" w:sz="4" w:space="0" w:color="auto"/>
            </w:tcBorders>
            <w:noWrap/>
            <w:vAlign w:val="center"/>
            <w:hideMark/>
          </w:tcPr>
          <w:p w:rsidR="007C10E4" w:rsidRPr="007C10E4" w:rsidRDefault="007C10E4" w:rsidP="007C10E4">
            <w:pPr>
              <w:jc w:val="center"/>
              <w:rPr>
                <w:rFonts w:ascii="Calibri" w:eastAsia="Times New Roman" w:hAnsi="Calibri" w:cs="Calibri"/>
                <w:color w:val="000000"/>
                <w:sz w:val="18"/>
                <w:szCs w:val="18"/>
                <w:lang w:val="es-MX" w:eastAsia="es-MX"/>
              </w:rPr>
            </w:pPr>
            <w:r w:rsidRPr="007C10E4">
              <w:rPr>
                <w:rFonts w:ascii="Calibri" w:eastAsia="Times New Roman" w:hAnsi="Calibri" w:cs="Calibri"/>
                <w:color w:val="000000"/>
                <w:sz w:val="18"/>
                <w:szCs w:val="18"/>
                <w:lang w:val="es-MX" w:eastAsia="es-MX"/>
              </w:rPr>
              <w:t>1008</w:t>
            </w:r>
          </w:p>
        </w:tc>
        <w:tc>
          <w:tcPr>
            <w:tcW w:w="746" w:type="dxa"/>
            <w:tcBorders>
              <w:top w:val="nil"/>
              <w:left w:val="nil"/>
              <w:bottom w:val="single" w:sz="4" w:space="0" w:color="auto"/>
              <w:right w:val="single" w:sz="4" w:space="0" w:color="auto"/>
            </w:tcBorders>
            <w:noWrap/>
            <w:vAlign w:val="center"/>
            <w:hideMark/>
          </w:tcPr>
          <w:p w:rsidR="007C10E4" w:rsidRPr="007C10E4" w:rsidRDefault="007C10E4" w:rsidP="007C10E4">
            <w:pPr>
              <w:jc w:val="center"/>
              <w:rPr>
                <w:rFonts w:ascii="Calibri" w:eastAsia="Times New Roman" w:hAnsi="Calibri" w:cs="Calibri"/>
                <w:color w:val="000000"/>
                <w:sz w:val="18"/>
                <w:szCs w:val="18"/>
                <w:lang w:val="es-MX" w:eastAsia="es-MX"/>
              </w:rPr>
            </w:pPr>
            <w:r w:rsidRPr="007C10E4">
              <w:rPr>
                <w:rFonts w:ascii="Calibri" w:eastAsia="Times New Roman" w:hAnsi="Calibri" w:cs="Calibri"/>
                <w:color w:val="000000"/>
                <w:sz w:val="18"/>
                <w:szCs w:val="18"/>
                <w:lang w:val="es-MX" w:eastAsia="es-MX"/>
              </w:rPr>
              <w:t>1981</w:t>
            </w:r>
          </w:p>
        </w:tc>
        <w:tc>
          <w:tcPr>
            <w:tcW w:w="1427" w:type="dxa"/>
            <w:tcBorders>
              <w:top w:val="nil"/>
              <w:left w:val="nil"/>
              <w:bottom w:val="single" w:sz="4" w:space="0" w:color="auto"/>
              <w:right w:val="single" w:sz="4" w:space="0" w:color="auto"/>
            </w:tcBorders>
            <w:noWrap/>
            <w:vAlign w:val="center"/>
            <w:hideMark/>
          </w:tcPr>
          <w:p w:rsidR="007C10E4" w:rsidRPr="007C10E4" w:rsidRDefault="007C10E4" w:rsidP="007C10E4">
            <w:pPr>
              <w:jc w:val="center"/>
              <w:rPr>
                <w:rFonts w:ascii="Calibri" w:eastAsia="Times New Roman" w:hAnsi="Calibri" w:cs="Calibri"/>
                <w:color w:val="000000"/>
                <w:sz w:val="18"/>
                <w:szCs w:val="18"/>
                <w:lang w:val="es-MX" w:eastAsia="es-MX"/>
              </w:rPr>
            </w:pPr>
            <w:r w:rsidRPr="007C10E4">
              <w:rPr>
                <w:rFonts w:ascii="Calibri" w:eastAsia="Times New Roman" w:hAnsi="Calibri" w:cs="Calibri"/>
                <w:color w:val="000000"/>
                <w:sz w:val="18"/>
                <w:szCs w:val="18"/>
                <w:lang w:val="es-MX" w:eastAsia="es-MX"/>
              </w:rPr>
              <w:t>1008</w:t>
            </w:r>
          </w:p>
        </w:tc>
        <w:tc>
          <w:tcPr>
            <w:tcW w:w="893" w:type="dxa"/>
            <w:tcBorders>
              <w:top w:val="nil"/>
              <w:left w:val="nil"/>
              <w:bottom w:val="single" w:sz="4" w:space="0" w:color="auto"/>
              <w:right w:val="single" w:sz="4" w:space="0" w:color="auto"/>
            </w:tcBorders>
            <w:noWrap/>
            <w:vAlign w:val="center"/>
            <w:hideMark/>
          </w:tcPr>
          <w:p w:rsidR="007C10E4" w:rsidRPr="007C10E4" w:rsidRDefault="007C10E4" w:rsidP="007C10E4">
            <w:pPr>
              <w:jc w:val="center"/>
              <w:rPr>
                <w:rFonts w:ascii="Calibri" w:eastAsia="Times New Roman" w:hAnsi="Calibri" w:cs="Calibri"/>
                <w:color w:val="000000"/>
                <w:sz w:val="18"/>
                <w:szCs w:val="18"/>
                <w:lang w:val="es-MX" w:eastAsia="es-MX"/>
              </w:rPr>
            </w:pPr>
            <w:r w:rsidRPr="007C10E4">
              <w:rPr>
                <w:rFonts w:ascii="Calibri" w:eastAsia="Times New Roman" w:hAnsi="Calibri" w:cs="Calibri"/>
                <w:color w:val="000000"/>
                <w:sz w:val="18"/>
                <w:szCs w:val="18"/>
                <w:lang w:val="es-MX" w:eastAsia="es-MX"/>
              </w:rPr>
              <w:t>625</w:t>
            </w:r>
          </w:p>
        </w:tc>
        <w:tc>
          <w:tcPr>
            <w:tcW w:w="1134" w:type="dxa"/>
            <w:tcBorders>
              <w:top w:val="nil"/>
              <w:left w:val="nil"/>
              <w:bottom w:val="single" w:sz="4" w:space="0" w:color="auto"/>
              <w:right w:val="single" w:sz="4" w:space="0" w:color="auto"/>
            </w:tcBorders>
            <w:noWrap/>
            <w:vAlign w:val="center"/>
            <w:hideMark/>
          </w:tcPr>
          <w:p w:rsidR="007C10E4" w:rsidRPr="007C10E4" w:rsidRDefault="007C10E4" w:rsidP="007C10E4">
            <w:pPr>
              <w:jc w:val="center"/>
              <w:rPr>
                <w:rFonts w:ascii="Calibri" w:eastAsia="Times New Roman" w:hAnsi="Calibri" w:cs="Calibri"/>
                <w:color w:val="000000"/>
                <w:sz w:val="18"/>
                <w:szCs w:val="18"/>
                <w:lang w:val="es-MX" w:eastAsia="es-MX"/>
              </w:rPr>
            </w:pPr>
            <w:r w:rsidRPr="007C10E4">
              <w:rPr>
                <w:rFonts w:ascii="Calibri" w:eastAsia="Times New Roman" w:hAnsi="Calibri" w:cs="Calibri"/>
                <w:color w:val="000000"/>
                <w:sz w:val="18"/>
                <w:szCs w:val="18"/>
                <w:lang w:val="es-MX" w:eastAsia="es-MX"/>
              </w:rPr>
              <w:t>68</w:t>
            </w:r>
          </w:p>
        </w:tc>
      </w:tr>
      <w:tr w:rsidR="007C10E4" w:rsidRPr="007C10E4" w:rsidTr="007C10E4">
        <w:trPr>
          <w:trHeight w:val="300"/>
          <w:jc w:val="center"/>
        </w:trPr>
        <w:tc>
          <w:tcPr>
            <w:tcW w:w="8212" w:type="dxa"/>
            <w:gridSpan w:val="8"/>
            <w:tcBorders>
              <w:top w:val="nil"/>
              <w:left w:val="single" w:sz="8" w:space="0" w:color="auto"/>
              <w:bottom w:val="single" w:sz="8" w:space="0" w:color="auto"/>
              <w:right w:val="single" w:sz="8" w:space="0" w:color="000000"/>
            </w:tcBorders>
            <w:noWrap/>
            <w:vAlign w:val="center"/>
            <w:hideMark/>
          </w:tcPr>
          <w:p w:rsidR="007C10E4" w:rsidRPr="007C10E4" w:rsidRDefault="007C10E4" w:rsidP="007C10E4">
            <w:pPr>
              <w:jc w:val="center"/>
              <w:rPr>
                <w:rFonts w:ascii="Calibri" w:eastAsia="Times New Roman" w:hAnsi="Calibri" w:cs="Calibri"/>
                <w:b/>
                <w:bCs/>
                <w:color w:val="FF0000"/>
                <w:sz w:val="18"/>
                <w:szCs w:val="18"/>
                <w:lang w:val="es-MX" w:eastAsia="es-MX"/>
              </w:rPr>
            </w:pPr>
            <w:r w:rsidRPr="007C10E4">
              <w:rPr>
                <w:rFonts w:ascii="Calibri" w:eastAsia="Times New Roman" w:hAnsi="Calibri" w:cs="Calibri"/>
                <w:b/>
                <w:bCs/>
                <w:color w:val="FF0000"/>
                <w:sz w:val="18"/>
                <w:szCs w:val="18"/>
                <w:lang w:val="es-MX" w:eastAsia="es-MX"/>
              </w:rPr>
              <w:t>TARIFAS DINÁMICAS FAVOR DE CONSULTAR CON TE AGENTE DE VIAJES</w:t>
            </w:r>
          </w:p>
        </w:tc>
      </w:tr>
      <w:tr w:rsidR="007C10E4" w:rsidRPr="007C10E4" w:rsidTr="007C10E4">
        <w:trPr>
          <w:trHeight w:val="300"/>
          <w:jc w:val="center"/>
        </w:trPr>
        <w:tc>
          <w:tcPr>
            <w:tcW w:w="8212" w:type="dxa"/>
            <w:gridSpan w:val="8"/>
            <w:tcBorders>
              <w:top w:val="single" w:sz="8" w:space="0" w:color="auto"/>
              <w:left w:val="single" w:sz="8" w:space="0" w:color="auto"/>
              <w:bottom w:val="single" w:sz="8" w:space="0" w:color="auto"/>
              <w:right w:val="single" w:sz="8" w:space="0" w:color="000000"/>
            </w:tcBorders>
            <w:noWrap/>
            <w:vAlign w:val="center"/>
            <w:hideMark/>
          </w:tcPr>
          <w:p w:rsidR="007C10E4" w:rsidRPr="007C10E4" w:rsidRDefault="007C10E4" w:rsidP="007C10E4">
            <w:pPr>
              <w:jc w:val="center"/>
              <w:rPr>
                <w:rFonts w:ascii="Calibri" w:eastAsia="Times New Roman" w:hAnsi="Calibri" w:cs="Calibri"/>
                <w:b/>
                <w:bCs/>
                <w:sz w:val="18"/>
                <w:szCs w:val="18"/>
                <w:lang w:val="es-MX" w:eastAsia="es-MX"/>
              </w:rPr>
            </w:pPr>
            <w:r w:rsidRPr="007C10E4">
              <w:rPr>
                <w:rFonts w:ascii="Calibri" w:eastAsia="Times New Roman" w:hAnsi="Calibri" w:cs="Calibri"/>
                <w:b/>
                <w:bCs/>
                <w:sz w:val="18"/>
                <w:szCs w:val="18"/>
                <w:lang w:val="es-MX" w:eastAsia="es-MX"/>
              </w:rPr>
              <w:t>INF 0 - 2, MNR 3 a 9 AÑOS, JR 10 a 17 AÑOS MAXIMO 02 MENORES POR HABITACION</w:t>
            </w:r>
          </w:p>
        </w:tc>
      </w:tr>
      <w:tr w:rsidR="007C10E4" w:rsidRPr="007C10E4" w:rsidTr="007C10E4">
        <w:trPr>
          <w:trHeight w:val="300"/>
          <w:jc w:val="center"/>
        </w:trPr>
        <w:tc>
          <w:tcPr>
            <w:tcW w:w="8212" w:type="dxa"/>
            <w:gridSpan w:val="8"/>
            <w:tcBorders>
              <w:top w:val="single" w:sz="8" w:space="0" w:color="auto"/>
              <w:left w:val="single" w:sz="8" w:space="0" w:color="auto"/>
              <w:bottom w:val="single" w:sz="8" w:space="0" w:color="auto"/>
              <w:right w:val="single" w:sz="8" w:space="0" w:color="000000"/>
            </w:tcBorders>
            <w:noWrap/>
            <w:vAlign w:val="center"/>
            <w:hideMark/>
          </w:tcPr>
          <w:p w:rsidR="007C10E4" w:rsidRPr="007C10E4" w:rsidRDefault="007C10E4" w:rsidP="007C10E4">
            <w:pPr>
              <w:jc w:val="center"/>
              <w:rPr>
                <w:rFonts w:ascii="Calibri" w:eastAsia="Times New Roman" w:hAnsi="Calibri" w:cs="Calibri"/>
                <w:b/>
                <w:bCs/>
                <w:sz w:val="18"/>
                <w:szCs w:val="18"/>
                <w:lang w:val="es-MX" w:eastAsia="es-MX"/>
              </w:rPr>
            </w:pPr>
            <w:r w:rsidRPr="007C10E4">
              <w:rPr>
                <w:rFonts w:ascii="Calibri" w:eastAsia="Times New Roman" w:hAnsi="Calibri" w:cs="Calibri"/>
                <w:b/>
                <w:bCs/>
                <w:sz w:val="18"/>
                <w:szCs w:val="18"/>
                <w:lang w:val="es-MX" w:eastAsia="es-MX"/>
              </w:rPr>
              <w:t>NO APLICA EN FERIAS, CARNAVAL, SEMANA SANTA, NAVIDAD Y FIN DE AÑO</w:t>
            </w:r>
          </w:p>
        </w:tc>
      </w:tr>
      <w:tr w:rsidR="007C10E4" w:rsidRPr="007C10E4" w:rsidTr="007C10E4">
        <w:trPr>
          <w:trHeight w:val="300"/>
          <w:jc w:val="center"/>
        </w:trPr>
        <w:tc>
          <w:tcPr>
            <w:tcW w:w="8212" w:type="dxa"/>
            <w:gridSpan w:val="8"/>
            <w:tcBorders>
              <w:top w:val="single" w:sz="8" w:space="0" w:color="auto"/>
              <w:left w:val="single" w:sz="8" w:space="0" w:color="auto"/>
              <w:bottom w:val="single" w:sz="8" w:space="0" w:color="auto"/>
              <w:right w:val="single" w:sz="8" w:space="0" w:color="000000"/>
            </w:tcBorders>
            <w:noWrap/>
            <w:vAlign w:val="center"/>
            <w:hideMark/>
          </w:tcPr>
          <w:p w:rsidR="007C10E4" w:rsidRPr="007C10E4" w:rsidRDefault="007C10E4" w:rsidP="007C10E4">
            <w:pPr>
              <w:jc w:val="center"/>
              <w:rPr>
                <w:rFonts w:ascii="Calibri" w:eastAsia="Times New Roman" w:hAnsi="Calibri" w:cs="Calibri"/>
                <w:b/>
                <w:bCs/>
                <w:color w:val="000000"/>
                <w:sz w:val="18"/>
                <w:szCs w:val="18"/>
                <w:lang w:val="es-MX" w:eastAsia="es-MX"/>
              </w:rPr>
            </w:pPr>
            <w:r w:rsidRPr="007C10E4">
              <w:rPr>
                <w:rFonts w:ascii="Calibri" w:eastAsia="Times New Roman" w:hAnsi="Calibri" w:cs="Calibri"/>
                <w:b/>
                <w:bCs/>
                <w:color w:val="000000"/>
                <w:sz w:val="18"/>
                <w:szCs w:val="18"/>
                <w:lang w:val="es-MX" w:eastAsia="es-MX"/>
              </w:rPr>
              <w:t xml:space="preserve">TARIFAS SUJETAS A DISPONIBILIDAD Y CAMBIO SIN PREVIO AVISO </w:t>
            </w:r>
          </w:p>
        </w:tc>
      </w:tr>
    </w:tbl>
    <w:p w:rsidR="0098719B" w:rsidRDefault="0098719B" w:rsidP="0098719B">
      <w:pPr>
        <w:rPr>
          <w:rFonts w:ascii="Calibri" w:hAnsi="Calibri" w:cs="Calibri"/>
          <w:b/>
          <w:lang w:val="es-MX"/>
        </w:rPr>
      </w:pPr>
    </w:p>
    <w:tbl>
      <w:tblPr>
        <w:tblW w:w="5080" w:type="dxa"/>
        <w:jc w:val="center"/>
        <w:tblCellMar>
          <w:left w:w="70" w:type="dxa"/>
          <w:right w:w="70" w:type="dxa"/>
        </w:tblCellMar>
        <w:tblLook w:val="04A0" w:firstRow="1" w:lastRow="0" w:firstColumn="1" w:lastColumn="0" w:noHBand="0" w:noVBand="1"/>
      </w:tblPr>
      <w:tblGrid>
        <w:gridCol w:w="1193"/>
        <w:gridCol w:w="1107"/>
        <w:gridCol w:w="2780"/>
      </w:tblGrid>
      <w:tr w:rsidR="007C10E4" w:rsidRPr="007C10E4" w:rsidTr="007C10E4">
        <w:trPr>
          <w:trHeight w:val="288"/>
          <w:jc w:val="center"/>
        </w:trPr>
        <w:tc>
          <w:tcPr>
            <w:tcW w:w="508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7C10E4" w:rsidRPr="007C10E4" w:rsidRDefault="007C10E4" w:rsidP="007C10E4">
            <w:pPr>
              <w:jc w:val="center"/>
              <w:rPr>
                <w:rFonts w:ascii="Calibri" w:eastAsia="Times New Roman" w:hAnsi="Calibri" w:cs="Calibri"/>
                <w:b/>
                <w:bCs/>
                <w:color w:val="FFFFFF"/>
                <w:sz w:val="18"/>
                <w:szCs w:val="18"/>
                <w:lang w:val="es-MX" w:eastAsia="es-MX"/>
              </w:rPr>
            </w:pPr>
            <w:r w:rsidRPr="007C10E4">
              <w:rPr>
                <w:rFonts w:ascii="Calibri" w:eastAsia="Times New Roman" w:hAnsi="Calibri" w:cs="Calibri"/>
                <w:b/>
                <w:bCs/>
                <w:color w:val="FFFFFF"/>
                <w:sz w:val="18"/>
                <w:szCs w:val="18"/>
                <w:lang w:val="es-MX" w:eastAsia="es-MX"/>
              </w:rPr>
              <w:t xml:space="preserve">HOTELES PREVISTOS O SIMILARES </w:t>
            </w:r>
          </w:p>
        </w:tc>
      </w:tr>
      <w:tr w:rsidR="007C10E4" w:rsidRPr="007C10E4" w:rsidTr="007C10E4">
        <w:trPr>
          <w:trHeight w:val="288"/>
          <w:jc w:val="center"/>
        </w:trPr>
        <w:tc>
          <w:tcPr>
            <w:tcW w:w="1193" w:type="dxa"/>
            <w:tcBorders>
              <w:top w:val="nil"/>
              <w:left w:val="single" w:sz="8" w:space="0" w:color="auto"/>
              <w:bottom w:val="single" w:sz="4" w:space="0" w:color="auto"/>
              <w:right w:val="single" w:sz="4" w:space="0" w:color="auto"/>
            </w:tcBorders>
            <w:shd w:val="clear" w:color="000000" w:fill="000000"/>
            <w:noWrap/>
            <w:vAlign w:val="center"/>
            <w:hideMark/>
          </w:tcPr>
          <w:p w:rsidR="007C10E4" w:rsidRPr="007C10E4" w:rsidRDefault="007C10E4" w:rsidP="007C10E4">
            <w:pPr>
              <w:rPr>
                <w:rFonts w:ascii="Calibri" w:eastAsia="Times New Roman" w:hAnsi="Calibri" w:cs="Calibri"/>
                <w:b/>
                <w:bCs/>
                <w:color w:val="FFFFFF"/>
                <w:sz w:val="18"/>
                <w:szCs w:val="18"/>
                <w:lang w:val="es-MX" w:eastAsia="es-MX"/>
              </w:rPr>
            </w:pPr>
            <w:r w:rsidRPr="007C10E4">
              <w:rPr>
                <w:rFonts w:ascii="Calibri" w:eastAsia="Times New Roman" w:hAnsi="Calibri" w:cs="Calibri"/>
                <w:b/>
                <w:bCs/>
                <w:color w:val="FFFFFF"/>
                <w:sz w:val="18"/>
                <w:szCs w:val="18"/>
                <w:lang w:val="es-MX" w:eastAsia="es-MX"/>
              </w:rPr>
              <w:t>Categoría</w:t>
            </w:r>
          </w:p>
        </w:tc>
        <w:tc>
          <w:tcPr>
            <w:tcW w:w="1107" w:type="dxa"/>
            <w:tcBorders>
              <w:top w:val="nil"/>
              <w:left w:val="nil"/>
              <w:bottom w:val="single" w:sz="4" w:space="0" w:color="auto"/>
              <w:right w:val="single" w:sz="4" w:space="0" w:color="auto"/>
            </w:tcBorders>
            <w:shd w:val="clear" w:color="000000" w:fill="000000"/>
            <w:noWrap/>
            <w:vAlign w:val="center"/>
            <w:hideMark/>
          </w:tcPr>
          <w:p w:rsidR="007C10E4" w:rsidRPr="007C10E4" w:rsidRDefault="007C10E4" w:rsidP="007C10E4">
            <w:pPr>
              <w:rPr>
                <w:rFonts w:ascii="Calibri" w:eastAsia="Times New Roman" w:hAnsi="Calibri" w:cs="Calibri"/>
                <w:b/>
                <w:bCs/>
                <w:color w:val="FFFFFF"/>
                <w:sz w:val="18"/>
                <w:szCs w:val="18"/>
                <w:lang w:val="es-MX" w:eastAsia="es-MX"/>
              </w:rPr>
            </w:pPr>
            <w:r w:rsidRPr="007C10E4">
              <w:rPr>
                <w:rFonts w:ascii="Calibri" w:eastAsia="Times New Roman" w:hAnsi="Calibri" w:cs="Calibri"/>
                <w:b/>
                <w:bCs/>
                <w:color w:val="FFFFFF"/>
                <w:sz w:val="18"/>
                <w:szCs w:val="18"/>
                <w:lang w:val="es-MX" w:eastAsia="es-MX"/>
              </w:rPr>
              <w:t>Ciudad</w:t>
            </w:r>
          </w:p>
        </w:tc>
        <w:tc>
          <w:tcPr>
            <w:tcW w:w="2780" w:type="dxa"/>
            <w:tcBorders>
              <w:top w:val="nil"/>
              <w:left w:val="nil"/>
              <w:bottom w:val="single" w:sz="4" w:space="0" w:color="auto"/>
              <w:right w:val="single" w:sz="8" w:space="0" w:color="auto"/>
            </w:tcBorders>
            <w:shd w:val="clear" w:color="000000" w:fill="000000"/>
            <w:noWrap/>
            <w:vAlign w:val="center"/>
            <w:hideMark/>
          </w:tcPr>
          <w:p w:rsidR="007C10E4" w:rsidRPr="007C10E4" w:rsidRDefault="007C10E4" w:rsidP="007C10E4">
            <w:pPr>
              <w:rPr>
                <w:rFonts w:ascii="Calibri" w:eastAsia="Times New Roman" w:hAnsi="Calibri" w:cs="Calibri"/>
                <w:b/>
                <w:bCs/>
                <w:color w:val="FFFFFF"/>
                <w:sz w:val="18"/>
                <w:szCs w:val="18"/>
                <w:lang w:val="es-MX" w:eastAsia="es-MX"/>
              </w:rPr>
            </w:pPr>
            <w:r w:rsidRPr="007C10E4">
              <w:rPr>
                <w:rFonts w:ascii="Calibri" w:eastAsia="Times New Roman" w:hAnsi="Calibri" w:cs="Calibri"/>
                <w:b/>
                <w:bCs/>
                <w:color w:val="FFFFFF"/>
                <w:sz w:val="18"/>
                <w:szCs w:val="18"/>
                <w:lang w:val="es-MX" w:eastAsia="es-MX"/>
              </w:rPr>
              <w:t>Hotel</w:t>
            </w:r>
          </w:p>
        </w:tc>
      </w:tr>
      <w:tr w:rsidR="007C10E4" w:rsidRPr="007C10E4" w:rsidTr="007C10E4">
        <w:trPr>
          <w:trHeight w:val="300"/>
          <w:jc w:val="center"/>
        </w:trPr>
        <w:tc>
          <w:tcPr>
            <w:tcW w:w="1193" w:type="dxa"/>
            <w:tcBorders>
              <w:top w:val="nil"/>
              <w:left w:val="single" w:sz="8" w:space="0" w:color="auto"/>
              <w:bottom w:val="single" w:sz="8" w:space="0" w:color="auto"/>
              <w:right w:val="single" w:sz="4" w:space="0" w:color="auto"/>
            </w:tcBorders>
            <w:noWrap/>
            <w:vAlign w:val="center"/>
            <w:hideMark/>
          </w:tcPr>
          <w:p w:rsidR="007C10E4" w:rsidRPr="007C10E4" w:rsidRDefault="007C10E4" w:rsidP="007C10E4">
            <w:pPr>
              <w:rPr>
                <w:rFonts w:ascii="Calibri" w:eastAsia="Times New Roman" w:hAnsi="Calibri" w:cs="Calibri"/>
                <w:color w:val="000000"/>
                <w:sz w:val="18"/>
                <w:szCs w:val="18"/>
                <w:lang w:val="es-MX" w:eastAsia="es-MX"/>
              </w:rPr>
            </w:pPr>
            <w:r w:rsidRPr="007C10E4">
              <w:rPr>
                <w:rFonts w:ascii="Calibri" w:eastAsia="Times New Roman" w:hAnsi="Calibri" w:cs="Calibri"/>
                <w:color w:val="000000"/>
                <w:sz w:val="18"/>
                <w:szCs w:val="18"/>
                <w:lang w:val="es-MX" w:eastAsia="es-MX"/>
              </w:rPr>
              <w:t xml:space="preserve">PRIMERA </w:t>
            </w:r>
          </w:p>
        </w:tc>
        <w:tc>
          <w:tcPr>
            <w:tcW w:w="1107" w:type="dxa"/>
            <w:tcBorders>
              <w:top w:val="nil"/>
              <w:left w:val="nil"/>
              <w:bottom w:val="single" w:sz="8" w:space="0" w:color="auto"/>
              <w:right w:val="single" w:sz="4" w:space="0" w:color="auto"/>
            </w:tcBorders>
            <w:noWrap/>
            <w:vAlign w:val="center"/>
            <w:hideMark/>
          </w:tcPr>
          <w:p w:rsidR="007C10E4" w:rsidRPr="007C10E4" w:rsidRDefault="007C10E4" w:rsidP="007C10E4">
            <w:pPr>
              <w:rPr>
                <w:rFonts w:ascii="Calibri" w:eastAsia="Times New Roman" w:hAnsi="Calibri" w:cs="Calibri"/>
                <w:color w:val="000000"/>
                <w:sz w:val="18"/>
                <w:szCs w:val="18"/>
                <w:lang w:val="es-MX" w:eastAsia="es-MX"/>
              </w:rPr>
            </w:pPr>
            <w:r w:rsidRPr="007C10E4">
              <w:rPr>
                <w:rFonts w:ascii="Calibri" w:eastAsia="Times New Roman" w:hAnsi="Calibri" w:cs="Calibri"/>
                <w:color w:val="000000"/>
                <w:sz w:val="18"/>
                <w:szCs w:val="18"/>
                <w:lang w:val="es-MX" w:eastAsia="es-MX"/>
              </w:rPr>
              <w:t>Honolulu</w:t>
            </w:r>
          </w:p>
        </w:tc>
        <w:tc>
          <w:tcPr>
            <w:tcW w:w="2780" w:type="dxa"/>
            <w:tcBorders>
              <w:top w:val="nil"/>
              <w:left w:val="nil"/>
              <w:bottom w:val="single" w:sz="8" w:space="0" w:color="auto"/>
              <w:right w:val="single" w:sz="8" w:space="0" w:color="auto"/>
            </w:tcBorders>
            <w:noWrap/>
            <w:vAlign w:val="center"/>
            <w:hideMark/>
          </w:tcPr>
          <w:p w:rsidR="007C10E4" w:rsidRPr="007C10E4" w:rsidRDefault="007C10E4" w:rsidP="007C10E4">
            <w:pPr>
              <w:rPr>
                <w:rFonts w:ascii="Calibri" w:eastAsia="Times New Roman" w:hAnsi="Calibri" w:cs="Calibri"/>
                <w:color w:val="000000"/>
                <w:sz w:val="18"/>
                <w:szCs w:val="18"/>
                <w:lang w:val="es-MX" w:eastAsia="es-MX"/>
              </w:rPr>
            </w:pPr>
            <w:r w:rsidRPr="007C10E4">
              <w:rPr>
                <w:rFonts w:ascii="Calibri" w:eastAsia="Times New Roman" w:hAnsi="Calibri" w:cs="Calibri"/>
                <w:color w:val="000000"/>
                <w:sz w:val="18"/>
                <w:szCs w:val="18"/>
                <w:lang w:val="es-MX" w:eastAsia="es-MX"/>
              </w:rPr>
              <w:t xml:space="preserve">Hilton Hawaiian </w:t>
            </w:r>
            <w:proofErr w:type="spellStart"/>
            <w:r w:rsidRPr="007C10E4">
              <w:rPr>
                <w:rFonts w:ascii="Calibri" w:eastAsia="Times New Roman" w:hAnsi="Calibri" w:cs="Calibri"/>
                <w:color w:val="000000"/>
                <w:sz w:val="18"/>
                <w:szCs w:val="18"/>
                <w:lang w:val="es-MX" w:eastAsia="es-MX"/>
              </w:rPr>
              <w:t>Village</w:t>
            </w:r>
            <w:proofErr w:type="spellEnd"/>
          </w:p>
        </w:tc>
      </w:tr>
    </w:tbl>
    <w:p w:rsidR="007C10E4" w:rsidRDefault="007C10E4" w:rsidP="0098719B">
      <w:pPr>
        <w:rPr>
          <w:rFonts w:ascii="Calibri" w:hAnsi="Calibri" w:cs="Calibri"/>
          <w:b/>
          <w:lang w:val="es-MX"/>
        </w:rPr>
      </w:pPr>
    </w:p>
    <w:p w:rsidR="000B6AE4" w:rsidRPr="00BC0FF5" w:rsidRDefault="000B6AE4" w:rsidP="00EF5314">
      <w:pPr>
        <w:rPr>
          <w:rFonts w:ascii="Calibri" w:eastAsia="Calibri" w:hAnsi="Calibri" w:cs="Calibri"/>
          <w:b/>
          <w:color w:val="000000" w:themeColor="text1"/>
          <w:sz w:val="16"/>
          <w:szCs w:val="16"/>
          <w:lang w:val="en-US"/>
        </w:rPr>
      </w:pPr>
    </w:p>
    <w:p w:rsidR="00EF5314" w:rsidRDefault="00EF5314" w:rsidP="00EF5314">
      <w:pPr>
        <w:rPr>
          <w:rFonts w:ascii="Calibri" w:eastAsia="Calibri" w:hAnsi="Calibri" w:cs="Calibri"/>
          <w:b/>
          <w:color w:val="000000" w:themeColor="text1"/>
        </w:rPr>
      </w:pPr>
      <w:r w:rsidRPr="000B6AE4">
        <w:rPr>
          <w:rFonts w:ascii="Calibri" w:eastAsia="Calibri" w:hAnsi="Calibri" w:cs="Calibri"/>
          <w:b/>
          <w:color w:val="000000" w:themeColor="text1"/>
        </w:rPr>
        <w:t>NOTAS IMPORTANTES:</w:t>
      </w:r>
    </w:p>
    <w:p w:rsidR="00983A76" w:rsidRPr="00983A76" w:rsidRDefault="00983A76" w:rsidP="00983A76">
      <w:pPr>
        <w:jc w:val="center"/>
        <w:rPr>
          <w:rFonts w:ascii="Calibri" w:eastAsia="Calibri" w:hAnsi="Calibri" w:cs="Calibri"/>
          <w:color w:val="00B050"/>
          <w:lang w:val="pt-PT"/>
        </w:rPr>
      </w:pPr>
      <w:r w:rsidRPr="0098719B">
        <w:rPr>
          <w:rFonts w:ascii="Calibri" w:eastAsia="Calibri" w:hAnsi="Calibri" w:cs="Calibri"/>
          <w:b/>
          <w:color w:val="00B050"/>
          <w:highlight w:val="yellow"/>
          <w:lang w:val="pt-PT"/>
        </w:rPr>
        <w:t>Requiere visa para Estado Unidos</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Es responsabilidad del pasajero contar con pasaporte vigente, así como visados, vacunas y requisitos necesarios para realizar su viaje.</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Recomendamos viajar bajo la cobertura de una póliza de Seguro. Su ejecutivo puede informarle. </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El orden de los servicios podría variar según disponibilidad aérea y/o terrestre.</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precios son de carácter informativo, para tarifas vigentes favor de consultar con su agente de viajes.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 xml:space="preserve">Algunos hoteles cobran un resort fee que el pasajero deberá pagar en destino. El Horario estándar </w:t>
      </w:r>
      <w:proofErr w:type="gramStart"/>
      <w:r w:rsidRPr="000B6AE4">
        <w:rPr>
          <w:rFonts w:ascii="Calibri" w:hAnsi="Calibri" w:cs="Calibri"/>
          <w:sz w:val="20"/>
          <w:szCs w:val="20"/>
        </w:rPr>
        <w:t xml:space="preserve">del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in</w:t>
      </w:r>
      <w:proofErr w:type="gramEnd"/>
      <w:r w:rsidRPr="000B6AE4">
        <w:rPr>
          <w:rFonts w:ascii="Calibri" w:hAnsi="Calibri" w:cs="Calibri"/>
          <w:sz w:val="20"/>
          <w:szCs w:val="20"/>
        </w:rPr>
        <w:t xml:space="preserve"> 15:00hrs y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w:t>
      </w:r>
      <w:proofErr w:type="spellStart"/>
      <w:r w:rsidRPr="000B6AE4">
        <w:rPr>
          <w:rFonts w:ascii="Calibri" w:hAnsi="Calibri" w:cs="Calibri"/>
          <w:sz w:val="20"/>
          <w:szCs w:val="20"/>
        </w:rPr>
        <w:t>out</w:t>
      </w:r>
      <w:proofErr w:type="spellEnd"/>
      <w:r w:rsidRPr="000B6AE4">
        <w:rPr>
          <w:rFonts w:ascii="Calibri" w:hAnsi="Calibri" w:cs="Calibri"/>
          <w:sz w:val="20"/>
          <w:szCs w:val="20"/>
        </w:rPr>
        <w:t xml:space="preserve"> 11:00hrs.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hoteles pueden sufrir cambios de último minuto.</w:t>
      </w:r>
    </w:p>
    <w:p w:rsidR="000B6AE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Actividades que se mencionen “con costo” no están incluidas en el itinerario.</w:t>
      </w:r>
    </w:p>
    <w:p w:rsidR="008A668C" w:rsidRDefault="000B6AE4" w:rsidP="000B6AE4">
      <w:pPr>
        <w:pStyle w:val="Prrafodelista"/>
        <w:numPr>
          <w:ilvl w:val="0"/>
          <w:numId w:val="2"/>
        </w:numPr>
        <w:rPr>
          <w:rFonts w:ascii="Calibri" w:hAnsi="Calibri" w:cs="Calibri"/>
          <w:sz w:val="20"/>
          <w:szCs w:val="20"/>
        </w:rPr>
      </w:pPr>
      <w:r w:rsidRPr="000B6AE4">
        <w:rPr>
          <w:rFonts w:ascii="Calibri" w:hAnsi="Calibri" w:cs="Calibri"/>
          <w:sz w:val="20"/>
          <w:szCs w:val="20"/>
        </w:rPr>
        <w:t xml:space="preserve">Los hoteles pueden cobrar Resort Fee al momento </w:t>
      </w:r>
      <w:proofErr w:type="gramStart"/>
      <w:r w:rsidRPr="000B6AE4">
        <w:rPr>
          <w:rFonts w:ascii="Calibri" w:hAnsi="Calibri" w:cs="Calibri"/>
          <w:sz w:val="20"/>
          <w:szCs w:val="20"/>
        </w:rPr>
        <w:t xml:space="preserve">del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in</w:t>
      </w:r>
      <w:proofErr w:type="gramEnd"/>
      <w:r w:rsidRPr="000B6AE4">
        <w:rPr>
          <w:rFonts w:ascii="Calibri" w:hAnsi="Calibri" w:cs="Calibri"/>
          <w:sz w:val="20"/>
          <w:szCs w:val="20"/>
        </w:rPr>
        <w:t>.</w:t>
      </w:r>
    </w:p>
    <w:p w:rsidR="0098719B" w:rsidRPr="0098719B" w:rsidRDefault="0098719B" w:rsidP="000B6AE4">
      <w:pPr>
        <w:pStyle w:val="Prrafodelista"/>
        <w:numPr>
          <w:ilvl w:val="0"/>
          <w:numId w:val="2"/>
        </w:numPr>
        <w:rPr>
          <w:rFonts w:ascii="Calibri" w:hAnsi="Calibri" w:cs="Calibri"/>
          <w:b/>
          <w:bCs/>
          <w:color w:val="EE0000"/>
          <w:sz w:val="20"/>
          <w:szCs w:val="20"/>
        </w:rPr>
      </w:pPr>
      <w:r w:rsidRPr="0098719B">
        <w:rPr>
          <w:rFonts w:ascii="Calibri" w:hAnsi="Calibri" w:cs="Calibri"/>
          <w:b/>
          <w:bCs/>
          <w:color w:val="EE0000"/>
          <w:sz w:val="20"/>
          <w:szCs w:val="20"/>
        </w:rPr>
        <w:t>Visitas y tours sujetos a disponibilidad al momento de la reserva, se debe indicar los preferidos.</w:t>
      </w:r>
    </w:p>
    <w:sectPr w:rsidR="0098719B" w:rsidRPr="0098719B"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812BD" w:rsidRDefault="00B812BD" w:rsidP="00F249CA">
      <w:r>
        <w:separator/>
      </w:r>
    </w:p>
  </w:endnote>
  <w:endnote w:type="continuationSeparator" w:id="0">
    <w:p w:rsidR="00B812BD" w:rsidRDefault="00B812B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812BD" w:rsidRDefault="00B812BD" w:rsidP="00F249CA">
      <w:r>
        <w:separator/>
      </w:r>
    </w:p>
  </w:footnote>
  <w:footnote w:type="continuationSeparator" w:id="0">
    <w:p w:rsidR="00B812BD" w:rsidRDefault="00B812B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71EF13E3" wp14:editId="7BDADCAE">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AAE81A8C"/>
    <w:lvl w:ilvl="0" w:tplc="B48040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852E36"/>
    <w:multiLevelType w:val="hybridMultilevel"/>
    <w:tmpl w:val="0CDA63F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41619B"/>
    <w:multiLevelType w:val="hybridMultilevel"/>
    <w:tmpl w:val="8B747C0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6"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EEF7446"/>
    <w:multiLevelType w:val="hybridMultilevel"/>
    <w:tmpl w:val="E5F0C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6"/>
  </w:num>
  <w:num w:numId="2" w16cid:durableId="1438018743">
    <w:abstractNumId w:val="7"/>
  </w:num>
  <w:num w:numId="3" w16cid:durableId="1226573329">
    <w:abstractNumId w:val="4"/>
  </w:num>
  <w:num w:numId="4" w16cid:durableId="1989430347">
    <w:abstractNumId w:val="5"/>
  </w:num>
  <w:num w:numId="5" w16cid:durableId="580674586">
    <w:abstractNumId w:val="0"/>
  </w:num>
  <w:num w:numId="6" w16cid:durableId="1004631321">
    <w:abstractNumId w:val="2"/>
  </w:num>
  <w:num w:numId="7" w16cid:durableId="99380826">
    <w:abstractNumId w:val="3"/>
  </w:num>
  <w:num w:numId="8" w16cid:durableId="15503370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256A"/>
    <w:rsid w:val="0002385B"/>
    <w:rsid w:val="00055FFB"/>
    <w:rsid w:val="00081742"/>
    <w:rsid w:val="000B6AE4"/>
    <w:rsid w:val="000E1AFF"/>
    <w:rsid w:val="00145975"/>
    <w:rsid w:val="00153547"/>
    <w:rsid w:val="0016559C"/>
    <w:rsid w:val="001A3788"/>
    <w:rsid w:val="001C0755"/>
    <w:rsid w:val="001D2735"/>
    <w:rsid w:val="001E62A4"/>
    <w:rsid w:val="00205D40"/>
    <w:rsid w:val="002567CC"/>
    <w:rsid w:val="002E04EA"/>
    <w:rsid w:val="002E50DC"/>
    <w:rsid w:val="003040DC"/>
    <w:rsid w:val="003436A5"/>
    <w:rsid w:val="003827CA"/>
    <w:rsid w:val="00383C3E"/>
    <w:rsid w:val="003E324E"/>
    <w:rsid w:val="003E75AF"/>
    <w:rsid w:val="003F0766"/>
    <w:rsid w:val="003F319A"/>
    <w:rsid w:val="00403D20"/>
    <w:rsid w:val="004320B6"/>
    <w:rsid w:val="00451A96"/>
    <w:rsid w:val="00453B77"/>
    <w:rsid w:val="00493890"/>
    <w:rsid w:val="004D34DA"/>
    <w:rsid w:val="00502F35"/>
    <w:rsid w:val="00586E54"/>
    <w:rsid w:val="00591EF9"/>
    <w:rsid w:val="005A2C58"/>
    <w:rsid w:val="00602311"/>
    <w:rsid w:val="006449D0"/>
    <w:rsid w:val="006A05CD"/>
    <w:rsid w:val="006D6602"/>
    <w:rsid w:val="00727331"/>
    <w:rsid w:val="00794B91"/>
    <w:rsid w:val="00796E5B"/>
    <w:rsid w:val="007A0A33"/>
    <w:rsid w:val="007C10E4"/>
    <w:rsid w:val="008A4C31"/>
    <w:rsid w:val="008A668C"/>
    <w:rsid w:val="008B7891"/>
    <w:rsid w:val="008D4A7B"/>
    <w:rsid w:val="00926B49"/>
    <w:rsid w:val="00931AD2"/>
    <w:rsid w:val="00983A76"/>
    <w:rsid w:val="0098719B"/>
    <w:rsid w:val="009B0106"/>
    <w:rsid w:val="009C47B2"/>
    <w:rsid w:val="009E016A"/>
    <w:rsid w:val="00A012EA"/>
    <w:rsid w:val="00A24E22"/>
    <w:rsid w:val="00A62980"/>
    <w:rsid w:val="00A86C38"/>
    <w:rsid w:val="00B43F0E"/>
    <w:rsid w:val="00B7037A"/>
    <w:rsid w:val="00B812BD"/>
    <w:rsid w:val="00B830CD"/>
    <w:rsid w:val="00BC0FF5"/>
    <w:rsid w:val="00C4729C"/>
    <w:rsid w:val="00C75B0E"/>
    <w:rsid w:val="00CC0608"/>
    <w:rsid w:val="00D46A7F"/>
    <w:rsid w:val="00DB114C"/>
    <w:rsid w:val="00E05D1A"/>
    <w:rsid w:val="00EF5314"/>
    <w:rsid w:val="00F0546E"/>
    <w:rsid w:val="00F249CA"/>
    <w:rsid w:val="00F347E3"/>
    <w:rsid w:val="00F40CAC"/>
    <w:rsid w:val="00F46A6D"/>
    <w:rsid w:val="00FC78E9"/>
    <w:rsid w:val="00FE67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526E92"/>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07162">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6452159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1029792437">
      <w:bodyDiv w:val="1"/>
      <w:marLeft w:val="0"/>
      <w:marRight w:val="0"/>
      <w:marTop w:val="0"/>
      <w:marBottom w:val="0"/>
      <w:divBdr>
        <w:top w:val="none" w:sz="0" w:space="0" w:color="auto"/>
        <w:left w:val="none" w:sz="0" w:space="0" w:color="auto"/>
        <w:bottom w:val="none" w:sz="0" w:space="0" w:color="auto"/>
        <w:right w:val="none" w:sz="0" w:space="0" w:color="auto"/>
      </w:divBdr>
    </w:div>
    <w:div w:id="1070469378">
      <w:bodyDiv w:val="1"/>
      <w:marLeft w:val="0"/>
      <w:marRight w:val="0"/>
      <w:marTop w:val="0"/>
      <w:marBottom w:val="0"/>
      <w:divBdr>
        <w:top w:val="none" w:sz="0" w:space="0" w:color="auto"/>
        <w:left w:val="none" w:sz="0" w:space="0" w:color="auto"/>
        <w:bottom w:val="none" w:sz="0" w:space="0" w:color="auto"/>
        <w:right w:val="none" w:sz="0" w:space="0" w:color="auto"/>
      </w:divBdr>
    </w:div>
    <w:div w:id="114997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964</Words>
  <Characters>5302</Characters>
  <Application>Microsoft Office Word</Application>
  <DocSecurity>0</DocSecurity>
  <Lines>44</Lines>
  <Paragraphs>12</Paragraphs>
  <ScaleCrop>false</ScaleCrop>
  <Company/>
  <LinksUpToDate>false</LinksUpToDate>
  <CharactersWithSpaces>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Ana Rivera "JULIA TOURS"</cp:lastModifiedBy>
  <cp:revision>1</cp:revision>
  <dcterms:created xsi:type="dcterms:W3CDTF">2026-03-02T16:16:00Z</dcterms:created>
  <dcterms:modified xsi:type="dcterms:W3CDTF">2026-03-02T16:16:00Z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0d8f22c9-0f7b-496b-938f-af455702eb13</vt:lpwstr>
  </property>
</Properties>
</file>