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4E4" w:rsidRDefault="008824E4" w:rsidP="008824E4">
      <w:pPr>
        <w:jc w:val="center"/>
        <w:rPr>
          <w:b/>
          <w:sz w:val="72"/>
          <w:szCs w:val="72"/>
          <w:lang w:val="es-ES"/>
        </w:rPr>
      </w:pPr>
      <w:r w:rsidRPr="008D3240">
        <w:rPr>
          <w:b/>
          <w:sz w:val="72"/>
          <w:szCs w:val="72"/>
          <w:lang w:val="es-ES"/>
        </w:rPr>
        <w:t>Querétaro</w:t>
      </w:r>
      <w:r w:rsidR="006F6A01">
        <w:rPr>
          <w:b/>
          <w:sz w:val="72"/>
          <w:szCs w:val="72"/>
          <w:lang w:val="es-ES"/>
        </w:rPr>
        <w:t xml:space="preserve"> </w:t>
      </w:r>
      <w:r w:rsidR="00113847">
        <w:rPr>
          <w:b/>
          <w:sz w:val="72"/>
          <w:szCs w:val="72"/>
          <w:lang w:val="es-ES"/>
        </w:rPr>
        <w:t>Colonial</w:t>
      </w:r>
    </w:p>
    <w:p w:rsidR="005D43C2" w:rsidRDefault="00113847" w:rsidP="00970B01">
      <w:pPr>
        <w:jc w:val="center"/>
        <w:rPr>
          <w:b/>
          <w:sz w:val="32"/>
          <w:szCs w:val="32"/>
          <w:lang w:val="es-ES"/>
        </w:rPr>
      </w:pPr>
      <w:r>
        <w:rPr>
          <w:b/>
          <w:sz w:val="32"/>
          <w:szCs w:val="32"/>
          <w:lang w:val="es-ES"/>
        </w:rPr>
        <w:t>4</w:t>
      </w:r>
      <w:r w:rsidR="008824E4">
        <w:rPr>
          <w:b/>
          <w:sz w:val="32"/>
          <w:szCs w:val="32"/>
          <w:lang w:val="es-ES"/>
        </w:rPr>
        <w:t xml:space="preserve"> </w:t>
      </w:r>
      <w:r w:rsidR="008824E4" w:rsidRPr="00883B24">
        <w:rPr>
          <w:b/>
          <w:sz w:val="32"/>
          <w:szCs w:val="32"/>
          <w:lang w:val="es-ES"/>
        </w:rPr>
        <w:t>días /</w:t>
      </w:r>
      <w:r w:rsidR="008824E4">
        <w:rPr>
          <w:b/>
          <w:sz w:val="32"/>
          <w:szCs w:val="32"/>
          <w:lang w:val="es-ES"/>
        </w:rPr>
        <w:t xml:space="preserve"> </w:t>
      </w:r>
      <w:r>
        <w:rPr>
          <w:b/>
          <w:sz w:val="32"/>
          <w:szCs w:val="32"/>
          <w:lang w:val="es-ES"/>
        </w:rPr>
        <w:t>3</w:t>
      </w:r>
      <w:r w:rsidR="008824E4" w:rsidRPr="00883B24">
        <w:rPr>
          <w:b/>
          <w:sz w:val="32"/>
          <w:szCs w:val="32"/>
          <w:lang w:val="es-ES"/>
        </w:rPr>
        <w:t xml:space="preserve"> noches</w:t>
      </w:r>
    </w:p>
    <w:p w:rsidR="00970B01" w:rsidRPr="00970B01" w:rsidRDefault="00970B01" w:rsidP="00970B01">
      <w:pPr>
        <w:jc w:val="center"/>
        <w:rPr>
          <w:b/>
          <w:sz w:val="32"/>
          <w:szCs w:val="32"/>
          <w:lang w:val="es-ES"/>
        </w:rPr>
      </w:pPr>
    </w:p>
    <w:p w:rsidR="00EE468A" w:rsidRDefault="00EE468A" w:rsidP="008824E4">
      <w:pPr>
        <w:pStyle w:val="Textosinformato"/>
        <w:jc w:val="both"/>
        <w:rPr>
          <w:rFonts w:asciiTheme="minorHAnsi" w:eastAsia="Calibri" w:hAnsiTheme="minorHAnsi" w:cstheme="minorHAnsi"/>
          <w:b/>
          <w:bCs/>
          <w:sz w:val="20"/>
          <w:szCs w:val="20"/>
          <w:lang w:val="es-MX"/>
        </w:rPr>
      </w:pPr>
      <w:r>
        <w:rPr>
          <w:rFonts w:asciiTheme="minorHAnsi" w:eastAsia="Calibri" w:hAnsiTheme="minorHAnsi" w:cstheme="minorHAnsi"/>
          <w:b/>
          <w:bCs/>
          <w:sz w:val="20"/>
          <w:szCs w:val="20"/>
          <w:lang w:val="es-MX"/>
        </w:rPr>
        <w:t xml:space="preserve">Salidas: </w:t>
      </w:r>
      <w:proofErr w:type="gramStart"/>
      <w:r>
        <w:rPr>
          <w:rFonts w:asciiTheme="minorHAnsi" w:eastAsia="Calibri" w:hAnsiTheme="minorHAnsi" w:cstheme="minorHAnsi"/>
          <w:b/>
          <w:bCs/>
          <w:sz w:val="20"/>
          <w:szCs w:val="20"/>
          <w:lang w:val="es-MX"/>
        </w:rPr>
        <w:t>Martes</w:t>
      </w:r>
      <w:proofErr w:type="gramEnd"/>
      <w:r>
        <w:rPr>
          <w:rFonts w:asciiTheme="minorHAnsi" w:eastAsia="Calibri" w:hAnsiTheme="minorHAnsi" w:cstheme="minorHAnsi"/>
          <w:b/>
          <w:bCs/>
          <w:sz w:val="20"/>
          <w:szCs w:val="20"/>
          <w:lang w:val="es-MX"/>
        </w:rPr>
        <w:t xml:space="preserve"> a Domingo</w:t>
      </w:r>
    </w:p>
    <w:p w:rsidR="005D43C2" w:rsidRDefault="005D43C2" w:rsidP="008824E4">
      <w:pPr>
        <w:pStyle w:val="Textosinformato"/>
        <w:jc w:val="both"/>
        <w:rPr>
          <w:rFonts w:asciiTheme="minorHAnsi" w:eastAsia="Calibri" w:hAnsiTheme="minorHAnsi" w:cstheme="minorHAnsi"/>
          <w:b/>
          <w:bCs/>
          <w:sz w:val="20"/>
          <w:szCs w:val="20"/>
          <w:lang w:val="es-MX"/>
        </w:rPr>
      </w:pPr>
      <w:r w:rsidRPr="005D43C2">
        <w:rPr>
          <w:rFonts w:asciiTheme="minorHAnsi" w:eastAsia="Calibri" w:hAnsiTheme="minorHAnsi" w:cstheme="minorHAnsi"/>
          <w:b/>
          <w:bCs/>
          <w:sz w:val="20"/>
          <w:szCs w:val="20"/>
          <w:lang w:val="es-MX"/>
        </w:rPr>
        <w:t>Día 1</w:t>
      </w:r>
      <w:r>
        <w:rPr>
          <w:rFonts w:asciiTheme="minorHAnsi" w:eastAsia="Calibri" w:hAnsiTheme="minorHAnsi" w:cstheme="minorHAnsi"/>
          <w:b/>
          <w:bCs/>
          <w:sz w:val="20"/>
          <w:szCs w:val="20"/>
          <w:lang w:val="es-MX"/>
        </w:rPr>
        <w:t>. Q</w:t>
      </w:r>
      <w:r>
        <w:rPr>
          <w:rFonts w:asciiTheme="minorHAnsi" w:eastAsia="Calibri" w:hAnsiTheme="minorHAnsi" w:cstheme="minorHAnsi"/>
          <w:b/>
          <w:bCs/>
          <w:sz w:val="20"/>
          <w:szCs w:val="20"/>
          <w:lang w:val="es-MX"/>
        </w:rPr>
        <w:tab/>
        <w:t>UERÉTAR</w:t>
      </w:r>
      <w:r w:rsidR="001C77CF">
        <w:rPr>
          <w:rFonts w:asciiTheme="minorHAnsi" w:eastAsia="Calibri" w:hAnsiTheme="minorHAnsi" w:cstheme="minorHAnsi"/>
          <w:b/>
          <w:bCs/>
          <w:sz w:val="20"/>
          <w:szCs w:val="20"/>
          <w:lang w:val="es-MX"/>
        </w:rPr>
        <w:t>O</w:t>
      </w:r>
    </w:p>
    <w:p w:rsidR="005D43C2" w:rsidRPr="00113847" w:rsidRDefault="00113847" w:rsidP="008824E4">
      <w:pPr>
        <w:pStyle w:val="Textosinformato"/>
        <w:jc w:val="both"/>
        <w:rPr>
          <w:rFonts w:asciiTheme="minorHAnsi" w:eastAsia="Calibri" w:hAnsiTheme="minorHAnsi" w:cstheme="minorHAnsi"/>
          <w:b/>
          <w:bCs/>
          <w:sz w:val="20"/>
          <w:szCs w:val="20"/>
        </w:rPr>
      </w:pPr>
      <w:r w:rsidRPr="00113847">
        <w:rPr>
          <w:rFonts w:asciiTheme="minorHAnsi" w:eastAsia="Calibri" w:hAnsiTheme="minorHAnsi" w:cstheme="minorHAnsi"/>
          <w:sz w:val="20"/>
          <w:szCs w:val="20"/>
        </w:rPr>
        <w:t xml:space="preserve">Llegada por su cuenta y </w:t>
      </w:r>
      <w:proofErr w:type="spellStart"/>
      <w:r w:rsidRPr="00113847">
        <w:rPr>
          <w:rFonts w:asciiTheme="minorHAnsi" w:eastAsia="Calibri" w:hAnsiTheme="minorHAnsi" w:cstheme="minorHAnsi"/>
          <w:b/>
          <w:sz w:val="20"/>
          <w:szCs w:val="20"/>
        </w:rPr>
        <w:t>check</w:t>
      </w:r>
      <w:proofErr w:type="spellEnd"/>
      <w:r w:rsidRPr="00113847">
        <w:rPr>
          <w:rFonts w:asciiTheme="minorHAnsi" w:eastAsia="Calibri" w:hAnsiTheme="minorHAnsi" w:cstheme="minorHAnsi"/>
          <w:b/>
          <w:sz w:val="20"/>
          <w:szCs w:val="20"/>
        </w:rPr>
        <w:t xml:space="preserve"> in en el hotel a las 15:00hrs</w:t>
      </w:r>
      <w:r w:rsidRPr="00113847">
        <w:rPr>
          <w:rFonts w:asciiTheme="minorHAnsi" w:eastAsia="Calibri" w:hAnsiTheme="minorHAnsi" w:cstheme="minorHAnsi"/>
          <w:sz w:val="20"/>
          <w:szCs w:val="20"/>
        </w:rPr>
        <w:t xml:space="preserve">. </w:t>
      </w:r>
      <w:r w:rsidRPr="00113847">
        <w:rPr>
          <w:rFonts w:asciiTheme="minorHAnsi" w:eastAsia="Calibri" w:hAnsiTheme="minorHAnsi" w:cstheme="minorHAnsi"/>
          <w:b/>
          <w:sz w:val="20"/>
          <w:szCs w:val="20"/>
        </w:rPr>
        <w:t>17:00 hrs</w:t>
      </w:r>
      <w:r w:rsidRPr="00113847">
        <w:rPr>
          <w:rFonts w:asciiTheme="minorHAnsi" w:eastAsia="Calibri" w:hAnsiTheme="minorHAnsi" w:cstheme="minorHAnsi"/>
          <w:sz w:val="20"/>
          <w:szCs w:val="20"/>
        </w:rPr>
        <w:t xml:space="preserve">, iniciamos con un </w:t>
      </w:r>
      <w:r w:rsidRPr="00113847">
        <w:rPr>
          <w:rFonts w:asciiTheme="minorHAnsi" w:eastAsia="Calibri" w:hAnsiTheme="minorHAnsi" w:cstheme="minorHAnsi"/>
          <w:b/>
          <w:sz w:val="20"/>
          <w:szCs w:val="20"/>
        </w:rPr>
        <w:t>recorrido peatonal</w:t>
      </w:r>
      <w:r w:rsidRPr="00113847">
        <w:rPr>
          <w:rFonts w:asciiTheme="minorHAnsi" w:eastAsia="Calibri" w:hAnsiTheme="minorHAnsi" w:cstheme="minorHAnsi"/>
          <w:sz w:val="20"/>
          <w:szCs w:val="20"/>
        </w:rPr>
        <w:t xml:space="preserve">, una encantadora caminata donde conocerás sitios emblemáticos de la ciudad que forman parte del patrimonio cultural de la humanidad, descubrirás su historia y sus secretos del pasado, incluyen una visita al Convento de Santa Rosa de Viterbo y una degustación de churro y chocolate.  En seguida podrás disfrutar de un </w:t>
      </w:r>
      <w:r w:rsidRPr="00113847">
        <w:rPr>
          <w:rFonts w:asciiTheme="minorHAnsi" w:eastAsia="Calibri" w:hAnsiTheme="minorHAnsi" w:cstheme="minorHAnsi"/>
          <w:b/>
          <w:sz w:val="20"/>
          <w:szCs w:val="20"/>
        </w:rPr>
        <w:t>recorrido de leyendas</w:t>
      </w:r>
      <w:r w:rsidRPr="00113847">
        <w:rPr>
          <w:rFonts w:asciiTheme="minorHAnsi" w:eastAsia="Calibri" w:hAnsiTheme="minorHAnsi" w:cstheme="minorHAnsi"/>
          <w:sz w:val="20"/>
          <w:szCs w:val="20"/>
        </w:rPr>
        <w:t xml:space="preserve"> por callejones y plazas conociendo hermosas casonas que guardan grandes historias y albergan las populares leyendas queretanas, irás acompañado de actores caracterizados de personajes legendarios </w:t>
      </w:r>
      <w:proofErr w:type="spellStart"/>
      <w:r w:rsidRPr="00113847">
        <w:rPr>
          <w:rFonts w:asciiTheme="minorHAnsi" w:eastAsia="Calibri" w:hAnsiTheme="minorHAnsi" w:cstheme="minorHAnsi"/>
          <w:b/>
          <w:sz w:val="20"/>
          <w:szCs w:val="20"/>
        </w:rPr>
        <w:t>ó</w:t>
      </w:r>
      <w:proofErr w:type="spellEnd"/>
      <w:r w:rsidRPr="00113847">
        <w:rPr>
          <w:rFonts w:asciiTheme="minorHAnsi" w:eastAsia="Calibri" w:hAnsiTheme="minorHAnsi" w:cstheme="minorHAnsi"/>
          <w:b/>
          <w:sz w:val="20"/>
          <w:szCs w:val="20"/>
        </w:rPr>
        <w:t xml:space="preserve"> un recorrido en tranvía </w:t>
      </w:r>
      <w:r w:rsidRPr="00113847">
        <w:rPr>
          <w:rFonts w:asciiTheme="minorHAnsi" w:eastAsia="Calibri" w:hAnsiTheme="minorHAnsi" w:cstheme="minorHAnsi"/>
          <w:sz w:val="20"/>
          <w:szCs w:val="20"/>
        </w:rPr>
        <w:t>donde conocerás sobre la historia de la fundación de la ciudad de Querétaro y podrás admirar la majestuosa arquitectura del acueducto considerado el símbolo emblemático queretano</w:t>
      </w:r>
      <w:r w:rsidRPr="00113847">
        <w:rPr>
          <w:rFonts w:asciiTheme="minorHAnsi" w:eastAsia="Calibri" w:hAnsiTheme="minorHAnsi" w:cstheme="minorHAnsi"/>
          <w:b/>
          <w:bCs/>
          <w:sz w:val="20"/>
          <w:szCs w:val="20"/>
        </w:rPr>
        <w:t xml:space="preserve">. </w:t>
      </w:r>
      <w:r w:rsidR="009D3686">
        <w:rPr>
          <w:rFonts w:asciiTheme="minorHAnsi" w:eastAsia="Calibri" w:hAnsiTheme="minorHAnsi" w:cstheme="minorHAnsi"/>
          <w:b/>
          <w:bCs/>
          <w:sz w:val="20"/>
          <w:szCs w:val="20"/>
          <w:lang w:val="es-MX"/>
        </w:rPr>
        <w:t>Alojamiento.</w:t>
      </w:r>
    </w:p>
    <w:p w:rsidR="008824E4" w:rsidRDefault="008824E4" w:rsidP="008824E4">
      <w:pPr>
        <w:pStyle w:val="Textosinformato"/>
        <w:jc w:val="both"/>
        <w:rPr>
          <w:rFonts w:asciiTheme="minorHAnsi" w:eastAsia="Calibri" w:hAnsiTheme="minorHAnsi" w:cstheme="minorHAnsi"/>
          <w:b/>
          <w:bCs/>
          <w:sz w:val="20"/>
          <w:szCs w:val="20"/>
          <w:lang w:val="es-MX"/>
        </w:rPr>
      </w:pPr>
    </w:p>
    <w:p w:rsidR="008824E4" w:rsidRPr="00714A66" w:rsidRDefault="008824E4" w:rsidP="008824E4">
      <w:pPr>
        <w:pStyle w:val="Textosinformato"/>
        <w:jc w:val="both"/>
        <w:rPr>
          <w:rFonts w:asciiTheme="minorHAnsi" w:eastAsia="Calibri" w:hAnsiTheme="minorHAnsi" w:cstheme="minorHAnsi"/>
          <w:b/>
          <w:sz w:val="20"/>
          <w:szCs w:val="20"/>
          <w:lang w:val="es-MX"/>
        </w:rPr>
      </w:pPr>
      <w:r>
        <w:rPr>
          <w:rFonts w:asciiTheme="minorHAnsi" w:eastAsia="Calibri" w:hAnsiTheme="minorHAnsi" w:cstheme="minorHAnsi"/>
          <w:b/>
          <w:sz w:val="20"/>
          <w:szCs w:val="20"/>
          <w:lang w:val="es-MX"/>
        </w:rPr>
        <w:t xml:space="preserve">DÍA 2. </w:t>
      </w:r>
      <w:r w:rsidR="00026F44" w:rsidRPr="008D3240">
        <w:rPr>
          <w:rFonts w:asciiTheme="minorHAnsi" w:eastAsia="Calibri" w:hAnsiTheme="minorHAnsi" w:cstheme="minorHAnsi"/>
          <w:b/>
          <w:sz w:val="20"/>
          <w:szCs w:val="20"/>
          <w:lang w:val="es-MX"/>
        </w:rPr>
        <w:t>QUERÉTARO.</w:t>
      </w:r>
    </w:p>
    <w:p w:rsidR="008824E4" w:rsidRPr="00113847" w:rsidRDefault="008824E4" w:rsidP="008824E4">
      <w:pPr>
        <w:pStyle w:val="Textosinformato"/>
        <w:jc w:val="both"/>
        <w:rPr>
          <w:rFonts w:asciiTheme="minorHAnsi" w:eastAsia="Calibri" w:hAnsiTheme="minorHAnsi" w:cstheme="minorHAnsi"/>
          <w:bCs/>
          <w:sz w:val="20"/>
          <w:szCs w:val="20"/>
          <w:lang w:val="es-MX"/>
        </w:rPr>
      </w:pPr>
      <w:r w:rsidRPr="008D3240">
        <w:rPr>
          <w:rFonts w:asciiTheme="minorHAnsi" w:eastAsia="Calibri" w:hAnsiTheme="minorHAnsi" w:cstheme="minorHAnsi"/>
          <w:b/>
          <w:sz w:val="20"/>
          <w:szCs w:val="20"/>
          <w:lang w:val="es-MX"/>
        </w:rPr>
        <w:t>Desayuno.</w:t>
      </w:r>
      <w:r w:rsidRPr="008D3240">
        <w:rPr>
          <w:rFonts w:asciiTheme="minorHAnsi" w:eastAsia="Calibri" w:hAnsiTheme="minorHAnsi" w:cstheme="minorHAnsi"/>
          <w:bCs/>
          <w:sz w:val="20"/>
          <w:szCs w:val="20"/>
          <w:lang w:val="es-MX"/>
        </w:rPr>
        <w:t xml:space="preserve"> </w:t>
      </w:r>
      <w:r w:rsidR="00113847" w:rsidRPr="00113847">
        <w:rPr>
          <w:rFonts w:asciiTheme="minorHAnsi" w:eastAsia="Calibri" w:hAnsiTheme="minorHAnsi" w:cstheme="minorHAnsi"/>
          <w:b/>
          <w:bCs/>
          <w:sz w:val="20"/>
          <w:szCs w:val="20"/>
        </w:rPr>
        <w:t>09:00 hrs.</w:t>
      </w:r>
      <w:r w:rsidR="00113847" w:rsidRPr="00113847">
        <w:rPr>
          <w:rFonts w:asciiTheme="minorHAnsi" w:eastAsia="Calibri" w:hAnsiTheme="minorHAnsi" w:cstheme="minorHAnsi"/>
          <w:b/>
          <w:bCs/>
          <w:sz w:val="20"/>
          <w:szCs w:val="20"/>
          <w:u w:val="single"/>
        </w:rPr>
        <w:t xml:space="preserve"> </w:t>
      </w:r>
      <w:r w:rsidR="00113847" w:rsidRPr="00113847">
        <w:rPr>
          <w:rFonts w:asciiTheme="minorHAnsi" w:eastAsia="Calibri" w:hAnsiTheme="minorHAnsi" w:cstheme="minorHAnsi"/>
          <w:b/>
          <w:bCs/>
          <w:sz w:val="20"/>
          <w:szCs w:val="20"/>
        </w:rPr>
        <w:t xml:space="preserve">Tour Religioso </w:t>
      </w:r>
      <w:r w:rsidR="00113847" w:rsidRPr="00113847">
        <w:rPr>
          <w:rFonts w:asciiTheme="minorHAnsi" w:eastAsia="Calibri" w:hAnsiTheme="minorHAnsi" w:cstheme="minorHAnsi"/>
          <w:bCs/>
          <w:sz w:val="20"/>
          <w:szCs w:val="20"/>
        </w:rPr>
        <w:t xml:space="preserve">a Zona arqueológica del Cerrito, centro ceremonial prehispánico donde conoceremos sobre la historia y los rituales de los antepasados indígenas también visitaremos dos santuarios de importancia mayor para los católicos queretanos: el de la Virgen del Pueblito, patrona del estado, y el de la Virgen de Schoenstatt. En la antigua ciudad conventual de Santiago de Querétaro, conoceremos sus principales </w:t>
      </w:r>
      <w:proofErr w:type="spellStart"/>
      <w:r w:rsidR="00113847" w:rsidRPr="00113847">
        <w:rPr>
          <w:rFonts w:asciiTheme="minorHAnsi" w:eastAsia="Calibri" w:hAnsiTheme="minorHAnsi" w:cstheme="minorHAnsi"/>
          <w:bCs/>
          <w:sz w:val="20"/>
          <w:szCs w:val="20"/>
        </w:rPr>
        <w:t>ex-conventos</w:t>
      </w:r>
      <w:proofErr w:type="spellEnd"/>
      <w:r w:rsidR="00113847" w:rsidRPr="00113847">
        <w:rPr>
          <w:rFonts w:asciiTheme="minorHAnsi" w:eastAsia="Calibri" w:hAnsiTheme="minorHAnsi" w:cstheme="minorHAnsi"/>
          <w:bCs/>
          <w:sz w:val="20"/>
          <w:szCs w:val="20"/>
        </w:rPr>
        <w:t>, joyas máximas del barroco queretano (Santa Rosa de Viterbo y San Agustín) y el increíble Santuario de la Santa Cruz de los Milagros. Tiempo libre para comer.</w:t>
      </w:r>
      <w:r w:rsidR="00113847" w:rsidRPr="008D3240">
        <w:rPr>
          <w:rFonts w:asciiTheme="minorHAnsi" w:eastAsia="Calibri" w:hAnsiTheme="minorHAnsi" w:cstheme="minorHAnsi"/>
          <w:b/>
          <w:sz w:val="20"/>
          <w:szCs w:val="20"/>
          <w:lang w:val="es-MX"/>
        </w:rPr>
        <w:t xml:space="preserve"> Alojamiento</w:t>
      </w:r>
      <w:r w:rsidRPr="008D3240">
        <w:rPr>
          <w:rFonts w:asciiTheme="minorHAnsi" w:eastAsia="Calibri" w:hAnsiTheme="minorHAnsi" w:cstheme="minorHAnsi"/>
          <w:b/>
          <w:sz w:val="20"/>
          <w:szCs w:val="20"/>
          <w:lang w:val="es-MX"/>
        </w:rPr>
        <w:t>.</w:t>
      </w:r>
    </w:p>
    <w:p w:rsidR="008824E4" w:rsidRPr="00AE50AA" w:rsidRDefault="008824E4" w:rsidP="008824E4">
      <w:pPr>
        <w:pStyle w:val="Textosinformato"/>
        <w:jc w:val="both"/>
        <w:rPr>
          <w:rFonts w:asciiTheme="minorHAnsi" w:eastAsia="Calibri" w:hAnsiTheme="minorHAnsi" w:cstheme="minorHAnsi"/>
          <w:bCs/>
          <w:sz w:val="20"/>
          <w:szCs w:val="20"/>
          <w:lang w:val="es-MX"/>
        </w:rPr>
      </w:pPr>
    </w:p>
    <w:p w:rsidR="008824E4" w:rsidRPr="00714A66" w:rsidRDefault="008824E4" w:rsidP="008824E4">
      <w:pPr>
        <w:pStyle w:val="Textosinformato"/>
        <w:jc w:val="both"/>
        <w:rPr>
          <w:rFonts w:asciiTheme="minorHAnsi" w:eastAsia="Calibri" w:hAnsiTheme="minorHAnsi" w:cstheme="minorHAnsi"/>
          <w:b/>
          <w:sz w:val="20"/>
          <w:szCs w:val="20"/>
          <w:lang w:val="es-MX"/>
        </w:rPr>
      </w:pPr>
      <w:r w:rsidRPr="00714A66">
        <w:rPr>
          <w:rFonts w:asciiTheme="minorHAnsi" w:eastAsia="Calibri" w:hAnsiTheme="minorHAnsi" w:cstheme="minorHAnsi"/>
          <w:b/>
          <w:sz w:val="20"/>
          <w:szCs w:val="20"/>
          <w:lang w:val="es-MX"/>
        </w:rPr>
        <w:t>DÍ</w:t>
      </w:r>
      <w:r>
        <w:rPr>
          <w:rFonts w:asciiTheme="minorHAnsi" w:eastAsia="Calibri" w:hAnsiTheme="minorHAnsi" w:cstheme="minorHAnsi"/>
          <w:b/>
          <w:sz w:val="20"/>
          <w:szCs w:val="20"/>
          <w:lang w:val="es-MX"/>
        </w:rPr>
        <w:t>A 3.</w:t>
      </w:r>
      <w:r w:rsidRPr="008D3240">
        <w:t xml:space="preserve"> </w:t>
      </w:r>
      <w:r w:rsidRPr="008D3240">
        <w:rPr>
          <w:rFonts w:asciiTheme="minorHAnsi" w:eastAsia="Calibri" w:hAnsiTheme="minorHAnsi" w:cstheme="minorHAnsi"/>
          <w:b/>
          <w:sz w:val="20"/>
          <w:szCs w:val="20"/>
          <w:lang w:val="es-MX"/>
        </w:rPr>
        <w:t xml:space="preserve">QUERÉTARO </w:t>
      </w:r>
    </w:p>
    <w:p w:rsidR="008824E4" w:rsidRDefault="008824E4" w:rsidP="008824E4">
      <w:pPr>
        <w:pStyle w:val="Textosinformato"/>
        <w:jc w:val="both"/>
        <w:rPr>
          <w:rFonts w:asciiTheme="minorHAnsi" w:eastAsia="Calibri" w:hAnsiTheme="minorHAnsi" w:cstheme="minorHAnsi"/>
          <w:sz w:val="20"/>
          <w:szCs w:val="20"/>
          <w:lang w:val="es-MX"/>
        </w:rPr>
      </w:pPr>
      <w:r w:rsidRPr="008D3240">
        <w:rPr>
          <w:rFonts w:asciiTheme="minorHAnsi" w:eastAsia="Calibri" w:hAnsiTheme="minorHAnsi" w:cstheme="minorHAnsi"/>
          <w:b/>
          <w:bCs/>
          <w:sz w:val="20"/>
          <w:szCs w:val="20"/>
          <w:lang w:val="es-MX"/>
        </w:rPr>
        <w:t xml:space="preserve">Desayuno. </w:t>
      </w:r>
      <w:r w:rsidR="00113847" w:rsidRPr="00113847">
        <w:rPr>
          <w:rFonts w:asciiTheme="minorHAnsi" w:eastAsia="Calibri" w:hAnsiTheme="minorHAnsi" w:cstheme="minorHAnsi"/>
          <w:sz w:val="20"/>
          <w:szCs w:val="20"/>
        </w:rPr>
        <w:t>Desayuno. 09:00hrs. Ruta Arte, Queso y Vino. Visitaremos un rancho quesero y aprenderás el proceso para la elaboración de productos lácteos, desde el cuidado de los animales hasta la obtención el producto final, acompañada por una rica degustación de quesos, a continuación, te llevaremos a visitar de uno de los viñedos más famosos de Querétaro donde conocerás como se lleva a cabo la fermentación de las uvas y la elaboración del vino seguido de una pequeña degustación de este delicioso producto. Continuaremos hacia el Pueblo Mágico de San Sebastián de Bernal, famoso por su imponente peña reconocida como el “tercer Monolito más alto del mundo”, sus artesanías y su exquisita gastronomía, incluye una degustación de esquites, mezcal y tradicional pan de queso. Tendrán tiempo libre para comer y compras</w:t>
      </w:r>
      <w:r w:rsidR="00113847" w:rsidRPr="00113847">
        <w:rPr>
          <w:rFonts w:asciiTheme="minorHAnsi" w:eastAsia="Calibri" w:hAnsiTheme="minorHAnsi" w:cstheme="minorHAnsi"/>
          <w:b/>
          <w:bCs/>
          <w:sz w:val="20"/>
          <w:szCs w:val="20"/>
        </w:rPr>
        <w:t xml:space="preserve">.  </w:t>
      </w:r>
      <w:r w:rsidR="00113847" w:rsidRPr="008D3240">
        <w:rPr>
          <w:rFonts w:asciiTheme="minorHAnsi" w:eastAsia="Calibri" w:hAnsiTheme="minorHAnsi" w:cstheme="minorHAnsi"/>
          <w:b/>
          <w:sz w:val="20"/>
          <w:szCs w:val="20"/>
          <w:lang w:val="es-MX"/>
        </w:rPr>
        <w:t>Alojamiento.</w:t>
      </w:r>
    </w:p>
    <w:p w:rsidR="00113847" w:rsidRDefault="00113847" w:rsidP="008824E4">
      <w:pPr>
        <w:pStyle w:val="Textosinformato"/>
        <w:jc w:val="both"/>
        <w:rPr>
          <w:rFonts w:asciiTheme="minorHAnsi" w:eastAsia="Calibri" w:hAnsiTheme="minorHAnsi" w:cstheme="minorHAnsi"/>
          <w:sz w:val="20"/>
          <w:szCs w:val="20"/>
          <w:lang w:val="es-MX"/>
        </w:rPr>
      </w:pPr>
    </w:p>
    <w:p w:rsidR="00113847" w:rsidRPr="00714A66" w:rsidRDefault="00113847" w:rsidP="00113847">
      <w:pPr>
        <w:pStyle w:val="Textosinformato"/>
        <w:jc w:val="both"/>
        <w:rPr>
          <w:rFonts w:asciiTheme="minorHAnsi" w:eastAsia="Calibri" w:hAnsiTheme="minorHAnsi" w:cstheme="minorHAnsi"/>
          <w:b/>
          <w:sz w:val="20"/>
          <w:szCs w:val="20"/>
          <w:lang w:val="es-MX"/>
        </w:rPr>
      </w:pPr>
      <w:r w:rsidRPr="00714A66">
        <w:rPr>
          <w:rFonts w:asciiTheme="minorHAnsi" w:eastAsia="Calibri" w:hAnsiTheme="minorHAnsi" w:cstheme="minorHAnsi"/>
          <w:b/>
          <w:sz w:val="20"/>
          <w:szCs w:val="20"/>
          <w:lang w:val="es-MX"/>
        </w:rPr>
        <w:t>DÍ</w:t>
      </w:r>
      <w:r>
        <w:rPr>
          <w:rFonts w:asciiTheme="minorHAnsi" w:eastAsia="Calibri" w:hAnsiTheme="minorHAnsi" w:cstheme="minorHAnsi"/>
          <w:b/>
          <w:sz w:val="20"/>
          <w:szCs w:val="20"/>
          <w:lang w:val="es-MX"/>
        </w:rPr>
        <w:t>A 4.</w:t>
      </w:r>
      <w:r w:rsidRPr="008D3240">
        <w:t xml:space="preserve"> </w:t>
      </w:r>
      <w:r w:rsidRPr="008D3240">
        <w:rPr>
          <w:rFonts w:asciiTheme="minorHAnsi" w:eastAsia="Calibri" w:hAnsiTheme="minorHAnsi" w:cstheme="minorHAnsi"/>
          <w:b/>
          <w:sz w:val="20"/>
          <w:szCs w:val="20"/>
          <w:lang w:val="es-MX"/>
        </w:rPr>
        <w:t xml:space="preserve">QUERÉTARO </w:t>
      </w:r>
    </w:p>
    <w:p w:rsidR="00113847" w:rsidRDefault="00113847" w:rsidP="00113847">
      <w:pPr>
        <w:pStyle w:val="Textosinformato"/>
        <w:jc w:val="both"/>
        <w:rPr>
          <w:rFonts w:asciiTheme="minorHAnsi" w:eastAsia="Calibri" w:hAnsiTheme="minorHAnsi" w:cstheme="minorHAnsi"/>
          <w:sz w:val="20"/>
          <w:szCs w:val="20"/>
          <w:lang w:val="es-MX"/>
        </w:rPr>
      </w:pPr>
      <w:r w:rsidRPr="008D3240">
        <w:rPr>
          <w:rFonts w:asciiTheme="minorHAnsi" w:eastAsia="Calibri" w:hAnsiTheme="minorHAnsi" w:cstheme="minorHAnsi"/>
          <w:b/>
          <w:bCs/>
          <w:sz w:val="20"/>
          <w:szCs w:val="20"/>
          <w:lang w:val="es-MX"/>
        </w:rPr>
        <w:t xml:space="preserve">Desayuno. </w:t>
      </w:r>
      <w:r w:rsidRPr="008D3240">
        <w:rPr>
          <w:rFonts w:asciiTheme="minorHAnsi" w:eastAsia="Calibri" w:hAnsiTheme="minorHAnsi" w:cstheme="minorHAnsi"/>
          <w:sz w:val="20"/>
          <w:szCs w:val="20"/>
          <w:lang w:val="es-MX"/>
        </w:rPr>
        <w:t xml:space="preserve">Check </w:t>
      </w:r>
      <w:proofErr w:type="spellStart"/>
      <w:r w:rsidRPr="008D3240">
        <w:rPr>
          <w:rFonts w:asciiTheme="minorHAnsi" w:eastAsia="Calibri" w:hAnsiTheme="minorHAnsi" w:cstheme="minorHAnsi"/>
          <w:sz w:val="20"/>
          <w:szCs w:val="20"/>
          <w:lang w:val="es-MX"/>
        </w:rPr>
        <w:t>out</w:t>
      </w:r>
      <w:proofErr w:type="spellEnd"/>
      <w:r w:rsidRPr="008D3240">
        <w:rPr>
          <w:rFonts w:asciiTheme="minorHAnsi" w:eastAsia="Calibri" w:hAnsiTheme="minorHAnsi" w:cstheme="minorHAnsi"/>
          <w:sz w:val="20"/>
          <w:szCs w:val="20"/>
          <w:lang w:val="es-MX"/>
        </w:rPr>
        <w:t xml:space="preserve"> en el traslado </w:t>
      </w:r>
      <w:r>
        <w:rPr>
          <w:rFonts w:asciiTheme="minorHAnsi" w:eastAsia="Calibri" w:hAnsiTheme="minorHAnsi" w:cstheme="minorHAnsi"/>
          <w:sz w:val="20"/>
          <w:szCs w:val="20"/>
          <w:lang w:val="es-MX"/>
        </w:rPr>
        <w:t xml:space="preserve">por cuenta del pasajero </w:t>
      </w:r>
      <w:r w:rsidRPr="008D3240">
        <w:rPr>
          <w:rFonts w:asciiTheme="minorHAnsi" w:eastAsia="Calibri" w:hAnsiTheme="minorHAnsi" w:cstheme="minorHAnsi"/>
          <w:sz w:val="20"/>
          <w:szCs w:val="20"/>
          <w:lang w:val="es-MX"/>
        </w:rPr>
        <w:t>a la Terminal de Autobuses de Querétaro.</w:t>
      </w:r>
    </w:p>
    <w:p w:rsidR="00113847" w:rsidRDefault="00113847" w:rsidP="008824E4">
      <w:pPr>
        <w:pStyle w:val="Textosinformato"/>
        <w:jc w:val="both"/>
        <w:rPr>
          <w:rFonts w:asciiTheme="minorHAnsi" w:eastAsia="Calibri" w:hAnsiTheme="minorHAnsi" w:cstheme="minorHAnsi"/>
          <w:sz w:val="20"/>
          <w:szCs w:val="20"/>
          <w:lang w:val="es-MX"/>
        </w:rPr>
      </w:pPr>
    </w:p>
    <w:p w:rsidR="008824E4" w:rsidRPr="00714A66" w:rsidRDefault="008824E4" w:rsidP="008824E4">
      <w:pPr>
        <w:pStyle w:val="Textosinformato"/>
        <w:jc w:val="both"/>
        <w:rPr>
          <w:rFonts w:asciiTheme="minorHAnsi" w:eastAsia="Calibri" w:hAnsiTheme="minorHAnsi" w:cstheme="minorHAnsi"/>
          <w:b/>
          <w:sz w:val="20"/>
          <w:szCs w:val="20"/>
          <w:lang w:val="es-MX"/>
        </w:rPr>
      </w:pPr>
    </w:p>
    <w:p w:rsidR="0095674D" w:rsidRDefault="008824E4" w:rsidP="00EE468A">
      <w:pPr>
        <w:pStyle w:val="Textosinformato"/>
        <w:jc w:val="center"/>
        <w:rPr>
          <w:rFonts w:asciiTheme="minorHAnsi" w:eastAsia="Calibri" w:hAnsiTheme="minorHAnsi" w:cstheme="minorHAnsi"/>
          <w:b/>
          <w:sz w:val="20"/>
          <w:szCs w:val="20"/>
          <w:lang w:val="es-MX"/>
        </w:rPr>
      </w:pPr>
      <w:r w:rsidRPr="005B3A5A">
        <w:rPr>
          <w:rFonts w:asciiTheme="minorHAnsi" w:eastAsia="Calibri" w:hAnsiTheme="minorHAnsi" w:cstheme="minorHAnsi"/>
          <w:b/>
          <w:sz w:val="20"/>
          <w:szCs w:val="20"/>
          <w:lang w:val="es-MX"/>
        </w:rPr>
        <w:t>FIN DE NUESTROS SERVICIOS</w:t>
      </w:r>
    </w:p>
    <w:p w:rsidR="0095674D" w:rsidRPr="008D3240" w:rsidRDefault="0095674D" w:rsidP="008824E4">
      <w:pPr>
        <w:pStyle w:val="Textosinformato"/>
        <w:jc w:val="center"/>
        <w:rPr>
          <w:rFonts w:asciiTheme="minorHAnsi" w:eastAsia="Calibri" w:hAnsiTheme="minorHAnsi" w:cstheme="minorHAnsi"/>
          <w:b/>
          <w:sz w:val="20"/>
          <w:szCs w:val="20"/>
          <w:lang w:val="es-MX"/>
        </w:rPr>
      </w:pPr>
    </w:p>
    <w:p w:rsidR="008824E4" w:rsidRPr="00B56B0D" w:rsidRDefault="008824E4" w:rsidP="008824E4">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78A4872C" wp14:editId="5AE2AA01">
                <wp:simplePos x="0" y="0"/>
                <wp:positionH relativeFrom="column">
                  <wp:posOffset>344805</wp:posOffset>
                </wp:positionH>
                <wp:positionV relativeFrom="paragraph">
                  <wp:posOffset>10160</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8824E4" w:rsidRPr="00F74623" w:rsidRDefault="008824E4" w:rsidP="008824E4">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A4872C" id="Rectángulo 4" o:spid="_x0000_s1026" style="position:absolute;margin-left:27.1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" fillcolor="black [3200]" strokecolor="black [1600]" strokeweight="1pt">
                <v:textbox>
                  <w:txbxContent>
                    <w:p w:rsidR="008824E4" w:rsidRPr="00F74623" w:rsidRDefault="008824E4" w:rsidP="008824E4">
                      <w:pPr>
                        <w:jc w:val="center"/>
                        <w:rPr>
                          <w:b/>
                          <w:i/>
                          <w:lang w:val="es-ES"/>
                        </w:rPr>
                      </w:pPr>
                      <w:r w:rsidRPr="00F74623">
                        <w:rPr>
                          <w:b/>
                          <w:i/>
                          <w:lang w:val="es-ES"/>
                        </w:rPr>
                        <w:t>JULIÁ TOURS INCLUYE:</w:t>
                      </w:r>
                    </w:p>
                  </w:txbxContent>
                </v:textbox>
                <w10:wrap type="square"/>
              </v:rect>
            </w:pict>
          </mc:Fallback>
        </mc:AlternateContent>
      </w:r>
    </w:p>
    <w:p w:rsidR="008824E4" w:rsidRPr="00B56B0D" w:rsidRDefault="008824E4" w:rsidP="008824E4">
      <w:pPr>
        <w:rPr>
          <w:sz w:val="20"/>
          <w:szCs w:val="20"/>
          <w:lang w:val="es-ES"/>
        </w:rPr>
      </w:pPr>
    </w:p>
    <w:p w:rsidR="008824E4" w:rsidRPr="00121DCD" w:rsidRDefault="00113847" w:rsidP="008824E4">
      <w:pPr>
        <w:pStyle w:val="Prrafodelista"/>
        <w:numPr>
          <w:ilvl w:val="0"/>
          <w:numId w:val="14"/>
        </w:numPr>
        <w:spacing w:after="160" w:line="259" w:lineRule="auto"/>
        <w:rPr>
          <w:rFonts w:eastAsia="Calibri" w:cstheme="minorHAnsi"/>
          <w:color w:val="000000" w:themeColor="text1"/>
          <w:sz w:val="20"/>
          <w:szCs w:val="21"/>
        </w:rPr>
      </w:pPr>
      <w:r>
        <w:rPr>
          <w:rFonts w:eastAsia="Calibri" w:cstheme="minorHAnsi"/>
          <w:color w:val="000000" w:themeColor="text1"/>
          <w:sz w:val="20"/>
          <w:szCs w:val="21"/>
        </w:rPr>
        <w:t>3</w:t>
      </w:r>
      <w:r w:rsidR="00C01E02">
        <w:rPr>
          <w:rFonts w:eastAsia="Calibri" w:cstheme="minorHAnsi"/>
          <w:color w:val="000000" w:themeColor="text1"/>
          <w:sz w:val="20"/>
          <w:szCs w:val="21"/>
        </w:rPr>
        <w:t xml:space="preserve"> noches de alojamiento en Santiago de </w:t>
      </w:r>
      <w:r w:rsidR="00FF7799">
        <w:rPr>
          <w:rFonts w:eastAsia="Calibri" w:cstheme="minorHAnsi"/>
          <w:color w:val="000000" w:themeColor="text1"/>
          <w:sz w:val="20"/>
          <w:szCs w:val="21"/>
        </w:rPr>
        <w:t>Querétaro</w:t>
      </w:r>
    </w:p>
    <w:p w:rsidR="008824E4" w:rsidRPr="008D3240" w:rsidRDefault="008824E4" w:rsidP="008824E4">
      <w:pPr>
        <w:pStyle w:val="Prrafodelista"/>
        <w:numPr>
          <w:ilvl w:val="0"/>
          <w:numId w:val="14"/>
        </w:numPr>
        <w:spacing w:after="160" w:line="259" w:lineRule="auto"/>
        <w:rPr>
          <w:rFonts w:eastAsia="Calibri" w:cstheme="minorHAnsi"/>
          <w:color w:val="000000" w:themeColor="text1"/>
          <w:sz w:val="20"/>
          <w:szCs w:val="21"/>
        </w:rPr>
      </w:pPr>
      <w:r w:rsidRPr="008D3240">
        <w:rPr>
          <w:rFonts w:eastAsia="Calibri" w:cstheme="minorHAnsi"/>
          <w:color w:val="000000" w:themeColor="text1"/>
          <w:sz w:val="20"/>
          <w:szCs w:val="21"/>
        </w:rPr>
        <w:t>Transporte en unidades con aire acondicionado durante todo el recorrido.</w:t>
      </w:r>
    </w:p>
    <w:p w:rsidR="008824E4" w:rsidRDefault="008824E4" w:rsidP="008824E4">
      <w:pPr>
        <w:pStyle w:val="Prrafodelista"/>
        <w:numPr>
          <w:ilvl w:val="0"/>
          <w:numId w:val="14"/>
        </w:numPr>
        <w:spacing w:after="160" w:line="259" w:lineRule="auto"/>
        <w:rPr>
          <w:rFonts w:eastAsia="Calibri" w:cstheme="minorHAnsi"/>
          <w:color w:val="000000" w:themeColor="text1"/>
          <w:sz w:val="20"/>
          <w:szCs w:val="21"/>
        </w:rPr>
      </w:pPr>
      <w:r w:rsidRPr="008D3240">
        <w:rPr>
          <w:rFonts w:eastAsia="Calibri" w:cstheme="minorHAnsi"/>
          <w:color w:val="000000" w:themeColor="text1"/>
          <w:sz w:val="20"/>
          <w:szCs w:val="21"/>
        </w:rPr>
        <w:t>Alimentos</w:t>
      </w:r>
      <w:r w:rsidR="000A0BE6">
        <w:rPr>
          <w:rFonts w:eastAsia="Calibri" w:cstheme="minorHAnsi"/>
          <w:color w:val="000000" w:themeColor="text1"/>
          <w:sz w:val="20"/>
          <w:szCs w:val="21"/>
        </w:rPr>
        <w:t xml:space="preserve">: </w:t>
      </w:r>
      <w:r w:rsidR="00113847">
        <w:rPr>
          <w:rFonts w:eastAsia="Calibri" w:cstheme="minorHAnsi"/>
          <w:color w:val="000000" w:themeColor="text1"/>
          <w:sz w:val="20"/>
          <w:szCs w:val="21"/>
        </w:rPr>
        <w:t xml:space="preserve">3 </w:t>
      </w:r>
      <w:r w:rsidRPr="008D3240">
        <w:rPr>
          <w:rFonts w:eastAsia="Calibri" w:cstheme="minorHAnsi"/>
          <w:color w:val="000000" w:themeColor="text1"/>
          <w:sz w:val="20"/>
          <w:szCs w:val="21"/>
        </w:rPr>
        <w:t>desayunos</w:t>
      </w:r>
    </w:p>
    <w:p w:rsidR="00F323FD" w:rsidRDefault="00F323FD" w:rsidP="008824E4">
      <w:pPr>
        <w:pStyle w:val="Prrafodelista"/>
        <w:numPr>
          <w:ilvl w:val="0"/>
          <w:numId w:val="14"/>
        </w:numPr>
        <w:spacing w:after="160" w:line="259" w:lineRule="auto"/>
        <w:rPr>
          <w:rFonts w:eastAsia="Calibri" w:cstheme="minorHAnsi"/>
          <w:color w:val="000000" w:themeColor="text1"/>
          <w:sz w:val="20"/>
          <w:szCs w:val="21"/>
        </w:rPr>
      </w:pPr>
      <w:r>
        <w:rPr>
          <w:rFonts w:eastAsia="Calibri" w:cstheme="minorHAnsi"/>
          <w:color w:val="000000" w:themeColor="text1"/>
          <w:sz w:val="20"/>
          <w:szCs w:val="21"/>
        </w:rPr>
        <w:t xml:space="preserve">1 </w:t>
      </w:r>
      <w:r w:rsidR="00113847">
        <w:rPr>
          <w:rFonts w:eastAsia="Calibri" w:cstheme="minorHAnsi"/>
          <w:color w:val="000000" w:themeColor="text1"/>
          <w:sz w:val="20"/>
          <w:szCs w:val="21"/>
        </w:rPr>
        <w:t>City Tour.</w:t>
      </w:r>
    </w:p>
    <w:p w:rsidR="00C01E02" w:rsidRPr="00113847" w:rsidRDefault="00C01E02" w:rsidP="008824E4">
      <w:pPr>
        <w:pStyle w:val="Prrafodelista"/>
        <w:numPr>
          <w:ilvl w:val="0"/>
          <w:numId w:val="14"/>
        </w:numPr>
        <w:spacing w:after="160" w:line="259" w:lineRule="auto"/>
        <w:rPr>
          <w:rFonts w:eastAsia="Calibri" w:cstheme="minorHAnsi"/>
          <w:color w:val="000000" w:themeColor="text1"/>
          <w:sz w:val="20"/>
          <w:szCs w:val="21"/>
        </w:rPr>
      </w:pPr>
      <w:r w:rsidRPr="00C01E02">
        <w:rPr>
          <w:rFonts w:eastAsia="Calibri" w:cstheme="minorHAnsi"/>
          <w:color w:val="000000" w:themeColor="text1"/>
          <w:sz w:val="20"/>
          <w:szCs w:val="21"/>
          <w:lang w:val="es-MX"/>
        </w:rPr>
        <w:t xml:space="preserve">1 </w:t>
      </w:r>
      <w:r w:rsidR="00FF7799" w:rsidRPr="00C01E02">
        <w:rPr>
          <w:rFonts w:eastAsia="Calibri" w:cstheme="minorHAnsi"/>
          <w:color w:val="000000" w:themeColor="text1"/>
          <w:sz w:val="20"/>
          <w:szCs w:val="21"/>
          <w:lang w:val="es-MX"/>
        </w:rPr>
        <w:t>recorrido</w:t>
      </w:r>
      <w:r w:rsidRPr="00C01E02">
        <w:rPr>
          <w:rFonts w:eastAsia="Calibri" w:cstheme="minorHAnsi"/>
          <w:color w:val="000000" w:themeColor="text1"/>
          <w:sz w:val="20"/>
          <w:szCs w:val="21"/>
          <w:lang w:val="es-MX"/>
        </w:rPr>
        <w:t xml:space="preserve"> de Leyendas peatonal con </w:t>
      </w:r>
      <w:r w:rsidR="00CD2644" w:rsidRPr="00C01E02">
        <w:rPr>
          <w:rFonts w:eastAsia="Calibri" w:cstheme="minorHAnsi"/>
          <w:color w:val="000000" w:themeColor="text1"/>
          <w:sz w:val="20"/>
          <w:szCs w:val="21"/>
          <w:lang w:val="es-MX"/>
        </w:rPr>
        <w:t xml:space="preserve">guía </w:t>
      </w:r>
      <w:proofErr w:type="spellStart"/>
      <w:r w:rsidR="00CD2644">
        <w:rPr>
          <w:rFonts w:eastAsia="Calibri" w:cstheme="minorHAnsi"/>
          <w:color w:val="000000" w:themeColor="text1"/>
          <w:sz w:val="20"/>
          <w:szCs w:val="21"/>
          <w:lang w:val="es-MX"/>
        </w:rPr>
        <w:t>ó</w:t>
      </w:r>
      <w:proofErr w:type="spellEnd"/>
      <w:r w:rsidRPr="00C01E02">
        <w:rPr>
          <w:rFonts w:eastAsia="Calibri" w:cstheme="minorHAnsi"/>
          <w:b/>
          <w:bCs/>
          <w:color w:val="000000" w:themeColor="text1"/>
          <w:sz w:val="20"/>
          <w:szCs w:val="21"/>
          <w:lang w:val="es-MX"/>
        </w:rPr>
        <w:t xml:space="preserve"> </w:t>
      </w:r>
      <w:r w:rsidR="00113847">
        <w:rPr>
          <w:rFonts w:eastAsia="Calibri" w:cstheme="minorHAnsi"/>
          <w:color w:val="000000" w:themeColor="text1"/>
          <w:sz w:val="20"/>
          <w:szCs w:val="21"/>
          <w:lang w:val="es-MX"/>
        </w:rPr>
        <w:t>recorrido en Tranvía.</w:t>
      </w:r>
    </w:p>
    <w:p w:rsidR="00113847" w:rsidRDefault="00113847" w:rsidP="008824E4">
      <w:pPr>
        <w:pStyle w:val="Prrafodelista"/>
        <w:numPr>
          <w:ilvl w:val="0"/>
          <w:numId w:val="14"/>
        </w:numPr>
        <w:spacing w:after="160" w:line="259" w:lineRule="auto"/>
        <w:rPr>
          <w:rFonts w:eastAsia="Calibri" w:cstheme="minorHAnsi"/>
          <w:color w:val="000000" w:themeColor="text1"/>
          <w:sz w:val="20"/>
          <w:szCs w:val="21"/>
        </w:rPr>
      </w:pPr>
      <w:r w:rsidRPr="00113847">
        <w:rPr>
          <w:rFonts w:eastAsia="Calibri" w:cstheme="minorHAnsi"/>
          <w:color w:val="000000" w:themeColor="text1"/>
          <w:sz w:val="20"/>
          <w:szCs w:val="21"/>
        </w:rPr>
        <w:t>Tour a zona arqueológica del Cerrito, centro ceremonial prehispánico: Traslado redondo en unidad turística, guía y entrada al museo de sitio, visita y explicación al santuario de la virgen del pueblito.</w:t>
      </w:r>
    </w:p>
    <w:p w:rsidR="00113847" w:rsidRPr="00C01E02" w:rsidRDefault="00113847" w:rsidP="008824E4">
      <w:pPr>
        <w:pStyle w:val="Prrafodelista"/>
        <w:numPr>
          <w:ilvl w:val="0"/>
          <w:numId w:val="14"/>
        </w:numPr>
        <w:spacing w:after="160" w:line="259" w:lineRule="auto"/>
        <w:rPr>
          <w:rFonts w:eastAsia="Calibri" w:cstheme="minorHAnsi"/>
          <w:color w:val="000000" w:themeColor="text1"/>
          <w:sz w:val="20"/>
          <w:szCs w:val="21"/>
        </w:rPr>
      </w:pPr>
      <w:r w:rsidRPr="00113847">
        <w:rPr>
          <w:rFonts w:eastAsia="Calibri" w:cstheme="minorHAnsi"/>
          <w:color w:val="000000" w:themeColor="text1"/>
          <w:sz w:val="20"/>
          <w:szCs w:val="21"/>
        </w:rPr>
        <w:t xml:space="preserve">1 </w:t>
      </w:r>
      <w:proofErr w:type="gramStart"/>
      <w:r w:rsidRPr="00113847">
        <w:rPr>
          <w:rFonts w:eastAsia="Calibri" w:cstheme="minorHAnsi"/>
          <w:color w:val="000000" w:themeColor="text1"/>
          <w:sz w:val="20"/>
          <w:szCs w:val="21"/>
        </w:rPr>
        <w:t>Tour</w:t>
      </w:r>
      <w:proofErr w:type="gramEnd"/>
      <w:r w:rsidRPr="00113847">
        <w:rPr>
          <w:rFonts w:eastAsia="Calibri" w:cstheme="minorHAnsi"/>
          <w:color w:val="000000" w:themeColor="text1"/>
          <w:sz w:val="20"/>
          <w:szCs w:val="21"/>
        </w:rPr>
        <w:t xml:space="preserve"> del Arte, Queso y el Vino</w:t>
      </w:r>
      <w:r w:rsidRPr="00113847">
        <w:rPr>
          <w:rFonts w:eastAsia="Calibri" w:cstheme="minorHAnsi"/>
          <w:b/>
          <w:color w:val="000000" w:themeColor="text1"/>
          <w:sz w:val="20"/>
          <w:szCs w:val="21"/>
        </w:rPr>
        <w:t xml:space="preserve">: </w:t>
      </w:r>
      <w:r w:rsidRPr="00113847">
        <w:rPr>
          <w:rFonts w:eastAsia="Calibri" w:cstheme="minorHAnsi"/>
          <w:color w:val="000000" w:themeColor="text1"/>
          <w:sz w:val="20"/>
          <w:szCs w:val="21"/>
        </w:rPr>
        <w:t>Traslado redondo, guía conductor, entradas, recorrido y degustación en quesera y viñedo, recorrido en el Pueblo Mágico de Bernal, tiempo libre para comer y compras.</w:t>
      </w:r>
    </w:p>
    <w:p w:rsidR="00C01E02" w:rsidRPr="00C01E02" w:rsidRDefault="00C01E02" w:rsidP="00C01E02">
      <w:pPr>
        <w:pStyle w:val="Prrafodelista"/>
        <w:numPr>
          <w:ilvl w:val="0"/>
          <w:numId w:val="14"/>
        </w:numPr>
        <w:spacing w:after="160" w:line="259" w:lineRule="auto"/>
        <w:rPr>
          <w:rFonts w:eastAsia="Calibri" w:cstheme="minorHAnsi"/>
          <w:color w:val="000000" w:themeColor="text1"/>
          <w:sz w:val="20"/>
          <w:szCs w:val="21"/>
        </w:rPr>
      </w:pPr>
      <w:r>
        <w:rPr>
          <w:rFonts w:eastAsia="Calibri" w:cstheme="minorHAnsi"/>
          <w:color w:val="000000" w:themeColor="text1"/>
          <w:sz w:val="20"/>
          <w:szCs w:val="21"/>
          <w:lang w:val="es-MX"/>
        </w:rPr>
        <w:t>R</w:t>
      </w:r>
      <w:r w:rsidRPr="00C01E02">
        <w:rPr>
          <w:rFonts w:eastAsia="Calibri" w:cstheme="minorHAnsi"/>
          <w:color w:val="000000" w:themeColor="text1"/>
          <w:sz w:val="20"/>
          <w:szCs w:val="21"/>
          <w:lang w:val="es-MX"/>
        </w:rPr>
        <w:t>ecorrido en el Pueblo Mágico de Bern</w:t>
      </w:r>
      <w:r w:rsidR="006F6A01">
        <w:rPr>
          <w:rFonts w:eastAsia="Calibri" w:cstheme="minorHAnsi"/>
          <w:color w:val="000000" w:themeColor="text1"/>
          <w:sz w:val="20"/>
          <w:szCs w:val="21"/>
          <w:lang w:val="es-MX"/>
        </w:rPr>
        <w:t>al</w:t>
      </w:r>
    </w:p>
    <w:p w:rsidR="008824E4" w:rsidRPr="00C01E02" w:rsidRDefault="008824E4" w:rsidP="00C01E02">
      <w:pPr>
        <w:pStyle w:val="Prrafodelista"/>
        <w:numPr>
          <w:ilvl w:val="0"/>
          <w:numId w:val="14"/>
        </w:numPr>
        <w:spacing w:after="160" w:line="259" w:lineRule="auto"/>
        <w:rPr>
          <w:rFonts w:eastAsia="Calibri" w:cstheme="minorHAnsi"/>
          <w:color w:val="000000" w:themeColor="text1"/>
          <w:sz w:val="20"/>
          <w:szCs w:val="21"/>
        </w:rPr>
      </w:pPr>
      <w:r w:rsidRPr="00C01E02">
        <w:rPr>
          <w:rFonts w:eastAsia="Calibri" w:cstheme="minorHAnsi"/>
          <w:color w:val="000000" w:themeColor="text1"/>
          <w:sz w:val="20"/>
          <w:szCs w:val="21"/>
          <w:lang w:val="pt-PT"/>
        </w:rPr>
        <w:t>Impuestos de hospedaje e Iva.</w:t>
      </w:r>
    </w:p>
    <w:p w:rsidR="008824E4" w:rsidRPr="008D3240" w:rsidRDefault="008824E4" w:rsidP="008824E4">
      <w:pPr>
        <w:pStyle w:val="Prrafodelista"/>
        <w:numPr>
          <w:ilvl w:val="0"/>
          <w:numId w:val="14"/>
        </w:numPr>
        <w:spacing w:after="160" w:line="259" w:lineRule="auto"/>
        <w:rPr>
          <w:rFonts w:eastAsia="Calibri" w:cstheme="minorHAnsi"/>
          <w:color w:val="000000" w:themeColor="text1"/>
          <w:sz w:val="20"/>
          <w:szCs w:val="21"/>
        </w:rPr>
      </w:pPr>
      <w:r w:rsidRPr="008D3240">
        <w:rPr>
          <w:rFonts w:eastAsia="Calibri" w:cstheme="minorHAnsi"/>
          <w:color w:val="000000" w:themeColor="text1"/>
          <w:sz w:val="20"/>
          <w:szCs w:val="21"/>
        </w:rPr>
        <w:t>Guía</w:t>
      </w:r>
      <w:r w:rsidR="00535218">
        <w:rPr>
          <w:rFonts w:eastAsia="Calibri" w:cstheme="minorHAnsi"/>
          <w:color w:val="000000" w:themeColor="text1"/>
          <w:sz w:val="20"/>
          <w:szCs w:val="21"/>
        </w:rPr>
        <w:t xml:space="preserve"> conductor</w:t>
      </w:r>
      <w:r w:rsidRPr="008D3240">
        <w:rPr>
          <w:rFonts w:eastAsia="Calibri" w:cstheme="minorHAnsi"/>
          <w:color w:val="000000" w:themeColor="text1"/>
          <w:sz w:val="20"/>
          <w:szCs w:val="21"/>
        </w:rPr>
        <w:t>.</w:t>
      </w:r>
    </w:p>
    <w:p w:rsidR="00C01E02" w:rsidRPr="00EF2738" w:rsidRDefault="008824E4" w:rsidP="00C01E02">
      <w:pPr>
        <w:pStyle w:val="Prrafodelista"/>
        <w:numPr>
          <w:ilvl w:val="0"/>
          <w:numId w:val="14"/>
        </w:numPr>
        <w:spacing w:after="160" w:line="259" w:lineRule="auto"/>
        <w:rPr>
          <w:rFonts w:eastAsia="Calibri" w:cstheme="minorHAnsi"/>
          <w:color w:val="000000" w:themeColor="text1"/>
          <w:sz w:val="20"/>
          <w:szCs w:val="21"/>
        </w:rPr>
      </w:pPr>
      <w:r w:rsidRPr="008D3240">
        <w:rPr>
          <w:rFonts w:eastAsia="Calibri" w:cstheme="minorHAnsi"/>
          <w:color w:val="000000" w:themeColor="text1"/>
          <w:sz w:val="20"/>
          <w:szCs w:val="21"/>
        </w:rPr>
        <w:t>Seguro de asistencia en viajes.</w:t>
      </w:r>
    </w:p>
    <w:p w:rsidR="008824E4" w:rsidRPr="00B56B0D" w:rsidRDefault="008824E4" w:rsidP="008824E4">
      <w:pPr>
        <w:ind w:left="567"/>
        <w:rPr>
          <w:b/>
        </w:rPr>
      </w:pPr>
      <w:r w:rsidRPr="00B56B0D">
        <w:rPr>
          <w:b/>
        </w:rPr>
        <w:t>NO Incluye</w:t>
      </w:r>
    </w:p>
    <w:p w:rsidR="008824E4" w:rsidRPr="00B56B0D" w:rsidRDefault="008824E4" w:rsidP="008824E4">
      <w:pPr>
        <w:pStyle w:val="Prrafodelista"/>
        <w:numPr>
          <w:ilvl w:val="0"/>
          <w:numId w:val="1"/>
        </w:numPr>
        <w:tabs>
          <w:tab w:val="left" w:pos="851"/>
        </w:tabs>
        <w:spacing w:line="259" w:lineRule="auto"/>
        <w:ind w:left="927"/>
        <w:rPr>
          <w:sz w:val="20"/>
          <w:szCs w:val="20"/>
        </w:rPr>
      </w:pPr>
      <w:r w:rsidRPr="00B56B0D">
        <w:rPr>
          <w:sz w:val="20"/>
          <w:szCs w:val="20"/>
        </w:rPr>
        <w:t>Vuelos domésticos</w:t>
      </w:r>
    </w:p>
    <w:p w:rsidR="008824E4" w:rsidRPr="00B56B0D" w:rsidRDefault="008824E4" w:rsidP="008824E4">
      <w:pPr>
        <w:pStyle w:val="Prrafodelista"/>
        <w:numPr>
          <w:ilvl w:val="0"/>
          <w:numId w:val="1"/>
        </w:numPr>
        <w:tabs>
          <w:tab w:val="left" w:pos="851"/>
        </w:tabs>
        <w:spacing w:line="259" w:lineRule="auto"/>
        <w:ind w:left="927"/>
        <w:rPr>
          <w:sz w:val="20"/>
          <w:szCs w:val="20"/>
        </w:rPr>
      </w:pPr>
      <w:r w:rsidRPr="00B56B0D">
        <w:rPr>
          <w:sz w:val="20"/>
          <w:szCs w:val="20"/>
        </w:rPr>
        <w:t>Bebidas en las comidas mencionadas</w:t>
      </w:r>
    </w:p>
    <w:p w:rsidR="008824E4" w:rsidRDefault="008824E4" w:rsidP="008824E4">
      <w:pPr>
        <w:pStyle w:val="Prrafodelista"/>
        <w:numPr>
          <w:ilvl w:val="0"/>
          <w:numId w:val="1"/>
        </w:numPr>
        <w:tabs>
          <w:tab w:val="left" w:pos="851"/>
        </w:tabs>
        <w:spacing w:line="259" w:lineRule="auto"/>
        <w:ind w:left="927"/>
        <w:rPr>
          <w:sz w:val="20"/>
          <w:szCs w:val="20"/>
        </w:rPr>
      </w:pPr>
      <w:r w:rsidRPr="001E0FB8">
        <w:rPr>
          <w:sz w:val="20"/>
          <w:szCs w:val="20"/>
        </w:rPr>
        <w:t xml:space="preserve">Seguro de asistencia </w:t>
      </w:r>
      <w:r>
        <w:rPr>
          <w:sz w:val="20"/>
          <w:szCs w:val="20"/>
        </w:rPr>
        <w:t>en viaje cobertura COVID</w:t>
      </w:r>
    </w:p>
    <w:p w:rsidR="008824E4" w:rsidRPr="00B56B0D" w:rsidRDefault="008824E4" w:rsidP="008824E4">
      <w:pPr>
        <w:pStyle w:val="Prrafodelista"/>
        <w:numPr>
          <w:ilvl w:val="0"/>
          <w:numId w:val="1"/>
        </w:numPr>
        <w:tabs>
          <w:tab w:val="left" w:pos="851"/>
        </w:tabs>
        <w:spacing w:line="259" w:lineRule="auto"/>
        <w:ind w:left="927"/>
        <w:rPr>
          <w:sz w:val="20"/>
          <w:szCs w:val="20"/>
        </w:rPr>
      </w:pPr>
      <w:r w:rsidRPr="00B56B0D">
        <w:rPr>
          <w:sz w:val="20"/>
          <w:szCs w:val="20"/>
        </w:rPr>
        <w:t>Ningún servicio no especificado</w:t>
      </w:r>
    </w:p>
    <w:p w:rsidR="008824E4" w:rsidRPr="00B56B0D" w:rsidRDefault="008824E4" w:rsidP="008824E4">
      <w:pPr>
        <w:pStyle w:val="Prrafodelista"/>
        <w:numPr>
          <w:ilvl w:val="0"/>
          <w:numId w:val="1"/>
        </w:numPr>
        <w:tabs>
          <w:tab w:val="left" w:pos="851"/>
        </w:tabs>
        <w:spacing w:line="259" w:lineRule="auto"/>
        <w:ind w:left="927"/>
        <w:rPr>
          <w:sz w:val="20"/>
          <w:szCs w:val="20"/>
        </w:rPr>
      </w:pPr>
      <w:r w:rsidRPr="00B56B0D">
        <w:rPr>
          <w:sz w:val="20"/>
          <w:szCs w:val="20"/>
        </w:rPr>
        <w:t>Gastos personales</w:t>
      </w:r>
    </w:p>
    <w:p w:rsidR="008824E4" w:rsidRDefault="008824E4" w:rsidP="008824E4">
      <w:pPr>
        <w:pStyle w:val="Prrafodelista"/>
        <w:numPr>
          <w:ilvl w:val="0"/>
          <w:numId w:val="1"/>
        </w:numPr>
        <w:tabs>
          <w:tab w:val="left" w:pos="851"/>
        </w:tabs>
        <w:spacing w:line="259" w:lineRule="auto"/>
        <w:ind w:left="927"/>
        <w:rPr>
          <w:sz w:val="20"/>
          <w:szCs w:val="20"/>
        </w:rPr>
      </w:pPr>
      <w:r w:rsidRPr="00B56B0D">
        <w:rPr>
          <w:sz w:val="20"/>
          <w:szCs w:val="20"/>
        </w:rPr>
        <w:t>Propinas</w:t>
      </w:r>
    </w:p>
    <w:p w:rsidR="008824E4" w:rsidRDefault="008824E4" w:rsidP="008824E4">
      <w:pPr>
        <w:tabs>
          <w:tab w:val="left" w:pos="851"/>
        </w:tabs>
        <w:rPr>
          <w:sz w:val="20"/>
          <w:szCs w:val="20"/>
        </w:rPr>
      </w:pPr>
    </w:p>
    <w:p w:rsidR="00EF2738" w:rsidRPr="00174927" w:rsidRDefault="00EF2738" w:rsidP="008824E4">
      <w:pPr>
        <w:tabs>
          <w:tab w:val="left" w:pos="851"/>
        </w:tabs>
        <w:rPr>
          <w:sz w:val="20"/>
          <w:szCs w:val="20"/>
        </w:rPr>
      </w:pPr>
    </w:p>
    <w:tbl>
      <w:tblPr>
        <w:tblW w:w="7379" w:type="dxa"/>
        <w:jc w:val="center"/>
        <w:tblCellMar>
          <w:left w:w="70" w:type="dxa"/>
          <w:right w:w="70" w:type="dxa"/>
        </w:tblCellMar>
        <w:tblLook w:val="04A0" w:firstRow="1" w:lastRow="0" w:firstColumn="1" w:lastColumn="0" w:noHBand="0" w:noVBand="1"/>
      </w:tblPr>
      <w:tblGrid>
        <w:gridCol w:w="7379"/>
      </w:tblGrid>
      <w:tr w:rsidR="008824E4" w:rsidRPr="00D0743A" w:rsidTr="00151521">
        <w:trPr>
          <w:trHeight w:val="296"/>
          <w:jc w:val="center"/>
        </w:trPr>
        <w:tc>
          <w:tcPr>
            <w:tcW w:w="7379"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8824E4" w:rsidRPr="00D0743A" w:rsidRDefault="008824E4" w:rsidP="00151521">
            <w:pPr>
              <w:jc w:val="center"/>
              <w:rPr>
                <w:rFonts w:ascii="Calibri" w:eastAsia="Times New Roman" w:hAnsi="Calibri" w:cs="Calibri"/>
                <w:b/>
                <w:bCs/>
                <w:color w:val="FFFFFF"/>
                <w:sz w:val="20"/>
                <w:szCs w:val="20"/>
                <w:lang w:val="es-MX" w:eastAsia="es-MX"/>
              </w:rPr>
            </w:pPr>
            <w:r>
              <w:rPr>
                <w:rFonts w:ascii="Calibri" w:eastAsia="Times New Roman" w:hAnsi="Calibri" w:cs="Calibri"/>
                <w:b/>
                <w:bCs/>
                <w:color w:val="FFFFFF"/>
                <w:sz w:val="20"/>
                <w:szCs w:val="20"/>
                <w:lang w:val="es-MX" w:eastAsia="es-MX"/>
              </w:rPr>
              <w:t>FECHAS DE OPERACIÓN</w:t>
            </w:r>
          </w:p>
        </w:tc>
      </w:tr>
      <w:tr w:rsidR="008824E4" w:rsidRPr="00D0743A" w:rsidTr="00151521">
        <w:trPr>
          <w:trHeight w:val="296"/>
          <w:jc w:val="center"/>
        </w:trPr>
        <w:tc>
          <w:tcPr>
            <w:tcW w:w="7379" w:type="dxa"/>
            <w:tcBorders>
              <w:top w:val="single" w:sz="4" w:space="0" w:color="auto"/>
              <w:left w:val="single" w:sz="4" w:space="0" w:color="auto"/>
              <w:bottom w:val="single" w:sz="4" w:space="0" w:color="auto"/>
              <w:right w:val="single" w:sz="4" w:space="0" w:color="000000"/>
            </w:tcBorders>
            <w:vAlign w:val="center"/>
            <w:hideMark/>
          </w:tcPr>
          <w:p w:rsidR="008824E4" w:rsidRPr="00D0743A" w:rsidRDefault="008824E4" w:rsidP="00151521">
            <w:pPr>
              <w:rPr>
                <w:rFonts w:ascii="Calibri" w:eastAsia="Times New Roman" w:hAnsi="Calibri" w:cs="Calibri"/>
                <w:sz w:val="20"/>
                <w:szCs w:val="20"/>
                <w:lang w:val="es-MX" w:eastAsia="es-MX"/>
              </w:rPr>
            </w:pPr>
            <w:r>
              <w:rPr>
                <w:rFonts w:ascii="Calibri" w:eastAsia="Times New Roman" w:hAnsi="Calibri" w:cs="Calibri"/>
                <w:sz w:val="20"/>
                <w:szCs w:val="20"/>
                <w:lang w:val="es-MX" w:eastAsia="es-MX"/>
              </w:rPr>
              <w:t>Diarias</w:t>
            </w:r>
            <w:r w:rsidRPr="005B3A5A">
              <w:rPr>
                <w:rFonts w:ascii="Calibri" w:eastAsia="Times New Roman" w:hAnsi="Calibri" w:cs="Calibri"/>
                <w:sz w:val="20"/>
                <w:szCs w:val="20"/>
                <w:lang w:val="es-MX" w:eastAsia="es-MX"/>
              </w:rPr>
              <w:t xml:space="preserve"> </w:t>
            </w:r>
            <w:r>
              <w:rPr>
                <w:rFonts w:ascii="Calibri" w:eastAsia="Times New Roman" w:hAnsi="Calibri" w:cs="Calibri"/>
                <w:sz w:val="20"/>
                <w:szCs w:val="20"/>
                <w:lang w:val="es-MX" w:eastAsia="es-MX"/>
              </w:rPr>
              <w:t>del 01 de enero al 15 de diciembre del 202</w:t>
            </w:r>
            <w:r w:rsidR="006F6A01">
              <w:rPr>
                <w:rFonts w:ascii="Calibri" w:eastAsia="Times New Roman" w:hAnsi="Calibri" w:cs="Calibri"/>
                <w:sz w:val="20"/>
                <w:szCs w:val="20"/>
                <w:lang w:val="es-MX" w:eastAsia="es-MX"/>
              </w:rPr>
              <w:t>6</w:t>
            </w:r>
          </w:p>
        </w:tc>
      </w:tr>
    </w:tbl>
    <w:p w:rsidR="008824E4" w:rsidRPr="005B3A5A" w:rsidRDefault="008824E4" w:rsidP="008824E4">
      <w:pPr>
        <w:pStyle w:val="Textosinformato"/>
        <w:jc w:val="both"/>
        <w:rPr>
          <w:rFonts w:asciiTheme="minorHAnsi" w:eastAsia="Calibri" w:hAnsiTheme="minorHAnsi" w:cstheme="minorHAnsi"/>
          <w:color w:val="000000" w:themeColor="text1"/>
          <w:sz w:val="20"/>
          <w:szCs w:val="20"/>
          <w:lang w:val="es-MX"/>
        </w:rPr>
      </w:pPr>
    </w:p>
    <w:p w:rsidR="00B31BD4" w:rsidRDefault="00B31BD4" w:rsidP="008824E4">
      <w:pPr>
        <w:pStyle w:val="Textosinformato"/>
        <w:jc w:val="both"/>
        <w:rPr>
          <w:rFonts w:asciiTheme="minorHAnsi" w:eastAsia="Calibri" w:hAnsiTheme="minorHAnsi" w:cstheme="minorHAnsi"/>
          <w:color w:val="000000" w:themeColor="text1"/>
          <w:sz w:val="20"/>
          <w:szCs w:val="20"/>
          <w:lang w:val="es-MX"/>
        </w:rPr>
      </w:pPr>
    </w:p>
    <w:tbl>
      <w:tblPr>
        <w:tblW w:w="8060" w:type="dxa"/>
        <w:jc w:val="center"/>
        <w:tblCellMar>
          <w:left w:w="70" w:type="dxa"/>
          <w:right w:w="70" w:type="dxa"/>
        </w:tblCellMar>
        <w:tblLook w:val="04A0" w:firstRow="1" w:lastRow="0" w:firstColumn="1" w:lastColumn="0" w:noHBand="0" w:noVBand="1"/>
      </w:tblPr>
      <w:tblGrid>
        <w:gridCol w:w="4219"/>
        <w:gridCol w:w="818"/>
        <w:gridCol w:w="818"/>
        <w:gridCol w:w="818"/>
        <w:gridCol w:w="1387"/>
      </w:tblGrid>
      <w:tr w:rsidR="00113847" w:rsidRPr="00113847" w:rsidTr="00113847">
        <w:trPr>
          <w:trHeight w:val="300"/>
          <w:jc w:val="center"/>
        </w:trPr>
        <w:tc>
          <w:tcPr>
            <w:tcW w:w="8060" w:type="dxa"/>
            <w:gridSpan w:val="5"/>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PRECIOS EN MXN POR PERSONA</w:t>
            </w:r>
          </w:p>
        </w:tc>
      </w:tr>
      <w:tr w:rsidR="00113847" w:rsidRPr="00113847" w:rsidTr="00113847">
        <w:trPr>
          <w:trHeight w:val="300"/>
          <w:jc w:val="center"/>
        </w:trPr>
        <w:tc>
          <w:tcPr>
            <w:tcW w:w="8060" w:type="dxa"/>
            <w:gridSpan w:val="5"/>
            <w:tcBorders>
              <w:top w:val="single" w:sz="4" w:space="0" w:color="auto"/>
              <w:left w:val="single" w:sz="4" w:space="0" w:color="auto"/>
              <w:bottom w:val="single" w:sz="4" w:space="0" w:color="auto"/>
              <w:right w:val="single" w:sz="4" w:space="0" w:color="auto"/>
            </w:tcBorders>
            <w:noWrap/>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SERVICIOS TERRESTRES EXCLUSIVAMENTE                                            (MIN 2 PAX)</w:t>
            </w:r>
          </w:p>
        </w:tc>
      </w:tr>
      <w:tr w:rsidR="00113847" w:rsidRPr="00113847" w:rsidTr="00113847">
        <w:trPr>
          <w:trHeight w:val="300"/>
          <w:jc w:val="center"/>
        </w:trPr>
        <w:tc>
          <w:tcPr>
            <w:tcW w:w="4219" w:type="dxa"/>
            <w:tcBorders>
              <w:top w:val="nil"/>
              <w:left w:val="single" w:sz="4" w:space="0" w:color="auto"/>
              <w:bottom w:val="single" w:sz="4" w:space="0" w:color="auto"/>
              <w:right w:val="single" w:sz="4" w:space="0" w:color="auto"/>
            </w:tcBorders>
            <w:shd w:val="clear" w:color="000000" w:fill="000000"/>
            <w:noWrap/>
            <w:vAlign w:val="center"/>
            <w:hideMark/>
          </w:tcPr>
          <w:p w:rsidR="00113847" w:rsidRPr="00113847" w:rsidRDefault="00113847" w:rsidP="00113847">
            <w:pP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VALIDO HASTA 15 DICIEMBRE 2026</w:t>
            </w:r>
          </w:p>
        </w:tc>
        <w:tc>
          <w:tcPr>
            <w:tcW w:w="818"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DBL</w:t>
            </w:r>
          </w:p>
        </w:tc>
        <w:tc>
          <w:tcPr>
            <w:tcW w:w="818"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TPL</w:t>
            </w:r>
          </w:p>
        </w:tc>
        <w:tc>
          <w:tcPr>
            <w:tcW w:w="818"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SGL</w:t>
            </w:r>
          </w:p>
        </w:tc>
        <w:tc>
          <w:tcPr>
            <w:tcW w:w="1387"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MNR (2-10)</w:t>
            </w:r>
          </w:p>
        </w:tc>
      </w:tr>
      <w:tr w:rsidR="00113847" w:rsidRPr="00113847" w:rsidTr="00113847">
        <w:trPr>
          <w:trHeight w:val="300"/>
          <w:jc w:val="center"/>
        </w:trPr>
        <w:tc>
          <w:tcPr>
            <w:tcW w:w="4219" w:type="dxa"/>
            <w:tcBorders>
              <w:top w:val="nil"/>
              <w:left w:val="single" w:sz="4" w:space="0" w:color="auto"/>
              <w:bottom w:val="single" w:sz="4" w:space="0" w:color="auto"/>
              <w:right w:val="single" w:sz="4" w:space="0" w:color="auto"/>
            </w:tcBorders>
            <w:noWrap/>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TURISTA (T)</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13,635</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12,950</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18,785</w:t>
            </w:r>
          </w:p>
        </w:tc>
        <w:tc>
          <w:tcPr>
            <w:tcW w:w="1387"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10,350</w:t>
            </w:r>
          </w:p>
        </w:tc>
      </w:tr>
      <w:tr w:rsidR="00113847" w:rsidRPr="00113847" w:rsidTr="00113847">
        <w:trPr>
          <w:trHeight w:val="300"/>
          <w:jc w:val="center"/>
        </w:trPr>
        <w:tc>
          <w:tcPr>
            <w:tcW w:w="4219" w:type="dxa"/>
            <w:tcBorders>
              <w:top w:val="nil"/>
              <w:left w:val="single" w:sz="4" w:space="0" w:color="auto"/>
              <w:bottom w:val="single" w:sz="4" w:space="0" w:color="auto"/>
              <w:right w:val="single" w:sz="4" w:space="0" w:color="auto"/>
            </w:tcBorders>
            <w:noWrap/>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PRIMERA (P)</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14,045</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13,360</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20,295</w:t>
            </w:r>
          </w:p>
        </w:tc>
        <w:tc>
          <w:tcPr>
            <w:tcW w:w="1387"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10,760</w:t>
            </w:r>
          </w:p>
        </w:tc>
      </w:tr>
      <w:tr w:rsidR="00113847" w:rsidRPr="00113847" w:rsidTr="00113847">
        <w:trPr>
          <w:trHeight w:val="300"/>
          <w:jc w:val="center"/>
        </w:trPr>
        <w:tc>
          <w:tcPr>
            <w:tcW w:w="4219" w:type="dxa"/>
            <w:tcBorders>
              <w:top w:val="nil"/>
              <w:left w:val="single" w:sz="4" w:space="0" w:color="auto"/>
              <w:bottom w:val="single" w:sz="4" w:space="0" w:color="auto"/>
              <w:right w:val="single" w:sz="4" w:space="0" w:color="auto"/>
            </w:tcBorders>
            <w:noWrap/>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PRIMERA SUPERIOR (PS)</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18,295</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16,515</w:t>
            </w:r>
          </w:p>
        </w:tc>
        <w:tc>
          <w:tcPr>
            <w:tcW w:w="818"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28,515</w:t>
            </w:r>
          </w:p>
        </w:tc>
        <w:tc>
          <w:tcPr>
            <w:tcW w:w="1387"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Pr>
                <w:rFonts w:ascii="Calibri" w:eastAsia="Times New Roman" w:hAnsi="Calibri" w:cs="Calibri"/>
                <w:b/>
                <w:bCs/>
                <w:color w:val="000000"/>
                <w:sz w:val="20"/>
                <w:szCs w:val="20"/>
                <w:lang w:val="es-MX" w:eastAsia="es-MX"/>
              </w:rPr>
              <w:t>$</w:t>
            </w:r>
            <w:r w:rsidRPr="00113847">
              <w:rPr>
                <w:rFonts w:ascii="Calibri" w:eastAsia="Times New Roman" w:hAnsi="Calibri" w:cs="Calibri"/>
                <w:b/>
                <w:bCs/>
                <w:color w:val="000000"/>
                <w:sz w:val="20"/>
                <w:szCs w:val="20"/>
                <w:lang w:val="es-MX" w:eastAsia="es-MX"/>
              </w:rPr>
              <w:t>11,170</w:t>
            </w:r>
          </w:p>
        </w:tc>
      </w:tr>
      <w:tr w:rsidR="00113847" w:rsidRPr="00113847" w:rsidTr="00113847">
        <w:trPr>
          <w:trHeight w:val="300"/>
          <w:jc w:val="center"/>
        </w:trPr>
        <w:tc>
          <w:tcPr>
            <w:tcW w:w="8060" w:type="dxa"/>
            <w:gridSpan w:val="5"/>
            <w:tcBorders>
              <w:top w:val="single" w:sz="4" w:space="0" w:color="auto"/>
              <w:left w:val="single" w:sz="4" w:space="0" w:color="auto"/>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CONSULTAR SUPLEMENTO PARA SEMANA SANTA, VERANO, NAVIDAD Y FIN DE AÑO</w:t>
            </w:r>
          </w:p>
        </w:tc>
      </w:tr>
      <w:tr w:rsidR="00113847" w:rsidRPr="00113847" w:rsidTr="00113847">
        <w:trPr>
          <w:trHeight w:val="300"/>
          <w:jc w:val="center"/>
        </w:trPr>
        <w:tc>
          <w:tcPr>
            <w:tcW w:w="8060" w:type="dxa"/>
            <w:gridSpan w:val="5"/>
            <w:tcBorders>
              <w:top w:val="single" w:sz="4" w:space="0" w:color="auto"/>
              <w:left w:val="single" w:sz="4" w:space="0" w:color="auto"/>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TARIFAS SUJETAS A DISPONIBILIDAD Y CAMBIO SIN PREVIO AVISO</w:t>
            </w:r>
          </w:p>
        </w:tc>
      </w:tr>
    </w:tbl>
    <w:p w:rsidR="00B31BD4" w:rsidRDefault="00B31BD4" w:rsidP="008824E4">
      <w:pPr>
        <w:pStyle w:val="Textosinformato"/>
        <w:jc w:val="both"/>
        <w:rPr>
          <w:rFonts w:asciiTheme="minorHAnsi" w:eastAsia="Calibri" w:hAnsiTheme="minorHAnsi" w:cstheme="minorHAnsi"/>
          <w:color w:val="000000" w:themeColor="text1"/>
          <w:sz w:val="20"/>
          <w:szCs w:val="20"/>
          <w:lang w:val="es-MX"/>
        </w:rPr>
      </w:pPr>
    </w:p>
    <w:p w:rsidR="008824E4" w:rsidRDefault="008824E4" w:rsidP="008824E4">
      <w:pPr>
        <w:rPr>
          <w:sz w:val="20"/>
          <w:szCs w:val="20"/>
          <w:lang w:val="es-ES"/>
        </w:rPr>
      </w:pPr>
    </w:p>
    <w:tbl>
      <w:tblPr>
        <w:tblW w:w="8260" w:type="dxa"/>
        <w:jc w:val="center"/>
        <w:tblCellMar>
          <w:left w:w="70" w:type="dxa"/>
          <w:right w:w="70" w:type="dxa"/>
        </w:tblCellMar>
        <w:tblLook w:val="04A0" w:firstRow="1" w:lastRow="0" w:firstColumn="1" w:lastColumn="0" w:noHBand="0" w:noVBand="1"/>
      </w:tblPr>
      <w:tblGrid>
        <w:gridCol w:w="991"/>
        <w:gridCol w:w="1488"/>
        <w:gridCol w:w="5305"/>
        <w:gridCol w:w="476"/>
      </w:tblGrid>
      <w:tr w:rsidR="00113847" w:rsidRPr="00113847" w:rsidTr="00113847">
        <w:trPr>
          <w:trHeight w:val="300"/>
          <w:jc w:val="center"/>
        </w:trPr>
        <w:tc>
          <w:tcPr>
            <w:tcW w:w="8260" w:type="dxa"/>
            <w:gridSpan w:val="4"/>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HOTELES PREVISTOS O SIMILARES</w:t>
            </w:r>
          </w:p>
        </w:tc>
      </w:tr>
      <w:tr w:rsidR="00113847" w:rsidRPr="00113847" w:rsidTr="00113847">
        <w:trPr>
          <w:trHeight w:val="300"/>
          <w:jc w:val="center"/>
        </w:trPr>
        <w:tc>
          <w:tcPr>
            <w:tcW w:w="991" w:type="dxa"/>
            <w:tcBorders>
              <w:top w:val="nil"/>
              <w:left w:val="single" w:sz="4" w:space="0" w:color="auto"/>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NOCHES</w:t>
            </w:r>
          </w:p>
        </w:tc>
        <w:tc>
          <w:tcPr>
            <w:tcW w:w="1488"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CIUDAD</w:t>
            </w:r>
          </w:p>
        </w:tc>
        <w:tc>
          <w:tcPr>
            <w:tcW w:w="5305"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HOTEL</w:t>
            </w:r>
          </w:p>
        </w:tc>
        <w:tc>
          <w:tcPr>
            <w:tcW w:w="476" w:type="dxa"/>
            <w:tcBorders>
              <w:top w:val="nil"/>
              <w:left w:val="nil"/>
              <w:bottom w:val="single" w:sz="4" w:space="0" w:color="auto"/>
              <w:right w:val="single" w:sz="4" w:space="0" w:color="auto"/>
            </w:tcBorders>
            <w:shd w:val="clear" w:color="000000" w:fill="000000"/>
            <w:noWrap/>
            <w:vAlign w:val="center"/>
            <w:hideMark/>
          </w:tcPr>
          <w:p w:rsidR="00113847" w:rsidRPr="00113847" w:rsidRDefault="00113847" w:rsidP="00113847">
            <w:pPr>
              <w:jc w:val="center"/>
              <w:rPr>
                <w:rFonts w:ascii="Calibri" w:eastAsia="Times New Roman" w:hAnsi="Calibri" w:cs="Calibri"/>
                <w:b/>
                <w:bCs/>
                <w:color w:val="FFFFFF"/>
                <w:sz w:val="20"/>
                <w:szCs w:val="20"/>
                <w:lang w:val="es-MX" w:eastAsia="es-MX"/>
              </w:rPr>
            </w:pPr>
            <w:r w:rsidRPr="00113847">
              <w:rPr>
                <w:rFonts w:ascii="Calibri" w:eastAsia="Times New Roman" w:hAnsi="Calibri" w:cs="Calibri"/>
                <w:b/>
                <w:bCs/>
                <w:color w:val="FFFFFF"/>
                <w:sz w:val="20"/>
                <w:szCs w:val="20"/>
                <w:lang w:val="es-MX" w:eastAsia="es-MX"/>
              </w:rPr>
              <w:t>CAT</w:t>
            </w:r>
          </w:p>
        </w:tc>
      </w:tr>
      <w:tr w:rsidR="00113847" w:rsidRPr="00113847" w:rsidTr="00113847">
        <w:trPr>
          <w:trHeight w:val="300"/>
          <w:jc w:val="center"/>
        </w:trPr>
        <w:tc>
          <w:tcPr>
            <w:tcW w:w="991" w:type="dxa"/>
            <w:vMerge w:val="restart"/>
            <w:tcBorders>
              <w:top w:val="nil"/>
              <w:left w:val="single" w:sz="4" w:space="0" w:color="auto"/>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3</w:t>
            </w:r>
          </w:p>
        </w:tc>
        <w:tc>
          <w:tcPr>
            <w:tcW w:w="1488" w:type="dxa"/>
            <w:vMerge w:val="restart"/>
            <w:tcBorders>
              <w:top w:val="nil"/>
              <w:left w:val="single" w:sz="4" w:space="0" w:color="auto"/>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QUERÉTARO</w:t>
            </w:r>
          </w:p>
        </w:tc>
        <w:tc>
          <w:tcPr>
            <w:tcW w:w="5305"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REAL ALAMEDA / HOTEL SEÑORIAL</w:t>
            </w:r>
          </w:p>
        </w:tc>
        <w:tc>
          <w:tcPr>
            <w:tcW w:w="476"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T</w:t>
            </w:r>
          </w:p>
        </w:tc>
      </w:tr>
      <w:tr w:rsidR="00113847" w:rsidRPr="00113847" w:rsidTr="00113847">
        <w:trPr>
          <w:trHeight w:val="300"/>
          <w:jc w:val="center"/>
        </w:trPr>
        <w:tc>
          <w:tcPr>
            <w:tcW w:w="991" w:type="dxa"/>
            <w:vMerge/>
            <w:tcBorders>
              <w:top w:val="nil"/>
              <w:left w:val="single" w:sz="4" w:space="0" w:color="auto"/>
              <w:bottom w:val="single" w:sz="4" w:space="0" w:color="auto"/>
              <w:right w:val="single" w:sz="4" w:space="0" w:color="auto"/>
            </w:tcBorders>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p>
        </w:tc>
        <w:tc>
          <w:tcPr>
            <w:tcW w:w="1488" w:type="dxa"/>
            <w:vMerge/>
            <w:tcBorders>
              <w:top w:val="nil"/>
              <w:left w:val="single" w:sz="4" w:space="0" w:color="auto"/>
              <w:bottom w:val="single" w:sz="4" w:space="0" w:color="auto"/>
              <w:right w:val="single" w:sz="4" w:space="0" w:color="auto"/>
            </w:tcBorders>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p>
        </w:tc>
        <w:tc>
          <w:tcPr>
            <w:tcW w:w="5305"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SERAFIN / HI DIAMANTE / MEXICO PLAZA</w:t>
            </w:r>
          </w:p>
        </w:tc>
        <w:tc>
          <w:tcPr>
            <w:tcW w:w="476"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P</w:t>
            </w:r>
          </w:p>
        </w:tc>
      </w:tr>
      <w:tr w:rsidR="00113847" w:rsidRPr="00113847" w:rsidTr="00113847">
        <w:trPr>
          <w:trHeight w:val="300"/>
          <w:jc w:val="center"/>
        </w:trPr>
        <w:tc>
          <w:tcPr>
            <w:tcW w:w="991" w:type="dxa"/>
            <w:vMerge/>
            <w:tcBorders>
              <w:top w:val="nil"/>
              <w:left w:val="single" w:sz="4" w:space="0" w:color="auto"/>
              <w:bottom w:val="single" w:sz="4" w:space="0" w:color="auto"/>
              <w:right w:val="single" w:sz="4" w:space="0" w:color="auto"/>
            </w:tcBorders>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p>
        </w:tc>
        <w:tc>
          <w:tcPr>
            <w:tcW w:w="1488" w:type="dxa"/>
            <w:vMerge/>
            <w:tcBorders>
              <w:top w:val="nil"/>
              <w:left w:val="single" w:sz="4" w:space="0" w:color="auto"/>
              <w:bottom w:val="single" w:sz="4" w:space="0" w:color="auto"/>
              <w:right w:val="single" w:sz="4" w:space="0" w:color="auto"/>
            </w:tcBorders>
            <w:vAlign w:val="center"/>
            <w:hideMark/>
          </w:tcPr>
          <w:p w:rsidR="00113847" w:rsidRPr="00113847" w:rsidRDefault="00113847" w:rsidP="00113847">
            <w:pPr>
              <w:rPr>
                <w:rFonts w:ascii="Calibri" w:eastAsia="Times New Roman" w:hAnsi="Calibri" w:cs="Calibri"/>
                <w:b/>
                <w:bCs/>
                <w:color w:val="000000"/>
                <w:sz w:val="20"/>
                <w:szCs w:val="20"/>
                <w:lang w:val="es-MX" w:eastAsia="es-MX"/>
              </w:rPr>
            </w:pPr>
          </w:p>
        </w:tc>
        <w:tc>
          <w:tcPr>
            <w:tcW w:w="5305"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GRAND FIESTA AMERICANA / DOÑA URRACA</w:t>
            </w:r>
          </w:p>
        </w:tc>
        <w:tc>
          <w:tcPr>
            <w:tcW w:w="476" w:type="dxa"/>
            <w:tcBorders>
              <w:top w:val="nil"/>
              <w:left w:val="nil"/>
              <w:bottom w:val="single" w:sz="4" w:space="0" w:color="auto"/>
              <w:right w:val="single" w:sz="4" w:space="0" w:color="auto"/>
            </w:tcBorders>
            <w:noWrap/>
            <w:vAlign w:val="center"/>
            <w:hideMark/>
          </w:tcPr>
          <w:p w:rsidR="00113847" w:rsidRPr="00113847" w:rsidRDefault="00113847" w:rsidP="00113847">
            <w:pPr>
              <w:jc w:val="center"/>
              <w:rPr>
                <w:rFonts w:ascii="Calibri" w:eastAsia="Times New Roman" w:hAnsi="Calibri" w:cs="Calibri"/>
                <w:b/>
                <w:bCs/>
                <w:color w:val="000000"/>
                <w:sz w:val="20"/>
                <w:szCs w:val="20"/>
                <w:lang w:val="es-MX" w:eastAsia="es-MX"/>
              </w:rPr>
            </w:pPr>
            <w:r w:rsidRPr="00113847">
              <w:rPr>
                <w:rFonts w:ascii="Calibri" w:eastAsia="Times New Roman" w:hAnsi="Calibri" w:cs="Calibri"/>
                <w:b/>
                <w:bCs/>
                <w:color w:val="000000"/>
                <w:sz w:val="20"/>
                <w:szCs w:val="20"/>
                <w:lang w:val="es-MX" w:eastAsia="es-MX"/>
              </w:rPr>
              <w:t>PS</w:t>
            </w:r>
          </w:p>
        </w:tc>
      </w:tr>
    </w:tbl>
    <w:p w:rsidR="000A0BE6" w:rsidRDefault="000A0BE6" w:rsidP="008824E4">
      <w:pPr>
        <w:pStyle w:val="Textosinformato"/>
        <w:jc w:val="both"/>
        <w:rPr>
          <w:rFonts w:asciiTheme="minorHAnsi" w:eastAsia="Calibri" w:hAnsiTheme="minorHAnsi" w:cstheme="minorHAnsi"/>
          <w:b/>
          <w:color w:val="000000" w:themeColor="text1"/>
          <w:sz w:val="20"/>
          <w:szCs w:val="20"/>
          <w:lang w:val="es-MX"/>
        </w:rPr>
      </w:pPr>
    </w:p>
    <w:p w:rsidR="000A0BE6" w:rsidRDefault="000A0BE6" w:rsidP="008824E4">
      <w:pPr>
        <w:pStyle w:val="Textosinformato"/>
        <w:jc w:val="both"/>
        <w:rPr>
          <w:rFonts w:asciiTheme="minorHAnsi" w:eastAsia="Calibri" w:hAnsiTheme="minorHAnsi" w:cstheme="minorHAnsi"/>
          <w:b/>
          <w:color w:val="000000" w:themeColor="text1"/>
          <w:sz w:val="20"/>
          <w:szCs w:val="20"/>
          <w:lang w:val="es-MX"/>
        </w:rPr>
      </w:pPr>
    </w:p>
    <w:p w:rsidR="008824E4" w:rsidRPr="005B3A5A" w:rsidRDefault="008824E4" w:rsidP="008824E4">
      <w:pPr>
        <w:pStyle w:val="Textosinformato"/>
        <w:jc w:val="both"/>
        <w:rPr>
          <w:rFonts w:asciiTheme="minorHAnsi" w:eastAsia="Calibri" w:hAnsiTheme="minorHAnsi" w:cstheme="minorHAnsi"/>
          <w:b/>
          <w:color w:val="000000" w:themeColor="text1"/>
          <w:sz w:val="20"/>
          <w:szCs w:val="20"/>
          <w:lang w:val="es-MX"/>
        </w:rPr>
      </w:pPr>
      <w:r w:rsidRPr="005B3A5A">
        <w:rPr>
          <w:rFonts w:asciiTheme="minorHAnsi" w:eastAsia="Calibri" w:hAnsiTheme="minorHAnsi" w:cstheme="minorHAnsi"/>
          <w:b/>
          <w:color w:val="000000" w:themeColor="text1"/>
          <w:sz w:val="20"/>
          <w:szCs w:val="20"/>
          <w:lang w:val="es-MX"/>
        </w:rPr>
        <w:t>NOTAS IMPORTANTES:</w:t>
      </w:r>
    </w:p>
    <w:p w:rsidR="008824E4" w:rsidRPr="00FB4D81" w:rsidRDefault="008824E4" w:rsidP="00FB4D81">
      <w:pPr>
        <w:pStyle w:val="Prrafodelista"/>
        <w:numPr>
          <w:ilvl w:val="0"/>
          <w:numId w:val="16"/>
        </w:numPr>
        <w:tabs>
          <w:tab w:val="left" w:pos="851"/>
        </w:tabs>
        <w:spacing w:line="259" w:lineRule="auto"/>
        <w:rPr>
          <w:sz w:val="20"/>
          <w:szCs w:val="20"/>
        </w:rPr>
      </w:pPr>
      <w:r w:rsidRPr="00FB4D81">
        <w:rPr>
          <w:sz w:val="20"/>
          <w:szCs w:val="20"/>
        </w:rPr>
        <w:t>Es responsabilidad del pasajero contar con pasaporte vigente, así como visados, vacunas y requisitos necesarios para realizar su viaje.</w:t>
      </w:r>
    </w:p>
    <w:p w:rsidR="008824E4" w:rsidRPr="00FB4D81" w:rsidRDefault="008824E4" w:rsidP="00FB4D81">
      <w:pPr>
        <w:pStyle w:val="Prrafodelista"/>
        <w:numPr>
          <w:ilvl w:val="0"/>
          <w:numId w:val="16"/>
        </w:numPr>
        <w:tabs>
          <w:tab w:val="left" w:pos="851"/>
        </w:tabs>
        <w:spacing w:line="259" w:lineRule="auto"/>
        <w:rPr>
          <w:sz w:val="20"/>
          <w:szCs w:val="20"/>
        </w:rPr>
      </w:pPr>
      <w:r w:rsidRPr="00FB4D81">
        <w:rPr>
          <w:sz w:val="20"/>
          <w:szCs w:val="20"/>
        </w:rPr>
        <w:t xml:space="preserve">Recomendamos viajar bajo la cobertura de una póliza de Seguro. Su ejecutivo puede informarle. </w:t>
      </w:r>
    </w:p>
    <w:p w:rsidR="008824E4" w:rsidRPr="00FB4D81" w:rsidRDefault="008824E4" w:rsidP="00FB4D81">
      <w:pPr>
        <w:pStyle w:val="Prrafodelista"/>
        <w:numPr>
          <w:ilvl w:val="0"/>
          <w:numId w:val="16"/>
        </w:numPr>
        <w:tabs>
          <w:tab w:val="left" w:pos="851"/>
        </w:tabs>
        <w:spacing w:line="259" w:lineRule="auto"/>
        <w:rPr>
          <w:sz w:val="20"/>
          <w:szCs w:val="20"/>
        </w:rPr>
      </w:pPr>
      <w:r w:rsidRPr="00FB4D81">
        <w:rPr>
          <w:sz w:val="20"/>
          <w:szCs w:val="20"/>
        </w:rPr>
        <w:t>El orden de los servicios podría variar según disponibilidad aérea y/o terrestre.</w:t>
      </w:r>
    </w:p>
    <w:p w:rsidR="00BE6D8F" w:rsidRDefault="00BE6D8F" w:rsidP="00FB4D81">
      <w:pPr>
        <w:pStyle w:val="Prrafodelista"/>
        <w:numPr>
          <w:ilvl w:val="0"/>
          <w:numId w:val="16"/>
        </w:numPr>
        <w:tabs>
          <w:tab w:val="left" w:pos="851"/>
        </w:tabs>
        <w:spacing w:line="259" w:lineRule="auto"/>
        <w:jc w:val="both"/>
        <w:rPr>
          <w:sz w:val="20"/>
          <w:szCs w:val="20"/>
          <w:lang w:val="es-MX"/>
        </w:rPr>
      </w:pPr>
      <w:r w:rsidRPr="00FB4D81">
        <w:rPr>
          <w:sz w:val="20"/>
          <w:szCs w:val="20"/>
        </w:rPr>
        <w:t xml:space="preserve">Se recomienda </w:t>
      </w:r>
      <w:r w:rsidRPr="00FB4D81">
        <w:rPr>
          <w:sz w:val="20"/>
          <w:szCs w:val="20"/>
          <w:lang w:val="es-MX"/>
        </w:rPr>
        <w:t>reservar con 48 horas de antelación en la ciudad de Querétaro y 72 horas como mínimo para tours fuera de la ciudad.</w:t>
      </w:r>
    </w:p>
    <w:p w:rsidR="002D7E15" w:rsidRPr="00DC6511" w:rsidRDefault="002D7E15" w:rsidP="002D7E15">
      <w:pPr>
        <w:pStyle w:val="Prrafodelista"/>
        <w:numPr>
          <w:ilvl w:val="0"/>
          <w:numId w:val="16"/>
        </w:numPr>
        <w:tabs>
          <w:tab w:val="left" w:pos="851"/>
        </w:tabs>
        <w:spacing w:line="259" w:lineRule="auto"/>
        <w:jc w:val="both"/>
        <w:rPr>
          <w:sz w:val="20"/>
          <w:szCs w:val="20"/>
          <w:lang w:val="es-MX"/>
        </w:rPr>
      </w:pPr>
      <w:r w:rsidRPr="00121CE5">
        <w:rPr>
          <w:sz w:val="20"/>
          <w:szCs w:val="20"/>
          <w:lang w:val="es-MX"/>
        </w:rPr>
        <w:t xml:space="preserve">El punto de encuentro para iniciar los recorridos es en el </w:t>
      </w:r>
      <w:r w:rsidRPr="00121CE5">
        <w:rPr>
          <w:b/>
          <w:bCs/>
          <w:sz w:val="20"/>
          <w:szCs w:val="20"/>
          <w:lang w:val="es-MX"/>
        </w:rPr>
        <w:t>Jardín Zenea</w:t>
      </w:r>
      <w:r w:rsidRPr="00121CE5">
        <w:rPr>
          <w:sz w:val="20"/>
          <w:szCs w:val="20"/>
          <w:lang w:val="es-MX"/>
        </w:rPr>
        <w:t xml:space="preserve"> ubicado en Av. Corregidora esquina calle 16 de septiembre, Centro.</w:t>
      </w:r>
      <w:r>
        <w:rPr>
          <w:sz w:val="20"/>
          <w:szCs w:val="20"/>
          <w:lang w:val="es-MX"/>
        </w:rPr>
        <w:t xml:space="preserve"> </w:t>
      </w:r>
      <w:r w:rsidRPr="00121CE5">
        <w:rPr>
          <w:sz w:val="20"/>
          <w:szCs w:val="20"/>
          <w:lang w:val="es-MX"/>
        </w:rPr>
        <w:t>(frente a banco Santander). Llegar 20 minutos antes de la hora estipulada</w:t>
      </w:r>
      <w:r>
        <w:rPr>
          <w:sz w:val="20"/>
          <w:szCs w:val="20"/>
          <w:lang w:val="es-MX"/>
        </w:rPr>
        <w:t xml:space="preserve"> (el operador del destino le reconfirmara el punto de encuentro de cada visita. </w:t>
      </w:r>
    </w:p>
    <w:p w:rsidR="002D7E15" w:rsidRDefault="002D7E15" w:rsidP="002D7E15">
      <w:pPr>
        <w:pStyle w:val="Prrafodelista"/>
        <w:numPr>
          <w:ilvl w:val="0"/>
          <w:numId w:val="16"/>
        </w:numPr>
        <w:tabs>
          <w:tab w:val="left" w:pos="851"/>
        </w:tabs>
        <w:spacing w:line="259" w:lineRule="auto"/>
        <w:jc w:val="both"/>
        <w:rPr>
          <w:sz w:val="20"/>
          <w:szCs w:val="20"/>
          <w:lang w:val="es-MX"/>
        </w:rPr>
      </w:pPr>
      <w:r w:rsidRPr="00DC6511">
        <w:rPr>
          <w:b/>
          <w:bCs/>
          <w:sz w:val="20"/>
          <w:szCs w:val="20"/>
          <w:lang w:val="es-MX"/>
        </w:rPr>
        <w:t>Recorrido de Leyendas</w:t>
      </w:r>
      <w:r w:rsidRPr="00DC6511">
        <w:rPr>
          <w:sz w:val="20"/>
          <w:szCs w:val="20"/>
          <w:lang w:val="es-MX"/>
        </w:rPr>
        <w:t>, punto de encuentro es</w:t>
      </w:r>
      <w:r w:rsidR="000E2649">
        <w:rPr>
          <w:sz w:val="20"/>
          <w:szCs w:val="20"/>
          <w:lang w:val="es-MX"/>
        </w:rPr>
        <w:t xml:space="preserve"> </w:t>
      </w:r>
      <w:r w:rsidRPr="00DC6511">
        <w:rPr>
          <w:b/>
          <w:bCs/>
          <w:sz w:val="20"/>
          <w:szCs w:val="20"/>
          <w:lang w:val="es-MX"/>
        </w:rPr>
        <w:t xml:space="preserve">Andador Libertad </w:t>
      </w:r>
      <w:r w:rsidRPr="00DC6511">
        <w:rPr>
          <w:sz w:val="20"/>
          <w:szCs w:val="20"/>
          <w:lang w:val="es-MX"/>
        </w:rPr>
        <w:t>esquina calle Pasteur a un lado de Hotel Mesón de Santa Rosa</w:t>
      </w:r>
      <w:r>
        <w:rPr>
          <w:sz w:val="20"/>
          <w:szCs w:val="20"/>
          <w:lang w:val="es-MX"/>
        </w:rPr>
        <w:t xml:space="preserve"> </w:t>
      </w:r>
      <w:r w:rsidRPr="00DC6511">
        <w:rPr>
          <w:sz w:val="20"/>
          <w:szCs w:val="20"/>
          <w:lang w:val="es-MX"/>
        </w:rPr>
        <w:t>(el Operador del destino le reconfirmara dirección de encuentro).</w:t>
      </w:r>
    </w:p>
    <w:p w:rsidR="002D7E15" w:rsidRPr="00DC6511" w:rsidRDefault="002D7E15" w:rsidP="002D7E15">
      <w:pPr>
        <w:pStyle w:val="Prrafodelista"/>
        <w:numPr>
          <w:ilvl w:val="0"/>
          <w:numId w:val="16"/>
        </w:numPr>
        <w:tabs>
          <w:tab w:val="left" w:pos="851"/>
        </w:tabs>
        <w:spacing w:line="259" w:lineRule="auto"/>
        <w:jc w:val="both"/>
        <w:rPr>
          <w:sz w:val="20"/>
          <w:szCs w:val="20"/>
          <w:lang w:val="es-MX"/>
        </w:rPr>
      </w:pPr>
      <w:r w:rsidRPr="00DC6511">
        <w:rPr>
          <w:b/>
          <w:bCs/>
          <w:sz w:val="20"/>
          <w:szCs w:val="20"/>
          <w:lang w:val="es-MX"/>
        </w:rPr>
        <w:t>Recorridos en Tranvía</w:t>
      </w:r>
      <w:r w:rsidRPr="00DC6511">
        <w:rPr>
          <w:sz w:val="20"/>
          <w:szCs w:val="20"/>
          <w:lang w:val="es-MX"/>
        </w:rPr>
        <w:t xml:space="preserve">, punto de encuentro </w:t>
      </w:r>
      <w:r w:rsidRPr="00DC6511">
        <w:rPr>
          <w:b/>
          <w:bCs/>
          <w:sz w:val="20"/>
          <w:szCs w:val="20"/>
          <w:lang w:val="es-MX"/>
        </w:rPr>
        <w:t>Avenida Corregidora esquina 16 de septiembre</w:t>
      </w:r>
      <w:r w:rsidRPr="00DC6511">
        <w:rPr>
          <w:sz w:val="20"/>
          <w:szCs w:val="20"/>
          <w:lang w:val="es-MX"/>
        </w:rPr>
        <w:t>, Plaza Corregidora. Centro histórico</w:t>
      </w:r>
      <w:r>
        <w:rPr>
          <w:sz w:val="20"/>
          <w:szCs w:val="20"/>
          <w:lang w:val="es-MX"/>
        </w:rPr>
        <w:t xml:space="preserve"> (el Operador del destino le reconfirmara dirección de encuentro).</w:t>
      </w:r>
    </w:p>
    <w:p w:rsidR="002D7E15" w:rsidRPr="00744E2D" w:rsidRDefault="002D7E15" w:rsidP="002D7E15">
      <w:pPr>
        <w:pStyle w:val="Prrafodelista"/>
        <w:numPr>
          <w:ilvl w:val="0"/>
          <w:numId w:val="16"/>
        </w:numPr>
        <w:tabs>
          <w:tab w:val="left" w:pos="851"/>
        </w:tabs>
        <w:spacing w:line="259" w:lineRule="auto"/>
        <w:jc w:val="both"/>
        <w:rPr>
          <w:sz w:val="20"/>
          <w:szCs w:val="20"/>
          <w:lang w:val="es-MX"/>
        </w:rPr>
      </w:pPr>
      <w:r>
        <w:rPr>
          <w:sz w:val="20"/>
          <w:szCs w:val="20"/>
          <w:lang w:val="es-MX"/>
        </w:rPr>
        <w:t>D</w:t>
      </w:r>
      <w:r w:rsidRPr="00744E2D">
        <w:rPr>
          <w:sz w:val="20"/>
          <w:szCs w:val="20"/>
          <w:lang w:val="es-MX"/>
        </w:rPr>
        <w:t>eberá presentar una identificación oficial al tour operador para confirmar su identidad</w:t>
      </w:r>
      <w:r>
        <w:rPr>
          <w:sz w:val="20"/>
          <w:szCs w:val="20"/>
          <w:lang w:val="es-MX"/>
        </w:rPr>
        <w:t>.</w:t>
      </w:r>
    </w:p>
    <w:p w:rsidR="002D7E15" w:rsidRDefault="002D7E15" w:rsidP="002D7E15">
      <w:pPr>
        <w:pStyle w:val="Prrafodelista"/>
        <w:numPr>
          <w:ilvl w:val="0"/>
          <w:numId w:val="16"/>
        </w:numPr>
        <w:tabs>
          <w:tab w:val="left" w:pos="851"/>
        </w:tabs>
        <w:spacing w:line="259" w:lineRule="auto"/>
        <w:jc w:val="both"/>
        <w:rPr>
          <w:sz w:val="20"/>
          <w:szCs w:val="20"/>
          <w:lang w:val="es-MX"/>
        </w:rPr>
      </w:pPr>
      <w:r w:rsidRPr="00744E2D">
        <w:rPr>
          <w:sz w:val="20"/>
          <w:szCs w:val="20"/>
          <w:lang w:val="es-MX"/>
        </w:rPr>
        <w:t xml:space="preserve"> Los itinerarios pueden sufrir cambios sin previo aviso, debido a condiciones climatológicas de los destinos o por eventos externos </w:t>
      </w:r>
      <w:r>
        <w:rPr>
          <w:sz w:val="20"/>
          <w:szCs w:val="20"/>
          <w:lang w:val="es-MX"/>
        </w:rPr>
        <w:t>al Operador del destino</w:t>
      </w:r>
      <w:r w:rsidRPr="00744E2D">
        <w:rPr>
          <w:sz w:val="20"/>
          <w:szCs w:val="20"/>
          <w:lang w:val="es-MX"/>
        </w:rPr>
        <w:t xml:space="preserve"> que puedan cambiar los lugares a visitar y/o que por pandemia se encuentre algún lugar cerrado.</w:t>
      </w:r>
    </w:p>
    <w:p w:rsidR="00113847" w:rsidRDefault="00113847" w:rsidP="002D7E15">
      <w:pPr>
        <w:pStyle w:val="Prrafodelista"/>
        <w:numPr>
          <w:ilvl w:val="0"/>
          <w:numId w:val="16"/>
        </w:numPr>
        <w:tabs>
          <w:tab w:val="left" w:pos="851"/>
        </w:tabs>
        <w:spacing w:line="259" w:lineRule="auto"/>
        <w:jc w:val="both"/>
        <w:rPr>
          <w:sz w:val="20"/>
          <w:szCs w:val="20"/>
          <w:lang w:val="es-MX"/>
        </w:rPr>
      </w:pPr>
      <w:r>
        <w:rPr>
          <w:sz w:val="20"/>
          <w:szCs w:val="20"/>
          <w:lang w:val="es-MX"/>
        </w:rPr>
        <w:t>Los servicios proporcionados son en modalidad de compartidos.</w:t>
      </w:r>
    </w:p>
    <w:p w:rsidR="002D7E15" w:rsidRDefault="002D7E15" w:rsidP="002D7E15">
      <w:pPr>
        <w:pStyle w:val="Prrafodelista"/>
        <w:numPr>
          <w:ilvl w:val="0"/>
          <w:numId w:val="16"/>
        </w:numPr>
        <w:tabs>
          <w:tab w:val="left" w:pos="851"/>
        </w:tabs>
        <w:spacing w:line="259" w:lineRule="auto"/>
        <w:jc w:val="both"/>
        <w:rPr>
          <w:sz w:val="20"/>
          <w:szCs w:val="20"/>
          <w:lang w:val="es-MX"/>
        </w:rPr>
      </w:pPr>
      <w:r w:rsidRPr="00744E2D">
        <w:rPr>
          <w:sz w:val="20"/>
          <w:szCs w:val="20"/>
          <w:lang w:val="es-MX"/>
        </w:rPr>
        <w:t>Recomendación: usar zapatos bajos, gorra, suéter de acuerdo con temporada, bloqueador</w:t>
      </w:r>
      <w:r>
        <w:rPr>
          <w:sz w:val="20"/>
          <w:szCs w:val="20"/>
          <w:lang w:val="es-MX"/>
        </w:rPr>
        <w:t>, etc.</w:t>
      </w:r>
    </w:p>
    <w:p w:rsidR="002D7E15" w:rsidRDefault="002D7E15" w:rsidP="006F6A01">
      <w:pPr>
        <w:pStyle w:val="Prrafodelista"/>
        <w:numPr>
          <w:ilvl w:val="0"/>
          <w:numId w:val="16"/>
        </w:numPr>
        <w:tabs>
          <w:tab w:val="left" w:pos="851"/>
        </w:tabs>
        <w:spacing w:line="259" w:lineRule="auto"/>
        <w:jc w:val="both"/>
        <w:rPr>
          <w:bCs/>
          <w:sz w:val="20"/>
          <w:szCs w:val="20"/>
        </w:rPr>
      </w:pPr>
      <w:r w:rsidRPr="003B4E3D">
        <w:rPr>
          <w:bCs/>
          <w:sz w:val="20"/>
          <w:szCs w:val="20"/>
        </w:rPr>
        <w:t>Precios sujetos a cambios sin previo aviso, no reembolsable.</w:t>
      </w:r>
    </w:p>
    <w:p w:rsidR="006F6A01" w:rsidRDefault="006F6A01" w:rsidP="006F6A01">
      <w:pPr>
        <w:pStyle w:val="Prrafodelista"/>
        <w:numPr>
          <w:ilvl w:val="0"/>
          <w:numId w:val="16"/>
        </w:numPr>
        <w:tabs>
          <w:tab w:val="left" w:pos="851"/>
        </w:tabs>
        <w:spacing w:line="259" w:lineRule="auto"/>
        <w:jc w:val="both"/>
        <w:rPr>
          <w:bCs/>
          <w:sz w:val="20"/>
          <w:szCs w:val="20"/>
        </w:rPr>
      </w:pPr>
      <w:r>
        <w:rPr>
          <w:bCs/>
          <w:sz w:val="20"/>
          <w:szCs w:val="20"/>
        </w:rPr>
        <w:t>Se cobra suplemento por traslado del Aeropuerto-Hotel-Aeropuerto.</w:t>
      </w:r>
    </w:p>
    <w:p w:rsidR="002D7E15" w:rsidRPr="00EE468A" w:rsidRDefault="002279C0" w:rsidP="00EE468A">
      <w:pPr>
        <w:pStyle w:val="Prrafodelista"/>
        <w:numPr>
          <w:ilvl w:val="0"/>
          <w:numId w:val="16"/>
        </w:numPr>
        <w:tabs>
          <w:tab w:val="left" w:pos="851"/>
        </w:tabs>
        <w:spacing w:line="259" w:lineRule="auto"/>
        <w:jc w:val="both"/>
        <w:rPr>
          <w:bCs/>
          <w:sz w:val="20"/>
          <w:szCs w:val="20"/>
        </w:rPr>
      </w:pPr>
      <w:r w:rsidRPr="002279C0">
        <w:rPr>
          <w:bCs/>
          <w:sz w:val="20"/>
          <w:szCs w:val="20"/>
        </w:rPr>
        <w:t>Tarifas no aplicarán durante el mundial 2026. Consulta suplemento por temporada.</w:t>
      </w:r>
    </w:p>
    <w:sectPr w:rsidR="002D7E15" w:rsidRPr="00EE468A" w:rsidSect="00F249CA">
      <w:headerReference w:type="even" r:id="rId7"/>
      <w:headerReference w:type="default" r:id="rId8"/>
      <w:footerReference w:type="even" r:id="rId9"/>
      <w:footerReference w:type="default" r:id="rId10"/>
      <w:headerReference w:type="first" r:id="rId11"/>
      <w:footerReference w:type="first" r:id="rId12"/>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C1B" w:rsidRDefault="006B2C1B" w:rsidP="00F249CA">
      <w:r>
        <w:separator/>
      </w:r>
    </w:p>
  </w:endnote>
  <w:endnote w:type="continuationSeparator" w:id="0">
    <w:p w:rsidR="006B2C1B" w:rsidRDefault="006B2C1B" w:rsidP="00F2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rsidP="005C6DE9">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C1B" w:rsidRDefault="006B2C1B" w:rsidP="00F249CA">
      <w:r>
        <w:separator/>
      </w:r>
    </w:p>
  </w:footnote>
  <w:footnote w:type="continuationSeparator" w:id="0">
    <w:p w:rsidR="006B2C1B" w:rsidRDefault="006B2C1B" w:rsidP="00F2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9CA" w:rsidRDefault="004343D2">
    <w:pPr>
      <w:pStyle w:val="Encabezado"/>
    </w:pPr>
    <w:r>
      <w:rPr>
        <w:noProof/>
      </w:rPr>
      <w:drawing>
        <wp:anchor distT="0" distB="0" distL="114300" distR="114300" simplePos="0" relativeHeight="251658240" behindDoc="1" locked="0" layoutInCell="1" allowOverlap="1" wp14:anchorId="6327DF52" wp14:editId="3FD0F27C">
          <wp:simplePos x="0" y="0"/>
          <wp:positionH relativeFrom="column">
            <wp:posOffset>-530860</wp:posOffset>
          </wp:positionH>
          <wp:positionV relativeFrom="paragraph">
            <wp:posOffset>-431165</wp:posOffset>
          </wp:positionV>
          <wp:extent cx="7791450" cy="10072248"/>
          <wp:effectExtent l="0" t="0" r="0" b="5715"/>
          <wp:wrapNone/>
          <wp:docPr id="70920256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0722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3D2" w:rsidRDefault="004343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48F"/>
    <w:multiLevelType w:val="hybridMultilevel"/>
    <w:tmpl w:val="52307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291435"/>
    <w:multiLevelType w:val="hybridMultilevel"/>
    <w:tmpl w:val="D91ECC2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EB40B73"/>
    <w:multiLevelType w:val="hybridMultilevel"/>
    <w:tmpl w:val="25BAD9A8"/>
    <w:lvl w:ilvl="0" w:tplc="5C2C7530">
      <w:start w:val="4"/>
      <w:numFmt w:val="bullet"/>
      <w:lvlText w:val=""/>
      <w:lvlJc w:val="left"/>
      <w:pPr>
        <w:ind w:left="927" w:hanging="360"/>
      </w:pPr>
      <w:rPr>
        <w:rFonts w:ascii="Symbol" w:eastAsiaTheme="minorHAnsi" w:hAnsi="Symbol" w:cstheme="minorBidi"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 w15:restartNumberingAfterBreak="0">
    <w:nsid w:val="243D759F"/>
    <w:multiLevelType w:val="hybridMultilevel"/>
    <w:tmpl w:val="4C0CC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DD5EA8"/>
    <w:multiLevelType w:val="hybridMultilevel"/>
    <w:tmpl w:val="19B22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4363FD"/>
    <w:multiLevelType w:val="hybridMultilevel"/>
    <w:tmpl w:val="50A07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E087ACA"/>
    <w:multiLevelType w:val="hybridMultilevel"/>
    <w:tmpl w:val="F28CAF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47777E"/>
    <w:multiLevelType w:val="hybridMultilevel"/>
    <w:tmpl w:val="B784C5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2A10D2"/>
    <w:multiLevelType w:val="hybridMultilevel"/>
    <w:tmpl w:val="F350FA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9" w15:restartNumberingAfterBreak="0">
    <w:nsid w:val="5D827F64"/>
    <w:multiLevelType w:val="hybridMultilevel"/>
    <w:tmpl w:val="F97257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4A6C01"/>
    <w:multiLevelType w:val="hybridMultilevel"/>
    <w:tmpl w:val="69600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7305FEF"/>
    <w:multiLevelType w:val="hybridMultilevel"/>
    <w:tmpl w:val="584E2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7922413"/>
    <w:multiLevelType w:val="hybridMultilevel"/>
    <w:tmpl w:val="313AF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571417F"/>
    <w:multiLevelType w:val="hybridMultilevel"/>
    <w:tmpl w:val="C286FF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9D0971"/>
    <w:multiLevelType w:val="hybridMultilevel"/>
    <w:tmpl w:val="EB8262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9EF0672"/>
    <w:multiLevelType w:val="hybridMultilevel"/>
    <w:tmpl w:val="F88EF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0172215">
    <w:abstractNumId w:val="8"/>
  </w:num>
  <w:num w:numId="2" w16cid:durableId="1368263532">
    <w:abstractNumId w:val="2"/>
  </w:num>
  <w:num w:numId="3" w16cid:durableId="1775517593">
    <w:abstractNumId w:val="3"/>
  </w:num>
  <w:num w:numId="4" w16cid:durableId="1507555241">
    <w:abstractNumId w:val="5"/>
  </w:num>
  <w:num w:numId="5" w16cid:durableId="1325164412">
    <w:abstractNumId w:val="1"/>
  </w:num>
  <w:num w:numId="6" w16cid:durableId="1478182869">
    <w:abstractNumId w:val="9"/>
  </w:num>
  <w:num w:numId="7" w16cid:durableId="578907887">
    <w:abstractNumId w:val="14"/>
  </w:num>
  <w:num w:numId="8" w16cid:durableId="406612226">
    <w:abstractNumId w:val="6"/>
  </w:num>
  <w:num w:numId="9" w16cid:durableId="2097238802">
    <w:abstractNumId w:val="7"/>
  </w:num>
  <w:num w:numId="10" w16cid:durableId="800881545">
    <w:abstractNumId w:val="0"/>
  </w:num>
  <w:num w:numId="11" w16cid:durableId="1217668897">
    <w:abstractNumId w:val="15"/>
  </w:num>
  <w:num w:numId="12" w16cid:durableId="826743614">
    <w:abstractNumId w:val="10"/>
  </w:num>
  <w:num w:numId="13" w16cid:durableId="76750454">
    <w:abstractNumId w:val="4"/>
  </w:num>
  <w:num w:numId="14" w16cid:durableId="1150947030">
    <w:abstractNumId w:val="12"/>
  </w:num>
  <w:num w:numId="15" w16cid:durableId="1090278157">
    <w:abstractNumId w:val="11"/>
  </w:num>
  <w:num w:numId="16" w16cid:durableId="1345279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9CA"/>
    <w:rsid w:val="00004553"/>
    <w:rsid w:val="00026F44"/>
    <w:rsid w:val="0004480A"/>
    <w:rsid w:val="00050980"/>
    <w:rsid w:val="00053BAE"/>
    <w:rsid w:val="000A0BE6"/>
    <w:rsid w:val="000A21CA"/>
    <w:rsid w:val="000A6A7E"/>
    <w:rsid w:val="000B3B20"/>
    <w:rsid w:val="000D0995"/>
    <w:rsid w:val="000E2649"/>
    <w:rsid w:val="00113847"/>
    <w:rsid w:val="00137144"/>
    <w:rsid w:val="00167F9B"/>
    <w:rsid w:val="00170DC3"/>
    <w:rsid w:val="00183158"/>
    <w:rsid w:val="001B3C51"/>
    <w:rsid w:val="001C666E"/>
    <w:rsid w:val="001C77CF"/>
    <w:rsid w:val="00216385"/>
    <w:rsid w:val="002279C0"/>
    <w:rsid w:val="00260654"/>
    <w:rsid w:val="002D1AFC"/>
    <w:rsid w:val="002D3A47"/>
    <w:rsid w:val="002D7E15"/>
    <w:rsid w:val="002E0116"/>
    <w:rsid w:val="00322871"/>
    <w:rsid w:val="00330FC9"/>
    <w:rsid w:val="003955BE"/>
    <w:rsid w:val="00396EB9"/>
    <w:rsid w:val="003D49AD"/>
    <w:rsid w:val="003F1D6A"/>
    <w:rsid w:val="00423D38"/>
    <w:rsid w:val="004343D2"/>
    <w:rsid w:val="00462AA0"/>
    <w:rsid w:val="004A3172"/>
    <w:rsid w:val="004F1EE4"/>
    <w:rsid w:val="005056C5"/>
    <w:rsid w:val="00507620"/>
    <w:rsid w:val="00510F4C"/>
    <w:rsid w:val="00524DFA"/>
    <w:rsid w:val="00535218"/>
    <w:rsid w:val="00560AB5"/>
    <w:rsid w:val="00567A5F"/>
    <w:rsid w:val="00571A92"/>
    <w:rsid w:val="0058018E"/>
    <w:rsid w:val="005C6DE9"/>
    <w:rsid w:val="005D43C2"/>
    <w:rsid w:val="005D6D56"/>
    <w:rsid w:val="005D786B"/>
    <w:rsid w:val="0063200D"/>
    <w:rsid w:val="006B2C1B"/>
    <w:rsid w:val="006D7084"/>
    <w:rsid w:val="006F6A01"/>
    <w:rsid w:val="00732282"/>
    <w:rsid w:val="00740DAB"/>
    <w:rsid w:val="00784EDD"/>
    <w:rsid w:val="00793B45"/>
    <w:rsid w:val="007970DF"/>
    <w:rsid w:val="007C3A27"/>
    <w:rsid w:val="007C5BC8"/>
    <w:rsid w:val="007D6A43"/>
    <w:rsid w:val="00805EEE"/>
    <w:rsid w:val="00806EB6"/>
    <w:rsid w:val="008116C0"/>
    <w:rsid w:val="00813FF9"/>
    <w:rsid w:val="008248DC"/>
    <w:rsid w:val="00857581"/>
    <w:rsid w:val="008824E4"/>
    <w:rsid w:val="0088373C"/>
    <w:rsid w:val="00892386"/>
    <w:rsid w:val="008A4107"/>
    <w:rsid w:val="008A668C"/>
    <w:rsid w:val="008F4D73"/>
    <w:rsid w:val="00901E19"/>
    <w:rsid w:val="0091490C"/>
    <w:rsid w:val="00917251"/>
    <w:rsid w:val="00923C49"/>
    <w:rsid w:val="00940349"/>
    <w:rsid w:val="0095674D"/>
    <w:rsid w:val="009573BC"/>
    <w:rsid w:val="00970B01"/>
    <w:rsid w:val="00982ACB"/>
    <w:rsid w:val="0099349A"/>
    <w:rsid w:val="00997F79"/>
    <w:rsid w:val="009A0B8A"/>
    <w:rsid w:val="009B0106"/>
    <w:rsid w:val="009B5ABF"/>
    <w:rsid w:val="009C0C9E"/>
    <w:rsid w:val="009D3686"/>
    <w:rsid w:val="009E56F5"/>
    <w:rsid w:val="009E7122"/>
    <w:rsid w:val="009F290B"/>
    <w:rsid w:val="00A30E99"/>
    <w:rsid w:val="00A6486E"/>
    <w:rsid w:val="00A64887"/>
    <w:rsid w:val="00A765DF"/>
    <w:rsid w:val="00A8377B"/>
    <w:rsid w:val="00A87F11"/>
    <w:rsid w:val="00AB6544"/>
    <w:rsid w:val="00AD2B40"/>
    <w:rsid w:val="00AD3D32"/>
    <w:rsid w:val="00AD5FCD"/>
    <w:rsid w:val="00B31BD4"/>
    <w:rsid w:val="00B43F0E"/>
    <w:rsid w:val="00B64AF6"/>
    <w:rsid w:val="00B72680"/>
    <w:rsid w:val="00B830CD"/>
    <w:rsid w:val="00BA4F0B"/>
    <w:rsid w:val="00BD5581"/>
    <w:rsid w:val="00BE6D8F"/>
    <w:rsid w:val="00BF3983"/>
    <w:rsid w:val="00C01E02"/>
    <w:rsid w:val="00C268D4"/>
    <w:rsid w:val="00C478D0"/>
    <w:rsid w:val="00C55412"/>
    <w:rsid w:val="00C555B9"/>
    <w:rsid w:val="00C92348"/>
    <w:rsid w:val="00C94550"/>
    <w:rsid w:val="00CC6312"/>
    <w:rsid w:val="00CD2644"/>
    <w:rsid w:val="00CF2467"/>
    <w:rsid w:val="00D06BE0"/>
    <w:rsid w:val="00D13343"/>
    <w:rsid w:val="00D2600D"/>
    <w:rsid w:val="00D40E83"/>
    <w:rsid w:val="00D60F98"/>
    <w:rsid w:val="00D84B79"/>
    <w:rsid w:val="00D87E87"/>
    <w:rsid w:val="00DA76BF"/>
    <w:rsid w:val="00DB5104"/>
    <w:rsid w:val="00DC30D9"/>
    <w:rsid w:val="00E3012C"/>
    <w:rsid w:val="00E40065"/>
    <w:rsid w:val="00E4556D"/>
    <w:rsid w:val="00E93BA8"/>
    <w:rsid w:val="00EA416B"/>
    <w:rsid w:val="00EB1229"/>
    <w:rsid w:val="00EC6F05"/>
    <w:rsid w:val="00EE468A"/>
    <w:rsid w:val="00EF2738"/>
    <w:rsid w:val="00F04DF1"/>
    <w:rsid w:val="00F249CA"/>
    <w:rsid w:val="00F323FD"/>
    <w:rsid w:val="00F76EA2"/>
    <w:rsid w:val="00F92ED0"/>
    <w:rsid w:val="00FA5FDC"/>
    <w:rsid w:val="00FB1D88"/>
    <w:rsid w:val="00FB4D81"/>
    <w:rsid w:val="00FC0A95"/>
    <w:rsid w:val="00FC6D7B"/>
    <w:rsid w:val="00FD4975"/>
    <w:rsid w:val="00FE08E2"/>
    <w:rsid w:val="00FE147D"/>
    <w:rsid w:val="00FE620D"/>
    <w:rsid w:val="00FF7799"/>
    <w:rsid w:val="00FF7C9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2EE6F9"/>
  <w15:chartTrackingRefBased/>
  <w15:docId w15:val="{7CC66E66-7C84-4A3C-84D8-B3B25114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553"/>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24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4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49C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49C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49C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49C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49C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49C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49C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49C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49C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49C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49C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49C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49C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49C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49C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49CA"/>
    <w:rPr>
      <w:rFonts w:eastAsiaTheme="majorEastAsia" w:cstheme="majorBidi"/>
      <w:color w:val="272727" w:themeColor="text1" w:themeTint="D8"/>
    </w:rPr>
  </w:style>
  <w:style w:type="paragraph" w:styleId="Ttulo">
    <w:name w:val="Title"/>
    <w:basedOn w:val="Normal"/>
    <w:next w:val="Normal"/>
    <w:link w:val="TtuloCar"/>
    <w:uiPriority w:val="10"/>
    <w:qFormat/>
    <w:rsid w:val="00F249C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49C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49C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49C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49CA"/>
    <w:pPr>
      <w:spacing w:before="160"/>
      <w:jc w:val="center"/>
    </w:pPr>
    <w:rPr>
      <w:i/>
      <w:iCs/>
      <w:color w:val="404040" w:themeColor="text1" w:themeTint="BF"/>
    </w:rPr>
  </w:style>
  <w:style w:type="character" w:customStyle="1" w:styleId="CitaCar">
    <w:name w:val="Cita Car"/>
    <w:basedOn w:val="Fuentedeprrafopredeter"/>
    <w:link w:val="Cita"/>
    <w:uiPriority w:val="29"/>
    <w:rsid w:val="00F249CA"/>
    <w:rPr>
      <w:i/>
      <w:iCs/>
      <w:color w:val="404040" w:themeColor="text1" w:themeTint="BF"/>
    </w:rPr>
  </w:style>
  <w:style w:type="paragraph" w:styleId="Prrafodelista">
    <w:name w:val="List Paragraph"/>
    <w:basedOn w:val="Normal"/>
    <w:uiPriority w:val="34"/>
    <w:qFormat/>
    <w:rsid w:val="00F249CA"/>
    <w:pPr>
      <w:ind w:left="720"/>
      <w:contextualSpacing/>
    </w:pPr>
  </w:style>
  <w:style w:type="character" w:styleId="nfasisintenso">
    <w:name w:val="Intense Emphasis"/>
    <w:basedOn w:val="Fuentedeprrafopredeter"/>
    <w:uiPriority w:val="21"/>
    <w:qFormat/>
    <w:rsid w:val="00F249CA"/>
    <w:rPr>
      <w:i/>
      <w:iCs/>
      <w:color w:val="0F4761" w:themeColor="accent1" w:themeShade="BF"/>
    </w:rPr>
  </w:style>
  <w:style w:type="paragraph" w:styleId="Citadestacada">
    <w:name w:val="Intense Quote"/>
    <w:basedOn w:val="Normal"/>
    <w:next w:val="Normal"/>
    <w:link w:val="CitadestacadaCar"/>
    <w:uiPriority w:val="30"/>
    <w:qFormat/>
    <w:rsid w:val="00F24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49CA"/>
    <w:rPr>
      <w:i/>
      <w:iCs/>
      <w:color w:val="0F4761" w:themeColor="accent1" w:themeShade="BF"/>
    </w:rPr>
  </w:style>
  <w:style w:type="character" w:styleId="Referenciaintensa">
    <w:name w:val="Intense Reference"/>
    <w:basedOn w:val="Fuentedeprrafopredeter"/>
    <w:uiPriority w:val="32"/>
    <w:qFormat/>
    <w:rsid w:val="00F249CA"/>
    <w:rPr>
      <w:b/>
      <w:bCs/>
      <w:smallCaps/>
      <w:color w:val="0F4761" w:themeColor="accent1" w:themeShade="BF"/>
      <w:spacing w:val="5"/>
    </w:rPr>
  </w:style>
  <w:style w:type="paragraph" w:styleId="Encabezado">
    <w:name w:val="header"/>
    <w:basedOn w:val="Normal"/>
    <w:link w:val="EncabezadoCar"/>
    <w:uiPriority w:val="99"/>
    <w:unhideWhenUsed/>
    <w:rsid w:val="00F249CA"/>
    <w:pPr>
      <w:tabs>
        <w:tab w:val="center" w:pos="4419"/>
        <w:tab w:val="right" w:pos="8838"/>
      </w:tabs>
    </w:pPr>
  </w:style>
  <w:style w:type="character" w:customStyle="1" w:styleId="EncabezadoCar">
    <w:name w:val="Encabezado Car"/>
    <w:basedOn w:val="Fuentedeprrafopredeter"/>
    <w:link w:val="Encabezado"/>
    <w:uiPriority w:val="99"/>
    <w:rsid w:val="00F249CA"/>
  </w:style>
  <w:style w:type="paragraph" w:styleId="Piedepgina">
    <w:name w:val="footer"/>
    <w:basedOn w:val="Normal"/>
    <w:link w:val="PiedepginaCar"/>
    <w:uiPriority w:val="99"/>
    <w:unhideWhenUsed/>
    <w:rsid w:val="00F249CA"/>
    <w:pPr>
      <w:tabs>
        <w:tab w:val="center" w:pos="4419"/>
        <w:tab w:val="right" w:pos="8838"/>
      </w:tabs>
    </w:pPr>
  </w:style>
  <w:style w:type="character" w:customStyle="1" w:styleId="PiedepginaCar">
    <w:name w:val="Pie de página Car"/>
    <w:basedOn w:val="Fuentedeprrafopredeter"/>
    <w:link w:val="Piedepgina"/>
    <w:uiPriority w:val="99"/>
    <w:rsid w:val="00F249CA"/>
  </w:style>
  <w:style w:type="paragraph" w:styleId="Textosinformato">
    <w:name w:val="Plain Text"/>
    <w:basedOn w:val="Normal"/>
    <w:link w:val="TextosinformatoCar"/>
    <w:unhideWhenUsed/>
    <w:rsid w:val="00004553"/>
    <w:rPr>
      <w:rFonts w:ascii="Courier" w:hAnsi="Courier"/>
      <w:sz w:val="21"/>
      <w:szCs w:val="21"/>
    </w:rPr>
  </w:style>
  <w:style w:type="character" w:customStyle="1" w:styleId="TextosinformatoCar">
    <w:name w:val="Texto sin formato Car"/>
    <w:basedOn w:val="Fuentedeprrafopredeter"/>
    <w:link w:val="Textosinformato"/>
    <w:rsid w:val="00004553"/>
    <w:rPr>
      <w:rFonts w:ascii="Courier" w:hAnsi="Courier"/>
      <w:kern w:val="0"/>
      <w:sz w:val="21"/>
      <w:szCs w:val="21"/>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4891">
      <w:bodyDiv w:val="1"/>
      <w:marLeft w:val="0"/>
      <w:marRight w:val="0"/>
      <w:marTop w:val="0"/>
      <w:marBottom w:val="0"/>
      <w:divBdr>
        <w:top w:val="none" w:sz="0" w:space="0" w:color="auto"/>
        <w:left w:val="none" w:sz="0" w:space="0" w:color="auto"/>
        <w:bottom w:val="none" w:sz="0" w:space="0" w:color="auto"/>
        <w:right w:val="none" w:sz="0" w:space="0" w:color="auto"/>
      </w:divBdr>
    </w:div>
    <w:div w:id="69668330">
      <w:bodyDiv w:val="1"/>
      <w:marLeft w:val="0"/>
      <w:marRight w:val="0"/>
      <w:marTop w:val="0"/>
      <w:marBottom w:val="0"/>
      <w:divBdr>
        <w:top w:val="none" w:sz="0" w:space="0" w:color="auto"/>
        <w:left w:val="none" w:sz="0" w:space="0" w:color="auto"/>
        <w:bottom w:val="none" w:sz="0" w:space="0" w:color="auto"/>
        <w:right w:val="none" w:sz="0" w:space="0" w:color="auto"/>
      </w:divBdr>
    </w:div>
    <w:div w:id="75061275">
      <w:bodyDiv w:val="1"/>
      <w:marLeft w:val="0"/>
      <w:marRight w:val="0"/>
      <w:marTop w:val="0"/>
      <w:marBottom w:val="0"/>
      <w:divBdr>
        <w:top w:val="none" w:sz="0" w:space="0" w:color="auto"/>
        <w:left w:val="none" w:sz="0" w:space="0" w:color="auto"/>
        <w:bottom w:val="none" w:sz="0" w:space="0" w:color="auto"/>
        <w:right w:val="none" w:sz="0" w:space="0" w:color="auto"/>
      </w:divBdr>
    </w:div>
    <w:div w:id="131095836">
      <w:bodyDiv w:val="1"/>
      <w:marLeft w:val="0"/>
      <w:marRight w:val="0"/>
      <w:marTop w:val="0"/>
      <w:marBottom w:val="0"/>
      <w:divBdr>
        <w:top w:val="none" w:sz="0" w:space="0" w:color="auto"/>
        <w:left w:val="none" w:sz="0" w:space="0" w:color="auto"/>
        <w:bottom w:val="none" w:sz="0" w:space="0" w:color="auto"/>
        <w:right w:val="none" w:sz="0" w:space="0" w:color="auto"/>
      </w:divBdr>
    </w:div>
    <w:div w:id="465708007">
      <w:bodyDiv w:val="1"/>
      <w:marLeft w:val="0"/>
      <w:marRight w:val="0"/>
      <w:marTop w:val="0"/>
      <w:marBottom w:val="0"/>
      <w:divBdr>
        <w:top w:val="none" w:sz="0" w:space="0" w:color="auto"/>
        <w:left w:val="none" w:sz="0" w:space="0" w:color="auto"/>
        <w:bottom w:val="none" w:sz="0" w:space="0" w:color="auto"/>
        <w:right w:val="none" w:sz="0" w:space="0" w:color="auto"/>
      </w:divBdr>
    </w:div>
    <w:div w:id="689571012">
      <w:bodyDiv w:val="1"/>
      <w:marLeft w:val="0"/>
      <w:marRight w:val="0"/>
      <w:marTop w:val="0"/>
      <w:marBottom w:val="0"/>
      <w:divBdr>
        <w:top w:val="none" w:sz="0" w:space="0" w:color="auto"/>
        <w:left w:val="none" w:sz="0" w:space="0" w:color="auto"/>
        <w:bottom w:val="none" w:sz="0" w:space="0" w:color="auto"/>
        <w:right w:val="none" w:sz="0" w:space="0" w:color="auto"/>
      </w:divBdr>
    </w:div>
    <w:div w:id="856162652">
      <w:bodyDiv w:val="1"/>
      <w:marLeft w:val="0"/>
      <w:marRight w:val="0"/>
      <w:marTop w:val="0"/>
      <w:marBottom w:val="0"/>
      <w:divBdr>
        <w:top w:val="none" w:sz="0" w:space="0" w:color="auto"/>
        <w:left w:val="none" w:sz="0" w:space="0" w:color="auto"/>
        <w:bottom w:val="none" w:sz="0" w:space="0" w:color="auto"/>
        <w:right w:val="none" w:sz="0" w:space="0" w:color="auto"/>
      </w:divBdr>
    </w:div>
    <w:div w:id="1057972910">
      <w:bodyDiv w:val="1"/>
      <w:marLeft w:val="0"/>
      <w:marRight w:val="0"/>
      <w:marTop w:val="0"/>
      <w:marBottom w:val="0"/>
      <w:divBdr>
        <w:top w:val="none" w:sz="0" w:space="0" w:color="auto"/>
        <w:left w:val="none" w:sz="0" w:space="0" w:color="auto"/>
        <w:bottom w:val="none" w:sz="0" w:space="0" w:color="auto"/>
        <w:right w:val="none" w:sz="0" w:space="0" w:color="auto"/>
      </w:divBdr>
    </w:div>
    <w:div w:id="1213346077">
      <w:bodyDiv w:val="1"/>
      <w:marLeft w:val="0"/>
      <w:marRight w:val="0"/>
      <w:marTop w:val="0"/>
      <w:marBottom w:val="0"/>
      <w:divBdr>
        <w:top w:val="none" w:sz="0" w:space="0" w:color="auto"/>
        <w:left w:val="none" w:sz="0" w:space="0" w:color="auto"/>
        <w:bottom w:val="none" w:sz="0" w:space="0" w:color="auto"/>
        <w:right w:val="none" w:sz="0" w:space="0" w:color="auto"/>
      </w:divBdr>
    </w:div>
    <w:div w:id="1398548941">
      <w:bodyDiv w:val="1"/>
      <w:marLeft w:val="0"/>
      <w:marRight w:val="0"/>
      <w:marTop w:val="0"/>
      <w:marBottom w:val="0"/>
      <w:divBdr>
        <w:top w:val="none" w:sz="0" w:space="0" w:color="auto"/>
        <w:left w:val="none" w:sz="0" w:space="0" w:color="auto"/>
        <w:bottom w:val="none" w:sz="0" w:space="0" w:color="auto"/>
        <w:right w:val="none" w:sz="0" w:space="0" w:color="auto"/>
      </w:divBdr>
    </w:div>
    <w:div w:id="1466923317">
      <w:bodyDiv w:val="1"/>
      <w:marLeft w:val="0"/>
      <w:marRight w:val="0"/>
      <w:marTop w:val="0"/>
      <w:marBottom w:val="0"/>
      <w:divBdr>
        <w:top w:val="none" w:sz="0" w:space="0" w:color="auto"/>
        <w:left w:val="none" w:sz="0" w:space="0" w:color="auto"/>
        <w:bottom w:val="none" w:sz="0" w:space="0" w:color="auto"/>
        <w:right w:val="none" w:sz="0" w:space="0" w:color="auto"/>
      </w:divBdr>
    </w:div>
    <w:div w:id="1552308857">
      <w:bodyDiv w:val="1"/>
      <w:marLeft w:val="0"/>
      <w:marRight w:val="0"/>
      <w:marTop w:val="0"/>
      <w:marBottom w:val="0"/>
      <w:divBdr>
        <w:top w:val="none" w:sz="0" w:space="0" w:color="auto"/>
        <w:left w:val="none" w:sz="0" w:space="0" w:color="auto"/>
        <w:bottom w:val="none" w:sz="0" w:space="0" w:color="auto"/>
        <w:right w:val="none" w:sz="0" w:space="0" w:color="auto"/>
      </w:divBdr>
    </w:div>
    <w:div w:id="1755280350">
      <w:bodyDiv w:val="1"/>
      <w:marLeft w:val="0"/>
      <w:marRight w:val="0"/>
      <w:marTop w:val="0"/>
      <w:marBottom w:val="0"/>
      <w:divBdr>
        <w:top w:val="none" w:sz="0" w:space="0" w:color="auto"/>
        <w:left w:val="none" w:sz="0" w:space="0" w:color="auto"/>
        <w:bottom w:val="none" w:sz="0" w:space="0" w:color="auto"/>
        <w:right w:val="none" w:sz="0" w:space="0" w:color="auto"/>
      </w:divBdr>
    </w:div>
    <w:div w:id="1881672536">
      <w:bodyDiv w:val="1"/>
      <w:marLeft w:val="0"/>
      <w:marRight w:val="0"/>
      <w:marTop w:val="0"/>
      <w:marBottom w:val="0"/>
      <w:divBdr>
        <w:top w:val="none" w:sz="0" w:space="0" w:color="auto"/>
        <w:left w:val="none" w:sz="0" w:space="0" w:color="auto"/>
        <w:bottom w:val="none" w:sz="0" w:space="0" w:color="auto"/>
        <w:right w:val="none" w:sz="0" w:space="0" w:color="auto"/>
      </w:divBdr>
    </w:div>
    <w:div w:id="1924795262">
      <w:bodyDiv w:val="1"/>
      <w:marLeft w:val="0"/>
      <w:marRight w:val="0"/>
      <w:marTop w:val="0"/>
      <w:marBottom w:val="0"/>
      <w:divBdr>
        <w:top w:val="none" w:sz="0" w:space="0" w:color="auto"/>
        <w:left w:val="none" w:sz="0" w:space="0" w:color="auto"/>
        <w:bottom w:val="none" w:sz="0" w:space="0" w:color="auto"/>
        <w:right w:val="none" w:sz="0" w:space="0" w:color="auto"/>
      </w:divBdr>
    </w:div>
    <w:div w:id="194321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931</Words>
  <Characters>5126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Contact Center1 "JULIA TOURS"</cp:lastModifiedBy>
  <cp:revision>1</cp:revision>
  <cp:lastPrinted>2026-03-13T16:40:00Z</cp:lastPrinted>
  <dcterms:created xsi:type="dcterms:W3CDTF">2026-07-10T23:43:00Z</dcterms:created>
  <dcterms:modified xsi:type="dcterms:W3CDTF">2026-07-10T23:43:00Z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4cf7a86f-b24c-4dc1-b999-54e0a1e68f8b</vt:lpwstr>
  </property>
</Properties>
</file>