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6527" w:rsidRDefault="00586527" w:rsidP="0058652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Matices</w:t>
      </w:r>
      <w:r w:rsidRPr="00B33E60">
        <w:rPr>
          <w:b/>
          <w:sz w:val="72"/>
          <w:szCs w:val="72"/>
          <w:lang w:val="es-ES"/>
        </w:rPr>
        <w:t xml:space="preserve"> </w:t>
      </w:r>
      <w:r w:rsidR="000630B6">
        <w:rPr>
          <w:b/>
          <w:sz w:val="72"/>
          <w:szCs w:val="72"/>
          <w:lang w:val="es-ES"/>
        </w:rPr>
        <w:t>de Oaxaca</w:t>
      </w:r>
    </w:p>
    <w:p w:rsidR="00586527" w:rsidRDefault="00586527" w:rsidP="0058652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Oaxaca y traslado al hotel de su elección. Tiempo libre. 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(Visita De Ciudad)</w:t>
      </w:r>
    </w:p>
    <w:p w:rsidR="00586527" w:rsidRPr="001F3F0F" w:rsidRDefault="00775FE6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Verde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Antequera, como se llamó esta Ciudad en tiempos de la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Colonia, es en realidad una Ciudad de Cantera Verde que muestra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sus monumentos y calles, lo mejor de la arquitectura colonial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del Siglo XVI al XVIII. Es también, cuna de gigantes en la historia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América: Benito Juárez, Porfirio Díaz, José Vasconcelos,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Rufino Tamayo, entre otros.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Visitamos el Centro Cultural Santo Domingo con su Museo de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Culturas de Oaxaca, donde se puede admirar el famoso tesoro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arqueológico de la Tumba Siete de Monte Albán, descubierto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el arqueólogo Alfonso Caso.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Posteriormente visitamos, además, el Templo de Santo Domingo,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Fuente de las Siete Regiones, el Mirador de la Ciudad y el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Benito Juárez.</w:t>
      </w:r>
      <w:r w:rsidR="00586527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586527"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Regreso al hotel. Tarde libre. </w:t>
      </w:r>
      <w:r w:rsidR="00586527"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AE50A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B33E60">
        <w:t xml:space="preserve">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Oaxaca - Monte Albán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San Martín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Tilcajete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,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Jalieza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y Coyotepec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hacia Monte Albán. Localizada a solo diez kilómetros de la ciudad de Oaxaca y construida sobre una montaña, es una de las zonas arqueológicas más impresionantes del Continente Americano. Con más de tres mil años de antigüedad y habitada por más de una cultura (Olmeca, Zapoteca y Mixteca), es conocida por los tesoros de sus tumbas. Se visita: la Gran Plaza, el Juego de Pelota Grande, el Palacio, el Observatorio, la Plaza de los Danzantes, entre otros. Tiempo para comer. Continuación a los pueblos indígenas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como San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Martín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Tilcajete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, donde podremos visitar un taller de alebrijes,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enseguida visita de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Jalieza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donde conoceremos su Mercado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Artesanías con tejidos en telar de cintura. Comida opcional en</w:t>
      </w:r>
    </w:p>
    <w:p w:rsidR="00586527" w:rsidRPr="001F3F0F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el </w:t>
      </w:r>
      <w:r w:rsidR="00775FE6"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trayecto no incluido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precio, y finalizaremos el recorrido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con la visita a San Bartolo Coyotepec para conocer un taller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cerámica negra.</w:t>
      </w: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>). Regreso a Oaxaca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-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Tule -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Teotitlán Del Valle - Mitla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Palenque de Mezcal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Hierve el </w:t>
      </w:r>
      <w:r w:rsidR="00775FE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Agua </w:t>
      </w:r>
      <w:r w:rsidR="00775FE6"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Este Tour inicia visitando el milenario Árbol del Tule a sólo diez kilómetros de la Ciudad de Oaxaca,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considerado como el árbol más grueso del Mundo. Enseguida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t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raslado al pueblo de Teotitlán del Valle, donde se encuentran los talleres de artesanos de origen Zapoteco y reconocido prestigio, por sus singulares tejidos de lana hechos en telares de mano teñidos con colorantes naturales de origen prehispánico, como el añil y la grana cochinilla. Continuación a Mitla, el “Lugar de los Muertos”, importante zona arqueológica conocida por su fina arquitectura y ornamentación a base de grecas simbólicas, descrita por frailes dominicos del siglo XVI. Se visitan los edificios del Grupo de la Iglesia, el Grupo de las Columnas, sus tumbas y templos.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 visitará un Palenque de Mezcal artesanal como el reconocido “Don Agave”, donde podrá conocer el proceso de elaboración del famoso mezcal de Oaxaca y disfrutar de una degustación de los diferentes tipos de mezcales como: el reposado, el añejo, de pechuga, o las exquisitas cremas de mezcal.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Continuaremos nuestro recorrido hacia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Cascadas Petrificadas de Hierve el Agua, distante veinte kilómetros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Mitla, espectacular sitio con veneros de aguas sulfurosas localizado en la Sierra Madre. Para</w:t>
      </w:r>
    </w:p>
    <w:p w:rsidR="00586527" w:rsidRPr="00B5220E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llegar tomamos un camino vecinal y una brecha de terracería. Caminata por el </w:t>
      </w:r>
      <w:r w:rsidR="00775FE6"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lugar. Regreso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Oaxaca.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- Talleres Tradicionales de la Ciudad de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mañana, salida del Hotel para recorrer los talleres tradicionales de la Ciudad de Oaxaca,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revelan la sensibilidad humana del Oaxaqueño a través del arte.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Visitaremos una de tantas orfebrerías donde apreciaremos en detalle el proceso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joyería con tradición prehispánica como la magnífica filigrana encontrada en las tumbas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zapotecas y mixtecas de Monte Albán.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Enseguida visitaremos un taller de platería donde se siguen las técnicas antiguas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platería magnificas. También visitaremos un taller clásico de textilería donde se tejen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prendas de lana y algodón en telares de pedales o telares de cintura prehispánico.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barrio de Jalatlaco encontraremos los típicos talleres de hoja lata con piezas referidas a las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tradiciones de la vida de Oaxaca. Enseguida continuaremos nuestro recorrido para conocer un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taller para elaborar sombreros con diseños contemporáneas del gusto de todos.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Finalmente visitamos un taller de talabartería para conocer el proceso para el diseño y manufactura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artículos de cuero de la mayor calidad que usted no olvidará.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para comer en el trayecto del Tour y regreso al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6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hasta la hora prevista para efectuar el traslado al Aeropuerto o Terminal de Autobuses de Oaxaca</w:t>
      </w:r>
    </w:p>
    <w:p w:rsidR="00586527" w:rsidRPr="00586527" w:rsidRDefault="00586527" w:rsidP="0058652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B56B0D" w:rsidRDefault="00586527" w:rsidP="0058652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CCC8F" wp14:editId="44907C24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527" w:rsidRPr="00F74623" w:rsidRDefault="00586527" w:rsidP="0058652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CCC8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86527" w:rsidRPr="00F74623" w:rsidRDefault="00586527" w:rsidP="0058652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86527" w:rsidRPr="00B56B0D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Turista (T), Primera (P)</w:t>
      </w:r>
      <w:r>
        <w:rPr>
          <w:rFonts w:eastAsia="Calibri" w:cstheme="minorHAnsi"/>
          <w:color w:val="000000" w:themeColor="text1"/>
          <w:sz w:val="20"/>
          <w:szCs w:val="21"/>
        </w:rPr>
        <w:t>, Primera Superior (PS)</w:t>
      </w:r>
      <w:r w:rsidR="00775FE6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586527" w:rsidRPr="002044F6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2044F6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586527" w:rsidRPr="00D2085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B33E60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B33E60">
        <w:rPr>
          <w:rFonts w:eastAsia="Calibri" w:cstheme="minorHAnsi"/>
          <w:color w:val="000000" w:themeColor="text1"/>
          <w:sz w:val="20"/>
          <w:szCs w:val="21"/>
        </w:rPr>
        <w:t xml:space="preserve"> - </w:t>
      </w:r>
      <w:proofErr w:type="gramStart"/>
      <w:r w:rsidRPr="00B33E60">
        <w:rPr>
          <w:rFonts w:eastAsia="Calibri" w:cstheme="minorHAnsi"/>
          <w:color w:val="000000" w:themeColor="text1"/>
          <w:sz w:val="20"/>
          <w:szCs w:val="21"/>
        </w:rPr>
        <w:t>Inglés</w:t>
      </w:r>
      <w:proofErr w:type="gramEnd"/>
      <w:r w:rsidRPr="00B33E60">
        <w:rPr>
          <w:rFonts w:eastAsia="Calibri" w:cstheme="minorHAnsi"/>
          <w:color w:val="000000" w:themeColor="text1"/>
          <w:sz w:val="20"/>
          <w:szCs w:val="21"/>
        </w:rPr>
        <w:t>) certificado.</w:t>
      </w:r>
    </w:p>
    <w:p w:rsidR="00586527" w:rsidRDefault="00586527" w:rsidP="00586527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586527" w:rsidRPr="00AE50AA" w:rsidRDefault="00586527" w:rsidP="00586527">
      <w:pPr>
        <w:rPr>
          <w:b/>
          <w:lang w:val="es-MX"/>
        </w:rPr>
      </w:pPr>
    </w:p>
    <w:p w:rsidR="00586527" w:rsidRPr="00B56B0D" w:rsidRDefault="00586527" w:rsidP="00586527">
      <w:pPr>
        <w:ind w:left="567"/>
        <w:rPr>
          <w:b/>
        </w:rPr>
      </w:pPr>
      <w:r w:rsidRPr="00B56B0D">
        <w:rPr>
          <w:b/>
        </w:rPr>
        <w:t>NO Incluye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86527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86527" w:rsidRPr="00174927" w:rsidRDefault="00586527" w:rsidP="00586527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86527" w:rsidRPr="00D0743A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86527" w:rsidRPr="00D0743A" w:rsidRDefault="00586527" w:rsidP="00302B3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</w:t>
            </w:r>
            <w:r w:rsidR="00B362D4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.</w:t>
            </w:r>
          </w:p>
        </w:tc>
      </w:tr>
    </w:tbl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3"/>
        <w:gridCol w:w="834"/>
        <w:gridCol w:w="834"/>
        <w:gridCol w:w="834"/>
        <w:gridCol w:w="1415"/>
      </w:tblGrid>
      <w:tr w:rsidR="003A6E99" w:rsidRPr="003A6E99" w:rsidTr="003A6E99">
        <w:trPr>
          <w:trHeight w:val="300"/>
          <w:jc w:val="center"/>
        </w:trPr>
        <w:tc>
          <w:tcPr>
            <w:tcW w:w="8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8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(MIN 2 PAX) 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4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4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13,270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12,530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18,030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7,195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4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13,320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12,800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18,125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7,195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4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14,605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14,055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20,700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7,195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8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A6E99" w:rsidRPr="003A6E99" w:rsidRDefault="003A6E99" w:rsidP="003A6E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vigentes hasta 15 de diciembre 2026.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8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3A6E99" w:rsidRPr="003A6E99" w:rsidTr="003A6E99">
        <w:trPr>
          <w:trHeight w:val="300"/>
          <w:jc w:val="center"/>
        </w:trPr>
        <w:tc>
          <w:tcPr>
            <w:tcW w:w="8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6E99" w:rsidRPr="003A6E99" w:rsidRDefault="003A6E99" w:rsidP="003A6E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6E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631"/>
        <w:gridCol w:w="3531"/>
        <w:gridCol w:w="758"/>
      </w:tblGrid>
      <w:tr w:rsidR="00B362D4" w:rsidRPr="00B362D4" w:rsidTr="00B362D4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362D4" w:rsidRPr="00B362D4" w:rsidTr="00B362D4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E7E6E6"/>
                <w:sz w:val="20"/>
                <w:szCs w:val="20"/>
                <w:lang w:val="es-MX" w:eastAsia="es-MX"/>
              </w:rPr>
              <w:t>CAT</w:t>
            </w:r>
          </w:p>
        </w:tc>
      </w:tr>
      <w:tr w:rsidR="00B362D4" w:rsidRPr="00B362D4" w:rsidTr="00B362D4">
        <w:trPr>
          <w:trHeight w:val="300"/>
          <w:jc w:val="center"/>
        </w:trPr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 REAL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362D4" w:rsidRPr="00B362D4" w:rsidTr="00B362D4">
        <w:trPr>
          <w:trHeight w:val="300"/>
          <w:jc w:val="center"/>
        </w:trPr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2D4" w:rsidRPr="00B362D4" w:rsidRDefault="00B362D4" w:rsidP="00B362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2D4" w:rsidRPr="00B362D4" w:rsidRDefault="00B362D4" w:rsidP="00B362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CONZATTI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362D4" w:rsidRPr="00B362D4" w:rsidTr="00B362D4">
        <w:trPr>
          <w:trHeight w:val="300"/>
          <w:jc w:val="center"/>
        </w:trPr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2D4" w:rsidRPr="00B362D4" w:rsidRDefault="00B362D4" w:rsidP="00B362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2D4" w:rsidRPr="00B362D4" w:rsidRDefault="00B362D4" w:rsidP="00B362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FORTÍN PLAZA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362D4" w:rsidRPr="00B362D4" w:rsidTr="00B362D4">
        <w:trPr>
          <w:trHeight w:val="300"/>
          <w:jc w:val="center"/>
        </w:trPr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2D4" w:rsidRPr="00B362D4" w:rsidRDefault="00B362D4" w:rsidP="00B362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2D4" w:rsidRPr="00B362D4" w:rsidRDefault="00B362D4" w:rsidP="00B362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VICTORIA OAXACA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62D4" w:rsidRPr="00B362D4" w:rsidRDefault="00B362D4" w:rsidP="00B362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362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:rsidR="00586527" w:rsidRPr="001166C9" w:rsidRDefault="00586527" w:rsidP="0058652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C41072" w:rsidRPr="00586527" w:rsidRDefault="00C41072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C41072">
        <w:rPr>
          <w:sz w:val="20"/>
          <w:szCs w:val="20"/>
        </w:rPr>
        <w:t>Tarifas no aplican en temporada del mundial. Consulta suplemento por temporada.</w:t>
      </w:r>
    </w:p>
    <w:sectPr w:rsidR="00C41072" w:rsidRPr="0058652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73EC" w:rsidRDefault="005373EC" w:rsidP="00F249CA">
      <w:r>
        <w:separator/>
      </w:r>
    </w:p>
  </w:endnote>
  <w:endnote w:type="continuationSeparator" w:id="0">
    <w:p w:rsidR="005373EC" w:rsidRDefault="005373E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73EC" w:rsidRDefault="005373EC" w:rsidP="00F249CA">
      <w:r>
        <w:separator/>
      </w:r>
    </w:p>
  </w:footnote>
  <w:footnote w:type="continuationSeparator" w:id="0">
    <w:p w:rsidR="005373EC" w:rsidRDefault="005373E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61481087">
    <w:abstractNumId w:val="1"/>
  </w:num>
  <w:num w:numId="2" w16cid:durableId="1536888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2DA7"/>
    <w:rsid w:val="00056C66"/>
    <w:rsid w:val="000630B6"/>
    <w:rsid w:val="000C285A"/>
    <w:rsid w:val="001258C6"/>
    <w:rsid w:val="00183158"/>
    <w:rsid w:val="001E1B0A"/>
    <w:rsid w:val="001F7B34"/>
    <w:rsid w:val="002B678B"/>
    <w:rsid w:val="002C4240"/>
    <w:rsid w:val="002E0116"/>
    <w:rsid w:val="003A6E99"/>
    <w:rsid w:val="004343D2"/>
    <w:rsid w:val="005373EC"/>
    <w:rsid w:val="0058018E"/>
    <w:rsid w:val="00586527"/>
    <w:rsid w:val="005C6DE9"/>
    <w:rsid w:val="00775FE6"/>
    <w:rsid w:val="007A49D7"/>
    <w:rsid w:val="00803AD6"/>
    <w:rsid w:val="0082472F"/>
    <w:rsid w:val="00856164"/>
    <w:rsid w:val="00864C62"/>
    <w:rsid w:val="0087651C"/>
    <w:rsid w:val="008A668C"/>
    <w:rsid w:val="00913665"/>
    <w:rsid w:val="009217F7"/>
    <w:rsid w:val="00923AB7"/>
    <w:rsid w:val="00950071"/>
    <w:rsid w:val="0096228A"/>
    <w:rsid w:val="009B0106"/>
    <w:rsid w:val="009D69C9"/>
    <w:rsid w:val="009E6086"/>
    <w:rsid w:val="00A1215D"/>
    <w:rsid w:val="00AB2201"/>
    <w:rsid w:val="00AB5472"/>
    <w:rsid w:val="00B362D4"/>
    <w:rsid w:val="00B43F0E"/>
    <w:rsid w:val="00B6657B"/>
    <w:rsid w:val="00B830CD"/>
    <w:rsid w:val="00C41072"/>
    <w:rsid w:val="00C55E1E"/>
    <w:rsid w:val="00CF21DD"/>
    <w:rsid w:val="00D21327"/>
    <w:rsid w:val="00D62E93"/>
    <w:rsid w:val="00D8633E"/>
    <w:rsid w:val="00E328F3"/>
    <w:rsid w:val="00E678D8"/>
    <w:rsid w:val="00E93BA8"/>
    <w:rsid w:val="00ED3B28"/>
    <w:rsid w:val="00F04DF1"/>
    <w:rsid w:val="00F07EB8"/>
    <w:rsid w:val="00F1216B"/>
    <w:rsid w:val="00F249CA"/>
    <w:rsid w:val="00F76EA2"/>
    <w:rsid w:val="00FA5FDC"/>
    <w:rsid w:val="00FB1D88"/>
    <w:rsid w:val="00FC1E59"/>
    <w:rsid w:val="00FD37B5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972</Words>
  <Characters>5350</Characters>
  <Application>Microsoft Office Word</Application>
  <DocSecurity>0</DocSecurity>
  <Lines>44</Lines>
  <Paragraphs>12</Paragraphs>
  <ScaleCrop>false</ScaleCrop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Ana Rivera "JULIA TOURS"</cp:lastModifiedBy>
  <cp:revision>1</cp:revision>
  <dcterms:created xsi:type="dcterms:W3CDTF">2026-04-14T22:08:00Z</dcterms:created>
  <dcterms:modified xsi:type="dcterms:W3CDTF">2026-04-14T22:08:00Z</dcterms:modified>
</cp:coreProperties>
</file>