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6FAF" w:rsidRDefault="00016FAF" w:rsidP="00016FAF">
      <w:pPr>
        <w:jc w:val="center"/>
        <w:rPr>
          <w:b/>
          <w:sz w:val="72"/>
          <w:szCs w:val="72"/>
          <w:lang w:val="es-ES"/>
        </w:rPr>
      </w:pPr>
      <w:r>
        <w:rPr>
          <w:b/>
          <w:sz w:val="72"/>
          <w:szCs w:val="72"/>
          <w:lang w:val="es-ES"/>
        </w:rPr>
        <w:t xml:space="preserve">Entre Tequila y Charros </w:t>
      </w:r>
    </w:p>
    <w:p w:rsidR="00016FAF" w:rsidRDefault="00016FAF" w:rsidP="00016FAF">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016FAF" w:rsidRDefault="00016FAF" w:rsidP="00016FAF">
      <w:pPr>
        <w:rPr>
          <w:sz w:val="20"/>
          <w:szCs w:val="20"/>
          <w:lang w:val="es-ES"/>
        </w:rPr>
      </w:pPr>
    </w:p>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Guadalajara</w:t>
      </w:r>
    </w:p>
    <w:p w:rsidR="00016FAF" w:rsidRDefault="00016FAF" w:rsidP="00016FAF">
      <w:pPr>
        <w:pStyle w:val="Textosinformato"/>
        <w:jc w:val="both"/>
        <w:rPr>
          <w:rFonts w:asciiTheme="minorHAnsi" w:eastAsia="Calibri" w:hAnsiTheme="minorHAnsi" w:cstheme="minorHAnsi"/>
          <w:b/>
          <w:bCs/>
          <w:sz w:val="20"/>
          <w:szCs w:val="20"/>
          <w:lang w:val="es-MX"/>
        </w:rPr>
      </w:pPr>
      <w:r w:rsidRPr="0098747D">
        <w:rPr>
          <w:rFonts w:asciiTheme="minorHAnsi" w:eastAsia="Calibri" w:hAnsiTheme="minorHAnsi" w:cstheme="minorHAnsi"/>
          <w:sz w:val="20"/>
          <w:szCs w:val="20"/>
          <w:lang w:val="es-MX"/>
        </w:rPr>
        <w:t xml:space="preserve">Recepción en el Aeropuerto o Terminal de Autobuses de Guadalajara y traslado al hotel de su elección. Tiempo libre. </w:t>
      </w:r>
      <w:r w:rsidRPr="0098747D">
        <w:rPr>
          <w:rFonts w:asciiTheme="minorHAnsi" w:eastAsia="Calibri" w:hAnsiTheme="minorHAnsi" w:cstheme="minorHAnsi"/>
          <w:b/>
          <w:bCs/>
          <w:sz w:val="20"/>
          <w:szCs w:val="20"/>
          <w:lang w:val="es-MX"/>
        </w:rPr>
        <w:t>Alojamiento.</w:t>
      </w: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8747D">
        <w:rPr>
          <w:rFonts w:asciiTheme="minorHAnsi" w:eastAsia="Calibri" w:hAnsiTheme="minorHAnsi" w:cstheme="minorHAnsi"/>
          <w:b/>
          <w:sz w:val="20"/>
          <w:szCs w:val="20"/>
          <w:lang w:val="es-MX"/>
        </w:rPr>
        <w:t xml:space="preserve">Guadalajara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Lienzo Charro de Jalisco –</w:t>
      </w:r>
      <w:r w:rsidRPr="0098747D">
        <w:rPr>
          <w:rFonts w:asciiTheme="minorHAnsi" w:eastAsia="Calibri" w:hAnsiTheme="minorHAnsi" w:cstheme="minorHAnsi"/>
          <w:b/>
          <w:sz w:val="20"/>
          <w:szCs w:val="20"/>
          <w:lang w:val="es-MX"/>
        </w:rPr>
        <w:t xml:space="preserve"> Guadalajara</w:t>
      </w:r>
      <w:r>
        <w:rPr>
          <w:rFonts w:asciiTheme="minorHAnsi" w:eastAsia="Calibri" w:hAnsiTheme="minorHAnsi" w:cstheme="minorHAnsi"/>
          <w:b/>
          <w:sz w:val="20"/>
          <w:szCs w:val="20"/>
          <w:lang w:val="es-MX"/>
        </w:rPr>
        <w:t xml:space="preserve"> </w:t>
      </w:r>
      <w:r w:rsidRPr="00377810">
        <w:rPr>
          <w:rFonts w:asciiTheme="minorHAnsi" w:eastAsia="Calibri" w:hAnsiTheme="minorHAnsi" w:cstheme="minorHAnsi"/>
          <w:b/>
          <w:sz w:val="20"/>
          <w:szCs w:val="20"/>
          <w:lang w:val="es-MX"/>
        </w:rPr>
        <w:t>- Tlaquepaque</w:t>
      </w:r>
    </w:p>
    <w:p w:rsidR="00016FAF" w:rsidRPr="00377810" w:rsidRDefault="00016FAF" w:rsidP="00016FAF">
      <w:pPr>
        <w:pStyle w:val="Textosinformato"/>
        <w:jc w:val="both"/>
        <w:rPr>
          <w:rFonts w:asciiTheme="minorHAnsi" w:eastAsia="Calibri" w:hAnsiTheme="minorHAnsi" w:cstheme="minorHAnsi"/>
          <w:bCs/>
          <w:sz w:val="20"/>
          <w:szCs w:val="20"/>
          <w:lang w:val="es-MX"/>
        </w:rPr>
      </w:pPr>
      <w:r w:rsidRPr="00377810">
        <w:rPr>
          <w:rFonts w:asciiTheme="minorHAnsi" w:eastAsia="Calibri" w:hAnsiTheme="minorHAnsi" w:cstheme="minorHAnsi"/>
          <w:bCs/>
          <w:sz w:val="20"/>
          <w:szCs w:val="20"/>
          <w:lang w:val="es-MX"/>
        </w:rPr>
        <w:t>Desayuno hotel, Cita en el Lobby, Nos trasladaremos al Lienzo charro de Jalisco, tendremos varias actividades a lo largo del día, conoceremos a fondo la Charrería, Durante esta experiencia aprenderás de verdaderos charros su forma de pensar, de ver el mundo y del compromiso que se sienten por México. También conocerás sus secretos en el manejo del caballo, de lazar, arrear, montar a caballo y cómo aplican todo ese conocimiento para afrontar los retos que la vida moderna presenta día con día.</w:t>
      </w:r>
      <w:r w:rsidR="00505365" w:rsidRPr="00505365">
        <w:rPr>
          <w:rFonts w:cstheme="minorHAnsi"/>
          <w:sz w:val="16"/>
          <w:szCs w:val="16"/>
        </w:rPr>
        <w:t xml:space="preserve"> </w:t>
      </w:r>
      <w:r w:rsidR="00505365" w:rsidRPr="00505365">
        <w:rPr>
          <w:rFonts w:asciiTheme="minorHAnsi" w:hAnsiTheme="minorHAnsi" w:cstheme="minorHAnsi"/>
          <w:sz w:val="20"/>
          <w:szCs w:val="20"/>
        </w:rPr>
        <w:t>Participaremos en competencias para ver quién realiza mejor las tareas de manejo de ganado y cuidado vacuno. Al finalizar, disfrutaremos de un brindis en compañía de todos los participantes antes de trasladarnos a Tlaquepaque donde se encuentran la mayoría de las galerías de arte y los mejores restaurantes, El traslado de Tlaquepaque a su hotel es por cuenta del cliente.</w:t>
      </w:r>
      <w:r w:rsidRPr="0098747D">
        <w:rPr>
          <w:rFonts w:asciiTheme="minorHAnsi" w:eastAsia="Calibri" w:hAnsiTheme="minorHAnsi" w:cstheme="minorHAnsi"/>
          <w:bCs/>
          <w:sz w:val="20"/>
          <w:szCs w:val="20"/>
          <w:lang w:val="es-MX"/>
        </w:rPr>
        <w:t xml:space="preserve"> </w:t>
      </w:r>
      <w:r w:rsidRPr="0098747D">
        <w:rPr>
          <w:rFonts w:asciiTheme="minorHAnsi" w:eastAsia="Calibri" w:hAnsiTheme="minorHAnsi" w:cstheme="minorHAnsi"/>
          <w:b/>
          <w:sz w:val="20"/>
          <w:szCs w:val="20"/>
          <w:lang w:val="es-MX"/>
        </w:rPr>
        <w:t>Alojamiento.</w:t>
      </w:r>
    </w:p>
    <w:p w:rsidR="00016FAF" w:rsidRPr="000E3122"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bookmarkStart w:id="0" w:name="_Hlk153899220"/>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rsidR="00413B6B">
        <w:t xml:space="preserve">. </w:t>
      </w:r>
      <w:proofErr w:type="spellStart"/>
      <w:r w:rsidR="00413B6B">
        <w:rPr>
          <w:rFonts w:asciiTheme="minorHAnsi" w:eastAsia="Calibri" w:hAnsiTheme="minorHAnsi" w:cstheme="minorHAnsi"/>
          <w:b/>
          <w:sz w:val="20"/>
          <w:szCs w:val="20"/>
          <w:lang w:val="es-MX"/>
        </w:rPr>
        <w:t>Amatitlá</w:t>
      </w:r>
      <w:proofErr w:type="spellEnd"/>
      <w:r w:rsidR="00413B6B">
        <w:rPr>
          <w:rFonts w:asciiTheme="minorHAnsi" w:eastAsia="Calibri" w:hAnsiTheme="minorHAnsi" w:cstheme="minorHAnsi"/>
          <w:b/>
          <w:sz w:val="20"/>
          <w:szCs w:val="20"/>
          <w:lang w:val="es-MX"/>
        </w:rPr>
        <w:t xml:space="preserve"> </w:t>
      </w:r>
      <w:r w:rsidR="00413B6B" w:rsidRPr="0098747D">
        <w:rPr>
          <w:rFonts w:asciiTheme="minorHAnsi" w:eastAsia="Calibri" w:hAnsiTheme="minorHAnsi" w:cstheme="minorHAnsi"/>
          <w:b/>
          <w:sz w:val="20"/>
          <w:szCs w:val="20"/>
          <w:lang w:val="es-MX"/>
        </w:rPr>
        <w:t>y</w:t>
      </w:r>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 xml:space="preserve">Tequila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Guadalajara</w:t>
      </w:r>
    </w:p>
    <w:p w:rsidR="00016FAF" w:rsidRDefault="00505365" w:rsidP="00016FAF">
      <w:pPr>
        <w:pStyle w:val="Textosinformato"/>
        <w:jc w:val="both"/>
        <w:rPr>
          <w:rFonts w:asciiTheme="minorHAnsi" w:eastAsia="Calibri" w:hAnsiTheme="minorHAnsi" w:cstheme="minorHAnsi"/>
          <w:sz w:val="20"/>
          <w:szCs w:val="20"/>
          <w:lang w:val="es-MX"/>
        </w:rPr>
      </w:pPr>
      <w:r w:rsidRPr="00505365">
        <w:rPr>
          <w:rFonts w:asciiTheme="minorHAnsi" w:hAnsiTheme="minorHAnsi" w:cstheme="minorHAnsi"/>
          <w:sz w:val="20"/>
          <w:szCs w:val="20"/>
        </w:rPr>
        <w:t xml:space="preserve">Desayuno en el hotel, cita en el lobby del hotel a la hora acordada. Por la mañana nos trasladaremos a la ruta del tequila para conocer más de la historia y origen de nuestra bebida tradicional mexicana. Nuestro primer punto será </w:t>
      </w:r>
      <w:proofErr w:type="spellStart"/>
      <w:r w:rsidRPr="00505365">
        <w:rPr>
          <w:rFonts w:asciiTheme="minorHAnsi" w:hAnsiTheme="minorHAnsi" w:cstheme="minorHAnsi"/>
          <w:sz w:val="20"/>
          <w:szCs w:val="20"/>
        </w:rPr>
        <w:t>Amatitán</w:t>
      </w:r>
      <w:proofErr w:type="spellEnd"/>
      <w:r w:rsidRPr="00505365">
        <w:rPr>
          <w:rFonts w:asciiTheme="minorHAnsi" w:hAnsiTheme="minorHAnsi" w:cstheme="minorHAnsi"/>
          <w:sz w:val="20"/>
          <w:szCs w:val="20"/>
        </w:rPr>
        <w:t xml:space="preserve">, donde visitaremos el mirador del paisaje </w:t>
      </w:r>
      <w:proofErr w:type="spellStart"/>
      <w:r w:rsidRPr="00505365">
        <w:rPr>
          <w:rFonts w:asciiTheme="minorHAnsi" w:hAnsiTheme="minorHAnsi" w:cstheme="minorHAnsi"/>
          <w:sz w:val="20"/>
          <w:szCs w:val="20"/>
        </w:rPr>
        <w:t>agavero</w:t>
      </w:r>
      <w:proofErr w:type="spellEnd"/>
      <w:r w:rsidRPr="00505365">
        <w:rPr>
          <w:rFonts w:asciiTheme="minorHAnsi" w:hAnsiTheme="minorHAnsi" w:cstheme="minorHAnsi"/>
          <w:sz w:val="20"/>
          <w:szCs w:val="20"/>
        </w:rPr>
        <w:t xml:space="preserve">. Nuestro guía nos dará una completa explicación sobre el agave azul </w:t>
      </w:r>
      <w:proofErr w:type="spellStart"/>
      <w:r w:rsidRPr="00505365">
        <w:rPr>
          <w:rFonts w:asciiTheme="minorHAnsi" w:hAnsiTheme="minorHAnsi" w:cstheme="minorHAnsi"/>
          <w:sz w:val="20"/>
          <w:szCs w:val="20"/>
        </w:rPr>
        <w:t>tequilana</w:t>
      </w:r>
      <w:proofErr w:type="spellEnd"/>
      <w:r w:rsidRPr="00505365">
        <w:rPr>
          <w:rFonts w:asciiTheme="minorHAnsi" w:hAnsiTheme="minorHAnsi" w:cstheme="minorHAnsi"/>
          <w:sz w:val="20"/>
          <w:szCs w:val="20"/>
        </w:rPr>
        <w:t xml:space="preserve"> Weber. Luego, tendremos una cata organoléptica profesional con maridaje de tequilas producidos en la región. Posteriormente, nos trasladaremos a la destilería Hacienda de Oro de Don David Partida, una fábrica familiar con varios reconocimientos internacionales. Aquí, haremos un recorrido por la destilería y degustaremos tequila y licores de agave. Continuaremos al pueblo de Tequila para un recorrido peatonal por las principales zonas, incluyendo el kiosco, letras monumentales, templo de Santiago Apóstol y tiendas de José Cuervo. Finalizamos en Matices Hotel de Barricas, famoso por sus habitaciones en forma de barrica y su restaurante subterráneo 'La Taberna del Cofrade'. Terminamos nuestro viaje con un almuerzo preestablecido antes de regresar a Guadalajara.</w:t>
      </w:r>
      <w:r w:rsidR="00016FAF" w:rsidRPr="00377810">
        <w:rPr>
          <w:rFonts w:asciiTheme="minorHAnsi" w:eastAsia="Calibri" w:hAnsiTheme="minorHAnsi" w:cstheme="minorHAnsi"/>
          <w:sz w:val="20"/>
          <w:szCs w:val="20"/>
          <w:lang w:val="es-MX"/>
        </w:rPr>
        <w:t xml:space="preserve"> </w:t>
      </w:r>
      <w:r w:rsidR="00016FAF" w:rsidRPr="0098747D">
        <w:rPr>
          <w:rFonts w:asciiTheme="minorHAnsi" w:eastAsia="Calibri" w:hAnsiTheme="minorHAnsi" w:cstheme="minorHAnsi"/>
          <w:b/>
          <w:bCs/>
          <w:sz w:val="20"/>
          <w:szCs w:val="20"/>
          <w:lang w:val="es-MX"/>
        </w:rPr>
        <w:t>Alojamiento.</w:t>
      </w:r>
    </w:p>
    <w:p w:rsidR="00016FAF" w:rsidRDefault="00016FAF" w:rsidP="00016FAF">
      <w:pPr>
        <w:pStyle w:val="Textosinformato"/>
        <w:jc w:val="both"/>
        <w:rPr>
          <w:rFonts w:asciiTheme="minorHAnsi" w:eastAsia="Calibri" w:hAnsiTheme="minorHAnsi" w:cstheme="minorHAnsi"/>
          <w:b/>
          <w:bCs/>
          <w:sz w:val="20"/>
          <w:szCs w:val="20"/>
          <w:lang w:val="es-MX"/>
        </w:rPr>
      </w:pPr>
    </w:p>
    <w:bookmarkEnd w:id="0"/>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A62282">
        <w:t xml:space="preserve"> </w:t>
      </w:r>
      <w:r w:rsidRPr="004E4E01">
        <w:rPr>
          <w:rFonts w:asciiTheme="minorHAnsi" w:eastAsia="Calibri" w:hAnsiTheme="minorHAnsi" w:cstheme="minorHAnsi"/>
          <w:b/>
          <w:sz w:val="20"/>
          <w:szCs w:val="20"/>
          <w:lang w:val="es-MX"/>
        </w:rPr>
        <w:t xml:space="preserve">Guadalajara - Lago De Chapala </w:t>
      </w:r>
      <w:r w:rsidR="00505365">
        <w:rPr>
          <w:rFonts w:asciiTheme="minorHAnsi" w:eastAsia="Calibri" w:hAnsiTheme="minorHAnsi" w:cstheme="minorHAnsi"/>
          <w:b/>
          <w:sz w:val="20"/>
          <w:szCs w:val="20"/>
          <w:lang w:val="es-MX"/>
        </w:rPr>
        <w:t>–</w:t>
      </w:r>
      <w:r w:rsidRPr="004E4E01">
        <w:rPr>
          <w:rFonts w:asciiTheme="minorHAnsi" w:eastAsia="Calibri" w:hAnsiTheme="minorHAnsi" w:cstheme="minorHAnsi"/>
          <w:b/>
          <w:sz w:val="20"/>
          <w:szCs w:val="20"/>
          <w:lang w:val="es-MX"/>
        </w:rPr>
        <w:t xml:space="preserve"> Ajijic</w:t>
      </w:r>
      <w:r w:rsidR="00505365">
        <w:rPr>
          <w:rFonts w:asciiTheme="minorHAnsi" w:eastAsia="Calibri" w:hAnsiTheme="minorHAnsi" w:cstheme="minorHAnsi"/>
          <w:b/>
          <w:sz w:val="20"/>
          <w:szCs w:val="20"/>
          <w:lang w:val="es-MX"/>
        </w:rPr>
        <w:t xml:space="preserve"> Pueblo Mágico</w:t>
      </w:r>
      <w:r w:rsidRPr="004E4E01">
        <w:rPr>
          <w:rFonts w:asciiTheme="minorHAnsi" w:eastAsia="Calibri" w:hAnsiTheme="minorHAnsi" w:cstheme="minorHAnsi"/>
          <w:b/>
          <w:sz w:val="20"/>
          <w:szCs w:val="20"/>
          <w:lang w:val="es-MX"/>
        </w:rPr>
        <w:t xml:space="preserve"> - Guadalajara</w:t>
      </w:r>
    </w:p>
    <w:p w:rsidR="00016FAF" w:rsidRPr="00505365" w:rsidRDefault="00505365" w:rsidP="00505365">
      <w:pPr>
        <w:pStyle w:val="Sinespaciado"/>
        <w:jc w:val="both"/>
        <w:rPr>
          <w:rFonts w:cstheme="minorHAnsi"/>
          <w:sz w:val="20"/>
          <w:szCs w:val="20"/>
        </w:rPr>
      </w:pPr>
      <w:r w:rsidRPr="00505365">
        <w:rPr>
          <w:rFonts w:cstheme="minorHAnsi"/>
          <w:sz w:val="20"/>
          <w:szCs w:val="20"/>
        </w:rPr>
        <w:t xml:space="preserve">Desayuno en el Hotel, cita en el lobby, Este día exploramos la encantadora ribera de Chapala. En nuestro camino, pasamos por el rancho de Vicente Fernández y aprovechamos para visitar la tienda vaquera más grande de México. Finalmente, llegamos al pintoresco pueblo de Chapala, conocido como 'el rinconcito de amor' por ser un destino de luna de miel de celebridades como María Félix. En Chapala, paseamos por el malecón y nos sumergimos en la historia de la Isla de Mezcala, escenario de una de las batallas más importantes en la Guerra de Independencia de México. Luego, tenemos tiempo libre para explorar el mercado artesanal y realizar algunas compras. Continuamos nuestro viaje hacia Ajijic, un encantador pueblo mágico con calles empedradas y casas de adobe. Disfrutamos de una caminata por el malecón, visitamos galerías </w:t>
      </w:r>
      <w:r w:rsidRPr="00505365">
        <w:rPr>
          <w:rFonts w:cstheme="minorHAnsi"/>
          <w:sz w:val="20"/>
          <w:szCs w:val="20"/>
        </w:rPr>
        <w:lastRenderedPageBreak/>
        <w:t>de arte y el famoso muro de los muertos. También tuvimos la oportunidad de saborear la gastronomía local (comida no incluida) antes de regresar a Guadalajara.</w:t>
      </w:r>
      <w:r>
        <w:rPr>
          <w:rFonts w:cstheme="minorHAnsi"/>
          <w:sz w:val="20"/>
          <w:szCs w:val="20"/>
        </w:rPr>
        <w:t xml:space="preserve"> </w:t>
      </w:r>
      <w:r w:rsidR="00016FAF" w:rsidRPr="004E4E01">
        <w:rPr>
          <w:rFonts w:eastAsia="Calibri" w:cstheme="minorHAnsi"/>
          <w:b/>
          <w:sz w:val="20"/>
          <w:szCs w:val="20"/>
        </w:rPr>
        <w:t>Alojamiento.</w:t>
      </w:r>
    </w:p>
    <w:p w:rsidR="00016FAF" w:rsidRDefault="00016FAF" w:rsidP="00016FAF">
      <w:pPr>
        <w:pStyle w:val="Textosinformato"/>
        <w:jc w:val="both"/>
        <w:rPr>
          <w:rFonts w:asciiTheme="minorHAnsi" w:eastAsia="Calibri" w:hAnsiTheme="minorHAnsi" w:cstheme="minorHAnsi"/>
          <w:b/>
          <w:sz w:val="20"/>
          <w:szCs w:val="20"/>
          <w:lang w:val="es-MX"/>
        </w:rPr>
      </w:pPr>
    </w:p>
    <w:p w:rsidR="00016FAF" w:rsidRDefault="00016FAF" w:rsidP="00016FA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4E4E01">
        <w:rPr>
          <w:rFonts w:asciiTheme="minorHAnsi" w:eastAsia="Calibri" w:hAnsiTheme="minorHAnsi" w:cstheme="minorHAnsi"/>
          <w:b/>
          <w:sz w:val="20"/>
          <w:szCs w:val="20"/>
          <w:lang w:val="es-MX"/>
        </w:rPr>
        <w:t>Guadalajara</w:t>
      </w:r>
    </w:p>
    <w:p w:rsidR="00016FAF" w:rsidRDefault="00016FAF" w:rsidP="00016FAF">
      <w:pPr>
        <w:pStyle w:val="Textosinformato"/>
        <w:jc w:val="both"/>
        <w:rPr>
          <w:rFonts w:asciiTheme="minorHAnsi" w:eastAsia="Calibri" w:hAnsiTheme="minorHAnsi" w:cstheme="minorHAnsi"/>
          <w:bCs/>
          <w:sz w:val="20"/>
          <w:szCs w:val="20"/>
          <w:lang w:val="es-MX"/>
        </w:rPr>
      </w:pPr>
      <w:r w:rsidRPr="004E4E01">
        <w:rPr>
          <w:rFonts w:asciiTheme="minorHAnsi" w:eastAsia="Calibri" w:hAnsiTheme="minorHAnsi" w:cstheme="minorHAnsi"/>
          <w:bCs/>
          <w:sz w:val="20"/>
          <w:szCs w:val="20"/>
          <w:lang w:val="es-MX"/>
        </w:rPr>
        <w:t>Tiempo libre hasta la hora prevista para efectuar el traslado al Aeropuerto o Terminal de Autobuses de Guadalajara.</w:t>
      </w: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Pr="00714A66" w:rsidRDefault="00016FAF" w:rsidP="00016FAF">
      <w:pPr>
        <w:pStyle w:val="Textosinformato"/>
        <w:jc w:val="both"/>
        <w:rPr>
          <w:rFonts w:asciiTheme="minorHAnsi" w:eastAsia="Calibri" w:hAnsiTheme="minorHAnsi" w:cstheme="minorHAnsi"/>
          <w:b/>
          <w:sz w:val="20"/>
          <w:szCs w:val="20"/>
          <w:lang w:val="es-MX"/>
        </w:rPr>
      </w:pPr>
    </w:p>
    <w:p w:rsidR="00016FAF" w:rsidRPr="004E4E01" w:rsidRDefault="00016FAF" w:rsidP="00016FA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16FAF" w:rsidRDefault="00016FAF" w:rsidP="00016FAF">
      <w:pPr>
        <w:rPr>
          <w:sz w:val="20"/>
          <w:szCs w:val="20"/>
          <w:lang w:val="es-ES"/>
        </w:rPr>
      </w:pPr>
    </w:p>
    <w:p w:rsidR="00016FAF" w:rsidRPr="00B56B0D" w:rsidRDefault="00016FAF" w:rsidP="00016FA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7470C4F" wp14:editId="4BAFD59E">
                <wp:simplePos x="0" y="0"/>
                <wp:positionH relativeFrom="column">
                  <wp:posOffset>345440</wp:posOffset>
                </wp:positionH>
                <wp:positionV relativeFrom="paragraph">
                  <wp:posOffset>14605</wp:posOffset>
                </wp:positionV>
                <wp:extent cx="19335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335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16FAF" w:rsidRPr="00F74623" w:rsidRDefault="00016FAF" w:rsidP="00016FA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470C4F" id="Rectángulo 4" o:spid="_x0000_s1026" style="position:absolute;margin-left:27.2pt;margin-top:1.15pt;width:152.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" fillcolor="black [3200]" strokecolor="black [1600]" strokeweight="1pt">
                <v:textbox>
                  <w:txbxContent>
                    <w:p w:rsidR="00016FAF" w:rsidRPr="00F74623" w:rsidRDefault="00016FAF" w:rsidP="00016FAF">
                      <w:pPr>
                        <w:jc w:val="center"/>
                        <w:rPr>
                          <w:b/>
                          <w:i/>
                          <w:lang w:val="es-ES"/>
                        </w:rPr>
                      </w:pPr>
                      <w:r w:rsidRPr="00F74623">
                        <w:rPr>
                          <w:b/>
                          <w:i/>
                          <w:lang w:val="es-ES"/>
                        </w:rPr>
                        <w:t>JULIÁ TOURS INCLUYE:</w:t>
                      </w:r>
                    </w:p>
                  </w:txbxContent>
                </v:textbox>
                <w10:wrap type="square"/>
              </v:rect>
            </w:pict>
          </mc:Fallback>
        </mc:AlternateContent>
      </w:r>
    </w:p>
    <w:p w:rsidR="00016FAF" w:rsidRDefault="00016FAF" w:rsidP="00016FAF">
      <w:pPr>
        <w:rPr>
          <w:sz w:val="20"/>
          <w:szCs w:val="20"/>
          <w:lang w:val="es-ES"/>
        </w:rPr>
      </w:pP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 xml:space="preserve">Alojamiento en hotel de su elección, categorías: </w:t>
      </w:r>
      <w:r w:rsidR="00505365">
        <w:rPr>
          <w:rFonts w:asciiTheme="minorHAnsi" w:eastAsia="Calibri" w:hAnsiTheme="minorHAnsi" w:cstheme="minorHAnsi"/>
          <w:color w:val="000000" w:themeColor="text1"/>
          <w:sz w:val="20"/>
          <w:lang w:val="es-MX"/>
        </w:rPr>
        <w:t>Turista</w:t>
      </w:r>
      <w:r w:rsidRPr="006908D7">
        <w:rPr>
          <w:rFonts w:asciiTheme="minorHAnsi" w:eastAsia="Calibri" w:hAnsiTheme="minorHAnsi" w:cstheme="minorHAnsi"/>
          <w:color w:val="000000" w:themeColor="text1"/>
          <w:sz w:val="20"/>
          <w:lang w:val="es-MX"/>
        </w:rPr>
        <w:t xml:space="preserve"> (</w:t>
      </w:r>
      <w:r w:rsidR="00505365">
        <w:rPr>
          <w:rFonts w:asciiTheme="minorHAnsi" w:eastAsia="Calibri" w:hAnsiTheme="minorHAnsi" w:cstheme="minorHAnsi"/>
          <w:color w:val="000000" w:themeColor="text1"/>
          <w:sz w:val="20"/>
          <w:lang w:val="es-MX"/>
        </w:rPr>
        <w:t>T</w:t>
      </w:r>
      <w:r w:rsidRPr="006908D7">
        <w:rPr>
          <w:rFonts w:asciiTheme="minorHAnsi" w:eastAsia="Calibri" w:hAnsiTheme="minorHAnsi" w:cstheme="minorHAnsi"/>
          <w:color w:val="000000" w:themeColor="text1"/>
          <w:sz w:val="20"/>
          <w:lang w:val="es-MX"/>
        </w:rPr>
        <w:t>), Primera (P).</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016FAF" w:rsidRPr="00712162" w:rsidRDefault="00016FAF" w:rsidP="00016FAF">
      <w:pPr>
        <w:pStyle w:val="Textosinformato"/>
        <w:numPr>
          <w:ilvl w:val="0"/>
          <w:numId w:val="2"/>
        </w:numPr>
        <w:jc w:val="both"/>
        <w:rPr>
          <w:rFonts w:asciiTheme="minorHAnsi" w:eastAsia="Calibri" w:hAnsiTheme="minorHAnsi" w:cstheme="minorHAnsi"/>
          <w:color w:val="000000" w:themeColor="text1"/>
          <w:sz w:val="20"/>
          <w:lang w:val="pt-PT"/>
        </w:rPr>
      </w:pPr>
      <w:r w:rsidRPr="00712162">
        <w:rPr>
          <w:rFonts w:asciiTheme="minorHAnsi" w:eastAsia="Calibri" w:hAnsiTheme="minorHAnsi" w:cstheme="minorHAnsi"/>
          <w:color w:val="000000" w:themeColor="text1"/>
          <w:sz w:val="20"/>
          <w:lang w:val="pt-PT"/>
        </w:rPr>
        <w:t>Impuestos de hospedaje e Iva.</w:t>
      </w:r>
    </w:p>
    <w:p w:rsidR="00016FAF" w:rsidRPr="006908D7" w:rsidRDefault="00016FAF" w:rsidP="00016FAF">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w:t>
      </w:r>
      <w:proofErr w:type="gramStart"/>
      <w:r w:rsidRPr="006908D7">
        <w:rPr>
          <w:rFonts w:asciiTheme="minorHAnsi" w:eastAsia="Calibri" w:hAnsiTheme="minorHAnsi" w:cstheme="minorHAnsi"/>
          <w:color w:val="000000" w:themeColor="text1"/>
          <w:sz w:val="20"/>
          <w:lang w:val="es-MX"/>
        </w:rPr>
        <w:t>Español</w:t>
      </w:r>
      <w:proofErr w:type="gramEnd"/>
      <w:r w:rsidRPr="006908D7">
        <w:rPr>
          <w:rFonts w:asciiTheme="minorHAnsi" w:eastAsia="Calibri" w:hAnsiTheme="minorHAnsi" w:cstheme="minorHAnsi"/>
          <w:color w:val="000000" w:themeColor="text1"/>
          <w:sz w:val="20"/>
          <w:lang w:val="es-MX"/>
        </w:rPr>
        <w:t xml:space="preserve"> - </w:t>
      </w:r>
      <w:proofErr w:type="gramStart"/>
      <w:r w:rsidRPr="006908D7">
        <w:rPr>
          <w:rFonts w:asciiTheme="minorHAnsi" w:eastAsia="Calibri" w:hAnsiTheme="minorHAnsi" w:cstheme="minorHAnsi"/>
          <w:color w:val="000000" w:themeColor="text1"/>
          <w:sz w:val="20"/>
          <w:lang w:val="es-MX"/>
        </w:rPr>
        <w:t>Inglés</w:t>
      </w:r>
      <w:proofErr w:type="gramEnd"/>
      <w:r w:rsidRPr="006908D7">
        <w:rPr>
          <w:rFonts w:asciiTheme="minorHAnsi" w:eastAsia="Calibri" w:hAnsiTheme="minorHAnsi" w:cstheme="minorHAnsi"/>
          <w:color w:val="000000" w:themeColor="text1"/>
          <w:sz w:val="20"/>
          <w:lang w:val="es-MX"/>
        </w:rPr>
        <w:t>) certificado.</w:t>
      </w:r>
    </w:p>
    <w:p w:rsidR="00016FAF" w:rsidRDefault="00016FAF" w:rsidP="00016FAF">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016FAF" w:rsidRPr="006908D7" w:rsidRDefault="00016FAF" w:rsidP="00016FAF">
      <w:pPr>
        <w:pStyle w:val="Textosinformato"/>
        <w:ind w:left="1080"/>
        <w:jc w:val="both"/>
        <w:rPr>
          <w:rFonts w:asciiTheme="minorHAnsi" w:eastAsia="Calibri" w:hAnsiTheme="minorHAnsi" w:cstheme="minorHAnsi"/>
          <w:color w:val="000000" w:themeColor="text1"/>
          <w:sz w:val="20"/>
          <w:lang w:val="es-MX"/>
        </w:rPr>
      </w:pPr>
    </w:p>
    <w:p w:rsidR="00016FAF" w:rsidRPr="00B56B0D" w:rsidRDefault="00016FAF" w:rsidP="00016FAF">
      <w:pPr>
        <w:rPr>
          <w:b/>
        </w:rPr>
      </w:pPr>
      <w:r w:rsidRPr="00B56B0D">
        <w:rPr>
          <w:b/>
        </w:rPr>
        <w:t>NO Incluye</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16FAF" w:rsidRPr="00B56B0D"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16FAF" w:rsidRDefault="00016FAF" w:rsidP="00016FAF">
      <w:pPr>
        <w:pStyle w:val="Prrafodelista"/>
        <w:numPr>
          <w:ilvl w:val="0"/>
          <w:numId w:val="1"/>
        </w:numPr>
        <w:tabs>
          <w:tab w:val="left" w:pos="851"/>
        </w:tabs>
        <w:spacing w:line="259" w:lineRule="auto"/>
        <w:ind w:left="927"/>
        <w:rPr>
          <w:sz w:val="20"/>
          <w:szCs w:val="20"/>
        </w:rPr>
      </w:pPr>
      <w:r w:rsidRPr="00B56B0D">
        <w:rPr>
          <w:sz w:val="20"/>
          <w:szCs w:val="20"/>
        </w:rPr>
        <w:t>Propinas</w:t>
      </w:r>
    </w:p>
    <w:p w:rsidR="000C5B5D" w:rsidRDefault="00505365" w:rsidP="000C5B5D">
      <w:pPr>
        <w:pStyle w:val="Prrafodelista"/>
        <w:numPr>
          <w:ilvl w:val="0"/>
          <w:numId w:val="1"/>
        </w:numPr>
        <w:tabs>
          <w:tab w:val="left" w:pos="851"/>
        </w:tabs>
        <w:spacing w:line="259" w:lineRule="auto"/>
        <w:ind w:left="927"/>
        <w:rPr>
          <w:sz w:val="20"/>
          <w:szCs w:val="20"/>
        </w:rPr>
      </w:pPr>
      <w:r>
        <w:rPr>
          <w:sz w:val="20"/>
          <w:szCs w:val="20"/>
        </w:rPr>
        <w:t xml:space="preserve">El traslado de Tlaquepatle al hotel no </w:t>
      </w:r>
      <w:r w:rsidR="000C5B5D">
        <w:rPr>
          <w:sz w:val="20"/>
          <w:szCs w:val="20"/>
        </w:rPr>
        <w:t>está</w:t>
      </w:r>
      <w:r>
        <w:rPr>
          <w:sz w:val="20"/>
          <w:szCs w:val="20"/>
        </w:rPr>
        <w:t xml:space="preserve"> incluido.</w:t>
      </w:r>
    </w:p>
    <w:p w:rsidR="000C5B5D" w:rsidRPr="000C5B5D" w:rsidRDefault="000C5B5D" w:rsidP="000C5B5D">
      <w:pPr>
        <w:pStyle w:val="Prrafodelista"/>
        <w:numPr>
          <w:ilvl w:val="0"/>
          <w:numId w:val="1"/>
        </w:numPr>
        <w:tabs>
          <w:tab w:val="left" w:pos="851"/>
        </w:tabs>
        <w:spacing w:line="259" w:lineRule="auto"/>
        <w:ind w:left="927"/>
        <w:rPr>
          <w:sz w:val="20"/>
          <w:szCs w:val="20"/>
        </w:rPr>
      </w:pPr>
      <w:r w:rsidRPr="000C5B5D">
        <w:rPr>
          <w:rFonts w:ascii="Calibri" w:eastAsia="Times New Roman" w:hAnsi="Calibri" w:cs="Calibri"/>
          <w:color w:val="000000"/>
          <w:sz w:val="20"/>
          <w:szCs w:val="20"/>
          <w:lang w:val="es-MX" w:eastAsia="es-MX"/>
        </w:rPr>
        <w:t xml:space="preserve">El tour de Ribera de Chapala, Ajijic y el Tour de Tlaquepaque no incluye alimentos. </w:t>
      </w:r>
    </w:p>
    <w:p w:rsidR="000C5B5D" w:rsidRDefault="000C5B5D" w:rsidP="000C5B5D">
      <w:pPr>
        <w:pStyle w:val="Prrafodelista"/>
        <w:tabs>
          <w:tab w:val="left" w:pos="851"/>
        </w:tabs>
        <w:spacing w:line="259" w:lineRule="auto"/>
        <w:ind w:left="927"/>
        <w:rPr>
          <w:sz w:val="20"/>
          <w:szCs w:val="20"/>
        </w:rPr>
      </w:pPr>
    </w:p>
    <w:p w:rsidR="00016FAF" w:rsidRDefault="00016FAF" w:rsidP="00016FAF">
      <w:pPr>
        <w:tabs>
          <w:tab w:val="left" w:pos="851"/>
        </w:tabs>
        <w:rPr>
          <w:sz w:val="20"/>
          <w:szCs w:val="20"/>
        </w:rPr>
      </w:pPr>
    </w:p>
    <w:p w:rsidR="00016FAF" w:rsidRPr="00174927" w:rsidRDefault="00016FAF" w:rsidP="00016FA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016FAF"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16FAF" w:rsidRPr="00D0743A" w:rsidRDefault="00016FAF" w:rsidP="00DD7C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16FAF"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016FAF" w:rsidRPr="00D0743A" w:rsidRDefault="00016FAF" w:rsidP="00DD7C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w:t>
            </w:r>
            <w:r w:rsidR="00505365">
              <w:rPr>
                <w:rFonts w:ascii="Calibri" w:eastAsia="Times New Roman" w:hAnsi="Calibri" w:cs="Calibri"/>
                <w:sz w:val="20"/>
                <w:szCs w:val="20"/>
                <w:lang w:val="es-MX" w:eastAsia="es-MX"/>
              </w:rPr>
              <w:t>6</w:t>
            </w:r>
          </w:p>
        </w:tc>
      </w:tr>
    </w:tbl>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p w:rsidR="00166627" w:rsidRDefault="00166627" w:rsidP="00016FAF">
      <w:pPr>
        <w:pStyle w:val="Textosinformato"/>
        <w:jc w:val="both"/>
        <w:rPr>
          <w:rFonts w:asciiTheme="minorHAnsi" w:eastAsia="Calibri" w:hAnsiTheme="minorHAnsi" w:cstheme="minorHAnsi"/>
          <w:color w:val="000000" w:themeColor="text1"/>
          <w:sz w:val="20"/>
          <w:szCs w:val="20"/>
          <w:lang w:val="es-MX"/>
        </w:rPr>
      </w:pPr>
    </w:p>
    <w:p w:rsidR="00166627" w:rsidRDefault="00166627" w:rsidP="00016FAF">
      <w:pPr>
        <w:pStyle w:val="Textosinformato"/>
        <w:jc w:val="both"/>
        <w:rPr>
          <w:rFonts w:asciiTheme="minorHAnsi" w:eastAsia="Calibri" w:hAnsiTheme="minorHAnsi" w:cstheme="minorHAnsi"/>
          <w:color w:val="000000" w:themeColor="text1"/>
          <w:sz w:val="20"/>
          <w:szCs w:val="20"/>
          <w:lang w:val="es-MX"/>
        </w:rPr>
      </w:pPr>
    </w:p>
    <w:p w:rsidR="00166627" w:rsidRDefault="00166627" w:rsidP="00016FAF">
      <w:pPr>
        <w:pStyle w:val="Textosinformato"/>
        <w:jc w:val="both"/>
        <w:rPr>
          <w:rFonts w:asciiTheme="minorHAnsi" w:eastAsia="Calibri" w:hAnsiTheme="minorHAnsi" w:cstheme="minorHAnsi"/>
          <w:color w:val="000000" w:themeColor="text1"/>
          <w:sz w:val="20"/>
          <w:szCs w:val="20"/>
          <w:lang w:val="es-MX"/>
        </w:rPr>
      </w:pPr>
    </w:p>
    <w:p w:rsidR="00016FAF"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7601" w:type="dxa"/>
        <w:jc w:val="center"/>
        <w:tblCellMar>
          <w:left w:w="70" w:type="dxa"/>
          <w:right w:w="70" w:type="dxa"/>
        </w:tblCellMar>
        <w:tblLook w:val="04A0" w:firstRow="1" w:lastRow="0" w:firstColumn="1" w:lastColumn="0" w:noHBand="0" w:noVBand="1"/>
      </w:tblPr>
      <w:tblGrid>
        <w:gridCol w:w="4925"/>
        <w:gridCol w:w="892"/>
        <w:gridCol w:w="892"/>
        <w:gridCol w:w="892"/>
      </w:tblGrid>
      <w:tr w:rsidR="00505365" w:rsidRPr="00505365" w:rsidTr="00505365">
        <w:trPr>
          <w:trHeight w:val="300"/>
          <w:jc w:val="center"/>
        </w:trPr>
        <w:tc>
          <w:tcPr>
            <w:tcW w:w="76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5365" w:rsidRPr="00505365" w:rsidRDefault="00505365" w:rsidP="00505365">
            <w:pPr>
              <w:rPr>
                <w:rFonts w:ascii="Calibri" w:eastAsia="Times New Roman" w:hAnsi="Calibri" w:cs="Calibri"/>
                <w:b/>
                <w:bCs/>
                <w:color w:val="FFFFFF"/>
                <w:sz w:val="20"/>
                <w:szCs w:val="20"/>
                <w:lang w:val="es-MX" w:eastAsia="es-MX"/>
              </w:rPr>
            </w:pPr>
            <w:r w:rsidRPr="00505365">
              <w:rPr>
                <w:rFonts w:ascii="Calibri" w:eastAsia="Times New Roman" w:hAnsi="Calibri" w:cs="Calibri"/>
                <w:b/>
                <w:bCs/>
                <w:color w:val="FFFFFF"/>
                <w:sz w:val="20"/>
                <w:szCs w:val="20"/>
                <w:lang w:val="es-MX" w:eastAsia="es-MX"/>
              </w:rPr>
              <w:t>PRECIOS EN MXN POR PERSONA</w:t>
            </w:r>
          </w:p>
        </w:tc>
      </w:tr>
      <w:tr w:rsidR="00505365" w:rsidRPr="00505365" w:rsidTr="00505365">
        <w:trPr>
          <w:trHeight w:val="300"/>
          <w:jc w:val="center"/>
        </w:trPr>
        <w:tc>
          <w:tcPr>
            <w:tcW w:w="7601" w:type="dxa"/>
            <w:gridSpan w:val="4"/>
            <w:tcBorders>
              <w:top w:val="single" w:sz="4" w:space="0" w:color="auto"/>
              <w:left w:val="single" w:sz="4" w:space="0" w:color="auto"/>
              <w:bottom w:val="single" w:sz="4" w:space="0" w:color="auto"/>
              <w:right w:val="single" w:sz="4" w:space="0" w:color="auto"/>
            </w:tcBorders>
            <w:noWrap/>
            <w:vAlign w:val="center"/>
            <w:hideMark/>
          </w:tcPr>
          <w:p w:rsidR="00505365" w:rsidRPr="00505365" w:rsidRDefault="00505365" w:rsidP="00505365">
            <w:pPr>
              <w:rPr>
                <w:rFonts w:ascii="Calibri" w:eastAsia="Times New Roman" w:hAnsi="Calibri" w:cs="Calibri"/>
                <w:b/>
                <w:bCs/>
                <w:color w:val="000000"/>
                <w:sz w:val="20"/>
                <w:szCs w:val="20"/>
                <w:lang w:val="es-MX" w:eastAsia="es-MX"/>
              </w:rPr>
            </w:pPr>
            <w:r w:rsidRPr="00505365">
              <w:rPr>
                <w:rFonts w:ascii="Calibri" w:eastAsia="Times New Roman" w:hAnsi="Calibri" w:cs="Calibri"/>
                <w:b/>
                <w:bCs/>
                <w:color w:val="000000"/>
                <w:sz w:val="20"/>
                <w:szCs w:val="20"/>
                <w:lang w:val="es-MX" w:eastAsia="es-MX"/>
              </w:rPr>
              <w:t>SERVICIOS TERRESTRES EXCLUSIVAMENTE (MIN 2 PAX)</w:t>
            </w:r>
          </w:p>
        </w:tc>
      </w:tr>
      <w:tr w:rsidR="00505365" w:rsidRPr="00505365" w:rsidTr="00505365">
        <w:trPr>
          <w:trHeight w:val="300"/>
          <w:jc w:val="center"/>
        </w:trPr>
        <w:tc>
          <w:tcPr>
            <w:tcW w:w="4925" w:type="dxa"/>
            <w:tcBorders>
              <w:top w:val="nil"/>
              <w:left w:val="single" w:sz="4" w:space="0" w:color="auto"/>
              <w:bottom w:val="single" w:sz="4" w:space="0" w:color="auto"/>
              <w:right w:val="single" w:sz="4" w:space="0" w:color="auto"/>
            </w:tcBorders>
            <w:shd w:val="clear" w:color="000000" w:fill="000000"/>
            <w:noWrap/>
            <w:vAlign w:val="center"/>
            <w:hideMark/>
          </w:tcPr>
          <w:p w:rsidR="00505365" w:rsidRPr="00505365" w:rsidRDefault="00505365" w:rsidP="00505365">
            <w:pPr>
              <w:rPr>
                <w:rFonts w:ascii="Calibri" w:eastAsia="Times New Roman" w:hAnsi="Calibri" w:cs="Calibri"/>
                <w:b/>
                <w:bCs/>
                <w:color w:val="FFFFFF"/>
                <w:sz w:val="20"/>
                <w:szCs w:val="20"/>
                <w:lang w:val="es-MX" w:eastAsia="es-MX"/>
              </w:rPr>
            </w:pPr>
            <w:r w:rsidRPr="00505365">
              <w:rPr>
                <w:rFonts w:ascii="Calibri" w:eastAsia="Times New Roman" w:hAnsi="Calibri" w:cs="Calibri"/>
                <w:b/>
                <w:bCs/>
                <w:color w:val="FFFFFF"/>
                <w:sz w:val="20"/>
                <w:szCs w:val="20"/>
                <w:lang w:val="es-MX" w:eastAsia="es-MX"/>
              </w:rPr>
              <w:t>VALIDO HASTA 15 DE D</w:t>
            </w:r>
            <w:r w:rsidR="00AE65A0">
              <w:rPr>
                <w:rFonts w:ascii="Calibri" w:eastAsia="Times New Roman" w:hAnsi="Calibri" w:cs="Calibri"/>
                <w:b/>
                <w:bCs/>
                <w:color w:val="FFFFFF"/>
                <w:sz w:val="20"/>
                <w:szCs w:val="20"/>
                <w:lang w:val="es-MX" w:eastAsia="es-MX"/>
              </w:rPr>
              <w:t>IC</w:t>
            </w:r>
            <w:r w:rsidRPr="00505365">
              <w:rPr>
                <w:rFonts w:ascii="Calibri" w:eastAsia="Times New Roman" w:hAnsi="Calibri" w:cs="Calibri"/>
                <w:b/>
                <w:bCs/>
                <w:color w:val="FFFFFF"/>
                <w:sz w:val="20"/>
                <w:szCs w:val="20"/>
                <w:lang w:val="es-MX" w:eastAsia="es-MX"/>
              </w:rPr>
              <w:t>IEMBRE  2026</w:t>
            </w:r>
          </w:p>
        </w:tc>
        <w:tc>
          <w:tcPr>
            <w:tcW w:w="892" w:type="dxa"/>
            <w:tcBorders>
              <w:top w:val="nil"/>
              <w:left w:val="nil"/>
              <w:bottom w:val="single" w:sz="4" w:space="0" w:color="auto"/>
              <w:right w:val="single" w:sz="4" w:space="0" w:color="auto"/>
            </w:tcBorders>
            <w:shd w:val="clear" w:color="000000" w:fill="000000"/>
            <w:noWrap/>
            <w:vAlign w:val="center"/>
            <w:hideMark/>
          </w:tcPr>
          <w:p w:rsidR="00505365" w:rsidRPr="00505365" w:rsidRDefault="00505365" w:rsidP="00505365">
            <w:pPr>
              <w:jc w:val="center"/>
              <w:rPr>
                <w:rFonts w:ascii="Calibri" w:eastAsia="Times New Roman" w:hAnsi="Calibri" w:cs="Calibri"/>
                <w:b/>
                <w:bCs/>
                <w:color w:val="FFFFFF"/>
                <w:sz w:val="20"/>
                <w:szCs w:val="20"/>
                <w:lang w:val="es-MX" w:eastAsia="es-MX"/>
              </w:rPr>
            </w:pPr>
            <w:r w:rsidRPr="00505365">
              <w:rPr>
                <w:rFonts w:ascii="Calibri" w:eastAsia="Times New Roman" w:hAnsi="Calibri" w:cs="Calibri"/>
                <w:b/>
                <w:bCs/>
                <w:color w:val="FFFFFF"/>
                <w:sz w:val="20"/>
                <w:szCs w:val="20"/>
                <w:lang w:val="es-MX" w:eastAsia="es-MX"/>
              </w:rPr>
              <w:t>DBL</w:t>
            </w:r>
          </w:p>
        </w:tc>
        <w:tc>
          <w:tcPr>
            <w:tcW w:w="892" w:type="dxa"/>
            <w:tcBorders>
              <w:top w:val="nil"/>
              <w:left w:val="nil"/>
              <w:bottom w:val="single" w:sz="4" w:space="0" w:color="auto"/>
              <w:right w:val="single" w:sz="4" w:space="0" w:color="auto"/>
            </w:tcBorders>
            <w:shd w:val="clear" w:color="000000" w:fill="000000"/>
            <w:noWrap/>
            <w:vAlign w:val="center"/>
            <w:hideMark/>
          </w:tcPr>
          <w:p w:rsidR="00505365" w:rsidRPr="00505365" w:rsidRDefault="00505365" w:rsidP="00505365">
            <w:pPr>
              <w:jc w:val="center"/>
              <w:rPr>
                <w:rFonts w:ascii="Calibri" w:eastAsia="Times New Roman" w:hAnsi="Calibri" w:cs="Calibri"/>
                <w:b/>
                <w:bCs/>
                <w:color w:val="FFFFFF"/>
                <w:sz w:val="20"/>
                <w:szCs w:val="20"/>
                <w:lang w:val="es-MX" w:eastAsia="es-MX"/>
              </w:rPr>
            </w:pPr>
            <w:r w:rsidRPr="00505365">
              <w:rPr>
                <w:rFonts w:ascii="Calibri" w:eastAsia="Times New Roman" w:hAnsi="Calibri" w:cs="Calibri"/>
                <w:b/>
                <w:bCs/>
                <w:color w:val="FFFFFF"/>
                <w:sz w:val="20"/>
                <w:szCs w:val="20"/>
                <w:lang w:val="es-MX" w:eastAsia="es-MX"/>
              </w:rPr>
              <w:t>TPL</w:t>
            </w:r>
          </w:p>
        </w:tc>
        <w:tc>
          <w:tcPr>
            <w:tcW w:w="892" w:type="dxa"/>
            <w:tcBorders>
              <w:top w:val="nil"/>
              <w:left w:val="nil"/>
              <w:bottom w:val="single" w:sz="4" w:space="0" w:color="auto"/>
              <w:right w:val="single" w:sz="4" w:space="0" w:color="auto"/>
            </w:tcBorders>
            <w:shd w:val="clear" w:color="000000" w:fill="000000"/>
            <w:noWrap/>
            <w:vAlign w:val="center"/>
            <w:hideMark/>
          </w:tcPr>
          <w:p w:rsidR="00505365" w:rsidRPr="00505365" w:rsidRDefault="00505365" w:rsidP="00505365">
            <w:pPr>
              <w:jc w:val="center"/>
              <w:rPr>
                <w:rFonts w:ascii="Calibri" w:eastAsia="Times New Roman" w:hAnsi="Calibri" w:cs="Calibri"/>
                <w:b/>
                <w:bCs/>
                <w:color w:val="FFFFFF"/>
                <w:sz w:val="20"/>
                <w:szCs w:val="20"/>
                <w:lang w:val="es-MX" w:eastAsia="es-MX"/>
              </w:rPr>
            </w:pPr>
            <w:r w:rsidRPr="00505365">
              <w:rPr>
                <w:rFonts w:ascii="Calibri" w:eastAsia="Times New Roman" w:hAnsi="Calibri" w:cs="Calibri"/>
                <w:b/>
                <w:bCs/>
                <w:color w:val="FFFFFF"/>
                <w:sz w:val="20"/>
                <w:szCs w:val="20"/>
                <w:lang w:val="es-MX" w:eastAsia="es-MX"/>
              </w:rPr>
              <w:t>SGL</w:t>
            </w:r>
          </w:p>
        </w:tc>
      </w:tr>
      <w:tr w:rsidR="00505365" w:rsidRPr="00505365" w:rsidTr="00505365">
        <w:trPr>
          <w:trHeight w:val="300"/>
          <w:jc w:val="center"/>
        </w:trPr>
        <w:tc>
          <w:tcPr>
            <w:tcW w:w="4925" w:type="dxa"/>
            <w:tcBorders>
              <w:top w:val="nil"/>
              <w:left w:val="single" w:sz="4" w:space="0" w:color="auto"/>
              <w:bottom w:val="single" w:sz="4" w:space="0" w:color="auto"/>
              <w:right w:val="single" w:sz="4" w:space="0" w:color="auto"/>
            </w:tcBorders>
            <w:shd w:val="clear" w:color="000000" w:fill="FFFFFF"/>
            <w:noWrap/>
            <w:vAlign w:val="center"/>
            <w:hideMark/>
          </w:tcPr>
          <w:p w:rsidR="00505365" w:rsidRPr="00505365" w:rsidRDefault="00505365" w:rsidP="00505365">
            <w:pPr>
              <w:rPr>
                <w:rFonts w:ascii="Calibri" w:eastAsia="Times New Roman" w:hAnsi="Calibri" w:cs="Calibri"/>
                <w:b/>
                <w:bCs/>
                <w:sz w:val="20"/>
                <w:szCs w:val="20"/>
                <w:lang w:val="es-MX" w:eastAsia="es-MX"/>
              </w:rPr>
            </w:pPr>
            <w:r w:rsidRPr="00505365">
              <w:rPr>
                <w:rFonts w:ascii="Calibri" w:eastAsia="Times New Roman" w:hAnsi="Calibri" w:cs="Calibri"/>
                <w:b/>
                <w:bCs/>
                <w:sz w:val="20"/>
                <w:szCs w:val="20"/>
                <w:lang w:val="es-MX" w:eastAsia="es-MX"/>
              </w:rPr>
              <w:t>TURISTA (T)</w:t>
            </w:r>
          </w:p>
        </w:tc>
        <w:tc>
          <w:tcPr>
            <w:tcW w:w="892" w:type="dxa"/>
            <w:tcBorders>
              <w:top w:val="nil"/>
              <w:left w:val="nil"/>
              <w:bottom w:val="single" w:sz="4" w:space="0" w:color="auto"/>
              <w:right w:val="single" w:sz="4" w:space="0" w:color="auto"/>
            </w:tcBorders>
            <w:noWrap/>
            <w:vAlign w:val="center"/>
            <w:hideMark/>
          </w:tcPr>
          <w:p w:rsidR="00505365" w:rsidRPr="00505365" w:rsidRDefault="00505365" w:rsidP="005053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505365">
              <w:rPr>
                <w:rFonts w:ascii="Calibri" w:eastAsia="Times New Roman" w:hAnsi="Calibri" w:cs="Calibri"/>
                <w:b/>
                <w:bCs/>
                <w:color w:val="000000"/>
                <w:sz w:val="20"/>
                <w:szCs w:val="20"/>
                <w:lang w:val="es-MX" w:eastAsia="es-MX"/>
              </w:rPr>
              <w:t>11,175</w:t>
            </w:r>
          </w:p>
        </w:tc>
        <w:tc>
          <w:tcPr>
            <w:tcW w:w="892" w:type="dxa"/>
            <w:tcBorders>
              <w:top w:val="nil"/>
              <w:left w:val="nil"/>
              <w:bottom w:val="single" w:sz="4" w:space="0" w:color="auto"/>
              <w:right w:val="single" w:sz="4" w:space="0" w:color="auto"/>
            </w:tcBorders>
            <w:noWrap/>
            <w:vAlign w:val="center"/>
            <w:hideMark/>
          </w:tcPr>
          <w:p w:rsidR="00505365" w:rsidRPr="00505365" w:rsidRDefault="00505365" w:rsidP="005053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505365">
              <w:rPr>
                <w:rFonts w:ascii="Calibri" w:eastAsia="Times New Roman" w:hAnsi="Calibri" w:cs="Calibri"/>
                <w:b/>
                <w:bCs/>
                <w:color w:val="000000"/>
                <w:sz w:val="20"/>
                <w:szCs w:val="20"/>
                <w:lang w:val="es-MX" w:eastAsia="es-MX"/>
              </w:rPr>
              <w:t>10,740</w:t>
            </w:r>
          </w:p>
        </w:tc>
        <w:tc>
          <w:tcPr>
            <w:tcW w:w="892" w:type="dxa"/>
            <w:tcBorders>
              <w:top w:val="nil"/>
              <w:left w:val="nil"/>
              <w:bottom w:val="single" w:sz="4" w:space="0" w:color="auto"/>
              <w:right w:val="single" w:sz="4" w:space="0" w:color="auto"/>
            </w:tcBorders>
            <w:noWrap/>
            <w:vAlign w:val="center"/>
            <w:hideMark/>
          </w:tcPr>
          <w:p w:rsidR="00505365" w:rsidRPr="00505365" w:rsidRDefault="00505365" w:rsidP="005053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505365">
              <w:rPr>
                <w:rFonts w:ascii="Calibri" w:eastAsia="Times New Roman" w:hAnsi="Calibri" w:cs="Calibri"/>
                <w:b/>
                <w:bCs/>
                <w:color w:val="000000"/>
                <w:sz w:val="20"/>
                <w:szCs w:val="20"/>
                <w:lang w:val="es-MX" w:eastAsia="es-MX"/>
              </w:rPr>
              <w:t>13,600</w:t>
            </w:r>
          </w:p>
        </w:tc>
      </w:tr>
      <w:tr w:rsidR="00505365" w:rsidRPr="00505365" w:rsidTr="00505365">
        <w:trPr>
          <w:trHeight w:val="300"/>
          <w:jc w:val="center"/>
        </w:trPr>
        <w:tc>
          <w:tcPr>
            <w:tcW w:w="4925" w:type="dxa"/>
            <w:tcBorders>
              <w:top w:val="nil"/>
              <w:left w:val="single" w:sz="4" w:space="0" w:color="auto"/>
              <w:bottom w:val="single" w:sz="4" w:space="0" w:color="auto"/>
              <w:right w:val="single" w:sz="4" w:space="0" w:color="auto"/>
            </w:tcBorders>
            <w:noWrap/>
            <w:vAlign w:val="center"/>
            <w:hideMark/>
          </w:tcPr>
          <w:p w:rsidR="00505365" w:rsidRPr="00505365" w:rsidRDefault="00505365" w:rsidP="00505365">
            <w:pPr>
              <w:rPr>
                <w:rFonts w:ascii="Calibri" w:eastAsia="Times New Roman" w:hAnsi="Calibri" w:cs="Calibri"/>
                <w:b/>
                <w:bCs/>
                <w:color w:val="000000"/>
                <w:sz w:val="20"/>
                <w:szCs w:val="20"/>
                <w:lang w:val="es-MX" w:eastAsia="es-MX"/>
              </w:rPr>
            </w:pPr>
            <w:r w:rsidRPr="00505365">
              <w:rPr>
                <w:rFonts w:ascii="Calibri" w:eastAsia="Times New Roman" w:hAnsi="Calibri" w:cs="Calibri"/>
                <w:b/>
                <w:bCs/>
                <w:color w:val="000000"/>
                <w:sz w:val="20"/>
                <w:szCs w:val="20"/>
                <w:lang w:val="es-MX" w:eastAsia="es-MX"/>
              </w:rPr>
              <w:t>PRIMERA (P)</w:t>
            </w:r>
          </w:p>
        </w:tc>
        <w:tc>
          <w:tcPr>
            <w:tcW w:w="892" w:type="dxa"/>
            <w:tcBorders>
              <w:top w:val="nil"/>
              <w:left w:val="nil"/>
              <w:bottom w:val="single" w:sz="4" w:space="0" w:color="auto"/>
              <w:right w:val="single" w:sz="4" w:space="0" w:color="auto"/>
            </w:tcBorders>
            <w:noWrap/>
            <w:vAlign w:val="center"/>
            <w:hideMark/>
          </w:tcPr>
          <w:p w:rsidR="00505365" w:rsidRPr="00505365" w:rsidRDefault="00505365" w:rsidP="005053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505365">
              <w:rPr>
                <w:rFonts w:ascii="Calibri" w:eastAsia="Times New Roman" w:hAnsi="Calibri" w:cs="Calibri"/>
                <w:b/>
                <w:bCs/>
                <w:color w:val="000000"/>
                <w:sz w:val="20"/>
                <w:szCs w:val="20"/>
                <w:lang w:val="es-MX" w:eastAsia="es-MX"/>
              </w:rPr>
              <w:t>13,420</w:t>
            </w:r>
          </w:p>
        </w:tc>
        <w:tc>
          <w:tcPr>
            <w:tcW w:w="892" w:type="dxa"/>
            <w:tcBorders>
              <w:top w:val="nil"/>
              <w:left w:val="nil"/>
              <w:bottom w:val="single" w:sz="4" w:space="0" w:color="auto"/>
              <w:right w:val="single" w:sz="4" w:space="0" w:color="auto"/>
            </w:tcBorders>
            <w:noWrap/>
            <w:vAlign w:val="center"/>
            <w:hideMark/>
          </w:tcPr>
          <w:p w:rsidR="00505365" w:rsidRPr="00505365" w:rsidRDefault="00505365" w:rsidP="005053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505365">
              <w:rPr>
                <w:rFonts w:ascii="Calibri" w:eastAsia="Times New Roman" w:hAnsi="Calibri" w:cs="Calibri"/>
                <w:b/>
                <w:bCs/>
                <w:color w:val="000000"/>
                <w:sz w:val="20"/>
                <w:szCs w:val="20"/>
                <w:lang w:val="es-MX" w:eastAsia="es-MX"/>
              </w:rPr>
              <w:t>12,655</w:t>
            </w:r>
          </w:p>
        </w:tc>
        <w:tc>
          <w:tcPr>
            <w:tcW w:w="892" w:type="dxa"/>
            <w:tcBorders>
              <w:top w:val="nil"/>
              <w:left w:val="nil"/>
              <w:bottom w:val="single" w:sz="4" w:space="0" w:color="auto"/>
              <w:right w:val="single" w:sz="4" w:space="0" w:color="auto"/>
            </w:tcBorders>
            <w:noWrap/>
            <w:vAlign w:val="center"/>
            <w:hideMark/>
          </w:tcPr>
          <w:p w:rsidR="00505365" w:rsidRPr="00505365" w:rsidRDefault="00505365" w:rsidP="0050536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505365">
              <w:rPr>
                <w:rFonts w:ascii="Calibri" w:eastAsia="Times New Roman" w:hAnsi="Calibri" w:cs="Calibri"/>
                <w:b/>
                <w:bCs/>
                <w:color w:val="000000"/>
                <w:sz w:val="20"/>
                <w:szCs w:val="20"/>
                <w:lang w:val="es-MX" w:eastAsia="es-MX"/>
              </w:rPr>
              <w:t>17,500</w:t>
            </w:r>
          </w:p>
        </w:tc>
      </w:tr>
      <w:tr w:rsidR="00505365" w:rsidRPr="00505365" w:rsidTr="00505365">
        <w:trPr>
          <w:trHeight w:val="300"/>
          <w:jc w:val="center"/>
        </w:trPr>
        <w:tc>
          <w:tcPr>
            <w:tcW w:w="7601" w:type="dxa"/>
            <w:gridSpan w:val="4"/>
            <w:tcBorders>
              <w:top w:val="single" w:sz="4" w:space="0" w:color="auto"/>
              <w:left w:val="single" w:sz="4" w:space="0" w:color="auto"/>
              <w:bottom w:val="single" w:sz="4" w:space="0" w:color="auto"/>
              <w:right w:val="single" w:sz="4" w:space="0" w:color="auto"/>
            </w:tcBorders>
            <w:noWrap/>
            <w:vAlign w:val="center"/>
            <w:hideMark/>
          </w:tcPr>
          <w:p w:rsidR="00505365" w:rsidRPr="00505365" w:rsidRDefault="00505365" w:rsidP="00505365">
            <w:pPr>
              <w:rPr>
                <w:rFonts w:ascii="Calibri" w:eastAsia="Times New Roman" w:hAnsi="Calibri" w:cs="Calibri"/>
                <w:b/>
                <w:bCs/>
                <w:color w:val="000000"/>
                <w:sz w:val="20"/>
                <w:szCs w:val="20"/>
                <w:lang w:val="es-MX" w:eastAsia="es-MX"/>
              </w:rPr>
            </w:pPr>
            <w:r w:rsidRPr="00505365">
              <w:rPr>
                <w:rFonts w:ascii="Calibri" w:eastAsia="Times New Roman" w:hAnsi="Calibri" w:cs="Calibri"/>
                <w:b/>
                <w:bCs/>
                <w:color w:val="000000"/>
                <w:sz w:val="20"/>
                <w:szCs w:val="20"/>
                <w:lang w:val="es-MX" w:eastAsia="es-MX"/>
              </w:rPr>
              <w:t>CONSULTAR SUPLEMENTO PARA SEMANA SANTA, VERANO, NAVIDAD Y FIN DE AÑO</w:t>
            </w:r>
          </w:p>
        </w:tc>
      </w:tr>
      <w:tr w:rsidR="00505365" w:rsidRPr="00505365" w:rsidTr="00505365">
        <w:trPr>
          <w:trHeight w:val="300"/>
          <w:jc w:val="center"/>
        </w:trPr>
        <w:tc>
          <w:tcPr>
            <w:tcW w:w="7601" w:type="dxa"/>
            <w:gridSpan w:val="4"/>
            <w:tcBorders>
              <w:top w:val="single" w:sz="4" w:space="0" w:color="auto"/>
              <w:left w:val="single" w:sz="4" w:space="0" w:color="auto"/>
              <w:bottom w:val="single" w:sz="4" w:space="0" w:color="auto"/>
              <w:right w:val="single" w:sz="4" w:space="0" w:color="auto"/>
            </w:tcBorders>
            <w:noWrap/>
            <w:vAlign w:val="center"/>
            <w:hideMark/>
          </w:tcPr>
          <w:p w:rsidR="00505365" w:rsidRPr="00505365" w:rsidRDefault="00505365" w:rsidP="00505365">
            <w:pPr>
              <w:rPr>
                <w:rFonts w:ascii="Calibri" w:eastAsia="Times New Roman" w:hAnsi="Calibri" w:cs="Calibri"/>
                <w:b/>
                <w:bCs/>
                <w:color w:val="000000"/>
                <w:sz w:val="20"/>
                <w:szCs w:val="20"/>
                <w:lang w:val="es-MX" w:eastAsia="es-MX"/>
              </w:rPr>
            </w:pPr>
            <w:r w:rsidRPr="00505365">
              <w:rPr>
                <w:rFonts w:ascii="Calibri" w:eastAsia="Times New Roman" w:hAnsi="Calibri" w:cs="Calibri"/>
                <w:b/>
                <w:bCs/>
                <w:color w:val="000000"/>
                <w:sz w:val="20"/>
                <w:szCs w:val="20"/>
                <w:lang w:val="es-MX" w:eastAsia="es-MX"/>
              </w:rPr>
              <w:t>TARIFAS SUJETAS A DISPONIBILIDAD Y CAMBIO SIN PREVIO AVISO</w:t>
            </w:r>
          </w:p>
        </w:tc>
      </w:tr>
    </w:tbl>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p w:rsidR="00016FAF" w:rsidRPr="005B3A5A" w:rsidRDefault="00016FAF" w:rsidP="00016FAF">
      <w:pPr>
        <w:pStyle w:val="Textosinformato"/>
        <w:jc w:val="both"/>
        <w:rPr>
          <w:rFonts w:asciiTheme="minorHAnsi" w:eastAsia="Calibri" w:hAnsiTheme="minorHAnsi" w:cstheme="minorHAnsi"/>
          <w:color w:val="000000" w:themeColor="text1"/>
          <w:sz w:val="20"/>
          <w:szCs w:val="20"/>
          <w:lang w:val="es-MX"/>
        </w:rPr>
      </w:pPr>
    </w:p>
    <w:tbl>
      <w:tblPr>
        <w:tblW w:w="7680" w:type="dxa"/>
        <w:jc w:val="center"/>
        <w:tblCellMar>
          <w:left w:w="70" w:type="dxa"/>
          <w:right w:w="70" w:type="dxa"/>
        </w:tblCellMar>
        <w:tblLook w:val="04A0" w:firstRow="1" w:lastRow="0" w:firstColumn="1" w:lastColumn="0" w:noHBand="0" w:noVBand="1"/>
      </w:tblPr>
      <w:tblGrid>
        <w:gridCol w:w="1047"/>
        <w:gridCol w:w="1884"/>
        <w:gridCol w:w="4247"/>
        <w:gridCol w:w="502"/>
      </w:tblGrid>
      <w:tr w:rsidR="00016FAF" w:rsidRPr="00016FAF" w:rsidTr="00016FAF">
        <w:trPr>
          <w:trHeight w:val="300"/>
          <w:jc w:val="center"/>
        </w:trPr>
        <w:tc>
          <w:tcPr>
            <w:tcW w:w="76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HOTELES PREVISTOS O SIMILARES</w:t>
            </w:r>
          </w:p>
        </w:tc>
      </w:tr>
      <w:tr w:rsidR="00016FAF" w:rsidRPr="00016FAF" w:rsidTr="00016FAF">
        <w:trPr>
          <w:trHeight w:val="300"/>
          <w:jc w:val="center"/>
        </w:trPr>
        <w:tc>
          <w:tcPr>
            <w:tcW w:w="1047" w:type="dxa"/>
            <w:tcBorders>
              <w:top w:val="nil"/>
              <w:left w:val="single" w:sz="4" w:space="0" w:color="auto"/>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NOCHES</w:t>
            </w:r>
          </w:p>
        </w:tc>
        <w:tc>
          <w:tcPr>
            <w:tcW w:w="1884"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CIUDAD</w:t>
            </w:r>
          </w:p>
        </w:tc>
        <w:tc>
          <w:tcPr>
            <w:tcW w:w="4247"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HOTEL</w:t>
            </w:r>
          </w:p>
        </w:tc>
        <w:tc>
          <w:tcPr>
            <w:tcW w:w="502" w:type="dxa"/>
            <w:tcBorders>
              <w:top w:val="nil"/>
              <w:left w:val="nil"/>
              <w:bottom w:val="single" w:sz="4" w:space="0" w:color="auto"/>
              <w:right w:val="single" w:sz="4" w:space="0" w:color="auto"/>
            </w:tcBorders>
            <w:shd w:val="clear" w:color="000000" w:fill="000000"/>
            <w:noWrap/>
            <w:vAlign w:val="center"/>
            <w:hideMark/>
          </w:tcPr>
          <w:p w:rsidR="00016FAF" w:rsidRPr="00016FAF" w:rsidRDefault="00016FAF" w:rsidP="00016FAF">
            <w:pPr>
              <w:jc w:val="center"/>
              <w:rPr>
                <w:rFonts w:ascii="Calibri" w:eastAsia="Times New Roman" w:hAnsi="Calibri" w:cs="Calibri"/>
                <w:b/>
                <w:bCs/>
                <w:color w:val="FFFFFF"/>
                <w:sz w:val="20"/>
                <w:szCs w:val="20"/>
                <w:lang w:val="es-MX" w:eastAsia="es-MX"/>
              </w:rPr>
            </w:pPr>
            <w:r w:rsidRPr="00016FAF">
              <w:rPr>
                <w:rFonts w:ascii="Calibri" w:eastAsia="Times New Roman" w:hAnsi="Calibri" w:cs="Calibri"/>
                <w:b/>
                <w:bCs/>
                <w:color w:val="FFFFFF"/>
                <w:sz w:val="20"/>
                <w:szCs w:val="20"/>
                <w:lang w:val="es-MX" w:eastAsia="es-MX"/>
              </w:rPr>
              <w:t>CAT</w:t>
            </w:r>
          </w:p>
        </w:tc>
      </w:tr>
      <w:tr w:rsidR="00016FAF" w:rsidRPr="00016FAF" w:rsidTr="00016FAF">
        <w:trPr>
          <w:trHeight w:val="300"/>
          <w:jc w:val="center"/>
        </w:trPr>
        <w:tc>
          <w:tcPr>
            <w:tcW w:w="1047" w:type="dxa"/>
            <w:vMerge w:val="restart"/>
            <w:tcBorders>
              <w:top w:val="nil"/>
              <w:left w:val="single" w:sz="4" w:space="0" w:color="auto"/>
              <w:bottom w:val="single" w:sz="4" w:space="0" w:color="000000"/>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4</w:t>
            </w:r>
          </w:p>
        </w:tc>
        <w:tc>
          <w:tcPr>
            <w:tcW w:w="1884" w:type="dxa"/>
            <w:vMerge w:val="restart"/>
            <w:tcBorders>
              <w:top w:val="nil"/>
              <w:left w:val="single" w:sz="4" w:space="0" w:color="auto"/>
              <w:bottom w:val="single" w:sz="4" w:space="0" w:color="000000"/>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GUADALAJARA</w:t>
            </w:r>
          </w:p>
        </w:tc>
        <w:tc>
          <w:tcPr>
            <w:tcW w:w="4247"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CASINO PLAZA</w:t>
            </w:r>
          </w:p>
        </w:tc>
        <w:tc>
          <w:tcPr>
            <w:tcW w:w="502" w:type="dxa"/>
            <w:tcBorders>
              <w:top w:val="nil"/>
              <w:left w:val="nil"/>
              <w:bottom w:val="single" w:sz="4" w:space="0" w:color="auto"/>
              <w:right w:val="single" w:sz="4" w:space="0" w:color="auto"/>
            </w:tcBorders>
            <w:shd w:val="clear" w:color="000000" w:fill="FFFFFF"/>
            <w:noWrap/>
            <w:vAlign w:val="center"/>
            <w:hideMark/>
          </w:tcPr>
          <w:p w:rsidR="00016FAF" w:rsidRPr="00016FAF" w:rsidRDefault="00016FAF" w:rsidP="00016FAF">
            <w:pPr>
              <w:jc w:val="center"/>
              <w:rPr>
                <w:rFonts w:ascii="Calibri" w:eastAsia="Times New Roman" w:hAnsi="Calibri" w:cs="Calibri"/>
                <w:b/>
                <w:bCs/>
                <w:sz w:val="20"/>
                <w:szCs w:val="20"/>
                <w:lang w:val="es-MX" w:eastAsia="es-MX"/>
              </w:rPr>
            </w:pPr>
            <w:r w:rsidRPr="00016FAF">
              <w:rPr>
                <w:rFonts w:ascii="Calibri" w:eastAsia="Times New Roman" w:hAnsi="Calibri" w:cs="Calibri"/>
                <w:b/>
                <w:bCs/>
                <w:sz w:val="20"/>
                <w:szCs w:val="20"/>
                <w:lang w:val="es-MX" w:eastAsia="es-MX"/>
              </w:rPr>
              <w:t>T</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MORALES</w:t>
            </w:r>
          </w:p>
        </w:tc>
        <w:tc>
          <w:tcPr>
            <w:tcW w:w="502"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r w:rsidR="00016FAF" w:rsidRPr="00016FAF" w:rsidTr="00016FAF">
        <w:trPr>
          <w:trHeight w:val="300"/>
          <w:jc w:val="center"/>
        </w:trPr>
        <w:tc>
          <w:tcPr>
            <w:tcW w:w="1047"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1884" w:type="dxa"/>
            <w:vMerge/>
            <w:tcBorders>
              <w:top w:val="nil"/>
              <w:left w:val="single" w:sz="4" w:space="0" w:color="auto"/>
              <w:bottom w:val="single" w:sz="4" w:space="0" w:color="000000"/>
              <w:right w:val="single" w:sz="4" w:space="0" w:color="auto"/>
            </w:tcBorders>
            <w:vAlign w:val="center"/>
            <w:hideMark/>
          </w:tcPr>
          <w:p w:rsidR="00016FAF" w:rsidRPr="00016FAF" w:rsidRDefault="00016FAF" w:rsidP="00016FAF">
            <w:pPr>
              <w:rPr>
                <w:rFonts w:ascii="Calibri" w:eastAsia="Times New Roman" w:hAnsi="Calibri" w:cs="Calibri"/>
                <w:b/>
                <w:bCs/>
                <w:color w:val="000000"/>
                <w:sz w:val="20"/>
                <w:szCs w:val="20"/>
                <w:lang w:val="es-MX" w:eastAsia="es-MX"/>
              </w:rPr>
            </w:pPr>
          </w:p>
        </w:tc>
        <w:tc>
          <w:tcPr>
            <w:tcW w:w="4247" w:type="dxa"/>
            <w:tcBorders>
              <w:top w:val="nil"/>
              <w:left w:val="nil"/>
              <w:bottom w:val="single" w:sz="4" w:space="0" w:color="auto"/>
              <w:right w:val="single" w:sz="4" w:space="0" w:color="auto"/>
            </w:tcBorders>
            <w:noWrap/>
            <w:vAlign w:val="center"/>
            <w:hideMark/>
          </w:tcPr>
          <w:p w:rsidR="00016FAF" w:rsidRPr="00016FAF" w:rsidRDefault="00505365" w:rsidP="00016FAF">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DOUBLE TREE BY </w:t>
            </w:r>
            <w:r w:rsidR="00016FAF" w:rsidRPr="00016FAF">
              <w:rPr>
                <w:rFonts w:ascii="Calibri" w:eastAsia="Times New Roman" w:hAnsi="Calibri" w:cs="Calibri"/>
                <w:b/>
                <w:bCs/>
                <w:color w:val="000000"/>
                <w:sz w:val="20"/>
                <w:szCs w:val="20"/>
                <w:lang w:val="es-MX" w:eastAsia="es-MX"/>
              </w:rPr>
              <w:t>CENTRO HISTÓRICO</w:t>
            </w:r>
          </w:p>
        </w:tc>
        <w:tc>
          <w:tcPr>
            <w:tcW w:w="502" w:type="dxa"/>
            <w:tcBorders>
              <w:top w:val="nil"/>
              <w:left w:val="nil"/>
              <w:bottom w:val="single" w:sz="4" w:space="0" w:color="auto"/>
              <w:right w:val="single" w:sz="4" w:space="0" w:color="auto"/>
            </w:tcBorders>
            <w:noWrap/>
            <w:vAlign w:val="center"/>
            <w:hideMark/>
          </w:tcPr>
          <w:p w:rsidR="00016FAF" w:rsidRPr="00016FAF" w:rsidRDefault="00016FAF" w:rsidP="00016FAF">
            <w:pPr>
              <w:jc w:val="center"/>
              <w:rPr>
                <w:rFonts w:ascii="Calibri" w:eastAsia="Times New Roman" w:hAnsi="Calibri" w:cs="Calibri"/>
                <w:b/>
                <w:bCs/>
                <w:color w:val="000000"/>
                <w:sz w:val="20"/>
                <w:szCs w:val="20"/>
                <w:lang w:val="es-MX" w:eastAsia="es-MX"/>
              </w:rPr>
            </w:pPr>
            <w:r w:rsidRPr="00016FAF">
              <w:rPr>
                <w:rFonts w:ascii="Calibri" w:eastAsia="Times New Roman" w:hAnsi="Calibri" w:cs="Calibri"/>
                <w:b/>
                <w:bCs/>
                <w:color w:val="000000"/>
                <w:sz w:val="20"/>
                <w:szCs w:val="20"/>
                <w:lang w:val="es-MX" w:eastAsia="es-MX"/>
              </w:rPr>
              <w:t>P</w:t>
            </w:r>
          </w:p>
        </w:tc>
      </w:tr>
    </w:tbl>
    <w:p w:rsidR="00016FAF" w:rsidRPr="001166C9" w:rsidRDefault="00016FAF" w:rsidP="00016FAF">
      <w:pPr>
        <w:pStyle w:val="Textosinformato"/>
        <w:jc w:val="both"/>
        <w:rPr>
          <w:rFonts w:ascii="Tahoma" w:eastAsia="Calibri" w:hAnsi="Tahoma" w:cs="Tahoma"/>
          <w:color w:val="000000" w:themeColor="text1"/>
          <w:sz w:val="20"/>
          <w:lang w:val="es-MX"/>
        </w:rPr>
      </w:pPr>
    </w:p>
    <w:p w:rsidR="00016FAF" w:rsidRDefault="00016FAF" w:rsidP="00016FAF">
      <w:pPr>
        <w:rPr>
          <w:sz w:val="20"/>
          <w:szCs w:val="20"/>
          <w:lang w:val="es-ES"/>
        </w:rPr>
      </w:pPr>
    </w:p>
    <w:p w:rsidR="00016FAF" w:rsidRPr="005B3A5A" w:rsidRDefault="00016FAF" w:rsidP="00016FA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016FAF" w:rsidRPr="00F6545D"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016FAF" w:rsidRDefault="00016FAF" w:rsidP="00016FAF">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505365" w:rsidRDefault="00505365" w:rsidP="00016FAF">
      <w:pPr>
        <w:pStyle w:val="Prrafodelista"/>
        <w:numPr>
          <w:ilvl w:val="0"/>
          <w:numId w:val="1"/>
        </w:numPr>
        <w:tabs>
          <w:tab w:val="left" w:pos="851"/>
        </w:tabs>
        <w:spacing w:line="259" w:lineRule="auto"/>
        <w:ind w:left="927"/>
        <w:jc w:val="both"/>
        <w:rPr>
          <w:sz w:val="20"/>
          <w:szCs w:val="20"/>
        </w:rPr>
      </w:pPr>
      <w:r>
        <w:rPr>
          <w:sz w:val="20"/>
          <w:szCs w:val="20"/>
        </w:rPr>
        <w:t>Consultar excursiones opcionales para los días de llegada y salida en cao de tener vuelo ya sea temprano día 1 y salida tarde el día 4</w:t>
      </w:r>
    </w:p>
    <w:p w:rsidR="00505365" w:rsidRDefault="00505365" w:rsidP="00016FAF">
      <w:pPr>
        <w:pStyle w:val="Prrafodelista"/>
        <w:numPr>
          <w:ilvl w:val="0"/>
          <w:numId w:val="1"/>
        </w:numPr>
        <w:tabs>
          <w:tab w:val="left" w:pos="851"/>
        </w:tabs>
        <w:spacing w:line="259" w:lineRule="auto"/>
        <w:ind w:left="927"/>
        <w:jc w:val="both"/>
        <w:rPr>
          <w:sz w:val="20"/>
          <w:szCs w:val="20"/>
        </w:rPr>
      </w:pPr>
      <w:r>
        <w:rPr>
          <w:sz w:val="20"/>
          <w:szCs w:val="20"/>
        </w:rPr>
        <w:t xml:space="preserve">Los traslados pueden ser también de la estación de Autobuses de Guadalajara, en caso de vuelos en horario 23:00 </w:t>
      </w:r>
      <w:proofErr w:type="spellStart"/>
      <w:r>
        <w:rPr>
          <w:sz w:val="20"/>
          <w:szCs w:val="20"/>
        </w:rPr>
        <w:t>hrs</w:t>
      </w:r>
      <w:proofErr w:type="spellEnd"/>
      <w:r>
        <w:rPr>
          <w:sz w:val="20"/>
          <w:szCs w:val="20"/>
        </w:rPr>
        <w:t xml:space="preserve">. a 06:00 </w:t>
      </w:r>
      <w:proofErr w:type="spellStart"/>
      <w:r>
        <w:rPr>
          <w:sz w:val="20"/>
          <w:szCs w:val="20"/>
        </w:rPr>
        <w:t>hrs</w:t>
      </w:r>
      <w:proofErr w:type="spellEnd"/>
      <w:r>
        <w:rPr>
          <w:sz w:val="20"/>
          <w:szCs w:val="20"/>
        </w:rPr>
        <w:t>. Los traslados tienen un suplemento por horario nocturno.</w:t>
      </w:r>
    </w:p>
    <w:p w:rsidR="00505365" w:rsidRPr="001D43E7" w:rsidRDefault="00505365" w:rsidP="00016FAF">
      <w:pPr>
        <w:pStyle w:val="Prrafodelista"/>
        <w:numPr>
          <w:ilvl w:val="0"/>
          <w:numId w:val="1"/>
        </w:numPr>
        <w:tabs>
          <w:tab w:val="left" w:pos="851"/>
        </w:tabs>
        <w:spacing w:line="259" w:lineRule="auto"/>
        <w:ind w:left="927"/>
        <w:jc w:val="both"/>
        <w:rPr>
          <w:sz w:val="20"/>
          <w:szCs w:val="20"/>
        </w:rPr>
      </w:pPr>
      <w:r>
        <w:rPr>
          <w:sz w:val="20"/>
          <w:szCs w:val="20"/>
        </w:rPr>
        <w:t>El traslado de Tlaquepatle al hotel en el día 1 no est</w:t>
      </w:r>
      <w:r w:rsidR="00413B6B">
        <w:rPr>
          <w:sz w:val="20"/>
          <w:szCs w:val="20"/>
        </w:rPr>
        <w:t>á</w:t>
      </w:r>
      <w:r>
        <w:rPr>
          <w:sz w:val="20"/>
          <w:szCs w:val="20"/>
        </w:rPr>
        <w:t xml:space="preserve"> incluido.</w:t>
      </w:r>
    </w:p>
    <w:p w:rsidR="00016FAF" w:rsidRPr="001A78A6" w:rsidRDefault="00016FAF" w:rsidP="00016FAF">
      <w:pPr>
        <w:rPr>
          <w:lang w:val="es-MX"/>
        </w:rPr>
      </w:pPr>
    </w:p>
    <w:p w:rsidR="00016FAF" w:rsidRPr="00735D88" w:rsidRDefault="00016FAF" w:rsidP="00016FAF"/>
    <w:p w:rsidR="008A668C" w:rsidRPr="00016FAF" w:rsidRDefault="008A668C" w:rsidP="00016FAF"/>
    <w:sectPr w:rsidR="008A668C" w:rsidRPr="00016FA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0DFF" w:rsidRDefault="00B10DFF" w:rsidP="00F249CA">
      <w:r>
        <w:separator/>
      </w:r>
    </w:p>
  </w:endnote>
  <w:endnote w:type="continuationSeparator" w:id="0">
    <w:p w:rsidR="00B10DFF" w:rsidRDefault="00B10DF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0DFF" w:rsidRDefault="00B10DFF" w:rsidP="00F249CA">
      <w:r>
        <w:separator/>
      </w:r>
    </w:p>
  </w:footnote>
  <w:footnote w:type="continuationSeparator" w:id="0">
    <w:p w:rsidR="00B10DFF" w:rsidRDefault="00B10DF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ECE"/>
    <w:rsid w:val="00016FAF"/>
    <w:rsid w:val="000C5B5D"/>
    <w:rsid w:val="000C753F"/>
    <w:rsid w:val="000F675D"/>
    <w:rsid w:val="00166627"/>
    <w:rsid w:val="00183158"/>
    <w:rsid w:val="00235CD6"/>
    <w:rsid w:val="002962D1"/>
    <w:rsid w:val="002B39D7"/>
    <w:rsid w:val="002B4E7B"/>
    <w:rsid w:val="002E0116"/>
    <w:rsid w:val="00413B6B"/>
    <w:rsid w:val="004143F4"/>
    <w:rsid w:val="004343D2"/>
    <w:rsid w:val="0045170D"/>
    <w:rsid w:val="0045368B"/>
    <w:rsid w:val="004B64A3"/>
    <w:rsid w:val="004B7BA2"/>
    <w:rsid w:val="004D7EE1"/>
    <w:rsid w:val="004F4D68"/>
    <w:rsid w:val="00505365"/>
    <w:rsid w:val="00573C2C"/>
    <w:rsid w:val="00575C81"/>
    <w:rsid w:val="0058018E"/>
    <w:rsid w:val="005C5B7A"/>
    <w:rsid w:val="005C6DE9"/>
    <w:rsid w:val="00611675"/>
    <w:rsid w:val="00695CFF"/>
    <w:rsid w:val="006A5216"/>
    <w:rsid w:val="00703CE5"/>
    <w:rsid w:val="00704032"/>
    <w:rsid w:val="00726983"/>
    <w:rsid w:val="00762136"/>
    <w:rsid w:val="00764FED"/>
    <w:rsid w:val="007D08E5"/>
    <w:rsid w:val="007D4F27"/>
    <w:rsid w:val="00844494"/>
    <w:rsid w:val="0085469A"/>
    <w:rsid w:val="008A0E13"/>
    <w:rsid w:val="008A668C"/>
    <w:rsid w:val="00900B63"/>
    <w:rsid w:val="00922401"/>
    <w:rsid w:val="00936D57"/>
    <w:rsid w:val="00945880"/>
    <w:rsid w:val="00950FAA"/>
    <w:rsid w:val="00981474"/>
    <w:rsid w:val="009B0106"/>
    <w:rsid w:val="00A42776"/>
    <w:rsid w:val="00AD002B"/>
    <w:rsid w:val="00AE65A0"/>
    <w:rsid w:val="00B10DFF"/>
    <w:rsid w:val="00B43F0E"/>
    <w:rsid w:val="00B805D3"/>
    <w:rsid w:val="00B830CD"/>
    <w:rsid w:val="00BA3EF1"/>
    <w:rsid w:val="00C65835"/>
    <w:rsid w:val="00C812BA"/>
    <w:rsid w:val="00CB48D3"/>
    <w:rsid w:val="00CF59A0"/>
    <w:rsid w:val="00D03493"/>
    <w:rsid w:val="00D40AA8"/>
    <w:rsid w:val="00DA5527"/>
    <w:rsid w:val="00DF7B61"/>
    <w:rsid w:val="00E264D6"/>
    <w:rsid w:val="00E677E9"/>
    <w:rsid w:val="00E87A84"/>
    <w:rsid w:val="00E9138B"/>
    <w:rsid w:val="00E93BA8"/>
    <w:rsid w:val="00EE222C"/>
    <w:rsid w:val="00EF0BAE"/>
    <w:rsid w:val="00F04DF1"/>
    <w:rsid w:val="00F13359"/>
    <w:rsid w:val="00F249CA"/>
    <w:rsid w:val="00F2723C"/>
    <w:rsid w:val="00F84D75"/>
    <w:rsid w:val="00FA5FDC"/>
    <w:rsid w:val="00FB00B3"/>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 w:type="paragraph" w:styleId="Sinespaciado">
    <w:name w:val="No Spacing"/>
    <w:link w:val="SinespaciadoCar"/>
    <w:uiPriority w:val="1"/>
    <w:qFormat/>
    <w:rsid w:val="00505365"/>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50536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866793912">
      <w:bodyDiv w:val="1"/>
      <w:marLeft w:val="0"/>
      <w:marRight w:val="0"/>
      <w:marTop w:val="0"/>
      <w:marBottom w:val="0"/>
      <w:divBdr>
        <w:top w:val="none" w:sz="0" w:space="0" w:color="auto"/>
        <w:left w:val="none" w:sz="0" w:space="0" w:color="auto"/>
        <w:bottom w:val="none" w:sz="0" w:space="0" w:color="auto"/>
        <w:right w:val="none" w:sz="0" w:space="0" w:color="auto"/>
      </w:divBdr>
    </w:div>
    <w:div w:id="104668121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755124931">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838</Words>
  <Characters>4609</Characters>
  <Application>Microsoft Office Word</Application>
  <DocSecurity>0</DocSecurity>
  <Lines>38</Lines>
  <Paragraphs>10</Paragraphs>
  <ScaleCrop>false</ScaleCrop>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2025-11-19T20:12:00Z</dcterms:created>
  <dcterms:modified xsi:type="dcterms:W3CDTF">2025-11-19T20:12:00Z</dcterms:modified>
</cp:coreProperties>
</file>