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04463" w:rsidRPr="00763C5E" w:rsidRDefault="00B04463" w:rsidP="006E12FA">
      <w:pPr>
        <w:rPr>
          <w:rFonts w:ascii="Calibri" w:hAnsi="Calibri" w:cs="Calibri"/>
          <w:sz w:val="20"/>
          <w:szCs w:val="20"/>
          <w:lang w:val="es-ES"/>
        </w:rPr>
      </w:pPr>
    </w:p>
    <w:p w:rsidR="00763C5E" w:rsidRPr="00763C5E" w:rsidRDefault="00763C5E" w:rsidP="00763C5E">
      <w:pPr>
        <w:jc w:val="center"/>
        <w:rPr>
          <w:rFonts w:ascii="Calibri" w:hAnsi="Calibri" w:cs="Calibri"/>
          <w:b/>
          <w:sz w:val="72"/>
          <w:szCs w:val="72"/>
          <w:lang w:val="es-ES"/>
        </w:rPr>
      </w:pPr>
      <w:r w:rsidRPr="00763C5E">
        <w:rPr>
          <w:rFonts w:ascii="Calibri" w:hAnsi="Calibri" w:cs="Calibri"/>
          <w:b/>
          <w:sz w:val="72"/>
          <w:szCs w:val="72"/>
          <w:lang w:val="es-ES"/>
        </w:rPr>
        <w:t xml:space="preserve">Cusco </w:t>
      </w:r>
      <w:r>
        <w:rPr>
          <w:rFonts w:ascii="Calibri" w:hAnsi="Calibri" w:cs="Calibri"/>
          <w:b/>
          <w:sz w:val="72"/>
          <w:szCs w:val="72"/>
          <w:lang w:val="es-ES"/>
        </w:rPr>
        <w:t>Básico</w:t>
      </w:r>
      <w:r w:rsidRPr="00763C5E">
        <w:rPr>
          <w:rFonts w:ascii="Calibri" w:hAnsi="Calibri" w:cs="Calibri"/>
          <w:b/>
          <w:sz w:val="72"/>
          <w:szCs w:val="72"/>
          <w:lang w:val="es-ES"/>
        </w:rPr>
        <w:t xml:space="preserve">  </w:t>
      </w:r>
    </w:p>
    <w:p w:rsidR="00763C5E" w:rsidRPr="00763C5E" w:rsidRDefault="00763C5E" w:rsidP="00763C5E">
      <w:pPr>
        <w:jc w:val="center"/>
        <w:rPr>
          <w:rFonts w:ascii="Calibri" w:hAnsi="Calibri" w:cs="Calibri"/>
          <w:b/>
          <w:sz w:val="32"/>
          <w:szCs w:val="32"/>
          <w:lang w:val="es-ES"/>
        </w:rPr>
      </w:pPr>
      <w:r w:rsidRPr="00763C5E">
        <w:rPr>
          <w:rFonts w:ascii="Calibri" w:hAnsi="Calibri" w:cs="Calibri"/>
          <w:b/>
          <w:sz w:val="32"/>
          <w:szCs w:val="32"/>
          <w:lang w:val="es-ES"/>
        </w:rPr>
        <w:t>04 días / 03 noches</w:t>
      </w:r>
    </w:p>
    <w:p w:rsidR="00763C5E" w:rsidRPr="00763C5E" w:rsidRDefault="00763C5E" w:rsidP="00763C5E">
      <w:pPr>
        <w:jc w:val="center"/>
        <w:rPr>
          <w:rFonts w:ascii="Calibri" w:hAnsi="Calibri" w:cs="Calibri"/>
          <w:sz w:val="20"/>
          <w:szCs w:val="20"/>
          <w:lang w:val="es-ES"/>
        </w:rPr>
      </w:pPr>
    </w:p>
    <w:p w:rsidR="00763C5E" w:rsidRPr="00763C5E" w:rsidRDefault="00763C5E" w:rsidP="00763C5E">
      <w:pPr>
        <w:rPr>
          <w:rFonts w:ascii="Calibri" w:hAnsi="Calibri" w:cs="Calibri"/>
          <w:sz w:val="20"/>
          <w:szCs w:val="20"/>
          <w:lang w:val="es-ES"/>
        </w:rPr>
      </w:pPr>
      <w:r w:rsidRPr="00763C5E">
        <w:rPr>
          <w:rFonts w:ascii="Calibri" w:hAnsi="Calibri" w:cs="Calibri"/>
          <w:sz w:val="20"/>
          <w:szCs w:val="20"/>
          <w:lang w:val="es-ES"/>
        </w:rPr>
        <w:t xml:space="preserve">Llegadas: diarias </w:t>
      </w:r>
    </w:p>
    <w:p w:rsidR="00763C5E" w:rsidRPr="00763C5E" w:rsidRDefault="00763C5E" w:rsidP="00763C5E">
      <w:pPr>
        <w:jc w:val="both"/>
        <w:rPr>
          <w:rFonts w:ascii="Calibri" w:hAnsi="Calibri" w:cs="Calibri"/>
          <w:b/>
          <w:sz w:val="20"/>
          <w:szCs w:val="20"/>
          <w:lang w:val="es-ES"/>
        </w:rPr>
      </w:pPr>
    </w:p>
    <w:p w:rsidR="00763C5E" w:rsidRPr="00763C5E" w:rsidRDefault="00763C5E" w:rsidP="00763C5E">
      <w:pPr>
        <w:jc w:val="both"/>
        <w:rPr>
          <w:rFonts w:ascii="Calibri" w:hAnsi="Calibri" w:cs="Calibri"/>
          <w:b/>
          <w:sz w:val="20"/>
          <w:szCs w:val="20"/>
          <w:lang w:val="es-ES"/>
        </w:rPr>
      </w:pPr>
      <w:r w:rsidRPr="00763C5E">
        <w:rPr>
          <w:rFonts w:ascii="Calibri" w:hAnsi="Calibri" w:cs="Calibri"/>
          <w:b/>
          <w:sz w:val="20"/>
          <w:szCs w:val="20"/>
          <w:lang w:val="es-ES"/>
        </w:rPr>
        <w:t xml:space="preserve">Día 1. Cusco </w:t>
      </w:r>
    </w:p>
    <w:p w:rsidR="00763C5E" w:rsidRPr="00763C5E" w:rsidRDefault="00763C5E" w:rsidP="00763C5E">
      <w:pPr>
        <w:jc w:val="both"/>
        <w:rPr>
          <w:rFonts w:ascii="Calibri" w:hAnsi="Calibri" w:cs="Calibri"/>
          <w:b/>
          <w:bCs/>
          <w:sz w:val="20"/>
          <w:szCs w:val="20"/>
          <w:lang w:val="es-ES"/>
        </w:rPr>
      </w:pPr>
      <w:r w:rsidRPr="00763C5E">
        <w:rPr>
          <w:rFonts w:ascii="Calibri" w:hAnsi="Calibri" w:cs="Calibri"/>
          <w:sz w:val="20"/>
          <w:szCs w:val="20"/>
        </w:rPr>
        <w:t>A su llegada al Aeropuerto Internacional Alejandro Velasco Astete de Cusco, un transporte y un representante lo recogerán para trasladarlo al hotel seleccionado.</w:t>
      </w:r>
      <w:r w:rsidRPr="00763C5E">
        <w:rPr>
          <w:rFonts w:ascii="Calibri" w:hAnsi="Calibri" w:cs="Calibri"/>
          <w:b/>
          <w:bCs/>
          <w:sz w:val="20"/>
          <w:szCs w:val="20"/>
        </w:rPr>
        <w:t xml:space="preserve"> </w:t>
      </w:r>
      <w:r w:rsidRPr="00763C5E">
        <w:rPr>
          <w:rFonts w:ascii="Calibri" w:hAnsi="Calibri" w:cs="Calibri"/>
          <w:b/>
          <w:bCs/>
          <w:sz w:val="20"/>
          <w:szCs w:val="20"/>
          <w:lang w:val="es-ES"/>
        </w:rPr>
        <w:t>Alojamiento.</w:t>
      </w:r>
    </w:p>
    <w:p w:rsidR="00763C5E" w:rsidRPr="00763C5E" w:rsidRDefault="00763C5E" w:rsidP="00763C5E">
      <w:pPr>
        <w:jc w:val="both"/>
        <w:rPr>
          <w:rFonts w:ascii="Calibri" w:hAnsi="Calibri" w:cs="Calibri"/>
          <w:sz w:val="20"/>
          <w:szCs w:val="20"/>
          <w:lang w:val="es-ES"/>
        </w:rPr>
      </w:pPr>
    </w:p>
    <w:p w:rsidR="00763C5E" w:rsidRPr="002427C3" w:rsidRDefault="00763C5E" w:rsidP="00763C5E">
      <w:pPr>
        <w:jc w:val="both"/>
        <w:rPr>
          <w:rFonts w:ascii="Calibri" w:hAnsi="Calibri" w:cs="Calibri"/>
          <w:b/>
          <w:sz w:val="20"/>
          <w:szCs w:val="20"/>
          <w:lang w:val="es-MX"/>
        </w:rPr>
      </w:pPr>
      <w:r w:rsidRPr="00763C5E">
        <w:rPr>
          <w:rFonts w:ascii="Calibri" w:hAnsi="Calibri" w:cs="Calibri"/>
          <w:b/>
          <w:sz w:val="20"/>
          <w:szCs w:val="20"/>
          <w:lang w:val="es-ES"/>
        </w:rPr>
        <w:t xml:space="preserve">Día 2. </w:t>
      </w:r>
      <w:r w:rsidRPr="002427C3">
        <w:rPr>
          <w:rFonts w:ascii="Calibri" w:hAnsi="Calibri" w:cs="Calibri"/>
          <w:b/>
          <w:sz w:val="20"/>
          <w:szCs w:val="20"/>
          <w:lang w:val="es-MX"/>
        </w:rPr>
        <w:t xml:space="preserve">Cusco </w:t>
      </w:r>
      <w:r w:rsidRPr="002427C3">
        <w:rPr>
          <w:rFonts w:ascii="Calibri" w:hAnsi="Calibri" w:cs="Calibri"/>
          <w:bCs/>
          <w:i/>
          <w:iCs/>
          <w:sz w:val="20"/>
          <w:szCs w:val="20"/>
          <w:lang w:val="es-MX"/>
        </w:rPr>
        <w:t>(City Tour + Sitios arqueológicos)</w:t>
      </w:r>
      <w:r w:rsidRPr="002427C3">
        <w:rPr>
          <w:rFonts w:ascii="Calibri" w:hAnsi="Calibri" w:cs="Calibri"/>
          <w:bCs/>
          <w:i/>
          <w:iCs/>
          <w:color w:val="FF0000"/>
          <w:sz w:val="20"/>
          <w:szCs w:val="20"/>
          <w:lang w:val="es-MX"/>
        </w:rPr>
        <w:t xml:space="preserve"> </w:t>
      </w:r>
    </w:p>
    <w:p w:rsidR="00763C5E" w:rsidRPr="00763C5E" w:rsidRDefault="00763C5E" w:rsidP="00763C5E">
      <w:pPr>
        <w:jc w:val="both"/>
        <w:rPr>
          <w:rFonts w:ascii="Calibri" w:hAnsi="Calibri" w:cs="Calibri"/>
          <w:sz w:val="20"/>
          <w:szCs w:val="20"/>
          <w:lang w:val="es-ES"/>
        </w:rPr>
      </w:pPr>
      <w:r w:rsidRPr="00763C5E">
        <w:rPr>
          <w:rFonts w:ascii="Calibri" w:hAnsi="Calibri" w:cs="Calibri"/>
          <w:b/>
          <w:bCs/>
          <w:sz w:val="20"/>
          <w:szCs w:val="20"/>
          <w:lang w:val="es-ES"/>
        </w:rPr>
        <w:t>Desayuno.</w:t>
      </w:r>
      <w:r w:rsidRPr="00763C5E">
        <w:rPr>
          <w:rFonts w:ascii="Calibri" w:hAnsi="Calibri" w:cs="Calibri"/>
          <w:sz w:val="20"/>
          <w:szCs w:val="20"/>
        </w:rPr>
        <w:t xml:space="preserve"> </w:t>
      </w:r>
      <w:r w:rsidRPr="00763C5E">
        <w:rPr>
          <w:rFonts w:ascii="Calibri" w:hAnsi="Calibri" w:cs="Calibri"/>
          <w:sz w:val="20"/>
          <w:szCs w:val="20"/>
          <w:lang w:val="es-ES"/>
        </w:rPr>
        <w:t xml:space="preserve">Disfrute de una visita guiada por la encantadora y mágica ciudad de Cusco, antigua capital del imperio inca. En compañía del grupo, visitará el Convento de Santo Domingo, situado en el antiguo templo de Coricancha. A continuación, conocerá la Catedral Basílica de la Virgen de la Asunción, el templo principal de Cusco. Posteriormente, explorará las colinas cusqueñas, comenzando por la Fortaleza de Sacsayhuamán, para luego recorrer el complejo arqueológico de </w:t>
      </w:r>
      <w:proofErr w:type="spellStart"/>
      <w:r w:rsidRPr="00763C5E">
        <w:rPr>
          <w:rFonts w:ascii="Calibri" w:hAnsi="Calibri" w:cs="Calibri"/>
          <w:sz w:val="20"/>
          <w:szCs w:val="20"/>
          <w:lang w:val="es-ES"/>
        </w:rPr>
        <w:t>Qenqo</w:t>
      </w:r>
      <w:proofErr w:type="spellEnd"/>
      <w:r w:rsidRPr="00763C5E">
        <w:rPr>
          <w:rFonts w:ascii="Calibri" w:hAnsi="Calibri" w:cs="Calibri"/>
          <w:sz w:val="20"/>
          <w:szCs w:val="20"/>
          <w:lang w:val="es-ES"/>
        </w:rPr>
        <w:t xml:space="preserve">. Continuará con una visita al complejo arquitectónico militar de </w:t>
      </w:r>
      <w:proofErr w:type="spellStart"/>
      <w:r w:rsidRPr="00763C5E">
        <w:rPr>
          <w:rFonts w:ascii="Calibri" w:hAnsi="Calibri" w:cs="Calibri"/>
          <w:sz w:val="20"/>
          <w:szCs w:val="20"/>
          <w:lang w:val="es-ES"/>
        </w:rPr>
        <w:t>Puca</w:t>
      </w:r>
      <w:proofErr w:type="spellEnd"/>
      <w:r w:rsidRPr="00763C5E">
        <w:rPr>
          <w:rFonts w:ascii="Calibri" w:hAnsi="Calibri" w:cs="Calibri"/>
          <w:sz w:val="20"/>
          <w:szCs w:val="20"/>
          <w:lang w:val="es-ES"/>
        </w:rPr>
        <w:t xml:space="preserve"> Pucará y a las ruinas de Tambomachay, también conocido como el Baño del Inca. Finalmente, regresará al hotel seleccionado. </w:t>
      </w:r>
      <w:r w:rsidRPr="00763C5E">
        <w:rPr>
          <w:rFonts w:ascii="Calibri" w:hAnsi="Calibri" w:cs="Calibri"/>
          <w:b/>
          <w:bCs/>
          <w:sz w:val="20"/>
          <w:szCs w:val="20"/>
          <w:lang w:val="es-ES"/>
        </w:rPr>
        <w:t>Alojamiento.</w:t>
      </w:r>
      <w:r w:rsidRPr="00763C5E">
        <w:rPr>
          <w:rFonts w:ascii="Calibri" w:hAnsi="Calibri" w:cs="Calibri"/>
          <w:sz w:val="20"/>
          <w:szCs w:val="20"/>
          <w:lang w:val="es-ES"/>
        </w:rPr>
        <w:t xml:space="preserve"> </w:t>
      </w:r>
    </w:p>
    <w:p w:rsidR="00763C5E" w:rsidRPr="00763C5E" w:rsidRDefault="00763C5E" w:rsidP="00763C5E">
      <w:pPr>
        <w:jc w:val="both"/>
        <w:rPr>
          <w:rFonts w:ascii="Calibri" w:hAnsi="Calibri" w:cs="Calibri"/>
          <w:b/>
          <w:bCs/>
          <w:sz w:val="20"/>
          <w:szCs w:val="20"/>
          <w:lang w:val="es-ES"/>
        </w:rPr>
      </w:pPr>
    </w:p>
    <w:p w:rsidR="00763C5E" w:rsidRPr="002427C3" w:rsidRDefault="00763C5E" w:rsidP="00763C5E">
      <w:pPr>
        <w:jc w:val="both"/>
        <w:rPr>
          <w:rFonts w:ascii="Calibri" w:hAnsi="Calibri" w:cs="Calibri"/>
          <w:bCs/>
          <w:i/>
          <w:iCs/>
          <w:color w:val="000000" w:themeColor="text1"/>
          <w:sz w:val="20"/>
          <w:szCs w:val="20"/>
          <w:lang w:val="es-MX"/>
        </w:rPr>
      </w:pPr>
      <w:r w:rsidRPr="00763C5E">
        <w:rPr>
          <w:rFonts w:ascii="Calibri" w:hAnsi="Calibri" w:cs="Calibri"/>
          <w:b/>
          <w:sz w:val="20"/>
          <w:szCs w:val="20"/>
          <w:lang w:val="es-ES"/>
        </w:rPr>
        <w:t xml:space="preserve">Día 3. </w:t>
      </w:r>
      <w:r w:rsidRPr="002427C3">
        <w:rPr>
          <w:rFonts w:ascii="Calibri" w:hAnsi="Calibri" w:cs="Calibri"/>
          <w:b/>
          <w:sz w:val="20"/>
          <w:szCs w:val="20"/>
          <w:lang w:val="es-MX"/>
        </w:rPr>
        <w:t>Cusco</w:t>
      </w:r>
      <w:r w:rsidRPr="002427C3">
        <w:rPr>
          <w:rFonts w:ascii="Calibri" w:hAnsi="Calibri" w:cs="Calibri"/>
          <w:bCs/>
          <w:i/>
          <w:iCs/>
          <w:color w:val="000000" w:themeColor="text1"/>
          <w:sz w:val="20"/>
          <w:szCs w:val="20"/>
          <w:lang w:val="es-MX"/>
        </w:rPr>
        <w:t xml:space="preserve"> (Visita a Machu Picchu)</w:t>
      </w:r>
    </w:p>
    <w:p w:rsidR="00763C5E" w:rsidRPr="00763C5E" w:rsidRDefault="00763C5E" w:rsidP="00763C5E">
      <w:pPr>
        <w:jc w:val="both"/>
        <w:rPr>
          <w:rFonts w:ascii="Calibri" w:hAnsi="Calibri" w:cs="Calibri"/>
          <w:sz w:val="20"/>
          <w:szCs w:val="20"/>
          <w:lang w:val="es-ES"/>
        </w:rPr>
      </w:pPr>
      <w:r w:rsidRPr="00763C5E">
        <w:rPr>
          <w:rFonts w:ascii="Calibri" w:hAnsi="Calibri" w:cs="Calibri"/>
          <w:b/>
          <w:bCs/>
          <w:sz w:val="20"/>
          <w:szCs w:val="20"/>
          <w:lang w:val="es-MX"/>
        </w:rPr>
        <w:t xml:space="preserve">Desayuno. </w:t>
      </w:r>
      <w:r w:rsidRPr="00763C5E">
        <w:rPr>
          <w:rFonts w:ascii="Calibri" w:hAnsi="Calibri" w:cs="Calibri"/>
          <w:sz w:val="20"/>
          <w:szCs w:val="20"/>
          <w:lang w:val="es-ES"/>
        </w:rPr>
        <w:t>Un servicio de transporte compartido con otros pasajeros lo recogerá de su hotel seleccionado en Cusco y lo llevará a la estación de Ollantaytambo. Embárquese en el tren Voyager de Inca Rail desde la estación de Ollantaytambo hasta la estación de Aguas Calientes (Machu Picchu Pueblo), al llegar a su destino recibirá asistencia. Aguas Calientes, situado en las laderas de Machu Picchu, ofrece un vibrante mercado de artesanías, una variedad de restaurantes y opciones de alojamiento. A solo 25 minutos en autobús, se encuentra Machu Picchu, una impresionante hazaña de ingeniería y arquitectura que se cree que sirvió como santuario y retiro para el inca Pachacútec. Designado como Patrimonio de la Humanidad por la UNESCO y una de las Nuevas Siete Maravillas del Mundo moderno, Machu Picchu, que significa "Montaña Vieja", cautiva con su esplendor histórico y su majestuosidad natural. Al concluir la visita, retornará en autobús a Aguas Calientes para emprender su regreso a Cusco.</w:t>
      </w:r>
      <w:r w:rsidRPr="00763C5E">
        <w:rPr>
          <w:rFonts w:ascii="Calibri" w:hAnsi="Calibri" w:cs="Calibri"/>
          <w:i/>
          <w:iCs/>
          <w:sz w:val="20"/>
          <w:szCs w:val="20"/>
          <w:lang w:val="es-ES"/>
        </w:rPr>
        <w:t xml:space="preserve"> </w:t>
      </w:r>
      <w:r w:rsidRPr="00763C5E">
        <w:rPr>
          <w:rFonts w:ascii="Calibri" w:hAnsi="Calibri" w:cs="Calibri"/>
          <w:sz w:val="20"/>
          <w:szCs w:val="20"/>
          <w:lang w:val="es-ES"/>
        </w:rPr>
        <w:t xml:space="preserve">Disfrutará un delicioso </w:t>
      </w:r>
      <w:r w:rsidRPr="00763C5E">
        <w:rPr>
          <w:rFonts w:ascii="Calibri" w:hAnsi="Calibri" w:cs="Calibri"/>
          <w:b/>
          <w:bCs/>
          <w:sz w:val="20"/>
          <w:szCs w:val="20"/>
          <w:lang w:val="es-ES"/>
        </w:rPr>
        <w:t>almuerzo</w:t>
      </w:r>
      <w:r w:rsidRPr="00763C5E">
        <w:rPr>
          <w:rFonts w:ascii="Calibri" w:hAnsi="Calibri" w:cs="Calibri"/>
          <w:sz w:val="20"/>
          <w:szCs w:val="20"/>
          <w:lang w:val="es-ES"/>
        </w:rPr>
        <w:t xml:space="preserve"> menú en el Café </w:t>
      </w:r>
      <w:proofErr w:type="spellStart"/>
      <w:r w:rsidRPr="00763C5E">
        <w:rPr>
          <w:rFonts w:ascii="Calibri" w:hAnsi="Calibri" w:cs="Calibri"/>
          <w:sz w:val="20"/>
          <w:szCs w:val="20"/>
          <w:lang w:val="es-ES"/>
        </w:rPr>
        <w:t>Inkaterra</w:t>
      </w:r>
      <w:proofErr w:type="spellEnd"/>
      <w:r w:rsidRPr="00763C5E">
        <w:rPr>
          <w:rFonts w:ascii="Calibri" w:hAnsi="Calibri" w:cs="Calibri"/>
          <w:sz w:val="20"/>
          <w:szCs w:val="20"/>
          <w:lang w:val="es-ES"/>
        </w:rPr>
        <w:t xml:space="preserve"> con una vista única al río Vilcanota. Este restaurante combina la cocina y la arquitectura andina con tendencias contemporáneas, creando una comida con un sabor original y de estilo fusión. Después de su viaje en tren de Aguas Calientes a Ollantaytambo, un transporte lo estará esperando en la estación de tren para llevarlo al hotel seleccionado en la ciudad de Cusco. </w:t>
      </w:r>
      <w:r w:rsidRPr="00763C5E">
        <w:rPr>
          <w:rFonts w:ascii="Calibri" w:hAnsi="Calibri" w:cs="Calibri"/>
          <w:b/>
          <w:bCs/>
          <w:sz w:val="20"/>
          <w:szCs w:val="20"/>
          <w:lang w:val="es-ES"/>
        </w:rPr>
        <w:t xml:space="preserve">Alojamiento. </w:t>
      </w:r>
    </w:p>
    <w:p w:rsidR="00763C5E" w:rsidRPr="00763C5E" w:rsidRDefault="00763C5E" w:rsidP="00763C5E">
      <w:pPr>
        <w:jc w:val="both"/>
        <w:rPr>
          <w:rFonts w:ascii="Calibri" w:hAnsi="Calibri" w:cs="Calibri"/>
          <w:b/>
          <w:sz w:val="20"/>
          <w:szCs w:val="20"/>
          <w:lang w:val="es-ES"/>
        </w:rPr>
      </w:pPr>
    </w:p>
    <w:p w:rsidR="00763C5E" w:rsidRPr="00763C5E" w:rsidRDefault="00763C5E" w:rsidP="00763C5E">
      <w:pPr>
        <w:jc w:val="both"/>
        <w:rPr>
          <w:rFonts w:ascii="Calibri" w:hAnsi="Calibri" w:cs="Calibri"/>
          <w:b/>
          <w:sz w:val="20"/>
          <w:szCs w:val="20"/>
          <w:lang w:val="es-ES"/>
        </w:rPr>
      </w:pPr>
      <w:r w:rsidRPr="00763C5E">
        <w:rPr>
          <w:rFonts w:ascii="Calibri" w:hAnsi="Calibri" w:cs="Calibri"/>
          <w:b/>
          <w:sz w:val="20"/>
          <w:szCs w:val="20"/>
          <w:lang w:val="es-ES"/>
        </w:rPr>
        <w:t xml:space="preserve">Día 4. Cusco </w:t>
      </w:r>
    </w:p>
    <w:p w:rsidR="00763C5E" w:rsidRPr="00763C5E" w:rsidRDefault="00763C5E" w:rsidP="00763C5E">
      <w:pPr>
        <w:jc w:val="both"/>
        <w:rPr>
          <w:rFonts w:ascii="Calibri" w:hAnsi="Calibri" w:cs="Calibri"/>
          <w:sz w:val="20"/>
          <w:szCs w:val="20"/>
          <w:lang w:val="es-ES"/>
        </w:rPr>
      </w:pPr>
      <w:r w:rsidRPr="00763C5E">
        <w:rPr>
          <w:rFonts w:ascii="Calibri" w:hAnsi="Calibri" w:cs="Calibri"/>
          <w:b/>
          <w:bCs/>
          <w:sz w:val="20"/>
          <w:szCs w:val="20"/>
          <w:lang w:val="es-ES"/>
        </w:rPr>
        <w:t>Desayuno.</w:t>
      </w:r>
      <w:r w:rsidRPr="00763C5E">
        <w:rPr>
          <w:rFonts w:ascii="Calibri" w:hAnsi="Calibri" w:cs="Calibri"/>
          <w:sz w:val="20"/>
          <w:szCs w:val="20"/>
          <w:lang w:val="es-ES"/>
        </w:rPr>
        <w:t xml:space="preserve"> A la hora indicada traslado al aeropuerto para abordar el vuelo de regreso a la ciudad de origen.</w:t>
      </w:r>
    </w:p>
    <w:p w:rsidR="00763C5E" w:rsidRPr="00763C5E" w:rsidRDefault="00763C5E" w:rsidP="00763C5E">
      <w:pPr>
        <w:jc w:val="both"/>
        <w:rPr>
          <w:rFonts w:ascii="Calibri" w:hAnsi="Calibri" w:cs="Calibri"/>
          <w:sz w:val="20"/>
          <w:szCs w:val="20"/>
          <w:lang w:val="es-ES"/>
        </w:rPr>
      </w:pPr>
    </w:p>
    <w:p w:rsidR="00763C5E" w:rsidRPr="00763C5E" w:rsidRDefault="00763C5E" w:rsidP="00763C5E">
      <w:pPr>
        <w:jc w:val="both"/>
        <w:rPr>
          <w:rFonts w:ascii="Calibri" w:hAnsi="Calibri" w:cs="Calibri"/>
          <w:b/>
          <w:bCs/>
          <w:sz w:val="20"/>
          <w:szCs w:val="20"/>
          <w:lang w:val="es-ES"/>
        </w:rPr>
      </w:pPr>
      <w:r w:rsidRPr="00763C5E">
        <w:rPr>
          <w:rFonts w:ascii="Calibri" w:hAnsi="Calibri" w:cs="Calibri"/>
          <w:b/>
          <w:bCs/>
          <w:sz w:val="20"/>
          <w:szCs w:val="20"/>
          <w:lang w:val="es-ES"/>
        </w:rPr>
        <w:t>FIN DE NUESTROS SERVICIOS</w:t>
      </w:r>
    </w:p>
    <w:p w:rsidR="00763C5E" w:rsidRPr="00413C86" w:rsidRDefault="00763C5E" w:rsidP="006E12FA">
      <w:pPr>
        <w:rPr>
          <w:rFonts w:ascii="Calibri" w:hAnsi="Calibri" w:cs="Calibri"/>
          <w:sz w:val="20"/>
          <w:szCs w:val="20"/>
          <w:lang w:val="es-ES"/>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413C86" w:rsidRDefault="00413C86" w:rsidP="006E12FA">
      <w:pPr>
        <w:rPr>
          <w:rFonts w:ascii="Calibri" w:hAnsi="Calibri" w:cs="Calibri"/>
          <w:sz w:val="20"/>
          <w:szCs w:val="20"/>
          <w:lang w:val="es-ES"/>
        </w:rPr>
      </w:pPr>
    </w:p>
    <w:p w:rsidR="00374BC6" w:rsidRPr="00413C86" w:rsidRDefault="00374BC6" w:rsidP="006E12FA">
      <w:pPr>
        <w:rPr>
          <w:rFonts w:ascii="Calibri" w:hAnsi="Calibri" w:cs="Calibri"/>
          <w:sz w:val="20"/>
          <w:szCs w:val="20"/>
          <w:lang w:val="es-ES"/>
        </w:rPr>
      </w:pPr>
    </w:p>
    <w:p w:rsidR="006E12FA" w:rsidRPr="00413C86" w:rsidRDefault="006E12FA" w:rsidP="006E12FA">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Traslados aeropuerto – hotel – aeropuerto</w:t>
      </w:r>
      <w:r w:rsidR="002427C3">
        <w:rPr>
          <w:rFonts w:ascii="Calibri" w:hAnsi="Calibri" w:cs="Calibri"/>
          <w:sz w:val="20"/>
          <w:szCs w:val="20"/>
        </w:rPr>
        <w:t xml:space="preserve"> en servicio privado (llegada y salida)</w:t>
      </w:r>
    </w:p>
    <w:p w:rsidR="0005320B" w:rsidRDefault="0005320B" w:rsidP="0005320B">
      <w:pPr>
        <w:pStyle w:val="Prrafodelista"/>
        <w:numPr>
          <w:ilvl w:val="0"/>
          <w:numId w:val="3"/>
        </w:numPr>
        <w:tabs>
          <w:tab w:val="left" w:pos="851"/>
        </w:tabs>
        <w:rPr>
          <w:rFonts w:ascii="Calibri" w:hAnsi="Calibri" w:cs="Calibri"/>
          <w:sz w:val="20"/>
          <w:szCs w:val="20"/>
        </w:rPr>
      </w:pPr>
      <w:r w:rsidRPr="00413C86">
        <w:rPr>
          <w:rFonts w:ascii="Calibri" w:hAnsi="Calibri" w:cs="Calibri"/>
          <w:sz w:val="20"/>
          <w:szCs w:val="20"/>
        </w:rPr>
        <w:t>0</w:t>
      </w:r>
      <w:r w:rsidR="00763C5E">
        <w:rPr>
          <w:rFonts w:ascii="Calibri" w:hAnsi="Calibri" w:cs="Calibri"/>
          <w:sz w:val="20"/>
          <w:szCs w:val="20"/>
        </w:rPr>
        <w:t>3</w:t>
      </w:r>
      <w:r w:rsidRPr="00413C86">
        <w:rPr>
          <w:rFonts w:ascii="Calibri" w:hAnsi="Calibri" w:cs="Calibri"/>
          <w:sz w:val="20"/>
          <w:szCs w:val="20"/>
        </w:rPr>
        <w:t xml:space="preserve"> noches de alojamiento en </w:t>
      </w:r>
      <w:r w:rsidR="00763C5E">
        <w:rPr>
          <w:rFonts w:ascii="Calibri" w:hAnsi="Calibri" w:cs="Calibri"/>
          <w:sz w:val="20"/>
          <w:szCs w:val="20"/>
        </w:rPr>
        <w:t>Cusco con desayunos</w:t>
      </w:r>
    </w:p>
    <w:p w:rsidR="00763C5E" w:rsidRDefault="00763C5E" w:rsidP="0005320B">
      <w:pPr>
        <w:pStyle w:val="Prrafodelista"/>
        <w:numPr>
          <w:ilvl w:val="0"/>
          <w:numId w:val="3"/>
        </w:numPr>
        <w:tabs>
          <w:tab w:val="left" w:pos="851"/>
        </w:tabs>
        <w:rPr>
          <w:rFonts w:ascii="Calibri" w:hAnsi="Calibri" w:cs="Calibri"/>
          <w:sz w:val="20"/>
          <w:szCs w:val="20"/>
        </w:rPr>
      </w:pPr>
      <w:r>
        <w:rPr>
          <w:rFonts w:ascii="Calibri" w:hAnsi="Calibri" w:cs="Calibri"/>
          <w:sz w:val="20"/>
          <w:szCs w:val="20"/>
        </w:rPr>
        <w:t xml:space="preserve">Tour de medio día en Cusco, Coricancha, Catedral, Sacsayhuamán, </w:t>
      </w:r>
      <w:proofErr w:type="spellStart"/>
      <w:r>
        <w:rPr>
          <w:rFonts w:ascii="Calibri" w:hAnsi="Calibri" w:cs="Calibri"/>
          <w:sz w:val="20"/>
          <w:szCs w:val="20"/>
        </w:rPr>
        <w:t>Qenqo</w:t>
      </w:r>
      <w:proofErr w:type="spellEnd"/>
      <w:r>
        <w:rPr>
          <w:rFonts w:ascii="Calibri" w:hAnsi="Calibri" w:cs="Calibri"/>
          <w:sz w:val="20"/>
          <w:szCs w:val="20"/>
        </w:rPr>
        <w:t xml:space="preserve">, </w:t>
      </w:r>
      <w:proofErr w:type="spellStart"/>
      <w:r>
        <w:rPr>
          <w:rFonts w:ascii="Calibri" w:hAnsi="Calibri" w:cs="Calibri"/>
          <w:sz w:val="20"/>
          <w:szCs w:val="20"/>
        </w:rPr>
        <w:t>Puca</w:t>
      </w:r>
      <w:proofErr w:type="spellEnd"/>
      <w:r>
        <w:rPr>
          <w:rFonts w:ascii="Calibri" w:hAnsi="Calibri" w:cs="Calibri"/>
          <w:sz w:val="20"/>
          <w:szCs w:val="20"/>
        </w:rPr>
        <w:t xml:space="preserve"> Pucará y Tambomachay</w:t>
      </w:r>
    </w:p>
    <w:p w:rsidR="00763C5E" w:rsidRDefault="00763C5E" w:rsidP="0005320B">
      <w:pPr>
        <w:pStyle w:val="Prrafodelista"/>
        <w:numPr>
          <w:ilvl w:val="0"/>
          <w:numId w:val="3"/>
        </w:numPr>
        <w:tabs>
          <w:tab w:val="left" w:pos="851"/>
        </w:tabs>
        <w:rPr>
          <w:rFonts w:ascii="Calibri" w:hAnsi="Calibri" w:cs="Calibri"/>
          <w:sz w:val="20"/>
          <w:szCs w:val="20"/>
          <w:lang w:val="pt-PT"/>
        </w:rPr>
      </w:pPr>
      <w:r w:rsidRPr="00763C5E">
        <w:rPr>
          <w:rFonts w:ascii="Calibri" w:hAnsi="Calibri" w:cs="Calibri"/>
          <w:sz w:val="20"/>
          <w:szCs w:val="20"/>
          <w:lang w:val="pt-PT"/>
        </w:rPr>
        <w:t>Boleto turístico parcial de c</w:t>
      </w:r>
      <w:r>
        <w:rPr>
          <w:rFonts w:ascii="Calibri" w:hAnsi="Calibri" w:cs="Calibri"/>
          <w:sz w:val="20"/>
          <w:szCs w:val="20"/>
          <w:lang w:val="pt-PT"/>
        </w:rPr>
        <w:t>usco Ruinas (BTC Prcial)</w:t>
      </w:r>
    </w:p>
    <w:p w:rsidR="00374BC6" w:rsidRDefault="0005320B"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Excursión a </w:t>
      </w:r>
      <w:r w:rsidR="00413C86" w:rsidRPr="00413C86">
        <w:rPr>
          <w:rFonts w:ascii="Calibri" w:hAnsi="Calibri" w:cs="Calibri"/>
          <w:sz w:val="20"/>
          <w:szCs w:val="20"/>
        </w:rPr>
        <w:t xml:space="preserve">Machu Picchu con entradas </w:t>
      </w:r>
    </w:p>
    <w:p w:rsidR="00413C86" w:rsidRPr="00413C86" w:rsidRDefault="00374BC6" w:rsidP="0005320B">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A</w:t>
      </w:r>
      <w:r w:rsidR="00413C86" w:rsidRPr="00413C86">
        <w:rPr>
          <w:rFonts w:ascii="Calibri" w:hAnsi="Calibri" w:cs="Calibri"/>
          <w:sz w:val="20"/>
          <w:szCs w:val="20"/>
        </w:rPr>
        <w:t xml:space="preserve">lmuerzo </w:t>
      </w:r>
      <w:r>
        <w:rPr>
          <w:rFonts w:ascii="Calibri" w:hAnsi="Calibri" w:cs="Calibri"/>
          <w:sz w:val="20"/>
          <w:szCs w:val="20"/>
        </w:rPr>
        <w:t xml:space="preserve">menú en el Café </w:t>
      </w:r>
      <w:proofErr w:type="spellStart"/>
      <w:r>
        <w:rPr>
          <w:rFonts w:ascii="Calibri" w:hAnsi="Calibri" w:cs="Calibri"/>
          <w:sz w:val="20"/>
          <w:szCs w:val="20"/>
        </w:rPr>
        <w:t>Inkaterra</w:t>
      </w:r>
      <w:proofErr w:type="spellEnd"/>
      <w:r>
        <w:rPr>
          <w:rFonts w:ascii="Calibri" w:hAnsi="Calibri" w:cs="Calibri"/>
          <w:sz w:val="20"/>
          <w:szCs w:val="20"/>
        </w:rPr>
        <w:t xml:space="preserve"> </w:t>
      </w:r>
      <w:r w:rsidR="00413C86" w:rsidRPr="00413C86">
        <w:rPr>
          <w:rFonts w:ascii="Calibri" w:hAnsi="Calibri" w:cs="Calibri"/>
          <w:sz w:val="20"/>
          <w:szCs w:val="20"/>
        </w:rPr>
        <w:t>(no incluye bebidas)</w:t>
      </w:r>
    </w:p>
    <w:p w:rsidR="00763C5E" w:rsidRDefault="00413C86" w:rsidP="00763C5E">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Traslados hotel – estación de tren – </w:t>
      </w:r>
      <w:r w:rsidR="00374BC6" w:rsidRPr="00413C86">
        <w:rPr>
          <w:rFonts w:ascii="Calibri" w:hAnsi="Calibri" w:cs="Calibri"/>
          <w:sz w:val="20"/>
          <w:szCs w:val="20"/>
        </w:rPr>
        <w:t>hotel en</w:t>
      </w:r>
      <w:r w:rsidR="00374BC6">
        <w:rPr>
          <w:rFonts w:ascii="Calibri" w:hAnsi="Calibri" w:cs="Calibri"/>
          <w:sz w:val="20"/>
          <w:szCs w:val="20"/>
        </w:rPr>
        <w:t xml:space="preserve"> compartido</w:t>
      </w:r>
    </w:p>
    <w:p w:rsidR="00413C86" w:rsidRPr="00374BC6" w:rsidRDefault="00763C5E" w:rsidP="00374BC6">
      <w:pPr>
        <w:pStyle w:val="Prrafodelista"/>
        <w:numPr>
          <w:ilvl w:val="0"/>
          <w:numId w:val="3"/>
        </w:numPr>
        <w:spacing w:after="160" w:line="259" w:lineRule="auto"/>
        <w:rPr>
          <w:rFonts w:ascii="Calibri" w:hAnsi="Calibri" w:cs="Calibri"/>
          <w:color w:val="000000" w:themeColor="text1"/>
          <w:sz w:val="20"/>
          <w:szCs w:val="20"/>
        </w:rPr>
      </w:pPr>
      <w:r w:rsidRPr="00763C5E">
        <w:rPr>
          <w:rFonts w:ascii="Calibri" w:hAnsi="Calibri" w:cs="Calibri"/>
          <w:color w:val="000000" w:themeColor="text1"/>
          <w:sz w:val="20"/>
          <w:szCs w:val="20"/>
        </w:rPr>
        <w:t>Tr</w:t>
      </w:r>
      <w:r w:rsidRPr="00763C5E">
        <w:rPr>
          <w:rStyle w:val="StyleSquare"/>
          <w:color w:val="000000" w:themeColor="text1"/>
        </w:rPr>
        <w:t>en Voyager de ida y 360° de retorno desde/hasta la estación de Ollantaytambo</w:t>
      </w:r>
      <w:r w:rsidR="00374BC6">
        <w:rPr>
          <w:rStyle w:val="StyleSquare"/>
          <w:color w:val="000000" w:themeColor="text1"/>
        </w:rPr>
        <w:t xml:space="preserve">, categorías primera superior y superior, tren 360° de ida y vuelta. </w:t>
      </w:r>
    </w:p>
    <w:p w:rsidR="005C2CE8" w:rsidRPr="00413C86" w:rsidRDefault="005C2CE8" w:rsidP="00413C86">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Guía en español </w:t>
      </w:r>
    </w:p>
    <w:p w:rsidR="00413C86" w:rsidRPr="00374BC6" w:rsidRDefault="006E12FA" w:rsidP="00413C86">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Seguro de asistencia en viaje cobertura COVID</w:t>
      </w:r>
    </w:p>
    <w:p w:rsidR="00413C86" w:rsidRDefault="006E12FA" w:rsidP="00374BC6">
      <w:pPr>
        <w:ind w:left="567"/>
        <w:rPr>
          <w:rFonts w:ascii="Calibri" w:hAnsi="Calibri" w:cs="Calibri"/>
          <w:b/>
        </w:rPr>
      </w:pPr>
      <w:r w:rsidRPr="00413C86">
        <w:rPr>
          <w:rFonts w:ascii="Calibri" w:hAnsi="Calibri" w:cs="Calibri"/>
          <w:b/>
        </w:rPr>
        <w:t>NO Incluye</w:t>
      </w:r>
    </w:p>
    <w:p w:rsidR="00374BC6" w:rsidRPr="00413C86" w:rsidRDefault="00374BC6" w:rsidP="00374BC6">
      <w:pPr>
        <w:ind w:left="567"/>
        <w:rPr>
          <w:rFonts w:ascii="Calibri" w:hAnsi="Calibri" w:cs="Calibri"/>
          <w:b/>
        </w:rPr>
      </w:pP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413C86" w:rsidRPr="002D703F"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tbl>
      <w:tblPr>
        <w:tblW w:w="7613" w:type="dxa"/>
        <w:jc w:val="center"/>
        <w:tblCellMar>
          <w:left w:w="70" w:type="dxa"/>
          <w:right w:w="70" w:type="dxa"/>
        </w:tblCellMar>
        <w:tblLook w:val="04A0" w:firstRow="1" w:lastRow="0" w:firstColumn="1" w:lastColumn="0" w:noHBand="0" w:noVBand="1"/>
      </w:tblPr>
      <w:tblGrid>
        <w:gridCol w:w="2999"/>
        <w:gridCol w:w="1015"/>
        <w:gridCol w:w="1010"/>
        <w:gridCol w:w="1404"/>
        <w:gridCol w:w="1185"/>
      </w:tblGrid>
      <w:tr w:rsidR="002D703F" w:rsidRPr="002D703F" w:rsidTr="002D703F">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D703F" w:rsidRPr="002D703F" w:rsidRDefault="002D703F" w:rsidP="002D703F">
            <w:pPr>
              <w:jc w:val="center"/>
              <w:rPr>
                <w:rFonts w:ascii="Calibri" w:eastAsia="Times New Roman" w:hAnsi="Calibri" w:cs="Calibri"/>
                <w:b/>
                <w:bCs/>
                <w:color w:val="FFFFFF"/>
                <w:sz w:val="18"/>
                <w:szCs w:val="18"/>
                <w:lang w:val="es-MX" w:eastAsia="es-MX"/>
              </w:rPr>
            </w:pPr>
            <w:r w:rsidRPr="002D703F">
              <w:rPr>
                <w:rFonts w:ascii="Calibri" w:eastAsia="Times New Roman" w:hAnsi="Calibri" w:cs="Calibri"/>
                <w:b/>
                <w:bCs/>
                <w:color w:val="FFFFFF"/>
                <w:sz w:val="18"/>
                <w:szCs w:val="18"/>
                <w:lang w:val="es-MX" w:eastAsia="es-MX"/>
              </w:rPr>
              <w:t xml:space="preserve">TARIFAS EN USD POR PERSONA </w:t>
            </w:r>
          </w:p>
        </w:tc>
      </w:tr>
      <w:tr w:rsidR="002D703F" w:rsidRPr="002D703F" w:rsidTr="002D703F">
        <w:trPr>
          <w:trHeight w:val="288"/>
          <w:jc w:val="center"/>
        </w:trPr>
        <w:tc>
          <w:tcPr>
            <w:tcW w:w="5024"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D703F" w:rsidRPr="002D703F" w:rsidRDefault="002D703F" w:rsidP="002D703F">
            <w:pPr>
              <w:jc w:val="center"/>
              <w:rPr>
                <w:rFonts w:ascii="Calibri" w:eastAsia="Times New Roman" w:hAnsi="Calibri" w:cs="Calibri"/>
                <w:b/>
                <w:bCs/>
                <w:color w:val="000000"/>
                <w:sz w:val="18"/>
                <w:szCs w:val="18"/>
                <w:lang w:val="es-MX" w:eastAsia="es-MX"/>
              </w:rPr>
            </w:pPr>
            <w:r w:rsidRPr="002D703F">
              <w:rPr>
                <w:rFonts w:ascii="Calibri" w:eastAsia="Times New Roman" w:hAnsi="Calibri" w:cs="Calibri"/>
                <w:b/>
                <w:bCs/>
                <w:color w:val="000000"/>
                <w:sz w:val="18"/>
                <w:szCs w:val="18"/>
                <w:lang w:val="es-MX" w:eastAsia="es-MX"/>
              </w:rPr>
              <w:t xml:space="preserve">SERVICIOS TERRESTRES EXCLUSIVAMENTE </w:t>
            </w:r>
          </w:p>
        </w:tc>
        <w:tc>
          <w:tcPr>
            <w:tcW w:w="2589"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2D703F" w:rsidRPr="002D703F" w:rsidRDefault="002D703F" w:rsidP="002D703F">
            <w:pPr>
              <w:jc w:val="center"/>
              <w:rPr>
                <w:rFonts w:ascii="Calibri" w:eastAsia="Times New Roman" w:hAnsi="Calibri" w:cs="Calibri"/>
                <w:b/>
                <w:bCs/>
                <w:color w:val="000000"/>
                <w:sz w:val="18"/>
                <w:szCs w:val="18"/>
                <w:lang w:val="es-MX" w:eastAsia="es-MX"/>
              </w:rPr>
            </w:pPr>
            <w:r w:rsidRPr="002D703F">
              <w:rPr>
                <w:rFonts w:ascii="Calibri" w:eastAsia="Times New Roman" w:hAnsi="Calibri" w:cs="Calibri"/>
                <w:b/>
                <w:bCs/>
                <w:color w:val="000000"/>
                <w:sz w:val="18"/>
                <w:szCs w:val="18"/>
                <w:lang w:val="es-MX" w:eastAsia="es-MX"/>
              </w:rPr>
              <w:t xml:space="preserve">MINIMO 2 PASAJEROS </w:t>
            </w:r>
          </w:p>
        </w:tc>
      </w:tr>
      <w:tr w:rsidR="002D703F" w:rsidRPr="002D703F" w:rsidTr="002D703F">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D703F" w:rsidRPr="002D703F" w:rsidRDefault="002D703F" w:rsidP="002D703F">
            <w:pPr>
              <w:jc w:val="center"/>
              <w:rPr>
                <w:rFonts w:ascii="Calibri" w:eastAsia="Times New Roman" w:hAnsi="Calibri" w:cs="Calibri"/>
                <w:b/>
                <w:bCs/>
                <w:color w:val="FFFFFF"/>
                <w:sz w:val="18"/>
                <w:szCs w:val="18"/>
                <w:lang w:val="es-MX" w:eastAsia="es-MX"/>
              </w:rPr>
            </w:pPr>
            <w:r w:rsidRPr="002D703F">
              <w:rPr>
                <w:rFonts w:ascii="Calibri" w:eastAsia="Times New Roman" w:hAnsi="Calibri" w:cs="Calibri"/>
                <w:b/>
                <w:bCs/>
                <w:color w:val="FFFFFF"/>
                <w:sz w:val="18"/>
                <w:szCs w:val="18"/>
                <w:lang w:val="es-MX" w:eastAsia="es-MX"/>
              </w:rPr>
              <w:t>05 ENERO - 15 DICIEMBRE 2026</w:t>
            </w:r>
          </w:p>
        </w:tc>
      </w:tr>
      <w:tr w:rsidR="002D703F" w:rsidRPr="002D703F" w:rsidTr="002D703F">
        <w:trPr>
          <w:trHeight w:val="288"/>
          <w:jc w:val="center"/>
        </w:trPr>
        <w:tc>
          <w:tcPr>
            <w:tcW w:w="2999"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D703F" w:rsidRPr="002D703F" w:rsidRDefault="002D703F" w:rsidP="002D703F">
            <w:pPr>
              <w:jc w:val="center"/>
              <w:rPr>
                <w:rFonts w:ascii="Calibri" w:eastAsia="Times New Roman" w:hAnsi="Calibri" w:cs="Calibri"/>
                <w:b/>
                <w:bCs/>
                <w:color w:val="FFFFFF"/>
                <w:sz w:val="18"/>
                <w:szCs w:val="18"/>
                <w:lang w:val="es-MX" w:eastAsia="es-MX"/>
              </w:rPr>
            </w:pPr>
            <w:r w:rsidRPr="002D703F">
              <w:rPr>
                <w:rFonts w:ascii="Calibri" w:eastAsia="Times New Roman" w:hAnsi="Calibri" w:cs="Calibri"/>
                <w:b/>
                <w:bCs/>
                <w:color w:val="FFFFFF"/>
                <w:sz w:val="18"/>
                <w:szCs w:val="18"/>
                <w:lang w:val="es-MX" w:eastAsia="es-MX"/>
              </w:rPr>
              <w:t xml:space="preserve">CATEGORÍA </w:t>
            </w:r>
          </w:p>
        </w:tc>
        <w:tc>
          <w:tcPr>
            <w:tcW w:w="1015" w:type="dxa"/>
            <w:tcBorders>
              <w:top w:val="nil"/>
              <w:left w:val="nil"/>
              <w:bottom w:val="single" w:sz="4" w:space="0" w:color="auto"/>
              <w:right w:val="single" w:sz="4" w:space="0" w:color="auto"/>
            </w:tcBorders>
            <w:shd w:val="clear" w:color="000000" w:fill="000000"/>
            <w:noWrap/>
            <w:vAlign w:val="center"/>
            <w:hideMark/>
          </w:tcPr>
          <w:p w:rsidR="002D703F" w:rsidRPr="002D703F" w:rsidRDefault="002D703F" w:rsidP="002D703F">
            <w:pPr>
              <w:jc w:val="center"/>
              <w:rPr>
                <w:rFonts w:ascii="Calibri" w:eastAsia="Times New Roman" w:hAnsi="Calibri" w:cs="Calibri"/>
                <w:b/>
                <w:bCs/>
                <w:color w:val="FFFFFF"/>
                <w:sz w:val="18"/>
                <w:szCs w:val="18"/>
                <w:lang w:val="es-MX" w:eastAsia="es-MX"/>
              </w:rPr>
            </w:pPr>
            <w:r w:rsidRPr="002D703F">
              <w:rPr>
                <w:rFonts w:ascii="Calibri" w:eastAsia="Times New Roman" w:hAnsi="Calibri" w:cs="Calibri"/>
                <w:b/>
                <w:bCs/>
                <w:color w:val="FFFFFF"/>
                <w:sz w:val="18"/>
                <w:szCs w:val="18"/>
                <w:lang w:val="es-MX" w:eastAsia="es-MX"/>
              </w:rPr>
              <w:t>DOBLE</w:t>
            </w:r>
          </w:p>
        </w:tc>
        <w:tc>
          <w:tcPr>
            <w:tcW w:w="1010" w:type="dxa"/>
            <w:tcBorders>
              <w:top w:val="nil"/>
              <w:left w:val="nil"/>
              <w:bottom w:val="single" w:sz="4" w:space="0" w:color="auto"/>
              <w:right w:val="single" w:sz="4" w:space="0" w:color="auto"/>
            </w:tcBorders>
            <w:shd w:val="clear" w:color="000000" w:fill="000000"/>
            <w:noWrap/>
            <w:vAlign w:val="center"/>
            <w:hideMark/>
          </w:tcPr>
          <w:p w:rsidR="002D703F" w:rsidRPr="002D703F" w:rsidRDefault="002D703F" w:rsidP="002D703F">
            <w:pPr>
              <w:jc w:val="center"/>
              <w:rPr>
                <w:rFonts w:ascii="Calibri" w:eastAsia="Times New Roman" w:hAnsi="Calibri" w:cs="Calibri"/>
                <w:b/>
                <w:bCs/>
                <w:color w:val="FFFFFF"/>
                <w:sz w:val="18"/>
                <w:szCs w:val="18"/>
                <w:lang w:val="es-MX" w:eastAsia="es-MX"/>
              </w:rPr>
            </w:pPr>
            <w:r w:rsidRPr="002D703F">
              <w:rPr>
                <w:rFonts w:ascii="Calibri" w:eastAsia="Times New Roman" w:hAnsi="Calibri" w:cs="Calibri"/>
                <w:b/>
                <w:bCs/>
                <w:color w:val="FFFFFF"/>
                <w:sz w:val="18"/>
                <w:szCs w:val="18"/>
                <w:lang w:val="es-MX" w:eastAsia="es-MX"/>
              </w:rPr>
              <w:t>TRIPLE</w:t>
            </w:r>
          </w:p>
        </w:tc>
        <w:tc>
          <w:tcPr>
            <w:tcW w:w="1404" w:type="dxa"/>
            <w:tcBorders>
              <w:top w:val="nil"/>
              <w:left w:val="nil"/>
              <w:bottom w:val="single" w:sz="4" w:space="0" w:color="auto"/>
              <w:right w:val="single" w:sz="4" w:space="0" w:color="auto"/>
            </w:tcBorders>
            <w:shd w:val="clear" w:color="000000" w:fill="000000"/>
            <w:noWrap/>
            <w:vAlign w:val="center"/>
            <w:hideMark/>
          </w:tcPr>
          <w:p w:rsidR="002D703F" w:rsidRPr="002D703F" w:rsidRDefault="002D703F" w:rsidP="002D703F">
            <w:pPr>
              <w:jc w:val="center"/>
              <w:rPr>
                <w:rFonts w:ascii="Calibri" w:eastAsia="Times New Roman" w:hAnsi="Calibri" w:cs="Calibri"/>
                <w:b/>
                <w:bCs/>
                <w:color w:val="FFFFFF"/>
                <w:sz w:val="18"/>
                <w:szCs w:val="18"/>
                <w:lang w:val="es-MX" w:eastAsia="es-MX"/>
              </w:rPr>
            </w:pPr>
            <w:r w:rsidRPr="002D703F">
              <w:rPr>
                <w:rFonts w:ascii="Calibri" w:eastAsia="Times New Roman" w:hAnsi="Calibri" w:cs="Calibri"/>
                <w:b/>
                <w:bCs/>
                <w:color w:val="FFFFFF"/>
                <w:sz w:val="18"/>
                <w:szCs w:val="18"/>
                <w:lang w:val="es-MX" w:eastAsia="es-MX"/>
              </w:rPr>
              <w:t>SENCILLA</w:t>
            </w:r>
          </w:p>
        </w:tc>
        <w:tc>
          <w:tcPr>
            <w:tcW w:w="1185" w:type="dxa"/>
            <w:tcBorders>
              <w:top w:val="nil"/>
              <w:left w:val="nil"/>
              <w:bottom w:val="single" w:sz="4" w:space="0" w:color="auto"/>
              <w:right w:val="single" w:sz="4" w:space="0" w:color="auto"/>
            </w:tcBorders>
            <w:shd w:val="clear" w:color="000000" w:fill="000000"/>
            <w:noWrap/>
            <w:vAlign w:val="center"/>
            <w:hideMark/>
          </w:tcPr>
          <w:p w:rsidR="002D703F" w:rsidRPr="002D703F" w:rsidRDefault="002D703F" w:rsidP="002D703F">
            <w:pPr>
              <w:jc w:val="center"/>
              <w:rPr>
                <w:rFonts w:ascii="Calibri" w:eastAsia="Times New Roman" w:hAnsi="Calibri" w:cs="Calibri"/>
                <w:b/>
                <w:bCs/>
                <w:color w:val="FFFFFF"/>
                <w:sz w:val="18"/>
                <w:szCs w:val="18"/>
                <w:lang w:val="es-MX" w:eastAsia="es-MX"/>
              </w:rPr>
            </w:pPr>
            <w:r w:rsidRPr="002D703F">
              <w:rPr>
                <w:rFonts w:ascii="Calibri" w:eastAsia="Times New Roman" w:hAnsi="Calibri" w:cs="Calibri"/>
                <w:b/>
                <w:bCs/>
                <w:color w:val="FFFFFF"/>
                <w:sz w:val="18"/>
                <w:szCs w:val="18"/>
                <w:lang w:val="es-MX" w:eastAsia="es-MX"/>
              </w:rPr>
              <w:t>MENOR</w:t>
            </w:r>
          </w:p>
        </w:tc>
      </w:tr>
      <w:tr w:rsidR="002D703F" w:rsidRPr="002D703F" w:rsidTr="002D703F">
        <w:trPr>
          <w:trHeight w:val="288"/>
          <w:jc w:val="center"/>
        </w:trPr>
        <w:tc>
          <w:tcPr>
            <w:tcW w:w="29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D703F" w:rsidRPr="002D703F" w:rsidRDefault="002D703F" w:rsidP="002D703F">
            <w:pPr>
              <w:rPr>
                <w:rFonts w:ascii="Calibri" w:eastAsia="Times New Roman" w:hAnsi="Calibri" w:cs="Calibri"/>
                <w:b/>
                <w:bCs/>
                <w:color w:val="000000"/>
                <w:sz w:val="18"/>
                <w:szCs w:val="18"/>
                <w:lang w:val="es-MX" w:eastAsia="es-MX"/>
              </w:rPr>
            </w:pPr>
            <w:r w:rsidRPr="002D703F">
              <w:rPr>
                <w:rFonts w:ascii="Calibri" w:eastAsia="Times New Roman" w:hAnsi="Calibri" w:cs="Calibri"/>
                <w:b/>
                <w:bCs/>
                <w:color w:val="000000"/>
                <w:sz w:val="18"/>
                <w:szCs w:val="18"/>
                <w:lang w:val="es-MX" w:eastAsia="es-MX"/>
              </w:rPr>
              <w:t xml:space="preserve">TURISTA </w:t>
            </w:r>
          </w:p>
        </w:tc>
        <w:tc>
          <w:tcPr>
            <w:tcW w:w="1015" w:type="dxa"/>
            <w:tcBorders>
              <w:top w:val="nil"/>
              <w:left w:val="nil"/>
              <w:bottom w:val="single" w:sz="4" w:space="0" w:color="auto"/>
              <w:right w:val="single" w:sz="4" w:space="0" w:color="auto"/>
            </w:tcBorders>
            <w:shd w:val="clear" w:color="000000" w:fill="FFFFFF"/>
            <w:noWrap/>
            <w:vAlign w:val="center"/>
            <w:hideMark/>
          </w:tcPr>
          <w:p w:rsidR="002D703F" w:rsidRPr="002D703F" w:rsidRDefault="002D703F" w:rsidP="002D703F">
            <w:pPr>
              <w:jc w:val="center"/>
              <w:rPr>
                <w:rFonts w:ascii="Calibri" w:eastAsia="Times New Roman" w:hAnsi="Calibri" w:cs="Calibri"/>
                <w:color w:val="000000"/>
                <w:sz w:val="18"/>
                <w:szCs w:val="18"/>
                <w:lang w:val="es-MX" w:eastAsia="es-MX"/>
              </w:rPr>
            </w:pPr>
            <w:r w:rsidRPr="002D703F">
              <w:rPr>
                <w:rFonts w:ascii="Calibri" w:eastAsia="Times New Roman" w:hAnsi="Calibri" w:cs="Calibri"/>
                <w:color w:val="000000"/>
                <w:sz w:val="18"/>
                <w:szCs w:val="18"/>
                <w:lang w:val="es-MX" w:eastAsia="es-MX"/>
              </w:rPr>
              <w:t>699</w:t>
            </w:r>
          </w:p>
        </w:tc>
        <w:tc>
          <w:tcPr>
            <w:tcW w:w="1010" w:type="dxa"/>
            <w:tcBorders>
              <w:top w:val="nil"/>
              <w:left w:val="nil"/>
              <w:bottom w:val="single" w:sz="4" w:space="0" w:color="auto"/>
              <w:right w:val="single" w:sz="4" w:space="0" w:color="auto"/>
            </w:tcBorders>
            <w:shd w:val="clear" w:color="000000" w:fill="FFFFFF"/>
            <w:noWrap/>
            <w:vAlign w:val="center"/>
            <w:hideMark/>
          </w:tcPr>
          <w:p w:rsidR="002D703F" w:rsidRPr="002D703F" w:rsidRDefault="002D703F" w:rsidP="002D703F">
            <w:pPr>
              <w:jc w:val="center"/>
              <w:rPr>
                <w:rFonts w:ascii="Calibri" w:eastAsia="Times New Roman" w:hAnsi="Calibri" w:cs="Calibri"/>
                <w:color w:val="000000"/>
                <w:sz w:val="18"/>
                <w:szCs w:val="18"/>
                <w:lang w:val="es-MX" w:eastAsia="es-MX"/>
              </w:rPr>
            </w:pPr>
            <w:r w:rsidRPr="002D703F">
              <w:rPr>
                <w:rFonts w:ascii="Calibri" w:eastAsia="Times New Roman" w:hAnsi="Calibri" w:cs="Calibri"/>
                <w:color w:val="000000"/>
                <w:sz w:val="18"/>
                <w:szCs w:val="18"/>
                <w:lang w:val="es-MX" w:eastAsia="es-MX"/>
              </w:rPr>
              <w:t>677</w:t>
            </w:r>
          </w:p>
        </w:tc>
        <w:tc>
          <w:tcPr>
            <w:tcW w:w="1404" w:type="dxa"/>
            <w:tcBorders>
              <w:top w:val="nil"/>
              <w:left w:val="nil"/>
              <w:bottom w:val="single" w:sz="4" w:space="0" w:color="auto"/>
              <w:right w:val="single" w:sz="4" w:space="0" w:color="auto"/>
            </w:tcBorders>
            <w:shd w:val="clear" w:color="000000" w:fill="FFFFFF"/>
            <w:noWrap/>
            <w:vAlign w:val="center"/>
            <w:hideMark/>
          </w:tcPr>
          <w:p w:rsidR="002D703F" w:rsidRPr="002D703F" w:rsidRDefault="002D703F" w:rsidP="002D703F">
            <w:pPr>
              <w:jc w:val="center"/>
              <w:rPr>
                <w:rFonts w:ascii="Calibri" w:eastAsia="Times New Roman" w:hAnsi="Calibri" w:cs="Calibri"/>
                <w:color w:val="000000"/>
                <w:sz w:val="18"/>
                <w:szCs w:val="18"/>
                <w:lang w:val="es-MX" w:eastAsia="es-MX"/>
              </w:rPr>
            </w:pPr>
            <w:r w:rsidRPr="002D703F">
              <w:rPr>
                <w:rFonts w:ascii="Calibri" w:eastAsia="Times New Roman" w:hAnsi="Calibri" w:cs="Calibri"/>
                <w:color w:val="000000"/>
                <w:sz w:val="18"/>
                <w:szCs w:val="18"/>
                <w:lang w:val="es-MX" w:eastAsia="es-MX"/>
              </w:rPr>
              <w:t>886</w:t>
            </w:r>
          </w:p>
        </w:tc>
        <w:tc>
          <w:tcPr>
            <w:tcW w:w="1185" w:type="dxa"/>
            <w:tcBorders>
              <w:top w:val="nil"/>
              <w:left w:val="nil"/>
              <w:bottom w:val="single" w:sz="4" w:space="0" w:color="auto"/>
              <w:right w:val="single" w:sz="4" w:space="0" w:color="auto"/>
            </w:tcBorders>
            <w:shd w:val="clear" w:color="000000" w:fill="FFFFFF"/>
            <w:noWrap/>
            <w:vAlign w:val="center"/>
            <w:hideMark/>
          </w:tcPr>
          <w:p w:rsidR="002D703F" w:rsidRPr="002D703F" w:rsidRDefault="002D703F" w:rsidP="002D703F">
            <w:pPr>
              <w:jc w:val="center"/>
              <w:rPr>
                <w:rFonts w:ascii="Calibri" w:eastAsia="Times New Roman" w:hAnsi="Calibri" w:cs="Calibri"/>
                <w:color w:val="000000"/>
                <w:sz w:val="18"/>
                <w:szCs w:val="18"/>
                <w:lang w:val="es-MX" w:eastAsia="es-MX"/>
              </w:rPr>
            </w:pPr>
            <w:r w:rsidRPr="002D703F">
              <w:rPr>
                <w:rFonts w:ascii="Calibri" w:eastAsia="Times New Roman" w:hAnsi="Calibri" w:cs="Calibri"/>
                <w:color w:val="000000"/>
                <w:sz w:val="18"/>
                <w:szCs w:val="18"/>
                <w:lang w:val="es-MX" w:eastAsia="es-MX"/>
              </w:rPr>
              <w:t>541</w:t>
            </w:r>
          </w:p>
        </w:tc>
      </w:tr>
      <w:tr w:rsidR="002D703F" w:rsidRPr="002D703F" w:rsidTr="002D703F">
        <w:trPr>
          <w:trHeight w:val="288"/>
          <w:jc w:val="center"/>
        </w:trPr>
        <w:tc>
          <w:tcPr>
            <w:tcW w:w="29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D703F" w:rsidRPr="002D703F" w:rsidRDefault="002D703F" w:rsidP="002D703F">
            <w:pPr>
              <w:rPr>
                <w:rFonts w:ascii="Calibri" w:eastAsia="Times New Roman" w:hAnsi="Calibri" w:cs="Calibri"/>
                <w:b/>
                <w:bCs/>
                <w:color w:val="000000"/>
                <w:sz w:val="18"/>
                <w:szCs w:val="18"/>
                <w:lang w:val="es-MX" w:eastAsia="es-MX"/>
              </w:rPr>
            </w:pPr>
            <w:r w:rsidRPr="002D703F">
              <w:rPr>
                <w:rFonts w:ascii="Calibri" w:eastAsia="Times New Roman" w:hAnsi="Calibri" w:cs="Calibri"/>
                <w:b/>
                <w:bCs/>
                <w:color w:val="000000"/>
                <w:sz w:val="18"/>
                <w:szCs w:val="18"/>
                <w:lang w:val="es-MX" w:eastAsia="es-MX"/>
              </w:rPr>
              <w:t xml:space="preserve">PRIMERA </w:t>
            </w:r>
          </w:p>
        </w:tc>
        <w:tc>
          <w:tcPr>
            <w:tcW w:w="1015" w:type="dxa"/>
            <w:tcBorders>
              <w:top w:val="nil"/>
              <w:left w:val="nil"/>
              <w:bottom w:val="single" w:sz="4" w:space="0" w:color="auto"/>
              <w:right w:val="single" w:sz="4" w:space="0" w:color="auto"/>
            </w:tcBorders>
            <w:shd w:val="clear" w:color="000000" w:fill="FFFFFF"/>
            <w:noWrap/>
            <w:vAlign w:val="center"/>
            <w:hideMark/>
          </w:tcPr>
          <w:p w:rsidR="002D703F" w:rsidRPr="002D703F" w:rsidRDefault="002D703F" w:rsidP="002D703F">
            <w:pPr>
              <w:jc w:val="center"/>
              <w:rPr>
                <w:rFonts w:ascii="Calibri" w:eastAsia="Times New Roman" w:hAnsi="Calibri" w:cs="Calibri"/>
                <w:color w:val="000000"/>
                <w:sz w:val="18"/>
                <w:szCs w:val="18"/>
                <w:lang w:val="es-MX" w:eastAsia="es-MX"/>
              </w:rPr>
            </w:pPr>
            <w:r w:rsidRPr="002D703F">
              <w:rPr>
                <w:rFonts w:ascii="Calibri" w:eastAsia="Times New Roman" w:hAnsi="Calibri" w:cs="Calibri"/>
                <w:color w:val="000000"/>
                <w:sz w:val="18"/>
                <w:szCs w:val="18"/>
                <w:lang w:val="es-MX" w:eastAsia="es-MX"/>
              </w:rPr>
              <w:t>738</w:t>
            </w:r>
          </w:p>
        </w:tc>
        <w:tc>
          <w:tcPr>
            <w:tcW w:w="1010" w:type="dxa"/>
            <w:tcBorders>
              <w:top w:val="nil"/>
              <w:left w:val="nil"/>
              <w:bottom w:val="single" w:sz="4" w:space="0" w:color="auto"/>
              <w:right w:val="single" w:sz="4" w:space="0" w:color="auto"/>
            </w:tcBorders>
            <w:shd w:val="clear" w:color="000000" w:fill="FFFFFF"/>
            <w:noWrap/>
            <w:vAlign w:val="center"/>
            <w:hideMark/>
          </w:tcPr>
          <w:p w:rsidR="002D703F" w:rsidRPr="002D703F" w:rsidRDefault="002D703F" w:rsidP="002D703F">
            <w:pPr>
              <w:jc w:val="center"/>
              <w:rPr>
                <w:rFonts w:ascii="Calibri" w:eastAsia="Times New Roman" w:hAnsi="Calibri" w:cs="Calibri"/>
                <w:color w:val="000000"/>
                <w:sz w:val="18"/>
                <w:szCs w:val="18"/>
                <w:lang w:val="es-MX" w:eastAsia="es-MX"/>
              </w:rPr>
            </w:pPr>
            <w:r w:rsidRPr="002D703F">
              <w:rPr>
                <w:rFonts w:ascii="Calibri" w:eastAsia="Times New Roman" w:hAnsi="Calibri" w:cs="Calibri"/>
                <w:color w:val="000000"/>
                <w:sz w:val="18"/>
                <w:szCs w:val="18"/>
                <w:lang w:val="es-MX" w:eastAsia="es-MX"/>
              </w:rPr>
              <w:t>764</w:t>
            </w:r>
          </w:p>
        </w:tc>
        <w:tc>
          <w:tcPr>
            <w:tcW w:w="1404" w:type="dxa"/>
            <w:tcBorders>
              <w:top w:val="nil"/>
              <w:left w:val="nil"/>
              <w:bottom w:val="single" w:sz="4" w:space="0" w:color="auto"/>
              <w:right w:val="single" w:sz="4" w:space="0" w:color="auto"/>
            </w:tcBorders>
            <w:shd w:val="clear" w:color="000000" w:fill="FFFFFF"/>
            <w:noWrap/>
            <w:vAlign w:val="center"/>
            <w:hideMark/>
          </w:tcPr>
          <w:p w:rsidR="002D703F" w:rsidRPr="002D703F" w:rsidRDefault="002D703F" w:rsidP="002D703F">
            <w:pPr>
              <w:jc w:val="center"/>
              <w:rPr>
                <w:rFonts w:ascii="Calibri" w:eastAsia="Times New Roman" w:hAnsi="Calibri" w:cs="Calibri"/>
                <w:color w:val="000000"/>
                <w:sz w:val="18"/>
                <w:szCs w:val="18"/>
                <w:lang w:val="es-MX" w:eastAsia="es-MX"/>
              </w:rPr>
            </w:pPr>
            <w:r w:rsidRPr="002D703F">
              <w:rPr>
                <w:rFonts w:ascii="Calibri" w:eastAsia="Times New Roman" w:hAnsi="Calibri" w:cs="Calibri"/>
                <w:color w:val="000000"/>
                <w:sz w:val="18"/>
                <w:szCs w:val="18"/>
                <w:lang w:val="es-MX" w:eastAsia="es-MX"/>
              </w:rPr>
              <w:t>966</w:t>
            </w:r>
          </w:p>
        </w:tc>
        <w:tc>
          <w:tcPr>
            <w:tcW w:w="1185" w:type="dxa"/>
            <w:tcBorders>
              <w:top w:val="nil"/>
              <w:left w:val="nil"/>
              <w:bottom w:val="single" w:sz="4" w:space="0" w:color="auto"/>
              <w:right w:val="single" w:sz="4" w:space="0" w:color="auto"/>
            </w:tcBorders>
            <w:shd w:val="clear" w:color="000000" w:fill="FFFFFF"/>
            <w:noWrap/>
            <w:vAlign w:val="center"/>
            <w:hideMark/>
          </w:tcPr>
          <w:p w:rsidR="002D703F" w:rsidRPr="002D703F" w:rsidRDefault="002D703F" w:rsidP="002D703F">
            <w:pPr>
              <w:jc w:val="center"/>
              <w:rPr>
                <w:rFonts w:ascii="Calibri" w:eastAsia="Times New Roman" w:hAnsi="Calibri" w:cs="Calibri"/>
                <w:color w:val="000000"/>
                <w:sz w:val="18"/>
                <w:szCs w:val="18"/>
                <w:lang w:val="es-MX" w:eastAsia="es-MX"/>
              </w:rPr>
            </w:pPr>
            <w:r w:rsidRPr="002D703F">
              <w:rPr>
                <w:rFonts w:ascii="Calibri" w:eastAsia="Times New Roman" w:hAnsi="Calibri" w:cs="Calibri"/>
                <w:color w:val="000000"/>
                <w:sz w:val="18"/>
                <w:szCs w:val="18"/>
                <w:lang w:val="es-MX" w:eastAsia="es-MX"/>
              </w:rPr>
              <w:t>571</w:t>
            </w:r>
          </w:p>
        </w:tc>
      </w:tr>
      <w:tr w:rsidR="002D703F" w:rsidRPr="002D703F" w:rsidTr="002D703F">
        <w:trPr>
          <w:trHeight w:val="288"/>
          <w:jc w:val="center"/>
        </w:trPr>
        <w:tc>
          <w:tcPr>
            <w:tcW w:w="2999" w:type="dxa"/>
            <w:tcBorders>
              <w:top w:val="single" w:sz="4" w:space="0" w:color="auto"/>
              <w:left w:val="single" w:sz="4" w:space="0" w:color="auto"/>
              <w:bottom w:val="single" w:sz="4" w:space="0" w:color="auto"/>
              <w:right w:val="single" w:sz="4" w:space="0" w:color="auto"/>
            </w:tcBorders>
            <w:noWrap/>
            <w:vAlign w:val="bottom"/>
            <w:hideMark/>
          </w:tcPr>
          <w:p w:rsidR="002D703F" w:rsidRPr="002D703F" w:rsidRDefault="002D703F" w:rsidP="002D703F">
            <w:pPr>
              <w:rPr>
                <w:rFonts w:ascii="Calibri" w:eastAsia="Times New Roman" w:hAnsi="Calibri" w:cs="Calibri"/>
                <w:b/>
                <w:bCs/>
                <w:color w:val="000000"/>
                <w:sz w:val="18"/>
                <w:szCs w:val="18"/>
                <w:lang w:val="es-MX" w:eastAsia="es-MX"/>
              </w:rPr>
            </w:pPr>
            <w:r w:rsidRPr="002D703F">
              <w:rPr>
                <w:rFonts w:ascii="Calibri" w:eastAsia="Times New Roman" w:hAnsi="Calibri" w:cs="Calibri"/>
                <w:b/>
                <w:bCs/>
                <w:color w:val="000000"/>
                <w:sz w:val="18"/>
                <w:szCs w:val="18"/>
                <w:lang w:val="es-MX" w:eastAsia="es-MX"/>
              </w:rPr>
              <w:t xml:space="preserve">PRIMERA SUPERIOR </w:t>
            </w:r>
          </w:p>
        </w:tc>
        <w:tc>
          <w:tcPr>
            <w:tcW w:w="1015" w:type="dxa"/>
            <w:tcBorders>
              <w:top w:val="nil"/>
              <w:left w:val="nil"/>
              <w:bottom w:val="single" w:sz="4" w:space="0" w:color="auto"/>
              <w:right w:val="single" w:sz="4" w:space="0" w:color="auto"/>
            </w:tcBorders>
            <w:noWrap/>
            <w:vAlign w:val="bottom"/>
            <w:hideMark/>
          </w:tcPr>
          <w:p w:rsidR="002D703F" w:rsidRPr="002D703F" w:rsidRDefault="002D703F" w:rsidP="002D703F">
            <w:pPr>
              <w:jc w:val="center"/>
              <w:rPr>
                <w:rFonts w:ascii="Calibri" w:eastAsia="Times New Roman" w:hAnsi="Calibri" w:cs="Calibri"/>
                <w:color w:val="000000"/>
                <w:sz w:val="18"/>
                <w:szCs w:val="18"/>
                <w:lang w:val="es-MX" w:eastAsia="es-MX"/>
              </w:rPr>
            </w:pPr>
            <w:r w:rsidRPr="002D703F">
              <w:rPr>
                <w:rFonts w:ascii="Calibri" w:eastAsia="Times New Roman" w:hAnsi="Calibri" w:cs="Calibri"/>
                <w:color w:val="000000"/>
                <w:sz w:val="18"/>
                <w:szCs w:val="18"/>
                <w:lang w:val="es-MX" w:eastAsia="es-MX"/>
              </w:rPr>
              <w:t>838</w:t>
            </w:r>
          </w:p>
        </w:tc>
        <w:tc>
          <w:tcPr>
            <w:tcW w:w="1010" w:type="dxa"/>
            <w:tcBorders>
              <w:top w:val="nil"/>
              <w:left w:val="nil"/>
              <w:bottom w:val="single" w:sz="4" w:space="0" w:color="auto"/>
              <w:right w:val="single" w:sz="4" w:space="0" w:color="auto"/>
            </w:tcBorders>
            <w:noWrap/>
            <w:vAlign w:val="bottom"/>
            <w:hideMark/>
          </w:tcPr>
          <w:p w:rsidR="002D703F" w:rsidRPr="002D703F" w:rsidRDefault="002D703F" w:rsidP="002D703F">
            <w:pPr>
              <w:jc w:val="center"/>
              <w:rPr>
                <w:rFonts w:ascii="Calibri" w:eastAsia="Times New Roman" w:hAnsi="Calibri" w:cs="Calibri"/>
                <w:color w:val="000000"/>
                <w:sz w:val="18"/>
                <w:szCs w:val="18"/>
                <w:lang w:val="es-MX" w:eastAsia="es-MX"/>
              </w:rPr>
            </w:pPr>
            <w:r w:rsidRPr="002D703F">
              <w:rPr>
                <w:rFonts w:ascii="Calibri" w:eastAsia="Times New Roman" w:hAnsi="Calibri" w:cs="Calibri"/>
                <w:color w:val="000000"/>
                <w:sz w:val="18"/>
                <w:szCs w:val="18"/>
                <w:lang w:val="es-MX" w:eastAsia="es-MX"/>
              </w:rPr>
              <w:t>799</w:t>
            </w:r>
          </w:p>
        </w:tc>
        <w:tc>
          <w:tcPr>
            <w:tcW w:w="1404" w:type="dxa"/>
            <w:tcBorders>
              <w:top w:val="nil"/>
              <w:left w:val="nil"/>
              <w:bottom w:val="single" w:sz="4" w:space="0" w:color="auto"/>
              <w:right w:val="single" w:sz="4" w:space="0" w:color="auto"/>
            </w:tcBorders>
            <w:noWrap/>
            <w:vAlign w:val="bottom"/>
            <w:hideMark/>
          </w:tcPr>
          <w:p w:rsidR="002D703F" w:rsidRPr="002D703F" w:rsidRDefault="002D703F" w:rsidP="002D703F">
            <w:pPr>
              <w:jc w:val="center"/>
              <w:rPr>
                <w:rFonts w:ascii="Calibri" w:eastAsia="Times New Roman" w:hAnsi="Calibri" w:cs="Calibri"/>
                <w:color w:val="000000"/>
                <w:sz w:val="18"/>
                <w:szCs w:val="18"/>
                <w:lang w:val="es-MX" w:eastAsia="es-MX"/>
              </w:rPr>
            </w:pPr>
            <w:r w:rsidRPr="002D703F">
              <w:rPr>
                <w:rFonts w:ascii="Calibri" w:eastAsia="Times New Roman" w:hAnsi="Calibri" w:cs="Calibri"/>
                <w:color w:val="000000"/>
                <w:sz w:val="18"/>
                <w:szCs w:val="18"/>
                <w:lang w:val="es-MX" w:eastAsia="es-MX"/>
              </w:rPr>
              <w:t>1073</w:t>
            </w:r>
          </w:p>
        </w:tc>
        <w:tc>
          <w:tcPr>
            <w:tcW w:w="1185" w:type="dxa"/>
            <w:tcBorders>
              <w:top w:val="nil"/>
              <w:left w:val="nil"/>
              <w:bottom w:val="single" w:sz="4" w:space="0" w:color="auto"/>
              <w:right w:val="single" w:sz="4" w:space="0" w:color="auto"/>
            </w:tcBorders>
            <w:noWrap/>
            <w:vAlign w:val="bottom"/>
            <w:hideMark/>
          </w:tcPr>
          <w:p w:rsidR="002D703F" w:rsidRPr="002D703F" w:rsidRDefault="002D703F" w:rsidP="002D703F">
            <w:pPr>
              <w:jc w:val="center"/>
              <w:rPr>
                <w:rFonts w:ascii="Calibri" w:eastAsia="Times New Roman" w:hAnsi="Calibri" w:cs="Calibri"/>
                <w:color w:val="000000"/>
                <w:sz w:val="18"/>
                <w:szCs w:val="18"/>
                <w:lang w:val="es-MX" w:eastAsia="es-MX"/>
              </w:rPr>
            </w:pPr>
            <w:r w:rsidRPr="002D703F">
              <w:rPr>
                <w:rFonts w:ascii="Calibri" w:eastAsia="Times New Roman" w:hAnsi="Calibri" w:cs="Calibri"/>
                <w:color w:val="000000"/>
                <w:sz w:val="18"/>
                <w:szCs w:val="18"/>
                <w:lang w:val="es-MX" w:eastAsia="es-MX"/>
              </w:rPr>
              <w:t>658</w:t>
            </w:r>
          </w:p>
        </w:tc>
      </w:tr>
      <w:tr w:rsidR="002D703F" w:rsidRPr="002D703F" w:rsidTr="002D703F">
        <w:trPr>
          <w:trHeight w:val="288"/>
          <w:jc w:val="center"/>
        </w:trPr>
        <w:tc>
          <w:tcPr>
            <w:tcW w:w="2999" w:type="dxa"/>
            <w:tcBorders>
              <w:top w:val="single" w:sz="4" w:space="0" w:color="auto"/>
              <w:left w:val="single" w:sz="4" w:space="0" w:color="auto"/>
              <w:bottom w:val="single" w:sz="4" w:space="0" w:color="auto"/>
              <w:right w:val="single" w:sz="4" w:space="0" w:color="auto"/>
            </w:tcBorders>
            <w:noWrap/>
            <w:vAlign w:val="bottom"/>
            <w:hideMark/>
          </w:tcPr>
          <w:p w:rsidR="002D703F" w:rsidRPr="002D703F" w:rsidRDefault="002D703F" w:rsidP="002D703F">
            <w:pPr>
              <w:rPr>
                <w:rFonts w:ascii="Calibri" w:eastAsia="Times New Roman" w:hAnsi="Calibri" w:cs="Calibri"/>
                <w:b/>
                <w:bCs/>
                <w:color w:val="000000"/>
                <w:sz w:val="18"/>
                <w:szCs w:val="18"/>
                <w:lang w:val="es-MX" w:eastAsia="es-MX"/>
              </w:rPr>
            </w:pPr>
            <w:r w:rsidRPr="002D703F">
              <w:rPr>
                <w:rFonts w:ascii="Calibri" w:eastAsia="Times New Roman" w:hAnsi="Calibri" w:cs="Calibri"/>
                <w:b/>
                <w:bCs/>
                <w:color w:val="000000"/>
                <w:sz w:val="18"/>
                <w:szCs w:val="18"/>
                <w:lang w:val="es-MX" w:eastAsia="es-MX"/>
              </w:rPr>
              <w:t xml:space="preserve">SUPERIOR </w:t>
            </w:r>
          </w:p>
        </w:tc>
        <w:tc>
          <w:tcPr>
            <w:tcW w:w="1015" w:type="dxa"/>
            <w:tcBorders>
              <w:top w:val="nil"/>
              <w:left w:val="nil"/>
              <w:bottom w:val="single" w:sz="4" w:space="0" w:color="auto"/>
              <w:right w:val="single" w:sz="4" w:space="0" w:color="auto"/>
            </w:tcBorders>
            <w:noWrap/>
            <w:vAlign w:val="bottom"/>
            <w:hideMark/>
          </w:tcPr>
          <w:p w:rsidR="002D703F" w:rsidRPr="002D703F" w:rsidRDefault="002D703F" w:rsidP="002D703F">
            <w:pPr>
              <w:jc w:val="center"/>
              <w:rPr>
                <w:rFonts w:ascii="Calibri" w:eastAsia="Times New Roman" w:hAnsi="Calibri" w:cs="Calibri"/>
                <w:color w:val="000000"/>
                <w:sz w:val="18"/>
                <w:szCs w:val="18"/>
                <w:lang w:val="es-MX" w:eastAsia="es-MX"/>
              </w:rPr>
            </w:pPr>
            <w:r w:rsidRPr="002D703F">
              <w:rPr>
                <w:rFonts w:ascii="Calibri" w:eastAsia="Times New Roman" w:hAnsi="Calibri" w:cs="Calibri"/>
                <w:color w:val="000000"/>
                <w:sz w:val="18"/>
                <w:szCs w:val="18"/>
                <w:lang w:val="es-MX" w:eastAsia="es-MX"/>
              </w:rPr>
              <w:t>1177</w:t>
            </w:r>
          </w:p>
        </w:tc>
        <w:tc>
          <w:tcPr>
            <w:tcW w:w="1010" w:type="dxa"/>
            <w:tcBorders>
              <w:top w:val="nil"/>
              <w:left w:val="nil"/>
              <w:bottom w:val="single" w:sz="4" w:space="0" w:color="auto"/>
              <w:right w:val="single" w:sz="4" w:space="0" w:color="auto"/>
            </w:tcBorders>
            <w:noWrap/>
            <w:vAlign w:val="bottom"/>
            <w:hideMark/>
          </w:tcPr>
          <w:p w:rsidR="002D703F" w:rsidRPr="002D703F" w:rsidRDefault="002D703F" w:rsidP="002D703F">
            <w:pPr>
              <w:jc w:val="center"/>
              <w:rPr>
                <w:rFonts w:ascii="Calibri" w:eastAsia="Times New Roman" w:hAnsi="Calibri" w:cs="Calibri"/>
                <w:color w:val="000000"/>
                <w:sz w:val="18"/>
                <w:szCs w:val="18"/>
                <w:lang w:val="es-MX" w:eastAsia="es-MX"/>
              </w:rPr>
            </w:pPr>
            <w:r w:rsidRPr="002D703F">
              <w:rPr>
                <w:rFonts w:ascii="Calibri" w:eastAsia="Times New Roman" w:hAnsi="Calibri" w:cs="Calibri"/>
                <w:color w:val="000000"/>
                <w:sz w:val="18"/>
                <w:szCs w:val="18"/>
                <w:lang w:val="es-MX" w:eastAsia="es-MX"/>
              </w:rPr>
              <w:t>1159</w:t>
            </w:r>
          </w:p>
        </w:tc>
        <w:tc>
          <w:tcPr>
            <w:tcW w:w="1404" w:type="dxa"/>
            <w:tcBorders>
              <w:top w:val="nil"/>
              <w:left w:val="nil"/>
              <w:bottom w:val="single" w:sz="4" w:space="0" w:color="auto"/>
              <w:right w:val="single" w:sz="4" w:space="0" w:color="auto"/>
            </w:tcBorders>
            <w:noWrap/>
            <w:vAlign w:val="bottom"/>
            <w:hideMark/>
          </w:tcPr>
          <w:p w:rsidR="002D703F" w:rsidRPr="002D703F" w:rsidRDefault="002D703F" w:rsidP="002D703F">
            <w:pPr>
              <w:jc w:val="center"/>
              <w:rPr>
                <w:rFonts w:ascii="Calibri" w:eastAsia="Times New Roman" w:hAnsi="Calibri" w:cs="Calibri"/>
                <w:color w:val="000000"/>
                <w:sz w:val="18"/>
                <w:szCs w:val="18"/>
                <w:lang w:val="es-MX" w:eastAsia="es-MX"/>
              </w:rPr>
            </w:pPr>
            <w:r w:rsidRPr="002D703F">
              <w:rPr>
                <w:rFonts w:ascii="Calibri" w:eastAsia="Times New Roman" w:hAnsi="Calibri" w:cs="Calibri"/>
                <w:color w:val="000000"/>
                <w:sz w:val="18"/>
                <w:szCs w:val="18"/>
                <w:lang w:val="es-MX" w:eastAsia="es-MX"/>
              </w:rPr>
              <w:t>1764</w:t>
            </w:r>
          </w:p>
        </w:tc>
        <w:tc>
          <w:tcPr>
            <w:tcW w:w="1185" w:type="dxa"/>
            <w:tcBorders>
              <w:top w:val="nil"/>
              <w:left w:val="nil"/>
              <w:bottom w:val="single" w:sz="4" w:space="0" w:color="auto"/>
              <w:right w:val="single" w:sz="4" w:space="0" w:color="auto"/>
            </w:tcBorders>
            <w:noWrap/>
            <w:vAlign w:val="bottom"/>
            <w:hideMark/>
          </w:tcPr>
          <w:p w:rsidR="002D703F" w:rsidRPr="002D703F" w:rsidRDefault="002D703F" w:rsidP="002D703F">
            <w:pPr>
              <w:jc w:val="center"/>
              <w:rPr>
                <w:rFonts w:ascii="Calibri" w:eastAsia="Times New Roman" w:hAnsi="Calibri" w:cs="Calibri"/>
                <w:color w:val="000000"/>
                <w:sz w:val="18"/>
                <w:szCs w:val="18"/>
                <w:lang w:val="es-MX" w:eastAsia="es-MX"/>
              </w:rPr>
            </w:pPr>
            <w:r w:rsidRPr="002D703F">
              <w:rPr>
                <w:rFonts w:ascii="Calibri" w:eastAsia="Times New Roman" w:hAnsi="Calibri" w:cs="Calibri"/>
                <w:color w:val="000000"/>
                <w:sz w:val="18"/>
                <w:szCs w:val="18"/>
                <w:lang w:val="es-MX" w:eastAsia="es-MX"/>
              </w:rPr>
              <w:t>912</w:t>
            </w:r>
          </w:p>
        </w:tc>
      </w:tr>
      <w:tr w:rsidR="002D703F" w:rsidRPr="002D703F" w:rsidTr="002D703F">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noWrap/>
            <w:vAlign w:val="center"/>
            <w:hideMark/>
          </w:tcPr>
          <w:p w:rsidR="002D703F" w:rsidRPr="002D703F" w:rsidRDefault="002D703F" w:rsidP="002D703F">
            <w:pPr>
              <w:jc w:val="center"/>
              <w:rPr>
                <w:rFonts w:ascii="Calibri" w:eastAsia="Times New Roman" w:hAnsi="Calibri" w:cs="Calibri"/>
                <w:b/>
                <w:bCs/>
                <w:sz w:val="18"/>
                <w:szCs w:val="18"/>
                <w:lang w:val="es-MX" w:eastAsia="es-MX"/>
              </w:rPr>
            </w:pPr>
            <w:r w:rsidRPr="002D703F">
              <w:rPr>
                <w:rFonts w:ascii="Calibri" w:eastAsia="Times New Roman" w:hAnsi="Calibri" w:cs="Calibri"/>
                <w:b/>
                <w:bCs/>
                <w:sz w:val="18"/>
                <w:szCs w:val="18"/>
                <w:lang w:val="es-MX" w:eastAsia="es-MX"/>
              </w:rPr>
              <w:t xml:space="preserve"> SE CONSIDERA MENOR HASTA LOS 11 AÑOS. MAXIMO 01 MENOR POR HABITACIÓN</w:t>
            </w:r>
          </w:p>
        </w:tc>
      </w:tr>
      <w:tr w:rsidR="002D703F" w:rsidRPr="002D703F" w:rsidTr="002D703F">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noWrap/>
            <w:vAlign w:val="center"/>
            <w:hideMark/>
          </w:tcPr>
          <w:p w:rsidR="002D703F" w:rsidRPr="002D703F" w:rsidRDefault="002D703F" w:rsidP="002D703F">
            <w:pPr>
              <w:jc w:val="center"/>
              <w:rPr>
                <w:rFonts w:ascii="Calibri" w:eastAsia="Times New Roman" w:hAnsi="Calibri" w:cs="Calibri"/>
                <w:b/>
                <w:bCs/>
                <w:sz w:val="18"/>
                <w:szCs w:val="18"/>
                <w:lang w:val="es-MX" w:eastAsia="es-MX"/>
              </w:rPr>
            </w:pPr>
            <w:r w:rsidRPr="002D703F">
              <w:rPr>
                <w:rFonts w:ascii="Calibri" w:eastAsia="Times New Roman" w:hAnsi="Calibri" w:cs="Calibri"/>
                <w:b/>
                <w:bCs/>
                <w:sz w:val="18"/>
                <w:szCs w:val="18"/>
                <w:lang w:val="es-MX" w:eastAsia="es-MX"/>
              </w:rPr>
              <w:t xml:space="preserve">NO APLICA EN CARNAVAL, SEMANA SANTA, FERIADOS, VERANO, INTI RAYMI, NAVIDAD Y FIN DE AÑO </w:t>
            </w:r>
          </w:p>
        </w:tc>
      </w:tr>
      <w:tr w:rsidR="002D703F" w:rsidRPr="002D703F" w:rsidTr="002D703F">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noWrap/>
            <w:vAlign w:val="center"/>
            <w:hideMark/>
          </w:tcPr>
          <w:p w:rsidR="002D703F" w:rsidRPr="002D703F" w:rsidRDefault="002D703F" w:rsidP="002D703F">
            <w:pPr>
              <w:jc w:val="center"/>
              <w:rPr>
                <w:rFonts w:ascii="Calibri" w:eastAsia="Times New Roman" w:hAnsi="Calibri" w:cs="Calibri"/>
                <w:b/>
                <w:bCs/>
                <w:color w:val="000000"/>
                <w:sz w:val="18"/>
                <w:szCs w:val="18"/>
                <w:lang w:val="es-MX" w:eastAsia="es-MX"/>
              </w:rPr>
            </w:pPr>
            <w:r w:rsidRPr="002D703F">
              <w:rPr>
                <w:rFonts w:ascii="Calibri" w:eastAsia="Times New Roman" w:hAnsi="Calibri" w:cs="Calibri"/>
                <w:b/>
                <w:bCs/>
                <w:color w:val="000000"/>
                <w:sz w:val="18"/>
                <w:szCs w:val="18"/>
                <w:lang w:val="es-MX" w:eastAsia="es-MX"/>
              </w:rPr>
              <w:t xml:space="preserve">TARIFAS SUJETAS A DISPONIBILIDAD Y CAMBIO SIN PREVIO AVISO </w:t>
            </w:r>
          </w:p>
        </w:tc>
      </w:tr>
    </w:tbl>
    <w:p w:rsidR="002D703F" w:rsidRPr="002D703F" w:rsidRDefault="002D703F" w:rsidP="006E12FA">
      <w:pPr>
        <w:rPr>
          <w:rFonts w:ascii="Calibri" w:hAnsi="Calibri" w:cs="Calibri"/>
          <w:sz w:val="20"/>
          <w:szCs w:val="20"/>
          <w:lang w:val="es-MX"/>
        </w:rPr>
      </w:pPr>
    </w:p>
    <w:p w:rsidR="002D703F" w:rsidRDefault="002D703F" w:rsidP="006E12FA">
      <w:pPr>
        <w:rPr>
          <w:rFonts w:ascii="Calibri" w:hAnsi="Calibri" w:cs="Calibri"/>
          <w:sz w:val="20"/>
          <w:szCs w:val="20"/>
        </w:rPr>
      </w:pPr>
    </w:p>
    <w:p w:rsidR="002D703F" w:rsidRDefault="002D703F" w:rsidP="006E12FA">
      <w:pPr>
        <w:rPr>
          <w:rFonts w:ascii="Calibri" w:hAnsi="Calibri" w:cs="Calibri"/>
          <w:sz w:val="20"/>
          <w:szCs w:val="20"/>
        </w:rPr>
      </w:pPr>
    </w:p>
    <w:p w:rsidR="002D703F" w:rsidRDefault="002D703F" w:rsidP="006E12FA">
      <w:pPr>
        <w:rPr>
          <w:rFonts w:ascii="Calibri" w:hAnsi="Calibri" w:cs="Calibri"/>
          <w:sz w:val="20"/>
          <w:szCs w:val="20"/>
        </w:rPr>
      </w:pPr>
    </w:p>
    <w:tbl>
      <w:tblPr>
        <w:tblW w:w="5040" w:type="dxa"/>
        <w:jc w:val="center"/>
        <w:tblCellMar>
          <w:left w:w="70" w:type="dxa"/>
          <w:right w:w="70" w:type="dxa"/>
        </w:tblCellMar>
        <w:tblLook w:val="04A0" w:firstRow="1" w:lastRow="0" w:firstColumn="1" w:lastColumn="0" w:noHBand="0" w:noVBand="1"/>
      </w:tblPr>
      <w:tblGrid>
        <w:gridCol w:w="2920"/>
        <w:gridCol w:w="1060"/>
        <w:gridCol w:w="1060"/>
      </w:tblGrid>
      <w:tr w:rsidR="002D703F" w:rsidRPr="002D703F" w:rsidTr="002D703F">
        <w:trPr>
          <w:trHeight w:val="288"/>
          <w:jc w:val="center"/>
        </w:trPr>
        <w:tc>
          <w:tcPr>
            <w:tcW w:w="2920"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2D703F" w:rsidRPr="002D703F" w:rsidRDefault="002D703F" w:rsidP="002D703F">
            <w:pPr>
              <w:jc w:val="center"/>
              <w:rPr>
                <w:rFonts w:ascii="Calibri" w:eastAsia="Times New Roman" w:hAnsi="Calibri" w:cs="Calibri"/>
                <w:b/>
                <w:bCs/>
                <w:color w:val="FFFFFF"/>
                <w:sz w:val="20"/>
                <w:szCs w:val="20"/>
                <w:lang w:val="es-MX" w:eastAsia="es-MX"/>
              </w:rPr>
            </w:pPr>
            <w:r w:rsidRPr="002D703F">
              <w:rPr>
                <w:rFonts w:ascii="Calibri" w:eastAsia="Times New Roman" w:hAnsi="Calibri" w:cs="Calibri"/>
                <w:b/>
                <w:bCs/>
                <w:color w:val="FFFFFF"/>
                <w:sz w:val="20"/>
                <w:szCs w:val="20"/>
                <w:lang w:val="es-MX" w:eastAsia="es-MX"/>
              </w:rPr>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2D703F" w:rsidRPr="002D703F" w:rsidRDefault="002D703F" w:rsidP="002D703F">
            <w:pPr>
              <w:jc w:val="center"/>
              <w:rPr>
                <w:rFonts w:ascii="Calibri" w:eastAsia="Times New Roman" w:hAnsi="Calibri" w:cs="Calibri"/>
                <w:b/>
                <w:bCs/>
                <w:color w:val="FFFFFF"/>
                <w:sz w:val="20"/>
                <w:szCs w:val="20"/>
                <w:lang w:val="es-MX" w:eastAsia="es-MX"/>
              </w:rPr>
            </w:pPr>
            <w:r w:rsidRPr="002D703F">
              <w:rPr>
                <w:rFonts w:ascii="Calibri" w:eastAsia="Times New Roman" w:hAnsi="Calibri" w:cs="Calibri"/>
                <w:b/>
                <w:bCs/>
                <w:color w:val="FFFFFF"/>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2D703F" w:rsidRPr="002D703F" w:rsidRDefault="002D703F" w:rsidP="002D703F">
            <w:pPr>
              <w:jc w:val="center"/>
              <w:rPr>
                <w:rFonts w:ascii="Calibri" w:eastAsia="Times New Roman" w:hAnsi="Calibri" w:cs="Calibri"/>
                <w:b/>
                <w:bCs/>
                <w:color w:val="FFFFFF"/>
                <w:sz w:val="20"/>
                <w:szCs w:val="20"/>
                <w:lang w:val="es-MX" w:eastAsia="es-MX"/>
              </w:rPr>
            </w:pPr>
            <w:r w:rsidRPr="002D703F">
              <w:rPr>
                <w:rFonts w:ascii="Calibri" w:eastAsia="Times New Roman" w:hAnsi="Calibri" w:cs="Calibri"/>
                <w:b/>
                <w:bCs/>
                <w:color w:val="FFFFFF"/>
                <w:sz w:val="20"/>
                <w:szCs w:val="20"/>
                <w:lang w:val="es-MX" w:eastAsia="es-MX"/>
              </w:rPr>
              <w:t>MENOR</w:t>
            </w:r>
          </w:p>
        </w:tc>
      </w:tr>
      <w:tr w:rsidR="002D703F" w:rsidRPr="002D703F" w:rsidTr="002D703F">
        <w:trPr>
          <w:trHeight w:val="288"/>
          <w:jc w:val="center"/>
        </w:trPr>
        <w:tc>
          <w:tcPr>
            <w:tcW w:w="292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D703F" w:rsidRPr="002D703F" w:rsidRDefault="002D703F" w:rsidP="002D703F">
            <w:pPr>
              <w:rPr>
                <w:rFonts w:ascii="Calibri" w:eastAsia="Times New Roman" w:hAnsi="Calibri" w:cs="Calibri"/>
                <w:sz w:val="18"/>
                <w:szCs w:val="18"/>
                <w:lang w:val="es-MX" w:eastAsia="es-MX"/>
              </w:rPr>
            </w:pPr>
            <w:r w:rsidRPr="002D703F">
              <w:rPr>
                <w:rFonts w:ascii="Calibri" w:eastAsia="Times New Roman" w:hAnsi="Calibri" w:cs="Calibri"/>
                <w:sz w:val="18"/>
                <w:szCs w:val="18"/>
                <w:lang w:val="es-MX" w:eastAsia="es-MX"/>
              </w:rPr>
              <w:t xml:space="preserve">Tren 360° de ida y retorno </w:t>
            </w:r>
          </w:p>
        </w:tc>
        <w:tc>
          <w:tcPr>
            <w:tcW w:w="1060" w:type="dxa"/>
            <w:tcBorders>
              <w:top w:val="nil"/>
              <w:left w:val="nil"/>
              <w:bottom w:val="single" w:sz="4" w:space="0" w:color="auto"/>
              <w:right w:val="single" w:sz="4" w:space="0" w:color="auto"/>
            </w:tcBorders>
            <w:shd w:val="clear" w:color="000000" w:fill="FFFFFF"/>
            <w:noWrap/>
            <w:vAlign w:val="center"/>
            <w:hideMark/>
          </w:tcPr>
          <w:p w:rsidR="002D703F" w:rsidRPr="002D703F" w:rsidRDefault="002D703F" w:rsidP="002D703F">
            <w:pPr>
              <w:jc w:val="center"/>
              <w:rPr>
                <w:rFonts w:ascii="Calibri" w:eastAsia="Times New Roman" w:hAnsi="Calibri" w:cs="Calibri"/>
                <w:sz w:val="18"/>
                <w:szCs w:val="18"/>
                <w:lang w:val="es-MX" w:eastAsia="es-MX"/>
              </w:rPr>
            </w:pPr>
            <w:r w:rsidRPr="002D703F">
              <w:rPr>
                <w:rFonts w:ascii="Calibri" w:eastAsia="Times New Roman" w:hAnsi="Calibri" w:cs="Calibri"/>
                <w:sz w:val="18"/>
                <w:szCs w:val="18"/>
                <w:lang w:val="es-MX" w:eastAsia="es-MX"/>
              </w:rPr>
              <w:t>47</w:t>
            </w:r>
          </w:p>
        </w:tc>
        <w:tc>
          <w:tcPr>
            <w:tcW w:w="1060" w:type="dxa"/>
            <w:tcBorders>
              <w:top w:val="nil"/>
              <w:left w:val="nil"/>
              <w:bottom w:val="single" w:sz="4" w:space="0" w:color="auto"/>
              <w:right w:val="single" w:sz="4" w:space="0" w:color="auto"/>
            </w:tcBorders>
            <w:shd w:val="clear" w:color="000000" w:fill="FFFFFF"/>
            <w:noWrap/>
            <w:vAlign w:val="center"/>
            <w:hideMark/>
          </w:tcPr>
          <w:p w:rsidR="002D703F" w:rsidRPr="002D703F" w:rsidRDefault="002D703F" w:rsidP="002D703F">
            <w:pPr>
              <w:jc w:val="center"/>
              <w:rPr>
                <w:rFonts w:ascii="Calibri" w:eastAsia="Times New Roman" w:hAnsi="Calibri" w:cs="Calibri"/>
                <w:sz w:val="18"/>
                <w:szCs w:val="18"/>
                <w:lang w:val="es-MX" w:eastAsia="es-MX"/>
              </w:rPr>
            </w:pPr>
            <w:r w:rsidRPr="002D703F">
              <w:rPr>
                <w:rFonts w:ascii="Calibri" w:eastAsia="Times New Roman" w:hAnsi="Calibri" w:cs="Calibri"/>
                <w:sz w:val="18"/>
                <w:szCs w:val="18"/>
                <w:lang w:val="es-MX" w:eastAsia="es-MX"/>
              </w:rPr>
              <w:t>47</w:t>
            </w:r>
          </w:p>
        </w:tc>
      </w:tr>
    </w:tbl>
    <w:p w:rsidR="0048511B" w:rsidRDefault="0048511B" w:rsidP="006E12FA">
      <w:pPr>
        <w:rPr>
          <w:rFonts w:ascii="Calibri" w:hAnsi="Calibri" w:cs="Calibri"/>
          <w:sz w:val="20"/>
          <w:szCs w:val="20"/>
        </w:rPr>
      </w:pPr>
    </w:p>
    <w:p w:rsidR="002D703F" w:rsidRDefault="002D703F" w:rsidP="006E12FA">
      <w:pPr>
        <w:rPr>
          <w:rFonts w:ascii="Calibri" w:hAnsi="Calibri" w:cs="Calibri"/>
          <w:sz w:val="20"/>
          <w:szCs w:val="20"/>
        </w:rPr>
      </w:pPr>
    </w:p>
    <w:p w:rsidR="0048511B" w:rsidRDefault="0048511B" w:rsidP="006E12FA">
      <w:pPr>
        <w:rPr>
          <w:rFonts w:ascii="Calibri" w:hAnsi="Calibri" w:cs="Calibri"/>
          <w:sz w:val="20"/>
          <w:szCs w:val="20"/>
        </w:rPr>
      </w:pPr>
    </w:p>
    <w:tbl>
      <w:tblPr>
        <w:tblW w:w="5640" w:type="dxa"/>
        <w:jc w:val="center"/>
        <w:tblCellMar>
          <w:left w:w="70" w:type="dxa"/>
          <w:right w:w="70" w:type="dxa"/>
        </w:tblCellMar>
        <w:tblLook w:val="04A0" w:firstRow="1" w:lastRow="0" w:firstColumn="1" w:lastColumn="0" w:noHBand="0" w:noVBand="1"/>
      </w:tblPr>
      <w:tblGrid>
        <w:gridCol w:w="2447"/>
        <w:gridCol w:w="983"/>
        <w:gridCol w:w="2210"/>
      </w:tblGrid>
      <w:tr w:rsidR="00374BC6" w:rsidRPr="00374BC6" w:rsidTr="00374BC6">
        <w:trPr>
          <w:trHeight w:val="288"/>
          <w:jc w:val="center"/>
        </w:trPr>
        <w:tc>
          <w:tcPr>
            <w:tcW w:w="56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74BC6" w:rsidRPr="00374BC6" w:rsidRDefault="00374BC6" w:rsidP="00374BC6">
            <w:pPr>
              <w:jc w:val="center"/>
              <w:rPr>
                <w:rFonts w:ascii="Calibri" w:eastAsia="Times New Roman" w:hAnsi="Calibri" w:cs="Calibri"/>
                <w:b/>
                <w:bCs/>
                <w:color w:val="FFFFFF"/>
                <w:sz w:val="18"/>
                <w:szCs w:val="18"/>
                <w:lang w:val="es-MX" w:eastAsia="es-MX"/>
              </w:rPr>
            </w:pPr>
            <w:r w:rsidRPr="00374BC6">
              <w:rPr>
                <w:rFonts w:ascii="Calibri" w:eastAsia="Times New Roman" w:hAnsi="Calibri" w:cs="Calibri"/>
                <w:b/>
                <w:bCs/>
                <w:color w:val="FFFFFF"/>
                <w:sz w:val="18"/>
                <w:szCs w:val="18"/>
                <w:lang w:val="es-MX" w:eastAsia="es-MX"/>
              </w:rPr>
              <w:t xml:space="preserve">HOTELES PREVISTOS O SIMILARES </w:t>
            </w:r>
          </w:p>
        </w:tc>
      </w:tr>
      <w:tr w:rsidR="00374BC6" w:rsidRPr="00374BC6" w:rsidTr="00374BC6">
        <w:trPr>
          <w:trHeight w:val="288"/>
          <w:jc w:val="center"/>
        </w:trPr>
        <w:tc>
          <w:tcPr>
            <w:tcW w:w="2447" w:type="dxa"/>
            <w:tcBorders>
              <w:top w:val="nil"/>
              <w:left w:val="single" w:sz="4" w:space="0" w:color="auto"/>
              <w:bottom w:val="single" w:sz="4" w:space="0" w:color="auto"/>
              <w:right w:val="single" w:sz="4" w:space="0" w:color="auto"/>
            </w:tcBorders>
            <w:shd w:val="clear" w:color="000000" w:fill="000000"/>
            <w:noWrap/>
            <w:vAlign w:val="center"/>
            <w:hideMark/>
          </w:tcPr>
          <w:p w:rsidR="00374BC6" w:rsidRPr="00374BC6" w:rsidRDefault="00374BC6" w:rsidP="00374BC6">
            <w:pPr>
              <w:jc w:val="center"/>
              <w:rPr>
                <w:rFonts w:ascii="Calibri" w:eastAsia="Times New Roman" w:hAnsi="Calibri" w:cs="Calibri"/>
                <w:b/>
                <w:bCs/>
                <w:color w:val="FFFFFF"/>
                <w:sz w:val="18"/>
                <w:szCs w:val="18"/>
                <w:lang w:val="es-MX" w:eastAsia="es-MX"/>
              </w:rPr>
            </w:pPr>
            <w:r w:rsidRPr="00374BC6">
              <w:rPr>
                <w:rFonts w:ascii="Calibri" w:eastAsia="Times New Roman" w:hAnsi="Calibri" w:cs="Calibri"/>
                <w:b/>
                <w:bCs/>
                <w:color w:val="FFFFFF"/>
                <w:sz w:val="18"/>
                <w:szCs w:val="18"/>
                <w:lang w:val="es-MX" w:eastAsia="es-MX"/>
              </w:rPr>
              <w:t>CATEGORÍA</w:t>
            </w:r>
          </w:p>
        </w:tc>
        <w:tc>
          <w:tcPr>
            <w:tcW w:w="983" w:type="dxa"/>
            <w:tcBorders>
              <w:top w:val="nil"/>
              <w:left w:val="nil"/>
              <w:bottom w:val="single" w:sz="4" w:space="0" w:color="auto"/>
              <w:right w:val="single" w:sz="4" w:space="0" w:color="auto"/>
            </w:tcBorders>
            <w:shd w:val="clear" w:color="000000" w:fill="000000"/>
            <w:noWrap/>
            <w:vAlign w:val="center"/>
            <w:hideMark/>
          </w:tcPr>
          <w:p w:rsidR="00374BC6" w:rsidRPr="00374BC6" w:rsidRDefault="00374BC6" w:rsidP="00374BC6">
            <w:pPr>
              <w:jc w:val="center"/>
              <w:rPr>
                <w:rFonts w:ascii="Calibri" w:eastAsia="Times New Roman" w:hAnsi="Calibri" w:cs="Calibri"/>
                <w:b/>
                <w:bCs/>
                <w:color w:val="FFFFFF"/>
                <w:sz w:val="18"/>
                <w:szCs w:val="18"/>
                <w:lang w:val="es-MX" w:eastAsia="es-MX"/>
              </w:rPr>
            </w:pPr>
            <w:r w:rsidRPr="00374BC6">
              <w:rPr>
                <w:rFonts w:ascii="Calibri" w:eastAsia="Times New Roman" w:hAnsi="Calibri" w:cs="Calibri"/>
                <w:b/>
                <w:bCs/>
                <w:color w:val="FFFFFF"/>
                <w:sz w:val="18"/>
                <w:szCs w:val="18"/>
                <w:lang w:val="es-MX" w:eastAsia="es-MX"/>
              </w:rPr>
              <w:t>CIUDAD</w:t>
            </w:r>
          </w:p>
        </w:tc>
        <w:tc>
          <w:tcPr>
            <w:tcW w:w="2210" w:type="dxa"/>
            <w:tcBorders>
              <w:top w:val="nil"/>
              <w:left w:val="nil"/>
              <w:bottom w:val="single" w:sz="4" w:space="0" w:color="auto"/>
              <w:right w:val="single" w:sz="4" w:space="0" w:color="auto"/>
            </w:tcBorders>
            <w:shd w:val="clear" w:color="000000" w:fill="000000"/>
            <w:noWrap/>
            <w:vAlign w:val="center"/>
            <w:hideMark/>
          </w:tcPr>
          <w:p w:rsidR="00374BC6" w:rsidRPr="00374BC6" w:rsidRDefault="00374BC6" w:rsidP="00374BC6">
            <w:pPr>
              <w:jc w:val="center"/>
              <w:rPr>
                <w:rFonts w:ascii="Calibri" w:eastAsia="Times New Roman" w:hAnsi="Calibri" w:cs="Calibri"/>
                <w:b/>
                <w:bCs/>
                <w:color w:val="FFFFFF"/>
                <w:sz w:val="18"/>
                <w:szCs w:val="18"/>
                <w:lang w:val="es-MX" w:eastAsia="es-MX"/>
              </w:rPr>
            </w:pPr>
            <w:r w:rsidRPr="00374BC6">
              <w:rPr>
                <w:rFonts w:ascii="Calibri" w:eastAsia="Times New Roman" w:hAnsi="Calibri" w:cs="Calibri"/>
                <w:b/>
                <w:bCs/>
                <w:color w:val="FFFFFF"/>
                <w:sz w:val="18"/>
                <w:szCs w:val="18"/>
                <w:lang w:val="es-MX" w:eastAsia="es-MX"/>
              </w:rPr>
              <w:t>HOTEL</w:t>
            </w:r>
          </w:p>
        </w:tc>
      </w:tr>
      <w:tr w:rsidR="00374BC6" w:rsidRPr="00374BC6" w:rsidTr="00374BC6">
        <w:trPr>
          <w:trHeight w:val="288"/>
          <w:jc w:val="center"/>
        </w:trPr>
        <w:tc>
          <w:tcPr>
            <w:tcW w:w="2447" w:type="dxa"/>
            <w:tcBorders>
              <w:top w:val="nil"/>
              <w:left w:val="single" w:sz="4" w:space="0" w:color="auto"/>
              <w:bottom w:val="single" w:sz="4" w:space="0" w:color="auto"/>
              <w:right w:val="single" w:sz="4" w:space="0" w:color="auto"/>
            </w:tcBorders>
            <w:shd w:val="clear" w:color="000000" w:fill="FFFFFF"/>
            <w:noWrap/>
            <w:vAlign w:val="center"/>
            <w:hideMark/>
          </w:tcPr>
          <w:p w:rsidR="00374BC6" w:rsidRPr="00374BC6" w:rsidRDefault="00374BC6" w:rsidP="00374BC6">
            <w:pPr>
              <w:rPr>
                <w:rFonts w:ascii="Calibri" w:eastAsia="Times New Roman" w:hAnsi="Calibri" w:cs="Calibri"/>
                <w:b/>
                <w:bCs/>
                <w:color w:val="000000"/>
                <w:sz w:val="18"/>
                <w:szCs w:val="18"/>
                <w:lang w:val="es-MX" w:eastAsia="es-MX"/>
              </w:rPr>
            </w:pPr>
            <w:r w:rsidRPr="00374BC6">
              <w:rPr>
                <w:rFonts w:ascii="Calibri" w:eastAsia="Times New Roman" w:hAnsi="Calibri" w:cs="Calibri"/>
                <w:b/>
                <w:bCs/>
                <w:color w:val="000000"/>
                <w:sz w:val="18"/>
                <w:szCs w:val="18"/>
                <w:lang w:val="es-MX" w:eastAsia="es-MX"/>
              </w:rPr>
              <w:t xml:space="preserve">TURISTA </w:t>
            </w:r>
          </w:p>
        </w:tc>
        <w:tc>
          <w:tcPr>
            <w:tcW w:w="98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374BC6" w:rsidRPr="00374BC6" w:rsidRDefault="00374BC6" w:rsidP="00374BC6">
            <w:pPr>
              <w:jc w:val="center"/>
              <w:rPr>
                <w:rFonts w:ascii="Calibri" w:eastAsia="Times New Roman" w:hAnsi="Calibri" w:cs="Calibri"/>
                <w:color w:val="000000"/>
                <w:sz w:val="18"/>
                <w:szCs w:val="18"/>
                <w:lang w:val="es-MX" w:eastAsia="es-MX"/>
              </w:rPr>
            </w:pPr>
            <w:r w:rsidRPr="00374BC6">
              <w:rPr>
                <w:rFonts w:ascii="Calibri" w:eastAsia="Times New Roman" w:hAnsi="Calibri" w:cs="Calibri"/>
                <w:color w:val="000000"/>
                <w:sz w:val="18"/>
                <w:szCs w:val="18"/>
                <w:lang w:val="es-MX" w:eastAsia="es-MX"/>
              </w:rPr>
              <w:t>Cusco</w:t>
            </w:r>
          </w:p>
        </w:tc>
        <w:tc>
          <w:tcPr>
            <w:tcW w:w="2210" w:type="dxa"/>
            <w:tcBorders>
              <w:top w:val="nil"/>
              <w:left w:val="nil"/>
              <w:bottom w:val="single" w:sz="4" w:space="0" w:color="auto"/>
              <w:right w:val="single" w:sz="4" w:space="0" w:color="auto"/>
            </w:tcBorders>
            <w:shd w:val="clear" w:color="000000" w:fill="FFFFFF"/>
            <w:noWrap/>
            <w:vAlign w:val="center"/>
            <w:hideMark/>
          </w:tcPr>
          <w:p w:rsidR="00374BC6" w:rsidRPr="00374BC6" w:rsidRDefault="00374BC6" w:rsidP="00374BC6">
            <w:pPr>
              <w:rPr>
                <w:rFonts w:ascii="Calibri" w:eastAsia="Times New Roman" w:hAnsi="Calibri" w:cs="Calibri"/>
                <w:color w:val="000000"/>
                <w:sz w:val="18"/>
                <w:szCs w:val="18"/>
                <w:lang w:val="es-MX" w:eastAsia="es-MX"/>
              </w:rPr>
            </w:pPr>
            <w:r w:rsidRPr="00374BC6">
              <w:rPr>
                <w:rFonts w:ascii="Calibri" w:eastAsia="Times New Roman" w:hAnsi="Calibri" w:cs="Calibri"/>
                <w:color w:val="000000"/>
                <w:sz w:val="18"/>
                <w:szCs w:val="18"/>
                <w:lang w:val="es-MX" w:eastAsia="es-MX"/>
              </w:rPr>
              <w:t xml:space="preserve">Tierra Viva </w:t>
            </w:r>
            <w:proofErr w:type="spellStart"/>
            <w:r w:rsidRPr="00374BC6">
              <w:rPr>
                <w:rFonts w:ascii="Calibri" w:eastAsia="Times New Roman" w:hAnsi="Calibri" w:cs="Calibri"/>
                <w:color w:val="000000"/>
                <w:sz w:val="18"/>
                <w:szCs w:val="18"/>
                <w:lang w:val="es-MX" w:eastAsia="es-MX"/>
              </w:rPr>
              <w:t>Saphi</w:t>
            </w:r>
            <w:proofErr w:type="spellEnd"/>
          </w:p>
        </w:tc>
      </w:tr>
      <w:tr w:rsidR="00374BC6" w:rsidRPr="00374BC6" w:rsidTr="00374BC6">
        <w:trPr>
          <w:trHeight w:val="288"/>
          <w:jc w:val="center"/>
        </w:trPr>
        <w:tc>
          <w:tcPr>
            <w:tcW w:w="2447" w:type="dxa"/>
            <w:tcBorders>
              <w:top w:val="nil"/>
              <w:left w:val="single" w:sz="4" w:space="0" w:color="auto"/>
              <w:bottom w:val="single" w:sz="4" w:space="0" w:color="auto"/>
              <w:right w:val="single" w:sz="4" w:space="0" w:color="auto"/>
            </w:tcBorders>
            <w:shd w:val="clear" w:color="000000" w:fill="FFFFFF"/>
            <w:noWrap/>
            <w:vAlign w:val="center"/>
            <w:hideMark/>
          </w:tcPr>
          <w:p w:rsidR="00374BC6" w:rsidRPr="00374BC6" w:rsidRDefault="00374BC6" w:rsidP="00374BC6">
            <w:pPr>
              <w:rPr>
                <w:rFonts w:ascii="Calibri" w:eastAsia="Times New Roman" w:hAnsi="Calibri" w:cs="Calibri"/>
                <w:b/>
                <w:bCs/>
                <w:color w:val="000000"/>
                <w:sz w:val="18"/>
                <w:szCs w:val="18"/>
                <w:lang w:val="es-MX" w:eastAsia="es-MX"/>
              </w:rPr>
            </w:pPr>
            <w:r w:rsidRPr="00374BC6">
              <w:rPr>
                <w:rFonts w:ascii="Calibri" w:eastAsia="Times New Roman" w:hAnsi="Calibri" w:cs="Calibri"/>
                <w:b/>
                <w:bCs/>
                <w:color w:val="000000"/>
                <w:sz w:val="18"/>
                <w:szCs w:val="18"/>
                <w:lang w:val="es-MX" w:eastAsia="es-MX"/>
              </w:rPr>
              <w:t xml:space="preserve">PRIMERA </w:t>
            </w:r>
          </w:p>
        </w:tc>
        <w:tc>
          <w:tcPr>
            <w:tcW w:w="983" w:type="dxa"/>
            <w:vMerge/>
            <w:tcBorders>
              <w:top w:val="nil"/>
              <w:left w:val="single" w:sz="4" w:space="0" w:color="auto"/>
              <w:bottom w:val="single" w:sz="4" w:space="0" w:color="000000"/>
              <w:right w:val="single" w:sz="4" w:space="0" w:color="auto"/>
            </w:tcBorders>
            <w:vAlign w:val="center"/>
            <w:hideMark/>
          </w:tcPr>
          <w:p w:rsidR="00374BC6" w:rsidRPr="00374BC6" w:rsidRDefault="00374BC6" w:rsidP="00374BC6">
            <w:pPr>
              <w:rPr>
                <w:rFonts w:ascii="Calibri" w:eastAsia="Times New Roman" w:hAnsi="Calibri" w:cs="Calibri"/>
                <w:color w:val="000000"/>
                <w:sz w:val="18"/>
                <w:szCs w:val="18"/>
                <w:lang w:val="es-MX" w:eastAsia="es-MX"/>
              </w:rPr>
            </w:pPr>
          </w:p>
        </w:tc>
        <w:tc>
          <w:tcPr>
            <w:tcW w:w="2210" w:type="dxa"/>
            <w:tcBorders>
              <w:top w:val="nil"/>
              <w:left w:val="nil"/>
              <w:bottom w:val="single" w:sz="4" w:space="0" w:color="auto"/>
              <w:right w:val="single" w:sz="4" w:space="0" w:color="auto"/>
            </w:tcBorders>
            <w:shd w:val="clear" w:color="000000" w:fill="FFFFFF"/>
            <w:noWrap/>
            <w:vAlign w:val="center"/>
            <w:hideMark/>
          </w:tcPr>
          <w:p w:rsidR="00374BC6" w:rsidRPr="00374BC6" w:rsidRDefault="00374BC6" w:rsidP="00374BC6">
            <w:pPr>
              <w:rPr>
                <w:rFonts w:ascii="Calibri" w:eastAsia="Times New Roman" w:hAnsi="Calibri" w:cs="Calibri"/>
                <w:color w:val="000000"/>
                <w:sz w:val="18"/>
                <w:szCs w:val="18"/>
                <w:lang w:val="es-MX" w:eastAsia="es-MX"/>
              </w:rPr>
            </w:pPr>
            <w:proofErr w:type="spellStart"/>
            <w:r w:rsidRPr="00374BC6">
              <w:rPr>
                <w:rFonts w:ascii="Calibri" w:eastAsia="Times New Roman" w:hAnsi="Calibri" w:cs="Calibri"/>
                <w:color w:val="000000"/>
                <w:sz w:val="18"/>
                <w:szCs w:val="18"/>
                <w:lang w:val="es-MX" w:eastAsia="es-MX"/>
              </w:rPr>
              <w:t>Xima</w:t>
            </w:r>
            <w:proofErr w:type="spellEnd"/>
            <w:r w:rsidRPr="00374BC6">
              <w:rPr>
                <w:rFonts w:ascii="Calibri" w:eastAsia="Times New Roman" w:hAnsi="Calibri" w:cs="Calibri"/>
                <w:color w:val="000000"/>
                <w:sz w:val="18"/>
                <w:szCs w:val="18"/>
                <w:lang w:val="es-MX" w:eastAsia="es-MX"/>
              </w:rPr>
              <w:t xml:space="preserve"> Cusco</w:t>
            </w:r>
          </w:p>
        </w:tc>
      </w:tr>
      <w:tr w:rsidR="00374BC6" w:rsidRPr="00374BC6" w:rsidTr="00374BC6">
        <w:trPr>
          <w:trHeight w:val="288"/>
          <w:jc w:val="center"/>
        </w:trPr>
        <w:tc>
          <w:tcPr>
            <w:tcW w:w="2447" w:type="dxa"/>
            <w:tcBorders>
              <w:top w:val="nil"/>
              <w:left w:val="single" w:sz="4" w:space="0" w:color="auto"/>
              <w:bottom w:val="single" w:sz="4" w:space="0" w:color="auto"/>
              <w:right w:val="single" w:sz="4" w:space="0" w:color="auto"/>
            </w:tcBorders>
            <w:shd w:val="clear" w:color="000000" w:fill="FFFFFF"/>
            <w:noWrap/>
            <w:vAlign w:val="center"/>
            <w:hideMark/>
          </w:tcPr>
          <w:p w:rsidR="00374BC6" w:rsidRPr="00374BC6" w:rsidRDefault="00374BC6" w:rsidP="00374BC6">
            <w:pPr>
              <w:rPr>
                <w:rFonts w:ascii="Calibri" w:eastAsia="Times New Roman" w:hAnsi="Calibri" w:cs="Calibri"/>
                <w:b/>
                <w:bCs/>
                <w:color w:val="000000"/>
                <w:sz w:val="18"/>
                <w:szCs w:val="18"/>
                <w:lang w:val="es-MX" w:eastAsia="es-MX"/>
              </w:rPr>
            </w:pPr>
            <w:r w:rsidRPr="00374BC6">
              <w:rPr>
                <w:rFonts w:ascii="Calibri" w:eastAsia="Times New Roman" w:hAnsi="Calibri" w:cs="Calibri"/>
                <w:b/>
                <w:bCs/>
                <w:color w:val="000000"/>
                <w:sz w:val="18"/>
                <w:szCs w:val="18"/>
                <w:lang w:val="es-MX" w:eastAsia="es-MX"/>
              </w:rPr>
              <w:t xml:space="preserve">PRIMERA SUPERIOR </w:t>
            </w:r>
          </w:p>
        </w:tc>
        <w:tc>
          <w:tcPr>
            <w:tcW w:w="983" w:type="dxa"/>
            <w:vMerge/>
            <w:tcBorders>
              <w:top w:val="nil"/>
              <w:left w:val="single" w:sz="4" w:space="0" w:color="auto"/>
              <w:bottom w:val="single" w:sz="4" w:space="0" w:color="000000"/>
              <w:right w:val="single" w:sz="4" w:space="0" w:color="auto"/>
            </w:tcBorders>
            <w:vAlign w:val="center"/>
            <w:hideMark/>
          </w:tcPr>
          <w:p w:rsidR="00374BC6" w:rsidRPr="00374BC6" w:rsidRDefault="00374BC6" w:rsidP="00374BC6">
            <w:pPr>
              <w:rPr>
                <w:rFonts w:ascii="Calibri" w:eastAsia="Times New Roman" w:hAnsi="Calibri" w:cs="Calibri"/>
                <w:color w:val="000000"/>
                <w:sz w:val="18"/>
                <w:szCs w:val="18"/>
                <w:lang w:val="es-MX" w:eastAsia="es-MX"/>
              </w:rPr>
            </w:pPr>
          </w:p>
        </w:tc>
        <w:tc>
          <w:tcPr>
            <w:tcW w:w="2210" w:type="dxa"/>
            <w:tcBorders>
              <w:top w:val="nil"/>
              <w:left w:val="nil"/>
              <w:bottom w:val="single" w:sz="4" w:space="0" w:color="auto"/>
              <w:right w:val="single" w:sz="4" w:space="0" w:color="auto"/>
            </w:tcBorders>
            <w:shd w:val="clear" w:color="000000" w:fill="FFFFFF"/>
            <w:noWrap/>
            <w:vAlign w:val="center"/>
            <w:hideMark/>
          </w:tcPr>
          <w:p w:rsidR="00374BC6" w:rsidRPr="00374BC6" w:rsidRDefault="00374BC6" w:rsidP="00374BC6">
            <w:pPr>
              <w:rPr>
                <w:rFonts w:ascii="Calibri" w:eastAsia="Times New Roman" w:hAnsi="Calibri" w:cs="Calibri"/>
                <w:color w:val="000000"/>
                <w:sz w:val="18"/>
                <w:szCs w:val="18"/>
                <w:lang w:val="es-MX" w:eastAsia="es-MX"/>
              </w:rPr>
            </w:pPr>
            <w:r w:rsidRPr="00374BC6">
              <w:rPr>
                <w:rFonts w:ascii="Calibri" w:eastAsia="Times New Roman" w:hAnsi="Calibri" w:cs="Calibri"/>
                <w:color w:val="000000"/>
                <w:sz w:val="18"/>
                <w:szCs w:val="18"/>
                <w:lang w:val="es-MX" w:eastAsia="es-MX"/>
              </w:rPr>
              <w:t>Sonesta Cusco</w:t>
            </w:r>
          </w:p>
        </w:tc>
      </w:tr>
      <w:tr w:rsidR="00374BC6" w:rsidRPr="00374BC6" w:rsidTr="00374BC6">
        <w:trPr>
          <w:trHeight w:val="288"/>
          <w:jc w:val="center"/>
        </w:trPr>
        <w:tc>
          <w:tcPr>
            <w:tcW w:w="2447" w:type="dxa"/>
            <w:tcBorders>
              <w:top w:val="nil"/>
              <w:left w:val="single" w:sz="4" w:space="0" w:color="auto"/>
              <w:bottom w:val="single" w:sz="4" w:space="0" w:color="auto"/>
              <w:right w:val="single" w:sz="4" w:space="0" w:color="auto"/>
            </w:tcBorders>
            <w:shd w:val="clear" w:color="000000" w:fill="FFFFFF"/>
            <w:noWrap/>
            <w:vAlign w:val="center"/>
            <w:hideMark/>
          </w:tcPr>
          <w:p w:rsidR="00374BC6" w:rsidRPr="00374BC6" w:rsidRDefault="00374BC6" w:rsidP="00374BC6">
            <w:pPr>
              <w:rPr>
                <w:rFonts w:ascii="Calibri" w:eastAsia="Times New Roman" w:hAnsi="Calibri" w:cs="Calibri"/>
                <w:b/>
                <w:bCs/>
                <w:color w:val="000000"/>
                <w:sz w:val="18"/>
                <w:szCs w:val="18"/>
                <w:lang w:val="es-MX" w:eastAsia="es-MX"/>
              </w:rPr>
            </w:pPr>
            <w:r w:rsidRPr="00374BC6">
              <w:rPr>
                <w:rFonts w:ascii="Calibri" w:eastAsia="Times New Roman" w:hAnsi="Calibri" w:cs="Calibri"/>
                <w:b/>
                <w:bCs/>
                <w:color w:val="000000"/>
                <w:sz w:val="18"/>
                <w:szCs w:val="18"/>
                <w:lang w:val="es-MX" w:eastAsia="es-MX"/>
              </w:rPr>
              <w:t xml:space="preserve">SUPERIOR </w:t>
            </w:r>
          </w:p>
        </w:tc>
        <w:tc>
          <w:tcPr>
            <w:tcW w:w="983" w:type="dxa"/>
            <w:vMerge/>
            <w:tcBorders>
              <w:top w:val="nil"/>
              <w:left w:val="single" w:sz="4" w:space="0" w:color="auto"/>
              <w:bottom w:val="single" w:sz="4" w:space="0" w:color="000000"/>
              <w:right w:val="single" w:sz="4" w:space="0" w:color="auto"/>
            </w:tcBorders>
            <w:vAlign w:val="center"/>
            <w:hideMark/>
          </w:tcPr>
          <w:p w:rsidR="00374BC6" w:rsidRPr="00374BC6" w:rsidRDefault="00374BC6" w:rsidP="00374BC6">
            <w:pPr>
              <w:rPr>
                <w:rFonts w:ascii="Calibri" w:eastAsia="Times New Roman" w:hAnsi="Calibri" w:cs="Calibri"/>
                <w:color w:val="000000"/>
                <w:sz w:val="18"/>
                <w:szCs w:val="18"/>
                <w:lang w:val="es-MX" w:eastAsia="es-MX"/>
              </w:rPr>
            </w:pPr>
          </w:p>
        </w:tc>
        <w:tc>
          <w:tcPr>
            <w:tcW w:w="2210" w:type="dxa"/>
            <w:tcBorders>
              <w:top w:val="nil"/>
              <w:left w:val="nil"/>
              <w:bottom w:val="single" w:sz="4" w:space="0" w:color="auto"/>
              <w:right w:val="single" w:sz="4" w:space="0" w:color="auto"/>
            </w:tcBorders>
            <w:shd w:val="clear" w:color="000000" w:fill="FFFFFF"/>
            <w:noWrap/>
            <w:vAlign w:val="center"/>
            <w:hideMark/>
          </w:tcPr>
          <w:p w:rsidR="00374BC6" w:rsidRPr="00374BC6" w:rsidRDefault="00374BC6" w:rsidP="00374BC6">
            <w:pPr>
              <w:rPr>
                <w:rFonts w:ascii="Calibri" w:eastAsia="Times New Roman" w:hAnsi="Calibri" w:cs="Calibri"/>
                <w:color w:val="000000"/>
                <w:sz w:val="18"/>
                <w:szCs w:val="18"/>
                <w:lang w:val="es-MX" w:eastAsia="es-MX"/>
              </w:rPr>
            </w:pPr>
            <w:r w:rsidRPr="00374BC6">
              <w:rPr>
                <w:rFonts w:ascii="Calibri" w:eastAsia="Times New Roman" w:hAnsi="Calibri" w:cs="Calibri"/>
                <w:color w:val="000000"/>
                <w:sz w:val="18"/>
                <w:szCs w:val="18"/>
                <w:lang w:val="es-MX" w:eastAsia="es-MX"/>
              </w:rPr>
              <w:t>JW Marriott Cusco</w:t>
            </w:r>
          </w:p>
        </w:tc>
      </w:tr>
    </w:tbl>
    <w:p w:rsidR="00413C86" w:rsidRPr="006E12FA" w:rsidRDefault="00413C86"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883B4A" w:rsidRDefault="000A50F7" w:rsidP="00883B4A">
      <w:pPr>
        <w:numPr>
          <w:ilvl w:val="0"/>
          <w:numId w:val="7"/>
        </w:numPr>
        <w:jc w:val="both"/>
        <w:rPr>
          <w:rFonts w:ascii="Calibri" w:hAnsi="Calibri" w:cs="Calibri"/>
          <w:color w:val="000000" w:themeColor="text1"/>
          <w:sz w:val="20"/>
          <w:szCs w:val="20"/>
        </w:rPr>
      </w:pPr>
      <w:r w:rsidRPr="000A50F7">
        <w:rPr>
          <w:rFonts w:ascii="Calibri" w:hAnsi="Calibri" w:cs="Calibri"/>
          <w:sz w:val="20"/>
          <w:szCs w:val="20"/>
        </w:rPr>
        <w:t xml:space="preserve">La </w:t>
      </w:r>
      <w:r w:rsidRPr="00883B4A">
        <w:rPr>
          <w:rFonts w:ascii="Calibri" w:hAnsi="Calibri" w:cs="Calibri"/>
          <w:color w:val="000000" w:themeColor="text1"/>
          <w:sz w:val="20"/>
          <w:szCs w:val="20"/>
        </w:rPr>
        <w:t>siguiente cotización no implica reserva ni bloqueo de lugares. Todas las tarifas están sujetas a disponibilidad al momento de realizar la reserva en firme dependiendo de la disponibilidad existente.</w:t>
      </w:r>
    </w:p>
    <w:p w:rsidR="000A50F7" w:rsidRPr="00883B4A" w:rsidRDefault="000A50F7" w:rsidP="00883B4A">
      <w:pPr>
        <w:numPr>
          <w:ilvl w:val="0"/>
          <w:numId w:val="7"/>
        </w:numPr>
        <w:jc w:val="both"/>
        <w:rPr>
          <w:rFonts w:ascii="Calibri" w:hAnsi="Calibri" w:cs="Calibri"/>
          <w:color w:val="000000" w:themeColor="text1"/>
          <w:sz w:val="20"/>
          <w:szCs w:val="20"/>
        </w:rPr>
      </w:pPr>
      <w:r w:rsidRPr="00883B4A">
        <w:rPr>
          <w:rFonts w:ascii="Calibri" w:hAnsi="Calibri" w:cs="Calibri"/>
          <w:color w:val="000000" w:themeColor="text1"/>
          <w:sz w:val="20"/>
          <w:szCs w:val="20"/>
        </w:rPr>
        <w:t xml:space="preserve">El horario estándar </w:t>
      </w:r>
      <w:proofErr w:type="gramStart"/>
      <w:r w:rsidRPr="00883B4A">
        <w:rPr>
          <w:rFonts w:ascii="Calibri" w:hAnsi="Calibri" w:cs="Calibri"/>
          <w:color w:val="000000" w:themeColor="text1"/>
          <w:sz w:val="20"/>
          <w:szCs w:val="20"/>
        </w:rPr>
        <w:t xml:space="preserve">de </w:t>
      </w:r>
      <w:proofErr w:type="spellStart"/>
      <w:r w:rsidRPr="00883B4A">
        <w:rPr>
          <w:rFonts w:ascii="Calibri" w:hAnsi="Calibri" w:cs="Calibri"/>
          <w:color w:val="000000" w:themeColor="text1"/>
          <w:sz w:val="20"/>
          <w:szCs w:val="20"/>
        </w:rPr>
        <w:t>check</w:t>
      </w:r>
      <w:proofErr w:type="spellEnd"/>
      <w:r w:rsidRPr="00883B4A">
        <w:rPr>
          <w:rFonts w:ascii="Calibri" w:hAnsi="Calibri" w:cs="Calibri"/>
          <w:color w:val="000000" w:themeColor="text1"/>
          <w:sz w:val="20"/>
          <w:szCs w:val="20"/>
        </w:rPr>
        <w:t xml:space="preserve"> in</w:t>
      </w:r>
      <w:proofErr w:type="gramEnd"/>
      <w:r w:rsidRPr="00883B4A">
        <w:rPr>
          <w:rFonts w:ascii="Calibri" w:hAnsi="Calibri" w:cs="Calibri"/>
          <w:color w:val="000000" w:themeColor="text1"/>
          <w:sz w:val="20"/>
          <w:szCs w:val="20"/>
        </w:rPr>
        <w:t xml:space="preserve"> 15:00hrs y </w:t>
      </w:r>
      <w:proofErr w:type="gramStart"/>
      <w:r w:rsidRPr="00883B4A">
        <w:rPr>
          <w:rFonts w:ascii="Calibri" w:hAnsi="Calibri" w:cs="Calibri"/>
          <w:color w:val="000000" w:themeColor="text1"/>
          <w:sz w:val="20"/>
          <w:szCs w:val="20"/>
        </w:rPr>
        <w:t xml:space="preserve">el </w:t>
      </w:r>
      <w:proofErr w:type="spellStart"/>
      <w:r w:rsidRPr="00883B4A">
        <w:rPr>
          <w:rFonts w:ascii="Calibri" w:hAnsi="Calibri" w:cs="Calibri"/>
          <w:color w:val="000000" w:themeColor="text1"/>
          <w:sz w:val="20"/>
          <w:szCs w:val="20"/>
        </w:rPr>
        <w:t>check</w:t>
      </w:r>
      <w:proofErr w:type="spellEnd"/>
      <w:r w:rsidRPr="00883B4A">
        <w:rPr>
          <w:rFonts w:ascii="Calibri" w:hAnsi="Calibri" w:cs="Calibri"/>
          <w:color w:val="000000" w:themeColor="text1"/>
          <w:sz w:val="20"/>
          <w:szCs w:val="20"/>
        </w:rPr>
        <w:t xml:space="preserve"> </w:t>
      </w:r>
      <w:proofErr w:type="spellStart"/>
      <w:r w:rsidRPr="00883B4A">
        <w:rPr>
          <w:rFonts w:ascii="Calibri" w:hAnsi="Calibri" w:cs="Calibri"/>
          <w:color w:val="000000" w:themeColor="text1"/>
          <w:sz w:val="20"/>
          <w:szCs w:val="20"/>
        </w:rPr>
        <w:t>out</w:t>
      </w:r>
      <w:proofErr w:type="spellEnd"/>
      <w:proofErr w:type="gramEnd"/>
      <w:r w:rsidRPr="00883B4A">
        <w:rPr>
          <w:rFonts w:ascii="Calibri" w:hAnsi="Calibri" w:cs="Calibri"/>
          <w:color w:val="000000" w:themeColor="text1"/>
          <w:sz w:val="20"/>
          <w:szCs w:val="20"/>
        </w:rPr>
        <w:t xml:space="preserve"> 11:00hrs.</w:t>
      </w:r>
    </w:p>
    <w:p w:rsidR="00883B4A" w:rsidRPr="00883B4A" w:rsidRDefault="00883B4A" w:rsidP="00883B4A">
      <w:pPr>
        <w:pStyle w:val="P-Styleguiado"/>
        <w:numPr>
          <w:ilvl w:val="0"/>
          <w:numId w:val="7"/>
        </w:numPr>
        <w:jc w:val="both"/>
        <w:rPr>
          <w:color w:val="000000" w:themeColor="text1"/>
        </w:rPr>
      </w:pPr>
      <w:r w:rsidRPr="00883B4A">
        <w:rPr>
          <w:rStyle w:val="StyleSquare"/>
          <w:color w:val="000000" w:themeColor="text1"/>
        </w:rPr>
        <w:t xml:space="preserve">La llegada anticipada el día 1 no garantiza que las habitaciones del hotel estén disponibles. Se aplica el horario estándar </w:t>
      </w:r>
      <w:proofErr w:type="gramStart"/>
      <w:r w:rsidRPr="00883B4A">
        <w:rPr>
          <w:rStyle w:val="StyleSquare"/>
          <w:color w:val="000000" w:themeColor="text1"/>
        </w:rPr>
        <w:t xml:space="preserve">de </w:t>
      </w:r>
      <w:proofErr w:type="spellStart"/>
      <w:r w:rsidRPr="00883B4A">
        <w:rPr>
          <w:rStyle w:val="StyleSquare"/>
          <w:color w:val="000000" w:themeColor="text1"/>
        </w:rPr>
        <w:t>check</w:t>
      </w:r>
      <w:proofErr w:type="spellEnd"/>
      <w:r w:rsidRPr="00883B4A">
        <w:rPr>
          <w:rStyle w:val="StyleSquare"/>
          <w:color w:val="000000" w:themeColor="text1"/>
        </w:rPr>
        <w:t xml:space="preserve"> in</w:t>
      </w:r>
      <w:proofErr w:type="gramEnd"/>
      <w:r w:rsidRPr="00883B4A">
        <w:rPr>
          <w:rStyle w:val="StyleSquare"/>
          <w:color w:val="000000" w:themeColor="text1"/>
        </w:rPr>
        <w:t>, a menos que se compren noches de alojamiento adicionales para garantizar el acceso inmediato a las habitaciones.</w:t>
      </w:r>
    </w:p>
    <w:p w:rsidR="00883B4A" w:rsidRPr="00883B4A" w:rsidRDefault="00883B4A" w:rsidP="00883B4A">
      <w:pPr>
        <w:numPr>
          <w:ilvl w:val="0"/>
          <w:numId w:val="7"/>
        </w:numPr>
        <w:jc w:val="both"/>
        <w:rPr>
          <w:rFonts w:ascii="Calibri" w:hAnsi="Calibri" w:cs="Calibri"/>
          <w:color w:val="000000" w:themeColor="text1"/>
          <w:sz w:val="20"/>
          <w:szCs w:val="20"/>
        </w:rPr>
      </w:pPr>
      <w:r w:rsidRPr="00883B4A">
        <w:rPr>
          <w:rStyle w:val="StyleSquare"/>
          <w:color w:val="000000" w:themeColor="text1"/>
        </w:rPr>
        <w:t xml:space="preserve">Los desayunos tienen horarios asignados de acuerdo con las políticas de cada establecimiento hotelero, siendo por lo general entre las 06:00 </w:t>
      </w:r>
      <w:proofErr w:type="spellStart"/>
      <w:r w:rsidRPr="00883B4A">
        <w:rPr>
          <w:rStyle w:val="StyleSquare"/>
          <w:color w:val="000000" w:themeColor="text1"/>
        </w:rPr>
        <w:t>hrs</w:t>
      </w:r>
      <w:proofErr w:type="spellEnd"/>
      <w:r w:rsidRPr="00883B4A">
        <w:rPr>
          <w:rStyle w:val="StyleSquare"/>
          <w:color w:val="000000" w:themeColor="text1"/>
        </w:rPr>
        <w:t xml:space="preserve"> –10:00 </w:t>
      </w:r>
      <w:proofErr w:type="spellStart"/>
      <w:r w:rsidRPr="00883B4A">
        <w:rPr>
          <w:rStyle w:val="StyleSquare"/>
          <w:color w:val="000000" w:themeColor="text1"/>
        </w:rPr>
        <w:t>hrs</w:t>
      </w:r>
      <w:proofErr w:type="spellEnd"/>
      <w:r w:rsidRPr="00883B4A">
        <w:rPr>
          <w:rStyle w:val="StyleSquare"/>
          <w:color w:val="000000" w:themeColor="text1"/>
        </w:rPr>
        <w:t xml:space="preserve">, caso pasajero tenga traslado o se retire antes de las horas asignadas, pasajero perderá este beneficio, no pudiendo ser compensados en otro hotel. Los servicios de </w:t>
      </w:r>
      <w:proofErr w:type="spellStart"/>
      <w:r w:rsidRPr="00883B4A">
        <w:rPr>
          <w:rStyle w:val="StyleSquare"/>
          <w:color w:val="000000" w:themeColor="text1"/>
        </w:rPr>
        <w:t>Room</w:t>
      </w:r>
      <w:proofErr w:type="spellEnd"/>
      <w:r w:rsidRPr="00883B4A">
        <w:rPr>
          <w:rStyle w:val="StyleSquare"/>
          <w:color w:val="000000" w:themeColor="text1"/>
        </w:rPr>
        <w:t xml:space="preserve"> </w:t>
      </w:r>
      <w:proofErr w:type="spellStart"/>
      <w:r w:rsidRPr="00883B4A">
        <w:rPr>
          <w:rStyle w:val="StyleSquare"/>
          <w:color w:val="000000" w:themeColor="text1"/>
        </w:rPr>
        <w:t>Service</w:t>
      </w:r>
      <w:proofErr w:type="spellEnd"/>
      <w:r w:rsidRPr="00883B4A">
        <w:rPr>
          <w:rStyle w:val="StyleSquare"/>
          <w:color w:val="000000" w:themeColor="text1"/>
        </w:rPr>
        <w:t xml:space="preserve"> o de un box </w:t>
      </w:r>
      <w:proofErr w:type="spellStart"/>
      <w:r w:rsidRPr="00883B4A">
        <w:rPr>
          <w:rStyle w:val="StyleSquare"/>
          <w:color w:val="000000" w:themeColor="text1"/>
        </w:rPr>
        <w:t>breakfast</w:t>
      </w:r>
      <w:proofErr w:type="spellEnd"/>
      <w:r w:rsidRPr="00883B4A">
        <w:rPr>
          <w:rStyle w:val="StyleSquare"/>
          <w:color w:val="000000" w:themeColor="text1"/>
        </w:rPr>
        <w:t xml:space="preserve"> tiene costo adicional y no compensa el desayuno que no se pueden servir.</w:t>
      </w:r>
    </w:p>
    <w:p w:rsidR="008A668C" w:rsidRPr="006E12FA" w:rsidRDefault="008A668C">
      <w:pPr>
        <w:rPr>
          <w:rFonts w:ascii="Calibri" w:hAnsi="Calibri" w:cs="Calibri"/>
        </w:rPr>
      </w:pPr>
    </w:p>
    <w:sectPr w:rsidR="008A668C" w:rsidRPr="006E12F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71FB2" w:rsidRDefault="00C71FB2" w:rsidP="00F249CA">
      <w:r>
        <w:separator/>
      </w:r>
    </w:p>
  </w:endnote>
  <w:endnote w:type="continuationSeparator" w:id="0">
    <w:p w:rsidR="00C71FB2" w:rsidRDefault="00C71FB2"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71FB2" w:rsidRDefault="00C71FB2" w:rsidP="00F249CA">
      <w:r>
        <w:separator/>
      </w:r>
    </w:p>
  </w:footnote>
  <w:footnote w:type="continuationSeparator" w:id="0">
    <w:p w:rsidR="00C71FB2" w:rsidRDefault="00C71FB2"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5ACAE8D"/>
    <w:multiLevelType w:val="hybridMultilevel"/>
    <w:tmpl w:val="B956AB42"/>
    <w:lvl w:ilvl="0" w:tplc="9E18ADE2">
      <w:start w:val="1"/>
      <w:numFmt w:val="bullet"/>
      <w:lvlText w:val=""/>
      <w:lvlJc w:val="left"/>
      <w:pPr>
        <w:tabs>
          <w:tab w:val="num" w:pos="720"/>
        </w:tabs>
        <w:ind w:left="720" w:hanging="360"/>
      </w:pPr>
      <w:rPr>
        <w:rFonts w:ascii="Wingdings" w:hAnsi="Wingdings" w:cs="Wingdings" w:hint="default"/>
      </w:rPr>
    </w:lvl>
    <w:lvl w:ilvl="1" w:tplc="31DE5E5C">
      <w:start w:val="1"/>
      <w:numFmt w:val="bullet"/>
      <w:lvlText w:val="o"/>
      <w:lvlJc w:val="left"/>
      <w:pPr>
        <w:tabs>
          <w:tab w:val="num" w:pos="1440"/>
        </w:tabs>
        <w:ind w:left="1440" w:hanging="360"/>
      </w:pPr>
      <w:rPr>
        <w:rFonts w:ascii="Courier New" w:hAnsi="Courier New" w:cs="Courier New" w:hint="default"/>
      </w:rPr>
    </w:lvl>
    <w:lvl w:ilvl="2" w:tplc="82104908">
      <w:start w:val="1"/>
      <w:numFmt w:val="bullet"/>
      <w:lvlText w:val=""/>
      <w:lvlJc w:val="left"/>
      <w:pPr>
        <w:tabs>
          <w:tab w:val="num" w:pos="2160"/>
        </w:tabs>
        <w:ind w:left="2160" w:hanging="360"/>
      </w:pPr>
      <w:rPr>
        <w:rFonts w:ascii="Wingdings" w:hAnsi="Wingdings" w:cs="Wingdings" w:hint="default"/>
      </w:rPr>
    </w:lvl>
    <w:lvl w:ilvl="3" w:tplc="4CA6E78E">
      <w:start w:val="1"/>
      <w:numFmt w:val="bullet"/>
      <w:lvlText w:val=""/>
      <w:lvlJc w:val="left"/>
      <w:pPr>
        <w:tabs>
          <w:tab w:val="num" w:pos="2880"/>
        </w:tabs>
        <w:ind w:left="2880" w:hanging="360"/>
      </w:pPr>
      <w:rPr>
        <w:rFonts w:ascii="Symbol" w:hAnsi="Symbol" w:cs="Symbol" w:hint="default"/>
      </w:rPr>
    </w:lvl>
    <w:lvl w:ilvl="4" w:tplc="BBEA9968">
      <w:start w:val="1"/>
      <w:numFmt w:val="bullet"/>
      <w:lvlText w:val="o"/>
      <w:lvlJc w:val="left"/>
      <w:pPr>
        <w:tabs>
          <w:tab w:val="num" w:pos="3600"/>
        </w:tabs>
        <w:ind w:left="3600" w:hanging="360"/>
      </w:pPr>
      <w:rPr>
        <w:rFonts w:ascii="Courier New" w:hAnsi="Courier New" w:cs="Courier New" w:hint="default"/>
      </w:rPr>
    </w:lvl>
    <w:lvl w:ilvl="5" w:tplc="D226B196">
      <w:start w:val="1"/>
      <w:numFmt w:val="bullet"/>
      <w:lvlText w:val=""/>
      <w:lvlJc w:val="left"/>
      <w:pPr>
        <w:tabs>
          <w:tab w:val="num" w:pos="4320"/>
        </w:tabs>
        <w:ind w:left="4320" w:hanging="360"/>
      </w:pPr>
      <w:rPr>
        <w:rFonts w:ascii="Wingdings" w:hAnsi="Wingdings" w:cs="Wingdings" w:hint="default"/>
      </w:rPr>
    </w:lvl>
    <w:lvl w:ilvl="6" w:tplc="41862C4E">
      <w:start w:val="1"/>
      <w:numFmt w:val="bullet"/>
      <w:lvlText w:val=""/>
      <w:lvlJc w:val="left"/>
      <w:pPr>
        <w:tabs>
          <w:tab w:val="num" w:pos="5040"/>
        </w:tabs>
        <w:ind w:left="5040" w:hanging="360"/>
      </w:pPr>
      <w:rPr>
        <w:rFonts w:ascii="Symbol" w:hAnsi="Symbol" w:cs="Symbol" w:hint="default"/>
      </w:rPr>
    </w:lvl>
    <w:lvl w:ilvl="7" w:tplc="28CA42CC">
      <w:start w:val="1"/>
      <w:numFmt w:val="bullet"/>
      <w:lvlText w:val="o"/>
      <w:lvlJc w:val="left"/>
      <w:pPr>
        <w:tabs>
          <w:tab w:val="num" w:pos="5760"/>
        </w:tabs>
        <w:ind w:left="5760" w:hanging="360"/>
      </w:pPr>
      <w:rPr>
        <w:rFonts w:ascii="Courier New" w:hAnsi="Courier New" w:cs="Courier New" w:hint="default"/>
      </w:rPr>
    </w:lvl>
    <w:lvl w:ilvl="8" w:tplc="F9E2E0FE">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F0515EBB"/>
    <w:multiLevelType w:val="hybridMultilevel"/>
    <w:tmpl w:val="DF9AA5E8"/>
    <w:lvl w:ilvl="0" w:tplc="37B2FE6A">
      <w:start w:val="1"/>
      <w:numFmt w:val="bullet"/>
      <w:lvlText w:val=""/>
      <w:lvlJc w:val="left"/>
      <w:pPr>
        <w:tabs>
          <w:tab w:val="num" w:pos="720"/>
        </w:tabs>
        <w:ind w:left="720" w:hanging="360"/>
      </w:pPr>
      <w:rPr>
        <w:rFonts w:ascii="Wingdings" w:hAnsi="Wingdings" w:cs="Wingdings" w:hint="default"/>
      </w:rPr>
    </w:lvl>
    <w:lvl w:ilvl="1" w:tplc="ECFE7D26">
      <w:start w:val="1"/>
      <w:numFmt w:val="bullet"/>
      <w:lvlText w:val="o"/>
      <w:lvlJc w:val="left"/>
      <w:pPr>
        <w:tabs>
          <w:tab w:val="num" w:pos="1440"/>
        </w:tabs>
        <w:ind w:left="1440" w:hanging="360"/>
      </w:pPr>
      <w:rPr>
        <w:rFonts w:ascii="Courier New" w:hAnsi="Courier New" w:cs="Courier New" w:hint="default"/>
      </w:rPr>
    </w:lvl>
    <w:lvl w:ilvl="2" w:tplc="9116745C">
      <w:start w:val="1"/>
      <w:numFmt w:val="bullet"/>
      <w:lvlText w:val=""/>
      <w:lvlJc w:val="left"/>
      <w:pPr>
        <w:tabs>
          <w:tab w:val="num" w:pos="2160"/>
        </w:tabs>
        <w:ind w:left="2160" w:hanging="360"/>
      </w:pPr>
      <w:rPr>
        <w:rFonts w:ascii="Wingdings" w:hAnsi="Wingdings" w:cs="Wingdings" w:hint="default"/>
      </w:rPr>
    </w:lvl>
    <w:lvl w:ilvl="3" w:tplc="83A82C0E">
      <w:start w:val="1"/>
      <w:numFmt w:val="bullet"/>
      <w:lvlText w:val=""/>
      <w:lvlJc w:val="left"/>
      <w:pPr>
        <w:tabs>
          <w:tab w:val="num" w:pos="2880"/>
        </w:tabs>
        <w:ind w:left="2880" w:hanging="360"/>
      </w:pPr>
      <w:rPr>
        <w:rFonts w:ascii="Symbol" w:hAnsi="Symbol" w:cs="Symbol" w:hint="default"/>
      </w:rPr>
    </w:lvl>
    <w:lvl w:ilvl="4" w:tplc="A0E87666">
      <w:start w:val="1"/>
      <w:numFmt w:val="bullet"/>
      <w:lvlText w:val="o"/>
      <w:lvlJc w:val="left"/>
      <w:pPr>
        <w:tabs>
          <w:tab w:val="num" w:pos="3600"/>
        </w:tabs>
        <w:ind w:left="3600" w:hanging="360"/>
      </w:pPr>
      <w:rPr>
        <w:rFonts w:ascii="Courier New" w:hAnsi="Courier New" w:cs="Courier New" w:hint="default"/>
      </w:rPr>
    </w:lvl>
    <w:lvl w:ilvl="5" w:tplc="90BAB698">
      <w:start w:val="1"/>
      <w:numFmt w:val="bullet"/>
      <w:lvlText w:val=""/>
      <w:lvlJc w:val="left"/>
      <w:pPr>
        <w:tabs>
          <w:tab w:val="num" w:pos="4320"/>
        </w:tabs>
        <w:ind w:left="4320" w:hanging="360"/>
      </w:pPr>
      <w:rPr>
        <w:rFonts w:ascii="Wingdings" w:hAnsi="Wingdings" w:cs="Wingdings" w:hint="default"/>
      </w:rPr>
    </w:lvl>
    <w:lvl w:ilvl="6" w:tplc="67D4BEE4">
      <w:start w:val="1"/>
      <w:numFmt w:val="bullet"/>
      <w:lvlText w:val=""/>
      <w:lvlJc w:val="left"/>
      <w:pPr>
        <w:tabs>
          <w:tab w:val="num" w:pos="5040"/>
        </w:tabs>
        <w:ind w:left="5040" w:hanging="360"/>
      </w:pPr>
      <w:rPr>
        <w:rFonts w:ascii="Symbol" w:hAnsi="Symbol" w:cs="Symbol" w:hint="default"/>
      </w:rPr>
    </w:lvl>
    <w:lvl w:ilvl="7" w:tplc="C28026F4">
      <w:start w:val="1"/>
      <w:numFmt w:val="bullet"/>
      <w:lvlText w:val="o"/>
      <w:lvlJc w:val="left"/>
      <w:pPr>
        <w:tabs>
          <w:tab w:val="num" w:pos="5760"/>
        </w:tabs>
        <w:ind w:left="5760" w:hanging="360"/>
      </w:pPr>
      <w:rPr>
        <w:rFonts w:ascii="Courier New" w:hAnsi="Courier New" w:cs="Courier New" w:hint="default"/>
      </w:rPr>
    </w:lvl>
    <w:lvl w:ilvl="8" w:tplc="C25234F4">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3"/>
  </w:num>
  <w:num w:numId="3" w16cid:durableId="410666923">
    <w:abstractNumId w:val="7"/>
  </w:num>
  <w:num w:numId="4" w16cid:durableId="1511601243">
    <w:abstractNumId w:val="5"/>
  </w:num>
  <w:num w:numId="5" w16cid:durableId="1906068534">
    <w:abstractNumId w:val="4"/>
  </w:num>
  <w:num w:numId="6" w16cid:durableId="29458140">
    <w:abstractNumId w:val="2"/>
  </w:num>
  <w:num w:numId="7" w16cid:durableId="916672130">
    <w:abstractNumId w:val="3"/>
  </w:num>
  <w:num w:numId="8" w16cid:durableId="1428500448">
    <w:abstractNumId w:val="0"/>
  </w:num>
  <w:num w:numId="9" w16cid:durableId="1836345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4359"/>
    <w:rsid w:val="0005320B"/>
    <w:rsid w:val="000A50F7"/>
    <w:rsid w:val="000D24F3"/>
    <w:rsid w:val="000E0126"/>
    <w:rsid w:val="000F7A07"/>
    <w:rsid w:val="00146073"/>
    <w:rsid w:val="00183158"/>
    <w:rsid w:val="00196FCF"/>
    <w:rsid w:val="001A7777"/>
    <w:rsid w:val="00220ED3"/>
    <w:rsid w:val="00233843"/>
    <w:rsid w:val="002427C3"/>
    <w:rsid w:val="00256BA9"/>
    <w:rsid w:val="00274424"/>
    <w:rsid w:val="002B0E47"/>
    <w:rsid w:val="002D703F"/>
    <w:rsid w:val="002E0116"/>
    <w:rsid w:val="002E306D"/>
    <w:rsid w:val="00305365"/>
    <w:rsid w:val="0030599C"/>
    <w:rsid w:val="00307C36"/>
    <w:rsid w:val="00330D8B"/>
    <w:rsid w:val="00333FA3"/>
    <w:rsid w:val="003509D7"/>
    <w:rsid w:val="00360DD0"/>
    <w:rsid w:val="00365246"/>
    <w:rsid w:val="00374BC6"/>
    <w:rsid w:val="00412147"/>
    <w:rsid w:val="00413C86"/>
    <w:rsid w:val="00425F03"/>
    <w:rsid w:val="004343D2"/>
    <w:rsid w:val="00436377"/>
    <w:rsid w:val="00485107"/>
    <w:rsid w:val="0048511B"/>
    <w:rsid w:val="004A7874"/>
    <w:rsid w:val="004B450E"/>
    <w:rsid w:val="00517539"/>
    <w:rsid w:val="00522763"/>
    <w:rsid w:val="00524E49"/>
    <w:rsid w:val="005704CE"/>
    <w:rsid w:val="0058018E"/>
    <w:rsid w:val="005B3DAE"/>
    <w:rsid w:val="005C2CE8"/>
    <w:rsid w:val="005C6DE9"/>
    <w:rsid w:val="00655C33"/>
    <w:rsid w:val="00690DC1"/>
    <w:rsid w:val="006E12FA"/>
    <w:rsid w:val="007052CC"/>
    <w:rsid w:val="00763C5E"/>
    <w:rsid w:val="007C3CA4"/>
    <w:rsid w:val="00832C9D"/>
    <w:rsid w:val="008422D3"/>
    <w:rsid w:val="00883B4A"/>
    <w:rsid w:val="008A0774"/>
    <w:rsid w:val="008A668C"/>
    <w:rsid w:val="008D2BB8"/>
    <w:rsid w:val="008F43D9"/>
    <w:rsid w:val="0097522A"/>
    <w:rsid w:val="00982512"/>
    <w:rsid w:val="00986FD8"/>
    <w:rsid w:val="009929BE"/>
    <w:rsid w:val="009B0106"/>
    <w:rsid w:val="009C10E7"/>
    <w:rsid w:val="00A02A76"/>
    <w:rsid w:val="00A14D7F"/>
    <w:rsid w:val="00A323B6"/>
    <w:rsid w:val="00A622B9"/>
    <w:rsid w:val="00B04463"/>
    <w:rsid w:val="00B14350"/>
    <w:rsid w:val="00B43F0E"/>
    <w:rsid w:val="00B44717"/>
    <w:rsid w:val="00B830CD"/>
    <w:rsid w:val="00BF152C"/>
    <w:rsid w:val="00C176E2"/>
    <w:rsid w:val="00C669A9"/>
    <w:rsid w:val="00C71FB2"/>
    <w:rsid w:val="00CC0246"/>
    <w:rsid w:val="00CD0F5B"/>
    <w:rsid w:val="00D30222"/>
    <w:rsid w:val="00D3481A"/>
    <w:rsid w:val="00D46ACA"/>
    <w:rsid w:val="00D75BFA"/>
    <w:rsid w:val="00DA2568"/>
    <w:rsid w:val="00DB0B18"/>
    <w:rsid w:val="00DB31A2"/>
    <w:rsid w:val="00DF1DB1"/>
    <w:rsid w:val="00E05A34"/>
    <w:rsid w:val="00E477E3"/>
    <w:rsid w:val="00E93BA8"/>
    <w:rsid w:val="00EB03CB"/>
    <w:rsid w:val="00EE4997"/>
    <w:rsid w:val="00EF3E67"/>
    <w:rsid w:val="00F234BF"/>
    <w:rsid w:val="00F249CA"/>
    <w:rsid w:val="00F50CE0"/>
    <w:rsid w:val="00FA22C6"/>
    <w:rsid w:val="00FA326F"/>
    <w:rsid w:val="00FA5FDC"/>
    <w:rsid w:val="00FB1D88"/>
    <w:rsid w:val="00FB5081"/>
    <w:rsid w:val="00FE02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character" w:styleId="Hipervnculo">
    <w:name w:val="Hyperlink"/>
    <w:basedOn w:val="Fuentedeprrafopredeter"/>
    <w:uiPriority w:val="99"/>
    <w:unhideWhenUsed/>
    <w:rsid w:val="00763C5E"/>
    <w:rPr>
      <w:color w:val="467886" w:themeColor="hyperlink"/>
      <w:u w:val="single"/>
    </w:rPr>
  </w:style>
  <w:style w:type="character" w:styleId="Mencinsinresolver">
    <w:name w:val="Unresolved Mention"/>
    <w:basedOn w:val="Fuentedeprrafopredeter"/>
    <w:uiPriority w:val="99"/>
    <w:semiHidden/>
    <w:unhideWhenUsed/>
    <w:rsid w:val="00763C5E"/>
    <w:rPr>
      <w:color w:val="605E5C"/>
      <w:shd w:val="clear" w:color="auto" w:fill="E1DFDD"/>
    </w:rPr>
  </w:style>
  <w:style w:type="paragraph" w:customStyle="1" w:styleId="P-Styleguiado">
    <w:name w:val="P-Styleguiado"/>
    <w:basedOn w:val="Normal"/>
    <w:rsid w:val="00763C5E"/>
    <w:pPr>
      <w:spacing w:after="5" w:line="276" w:lineRule="auto"/>
    </w:pPr>
    <w:rPr>
      <w:rFonts w:ascii="Calibri" w:eastAsia="Calibri" w:hAnsi="Calibri" w:cs="Calibri"/>
      <w:sz w:val="20"/>
      <w:szCs w:val="20"/>
      <w:lang w:val="es-ES" w:eastAsia="es-MX"/>
    </w:rPr>
  </w:style>
  <w:style w:type="character" w:customStyle="1" w:styleId="StyleSquare">
    <w:name w:val="StyleSquare"/>
    <w:rsid w:val="00763C5E"/>
    <w:rPr>
      <w:rFonts w:ascii="Calibri" w:eastAsia="Calibri" w:hAnsi="Calibri" w:cs="Calibri" w:hint="default"/>
      <w:b w:val="0"/>
      <w:bCs w:val="0"/>
      <w:color w:val="5A5A5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80299032">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166601172">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45460656">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03645316">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15091883">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431976061">
      <w:bodyDiv w:val="1"/>
      <w:marLeft w:val="0"/>
      <w:marRight w:val="0"/>
      <w:marTop w:val="0"/>
      <w:marBottom w:val="0"/>
      <w:divBdr>
        <w:top w:val="none" w:sz="0" w:space="0" w:color="auto"/>
        <w:left w:val="none" w:sz="0" w:space="0" w:color="auto"/>
        <w:bottom w:val="none" w:sz="0" w:space="0" w:color="auto"/>
        <w:right w:val="none" w:sz="0" w:space="0" w:color="auto"/>
      </w:divBdr>
    </w:div>
    <w:div w:id="1448046585">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34307056">
      <w:bodyDiv w:val="1"/>
      <w:marLeft w:val="0"/>
      <w:marRight w:val="0"/>
      <w:marTop w:val="0"/>
      <w:marBottom w:val="0"/>
      <w:divBdr>
        <w:top w:val="none" w:sz="0" w:space="0" w:color="auto"/>
        <w:left w:val="none" w:sz="0" w:space="0" w:color="auto"/>
        <w:bottom w:val="none" w:sz="0" w:space="0" w:color="auto"/>
        <w:right w:val="none" w:sz="0" w:space="0" w:color="auto"/>
      </w:divBdr>
    </w:div>
    <w:div w:id="2063098152">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861</Words>
  <Characters>4736</Characters>
  <Application>Microsoft Office Word</Application>
  <DocSecurity>0</DocSecurity>
  <Lines>39</Lines>
  <Paragraphs>11</Paragraphs>
  <ScaleCrop>false</ScaleCrop>
  <Company/>
  <LinksUpToDate>false</LinksUpToDate>
  <CharactersWithSpaces>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2025-10-08T22:18:00Z</dcterms:created>
  <dcterms:modified xsi:type="dcterms:W3CDTF">2025-10-08T22:18:00Z</dcterms:modified>
</cp:coreProperties>
</file>