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E56056" w:rsidP="00AF6FC6">
      <w:pPr>
        <w:jc w:val="center"/>
        <w:rPr>
          <w:b/>
          <w:bCs/>
          <w:sz w:val="72"/>
          <w:szCs w:val="72"/>
        </w:rPr>
      </w:pPr>
      <w:r>
        <w:rPr>
          <w:b/>
          <w:bCs/>
          <w:sz w:val="72"/>
          <w:szCs w:val="72"/>
        </w:rPr>
        <w:t>Tesoros de Francia</w:t>
      </w:r>
    </w:p>
    <w:p w:rsidR="00AF6FC6" w:rsidRPr="00AF6FC6" w:rsidRDefault="00582EC0" w:rsidP="00AF6FC6">
      <w:pPr>
        <w:jc w:val="center"/>
        <w:rPr>
          <w:b/>
          <w:bCs/>
          <w:sz w:val="32"/>
          <w:szCs w:val="32"/>
        </w:rPr>
      </w:pPr>
      <w:r>
        <w:rPr>
          <w:b/>
          <w:bCs/>
          <w:sz w:val="32"/>
          <w:szCs w:val="32"/>
        </w:rPr>
        <w:t>08</w:t>
      </w:r>
      <w:r w:rsidR="00AF6FC6">
        <w:rPr>
          <w:b/>
          <w:bCs/>
          <w:sz w:val="32"/>
          <w:szCs w:val="32"/>
        </w:rPr>
        <w:t xml:space="preserve"> días / </w:t>
      </w:r>
      <w:r>
        <w:rPr>
          <w:b/>
          <w:bCs/>
          <w:sz w:val="32"/>
          <w:szCs w:val="32"/>
        </w:rPr>
        <w:t>07</w:t>
      </w:r>
      <w:r w:rsidR="00AF6FC6">
        <w:rPr>
          <w:b/>
          <w:bCs/>
          <w:sz w:val="32"/>
          <w:szCs w:val="32"/>
        </w:rPr>
        <w:t xml:space="preserve"> noches</w:t>
      </w:r>
    </w:p>
    <w:p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proofErr w:type="gramStart"/>
      <w:r w:rsidR="005E5D40">
        <w:rPr>
          <w:sz w:val="20"/>
          <w:szCs w:val="20"/>
        </w:rPr>
        <w:t>Martes</w:t>
      </w:r>
      <w:proofErr w:type="gramEnd"/>
      <w:r w:rsidRPr="00FA5A09">
        <w:rPr>
          <w:sz w:val="20"/>
          <w:szCs w:val="20"/>
        </w:rPr>
        <w:t xml:space="preserve"> </w:t>
      </w:r>
    </w:p>
    <w:p w:rsidR="00835940" w:rsidRDefault="00835940" w:rsidP="00FA5A09">
      <w:pPr>
        <w:spacing w:after="0" w:line="240" w:lineRule="auto"/>
        <w:jc w:val="both"/>
        <w:rPr>
          <w:sz w:val="20"/>
          <w:szCs w:val="20"/>
        </w:rPr>
      </w:pPr>
    </w:p>
    <w:p w:rsidR="000B60F1" w:rsidRPr="000B60F1" w:rsidRDefault="000B60F1" w:rsidP="000B60F1">
      <w:pPr>
        <w:spacing w:after="0" w:line="240" w:lineRule="auto"/>
        <w:jc w:val="both"/>
        <w:rPr>
          <w:b/>
          <w:bCs/>
          <w:sz w:val="20"/>
          <w:szCs w:val="20"/>
        </w:rPr>
      </w:pPr>
      <w:r w:rsidRPr="000B60F1">
        <w:rPr>
          <w:b/>
          <w:bCs/>
          <w:sz w:val="20"/>
          <w:szCs w:val="20"/>
        </w:rPr>
        <w:t>D</w:t>
      </w:r>
      <w:r w:rsidR="00CD5246">
        <w:rPr>
          <w:b/>
          <w:bCs/>
          <w:sz w:val="20"/>
          <w:szCs w:val="20"/>
        </w:rPr>
        <w:t>í</w:t>
      </w:r>
      <w:r w:rsidRPr="000B60F1">
        <w:rPr>
          <w:b/>
          <w:bCs/>
          <w:sz w:val="20"/>
          <w:szCs w:val="20"/>
        </w:rPr>
        <w:t>a 1</w:t>
      </w:r>
      <w:r>
        <w:rPr>
          <w:b/>
          <w:bCs/>
          <w:sz w:val="20"/>
          <w:szCs w:val="20"/>
        </w:rPr>
        <w:t>.</w:t>
      </w:r>
      <w:r w:rsidRPr="000B60F1">
        <w:rPr>
          <w:b/>
          <w:bCs/>
          <w:sz w:val="20"/>
          <w:szCs w:val="20"/>
        </w:rPr>
        <w:t xml:space="preserve"> </w:t>
      </w:r>
      <w:r w:rsidR="0007546A">
        <w:rPr>
          <w:b/>
          <w:bCs/>
          <w:sz w:val="20"/>
          <w:szCs w:val="20"/>
        </w:rPr>
        <w:t xml:space="preserve">(Mar) </w:t>
      </w:r>
      <w:r w:rsidRPr="000B60F1">
        <w:rPr>
          <w:b/>
          <w:bCs/>
          <w:sz w:val="20"/>
          <w:szCs w:val="20"/>
        </w:rPr>
        <w:t>Par</w:t>
      </w:r>
      <w:r w:rsidR="00CD5246">
        <w:rPr>
          <w:b/>
          <w:bCs/>
          <w:sz w:val="20"/>
          <w:szCs w:val="20"/>
        </w:rPr>
        <w:t>í</w:t>
      </w:r>
      <w:r w:rsidRPr="000B60F1">
        <w:rPr>
          <w:b/>
          <w:bCs/>
          <w:sz w:val="20"/>
          <w:szCs w:val="20"/>
        </w:rPr>
        <w:t>s</w:t>
      </w:r>
    </w:p>
    <w:p w:rsidR="000B60F1" w:rsidRDefault="000B60F1" w:rsidP="000B60F1">
      <w:pPr>
        <w:spacing w:after="0" w:line="240" w:lineRule="auto"/>
        <w:jc w:val="both"/>
        <w:rPr>
          <w:sz w:val="20"/>
          <w:szCs w:val="20"/>
        </w:rPr>
      </w:pPr>
      <w:r w:rsidRPr="000B60F1">
        <w:rPr>
          <w:sz w:val="20"/>
          <w:szCs w:val="20"/>
        </w:rPr>
        <w:t>Llegada a</w:t>
      </w:r>
      <w:r w:rsidR="00F360F2">
        <w:rPr>
          <w:sz w:val="20"/>
          <w:szCs w:val="20"/>
        </w:rPr>
        <w:t>l aeropuerto de</w:t>
      </w:r>
      <w:r w:rsidRPr="000B60F1">
        <w:rPr>
          <w:sz w:val="20"/>
          <w:szCs w:val="20"/>
        </w:rPr>
        <w:t xml:space="preserve"> Par</w:t>
      </w:r>
      <w:r w:rsidR="00E61D72">
        <w:rPr>
          <w:sz w:val="20"/>
          <w:szCs w:val="20"/>
        </w:rPr>
        <w:t>í</w:t>
      </w:r>
      <w:r w:rsidRPr="000B60F1">
        <w:rPr>
          <w:sz w:val="20"/>
          <w:szCs w:val="20"/>
        </w:rPr>
        <w:t xml:space="preserve">s y traslado al hotel. </w:t>
      </w:r>
      <w:r w:rsidRPr="00831F96">
        <w:rPr>
          <w:b/>
          <w:bCs/>
          <w:sz w:val="20"/>
          <w:szCs w:val="20"/>
        </w:rPr>
        <w:t>Alojamiento</w:t>
      </w:r>
      <w:r w:rsidR="00831F96" w:rsidRPr="00831F96">
        <w:rPr>
          <w:b/>
          <w:bCs/>
          <w:sz w:val="20"/>
          <w:szCs w:val="20"/>
        </w:rPr>
        <w:t>.</w:t>
      </w:r>
      <w:r w:rsidRPr="000B60F1">
        <w:rPr>
          <w:sz w:val="20"/>
          <w:szCs w:val="20"/>
        </w:rPr>
        <w:t xml:space="preserve"> </w:t>
      </w:r>
    </w:p>
    <w:p w:rsidR="00831F96" w:rsidRPr="000B60F1" w:rsidRDefault="00831F96" w:rsidP="000B60F1">
      <w:pPr>
        <w:spacing w:after="0" w:line="240" w:lineRule="auto"/>
        <w:jc w:val="both"/>
        <w:rPr>
          <w:sz w:val="20"/>
          <w:szCs w:val="20"/>
        </w:rPr>
      </w:pPr>
    </w:p>
    <w:p w:rsidR="000B60F1" w:rsidRPr="0007546A" w:rsidRDefault="0007546A" w:rsidP="000B60F1">
      <w:pPr>
        <w:spacing w:after="0" w:line="240" w:lineRule="auto"/>
        <w:jc w:val="both"/>
        <w:rPr>
          <w:b/>
          <w:bCs/>
          <w:sz w:val="20"/>
          <w:szCs w:val="20"/>
        </w:rPr>
      </w:pPr>
      <w:r w:rsidRPr="0007546A">
        <w:rPr>
          <w:b/>
          <w:bCs/>
          <w:sz w:val="20"/>
          <w:szCs w:val="20"/>
        </w:rPr>
        <w:t>D</w:t>
      </w:r>
      <w:r w:rsidR="00CD5246">
        <w:rPr>
          <w:b/>
          <w:bCs/>
          <w:sz w:val="20"/>
          <w:szCs w:val="20"/>
        </w:rPr>
        <w:t>í</w:t>
      </w:r>
      <w:r w:rsidRPr="0007546A">
        <w:rPr>
          <w:b/>
          <w:bCs/>
          <w:sz w:val="20"/>
          <w:szCs w:val="20"/>
        </w:rPr>
        <w:t>a 2 (</w:t>
      </w:r>
      <w:proofErr w:type="spellStart"/>
      <w:r w:rsidRPr="0007546A">
        <w:rPr>
          <w:b/>
          <w:bCs/>
          <w:sz w:val="20"/>
          <w:szCs w:val="20"/>
        </w:rPr>
        <w:t>Mié</w:t>
      </w:r>
      <w:proofErr w:type="spellEnd"/>
      <w:r w:rsidRPr="0007546A">
        <w:rPr>
          <w:b/>
          <w:bCs/>
          <w:sz w:val="20"/>
          <w:szCs w:val="20"/>
        </w:rPr>
        <w:t>) Par</w:t>
      </w:r>
      <w:r w:rsidR="00CD5246">
        <w:rPr>
          <w:b/>
          <w:bCs/>
          <w:sz w:val="20"/>
          <w:szCs w:val="20"/>
        </w:rPr>
        <w:t>í</w:t>
      </w:r>
      <w:r w:rsidRPr="0007546A">
        <w:rPr>
          <w:b/>
          <w:bCs/>
          <w:sz w:val="20"/>
          <w:szCs w:val="20"/>
        </w:rPr>
        <w:t>s</w:t>
      </w:r>
    </w:p>
    <w:p w:rsidR="000B60F1" w:rsidRPr="000B60F1" w:rsidRDefault="000B60F1" w:rsidP="000B60F1">
      <w:pPr>
        <w:spacing w:after="0" w:line="240" w:lineRule="auto"/>
        <w:jc w:val="both"/>
        <w:rPr>
          <w:sz w:val="20"/>
          <w:szCs w:val="20"/>
        </w:rPr>
      </w:pPr>
      <w:r w:rsidRPr="00352205">
        <w:rPr>
          <w:b/>
          <w:bCs/>
          <w:sz w:val="20"/>
          <w:szCs w:val="20"/>
        </w:rPr>
        <w:t>Desayuno</w:t>
      </w:r>
      <w:r w:rsidR="00352205">
        <w:rPr>
          <w:b/>
          <w:bCs/>
          <w:sz w:val="20"/>
          <w:szCs w:val="20"/>
        </w:rPr>
        <w:t xml:space="preserve">. </w:t>
      </w:r>
      <w:r w:rsidR="00352205" w:rsidRPr="00352205">
        <w:rPr>
          <w:sz w:val="20"/>
          <w:szCs w:val="20"/>
        </w:rPr>
        <w:t>P</w:t>
      </w:r>
      <w:r w:rsidRPr="000B60F1">
        <w:rPr>
          <w:sz w:val="20"/>
          <w:szCs w:val="20"/>
        </w:rPr>
        <w:t xml:space="preserve">anorámica de medio día por los principales puntos de interés. Paris, la capital de Francia, es una ciudad vibrante y llena de historia. Conocida como la Ciudad de la Luz, es famosa por su arquitectura icónica, su gastronomía exquisita y su ambiente romántico. Entre sus eventos históricos más significativos se encuentra la Revolución Francesa, que comenzó con la toma de la Bastilla el 14 de julio de 1789. Este acontecimiento marcó el inicio de profundos cambios políticos y sociales en Francia. Durante la Belle Époque, la ciudad se convirtió en un epicentro de creatividad, atrayendo a artistas como Pablo Picasso y escritores como Ernest Hemingway. Además, la construcción de la Torre Eiffel en 1889 simbolizó el progreso y la modernidad de la época. No te pierdas lugares emblemáticos como la Torre Eiffel, el Museo del Louvre y el Arco del Triunfo, Aprovecha para pasear por las calles de Montmartre o a lo largo del río Sena te permitirá disfrutar de su encanto único. </w:t>
      </w:r>
      <w:r w:rsidRPr="00F360F2">
        <w:rPr>
          <w:b/>
          <w:bCs/>
          <w:sz w:val="20"/>
          <w:szCs w:val="20"/>
        </w:rPr>
        <w:t>Alojamiento</w:t>
      </w:r>
      <w:r w:rsidR="00F360F2">
        <w:rPr>
          <w:sz w:val="20"/>
          <w:szCs w:val="20"/>
        </w:rPr>
        <w:t>.</w:t>
      </w:r>
    </w:p>
    <w:p w:rsidR="000B60F1" w:rsidRPr="000B60F1" w:rsidRDefault="000B60F1" w:rsidP="000B60F1">
      <w:pPr>
        <w:spacing w:after="0" w:line="240" w:lineRule="auto"/>
        <w:jc w:val="both"/>
        <w:rPr>
          <w:sz w:val="20"/>
          <w:szCs w:val="20"/>
        </w:rPr>
      </w:pPr>
    </w:p>
    <w:p w:rsidR="000B60F1" w:rsidRPr="0007546A" w:rsidRDefault="0007546A" w:rsidP="000B60F1">
      <w:pPr>
        <w:spacing w:after="0" w:line="240" w:lineRule="auto"/>
        <w:jc w:val="both"/>
        <w:rPr>
          <w:b/>
          <w:bCs/>
          <w:sz w:val="20"/>
          <w:szCs w:val="20"/>
        </w:rPr>
      </w:pPr>
      <w:r w:rsidRPr="0007546A">
        <w:rPr>
          <w:b/>
          <w:bCs/>
          <w:sz w:val="20"/>
          <w:szCs w:val="20"/>
        </w:rPr>
        <w:t>D</w:t>
      </w:r>
      <w:r w:rsidR="00CD5246">
        <w:rPr>
          <w:b/>
          <w:bCs/>
          <w:sz w:val="20"/>
          <w:szCs w:val="20"/>
        </w:rPr>
        <w:t>í</w:t>
      </w:r>
      <w:r w:rsidRPr="0007546A">
        <w:rPr>
          <w:b/>
          <w:bCs/>
          <w:sz w:val="20"/>
          <w:szCs w:val="20"/>
        </w:rPr>
        <w:t>a 3. (Jue) Par</w:t>
      </w:r>
      <w:r w:rsidR="00CD5246">
        <w:rPr>
          <w:b/>
          <w:bCs/>
          <w:sz w:val="20"/>
          <w:szCs w:val="20"/>
        </w:rPr>
        <w:t>í</w:t>
      </w:r>
      <w:r w:rsidRPr="0007546A">
        <w:rPr>
          <w:b/>
          <w:bCs/>
          <w:sz w:val="20"/>
          <w:szCs w:val="20"/>
        </w:rPr>
        <w:t xml:space="preserve">s – </w:t>
      </w:r>
      <w:proofErr w:type="spellStart"/>
      <w:r w:rsidRPr="0007546A">
        <w:rPr>
          <w:b/>
          <w:bCs/>
          <w:sz w:val="20"/>
          <w:szCs w:val="20"/>
        </w:rPr>
        <w:t>Épernay</w:t>
      </w:r>
      <w:proofErr w:type="spellEnd"/>
      <w:r w:rsidRPr="0007546A">
        <w:rPr>
          <w:b/>
          <w:bCs/>
          <w:sz w:val="20"/>
          <w:szCs w:val="20"/>
        </w:rPr>
        <w:t xml:space="preserve"> – </w:t>
      </w:r>
      <w:proofErr w:type="spellStart"/>
      <w:r w:rsidRPr="0007546A">
        <w:rPr>
          <w:b/>
          <w:bCs/>
          <w:sz w:val="20"/>
          <w:szCs w:val="20"/>
        </w:rPr>
        <w:t>Hautivillers</w:t>
      </w:r>
      <w:proofErr w:type="spellEnd"/>
      <w:r w:rsidRPr="0007546A">
        <w:rPr>
          <w:b/>
          <w:bCs/>
          <w:sz w:val="20"/>
          <w:szCs w:val="20"/>
        </w:rPr>
        <w:t xml:space="preserve"> – Reims</w:t>
      </w:r>
    </w:p>
    <w:p w:rsidR="000B60F1" w:rsidRPr="000B60F1" w:rsidRDefault="000E69DF" w:rsidP="000B60F1">
      <w:pPr>
        <w:spacing w:after="0" w:line="240" w:lineRule="auto"/>
        <w:jc w:val="both"/>
        <w:rPr>
          <w:sz w:val="20"/>
          <w:szCs w:val="20"/>
        </w:rPr>
      </w:pPr>
      <w:r w:rsidRPr="000E69DF">
        <w:rPr>
          <w:b/>
          <w:bCs/>
          <w:sz w:val="20"/>
          <w:szCs w:val="20"/>
        </w:rPr>
        <w:t>Desayuno</w:t>
      </w:r>
      <w:r>
        <w:rPr>
          <w:sz w:val="20"/>
          <w:szCs w:val="20"/>
        </w:rPr>
        <w:t>. E</w:t>
      </w:r>
      <w:r w:rsidR="000B60F1" w:rsidRPr="000B60F1">
        <w:rPr>
          <w:sz w:val="20"/>
          <w:szCs w:val="20"/>
        </w:rPr>
        <w:t xml:space="preserve">mprenderemos nuestro viaje hacia la región de Champaña, famosa por su tradición vinícola y paisajes ondulados llenos de viñedos. Nuestra primera parada será </w:t>
      </w:r>
      <w:proofErr w:type="spellStart"/>
      <w:r w:rsidR="000B60F1" w:rsidRPr="000B60F1">
        <w:rPr>
          <w:sz w:val="20"/>
          <w:szCs w:val="20"/>
        </w:rPr>
        <w:t>Épernay</w:t>
      </w:r>
      <w:proofErr w:type="spellEnd"/>
      <w:r w:rsidR="000B60F1" w:rsidRPr="000B60F1">
        <w:rPr>
          <w:sz w:val="20"/>
          <w:szCs w:val="20"/>
        </w:rPr>
        <w:t xml:space="preserve">, considerada la capital del champán, donde recorreremos la emblemática Avenue de Champagne, una de las calles más prestigiosas del mundo. Aquí se encuentran históricas casas productoras como </w:t>
      </w:r>
      <w:proofErr w:type="spellStart"/>
      <w:r w:rsidR="000B60F1" w:rsidRPr="000B60F1">
        <w:rPr>
          <w:sz w:val="20"/>
          <w:szCs w:val="20"/>
        </w:rPr>
        <w:t>Moët</w:t>
      </w:r>
      <w:proofErr w:type="spellEnd"/>
      <w:r w:rsidR="000B60F1" w:rsidRPr="000B60F1">
        <w:rPr>
          <w:sz w:val="20"/>
          <w:szCs w:val="20"/>
        </w:rPr>
        <w:t xml:space="preserve"> &amp; </w:t>
      </w:r>
      <w:proofErr w:type="spellStart"/>
      <w:r w:rsidR="000B60F1" w:rsidRPr="000B60F1">
        <w:rPr>
          <w:sz w:val="20"/>
          <w:szCs w:val="20"/>
        </w:rPr>
        <w:t>Chandon</w:t>
      </w:r>
      <w:proofErr w:type="spellEnd"/>
      <w:r w:rsidR="000B60F1" w:rsidRPr="000B60F1">
        <w:rPr>
          <w:sz w:val="20"/>
          <w:szCs w:val="20"/>
        </w:rPr>
        <w:t xml:space="preserve"> y Perrier-</w:t>
      </w:r>
      <w:proofErr w:type="spellStart"/>
      <w:r w:rsidR="000B60F1" w:rsidRPr="000B60F1">
        <w:rPr>
          <w:sz w:val="20"/>
          <w:szCs w:val="20"/>
        </w:rPr>
        <w:t>Jouët</w:t>
      </w:r>
      <w:proofErr w:type="spellEnd"/>
      <w:r w:rsidR="000B60F1" w:rsidRPr="000B60F1">
        <w:rPr>
          <w:sz w:val="20"/>
          <w:szCs w:val="20"/>
        </w:rPr>
        <w:t xml:space="preserve">, cuyas elegantes mansiones reflejan el prestigio de esta bebida. Continuaremos hacia </w:t>
      </w:r>
      <w:proofErr w:type="spellStart"/>
      <w:r w:rsidR="000B60F1" w:rsidRPr="000B60F1">
        <w:rPr>
          <w:sz w:val="20"/>
          <w:szCs w:val="20"/>
        </w:rPr>
        <w:t>Hautvillers</w:t>
      </w:r>
      <w:proofErr w:type="spellEnd"/>
      <w:r w:rsidR="000B60F1" w:rsidRPr="000B60F1">
        <w:rPr>
          <w:sz w:val="20"/>
          <w:szCs w:val="20"/>
        </w:rPr>
        <w:t xml:space="preserve">, un pintoresco pueblo con encanto medieval y cuna de la historia del champán. Aquí vivió Dom </w:t>
      </w:r>
      <w:proofErr w:type="spellStart"/>
      <w:r w:rsidR="000B60F1" w:rsidRPr="000B60F1">
        <w:rPr>
          <w:sz w:val="20"/>
          <w:szCs w:val="20"/>
        </w:rPr>
        <w:t>Pérignon</w:t>
      </w:r>
      <w:proofErr w:type="spellEnd"/>
      <w:r w:rsidR="000B60F1" w:rsidRPr="000B60F1">
        <w:rPr>
          <w:sz w:val="20"/>
          <w:szCs w:val="20"/>
        </w:rPr>
        <w:t xml:space="preserve">, el monje benedictino que perfeccionó el método de producción del champán en el siglo XVII. Un paseo por sus calles nos permitirá descubrir su abadía y admirar los viñedos que lo rodean. Después, llegaremos a Reims, una ciudad que combina elegancia y significado histórico. Realizaremos una panorámica para descubrir su impresionante Catedral de </w:t>
      </w:r>
      <w:proofErr w:type="spellStart"/>
      <w:r w:rsidR="000B60F1" w:rsidRPr="000B60F1">
        <w:rPr>
          <w:sz w:val="20"/>
          <w:szCs w:val="20"/>
        </w:rPr>
        <w:t>Notre</w:t>
      </w:r>
      <w:proofErr w:type="spellEnd"/>
      <w:r w:rsidR="000B60F1" w:rsidRPr="000B60F1">
        <w:rPr>
          <w:sz w:val="20"/>
          <w:szCs w:val="20"/>
        </w:rPr>
        <w:t xml:space="preserve">-Dame de Reims, donde se coronaron casi todos los reyes de Francia. Sus majestuosos vitrales y su arquitectura gótica la convierten en un sitio imprescindible. Para una experiencia única, disfrutaremos de una selecta degustación en la prestigiosa región de Champagne, cuna de los mejores espumosos del mundo. </w:t>
      </w:r>
      <w:r w:rsidR="000B60F1" w:rsidRPr="00B87BC4">
        <w:rPr>
          <w:b/>
          <w:bCs/>
          <w:sz w:val="20"/>
          <w:szCs w:val="20"/>
        </w:rPr>
        <w:t>Alojamiento</w:t>
      </w:r>
      <w:r w:rsidR="00B87BC4">
        <w:rPr>
          <w:sz w:val="20"/>
          <w:szCs w:val="20"/>
        </w:rPr>
        <w:t xml:space="preserve">. </w:t>
      </w:r>
    </w:p>
    <w:p w:rsidR="0007546A" w:rsidRPr="000B60F1" w:rsidRDefault="0007546A" w:rsidP="000B60F1">
      <w:pPr>
        <w:spacing w:after="0" w:line="240" w:lineRule="auto"/>
        <w:jc w:val="both"/>
        <w:rPr>
          <w:sz w:val="20"/>
          <w:szCs w:val="20"/>
        </w:rPr>
      </w:pPr>
    </w:p>
    <w:p w:rsidR="000B60F1" w:rsidRPr="0007546A" w:rsidRDefault="0007546A" w:rsidP="000B60F1">
      <w:pPr>
        <w:spacing w:after="0" w:line="240" w:lineRule="auto"/>
        <w:jc w:val="both"/>
        <w:rPr>
          <w:b/>
          <w:bCs/>
          <w:sz w:val="20"/>
          <w:szCs w:val="20"/>
        </w:rPr>
      </w:pPr>
      <w:r w:rsidRPr="0007546A">
        <w:rPr>
          <w:b/>
          <w:bCs/>
          <w:sz w:val="20"/>
          <w:szCs w:val="20"/>
        </w:rPr>
        <w:t>D</w:t>
      </w:r>
      <w:r w:rsidR="00CD5246">
        <w:rPr>
          <w:b/>
          <w:bCs/>
          <w:sz w:val="20"/>
          <w:szCs w:val="20"/>
        </w:rPr>
        <w:t>í</w:t>
      </w:r>
      <w:r w:rsidRPr="0007546A">
        <w:rPr>
          <w:b/>
          <w:bCs/>
          <w:sz w:val="20"/>
          <w:szCs w:val="20"/>
        </w:rPr>
        <w:t>a 4. (Vie) Reims – Metz – Estrasburgo</w:t>
      </w:r>
    </w:p>
    <w:p w:rsidR="000B60F1" w:rsidRPr="000B60F1" w:rsidRDefault="00FC7B69" w:rsidP="000B60F1">
      <w:pPr>
        <w:spacing w:after="0" w:line="240" w:lineRule="auto"/>
        <w:jc w:val="both"/>
        <w:rPr>
          <w:sz w:val="20"/>
          <w:szCs w:val="20"/>
        </w:rPr>
      </w:pPr>
      <w:r w:rsidRPr="00FC7B69">
        <w:rPr>
          <w:b/>
          <w:bCs/>
          <w:sz w:val="20"/>
          <w:szCs w:val="20"/>
        </w:rPr>
        <w:t>Desayuno</w:t>
      </w:r>
      <w:r>
        <w:rPr>
          <w:sz w:val="20"/>
          <w:szCs w:val="20"/>
        </w:rPr>
        <w:t xml:space="preserve">. </w:t>
      </w:r>
      <w:r w:rsidR="000B60F1" w:rsidRPr="000B60F1">
        <w:rPr>
          <w:sz w:val="20"/>
          <w:szCs w:val="20"/>
        </w:rPr>
        <w:t xml:space="preserve">Después dejaremos nuestro hotel en Reims para dirigirnos a Metz. Esta ciudad tiene una rica herencia medieval y una fuerte influencia germánica. Su Catedral de San Esteban es famosa por sus impresionantes vitrales, algunos diseñados por Marc Chagall. Metz también alberga el Centro Pompidou-Metz, un museo de arte contemporáneo que refleja la modernidad de la ciudad. Su historia se entrelaza con la de Alemania, ya que fue parte del Imperio Alemán entre 1871 y 1918. Tendremos tiempo libre para almorzar y saborear la gastronomía local. Nuestra próxima y última parada de hoy será Estrasburgo que es la capital de Alsacia y sede del Parlamento Europeo. Realizaremos un recorrido a pie para admirar la majestuosa Catedral de </w:t>
      </w:r>
      <w:proofErr w:type="spellStart"/>
      <w:r w:rsidR="000B60F1" w:rsidRPr="000B60F1">
        <w:rPr>
          <w:sz w:val="20"/>
          <w:szCs w:val="20"/>
        </w:rPr>
        <w:t>Notre</w:t>
      </w:r>
      <w:proofErr w:type="spellEnd"/>
      <w:r w:rsidR="000B60F1" w:rsidRPr="000B60F1">
        <w:rPr>
          <w:sz w:val="20"/>
          <w:szCs w:val="20"/>
        </w:rPr>
        <w:t xml:space="preserve">-Dame de Estrasburgo, una obra maestra del gótico que, con su impresionante espira de 142 metros, fue el edificio más alto del mundo entre 1647 y 1874. Su reloj astronómico, una maravilla de la ingeniería, sigue fascinando a visitantes con su compleja mecánica y desfile de figuras.  El Barrio de la </w:t>
      </w:r>
      <w:proofErr w:type="spellStart"/>
      <w:r w:rsidR="000B60F1" w:rsidRPr="000B60F1">
        <w:rPr>
          <w:sz w:val="20"/>
          <w:szCs w:val="20"/>
        </w:rPr>
        <w:t>Petite</w:t>
      </w:r>
      <w:proofErr w:type="spellEnd"/>
      <w:r w:rsidR="000B60F1" w:rsidRPr="000B60F1">
        <w:rPr>
          <w:sz w:val="20"/>
          <w:szCs w:val="20"/>
        </w:rPr>
        <w:t xml:space="preserve"> France es un lugar encantador con casas de entramado de madera y canales pintorescos. La ciudad es famosa por su gastronomía alsaciana, especialmente la </w:t>
      </w:r>
      <w:proofErr w:type="spellStart"/>
      <w:r w:rsidR="000B60F1" w:rsidRPr="000B60F1">
        <w:rPr>
          <w:sz w:val="20"/>
          <w:szCs w:val="20"/>
        </w:rPr>
        <w:t>choucroute</w:t>
      </w:r>
      <w:proofErr w:type="spellEnd"/>
      <w:r w:rsidR="000B60F1" w:rsidRPr="000B60F1">
        <w:rPr>
          <w:sz w:val="20"/>
          <w:szCs w:val="20"/>
        </w:rPr>
        <w:t xml:space="preserve"> y el </w:t>
      </w:r>
      <w:proofErr w:type="spellStart"/>
      <w:r w:rsidR="000B60F1" w:rsidRPr="000B60F1">
        <w:rPr>
          <w:sz w:val="20"/>
          <w:szCs w:val="20"/>
        </w:rPr>
        <w:t>flammekueche</w:t>
      </w:r>
      <w:proofErr w:type="spellEnd"/>
      <w:r w:rsidR="000B60F1" w:rsidRPr="000B60F1">
        <w:rPr>
          <w:sz w:val="20"/>
          <w:szCs w:val="20"/>
        </w:rPr>
        <w:t>. Alojamient</w:t>
      </w:r>
      <w:r w:rsidR="009D3E22">
        <w:rPr>
          <w:sz w:val="20"/>
          <w:szCs w:val="20"/>
        </w:rPr>
        <w:t xml:space="preserve">o. </w:t>
      </w:r>
    </w:p>
    <w:p w:rsidR="000B60F1" w:rsidRPr="000B60F1" w:rsidRDefault="000B60F1" w:rsidP="000B60F1">
      <w:pPr>
        <w:spacing w:after="0" w:line="240" w:lineRule="auto"/>
        <w:jc w:val="both"/>
        <w:rPr>
          <w:sz w:val="20"/>
          <w:szCs w:val="20"/>
        </w:rPr>
      </w:pPr>
    </w:p>
    <w:p w:rsidR="000B60F1" w:rsidRPr="0007546A" w:rsidRDefault="0007546A" w:rsidP="000B60F1">
      <w:pPr>
        <w:spacing w:after="0" w:line="240" w:lineRule="auto"/>
        <w:jc w:val="both"/>
        <w:rPr>
          <w:b/>
          <w:bCs/>
          <w:sz w:val="20"/>
          <w:szCs w:val="20"/>
        </w:rPr>
      </w:pPr>
      <w:r w:rsidRPr="0007546A">
        <w:rPr>
          <w:b/>
          <w:bCs/>
          <w:sz w:val="20"/>
          <w:szCs w:val="20"/>
        </w:rPr>
        <w:t>D</w:t>
      </w:r>
      <w:r w:rsidR="00CD5246">
        <w:rPr>
          <w:b/>
          <w:bCs/>
          <w:sz w:val="20"/>
          <w:szCs w:val="20"/>
        </w:rPr>
        <w:t>í</w:t>
      </w:r>
      <w:r w:rsidRPr="0007546A">
        <w:rPr>
          <w:b/>
          <w:bCs/>
          <w:sz w:val="20"/>
          <w:szCs w:val="20"/>
        </w:rPr>
        <w:t xml:space="preserve">a 5. (Sáb) Estrasburgo – Colmar – </w:t>
      </w:r>
      <w:proofErr w:type="spellStart"/>
      <w:r w:rsidRPr="0007546A">
        <w:rPr>
          <w:b/>
          <w:bCs/>
          <w:sz w:val="20"/>
          <w:szCs w:val="20"/>
        </w:rPr>
        <w:t>Besanzon</w:t>
      </w:r>
      <w:proofErr w:type="spellEnd"/>
      <w:r w:rsidRPr="0007546A">
        <w:rPr>
          <w:b/>
          <w:bCs/>
          <w:sz w:val="20"/>
          <w:szCs w:val="20"/>
        </w:rPr>
        <w:t xml:space="preserve"> – Macon – Lyon </w:t>
      </w:r>
    </w:p>
    <w:p w:rsidR="000B60F1" w:rsidRPr="000B60F1" w:rsidRDefault="008C4F5D" w:rsidP="000B60F1">
      <w:pPr>
        <w:spacing w:after="0" w:line="240" w:lineRule="auto"/>
        <w:jc w:val="both"/>
        <w:rPr>
          <w:sz w:val="20"/>
          <w:szCs w:val="20"/>
        </w:rPr>
      </w:pPr>
      <w:r w:rsidRPr="008C4F5D">
        <w:rPr>
          <w:b/>
          <w:bCs/>
          <w:sz w:val="20"/>
          <w:szCs w:val="20"/>
        </w:rPr>
        <w:t>Desayuno</w:t>
      </w:r>
      <w:r>
        <w:rPr>
          <w:sz w:val="20"/>
          <w:szCs w:val="20"/>
        </w:rPr>
        <w:t>. S</w:t>
      </w:r>
      <w:r w:rsidR="000B60F1" w:rsidRPr="000B60F1">
        <w:rPr>
          <w:sz w:val="20"/>
          <w:szCs w:val="20"/>
        </w:rPr>
        <w:t xml:space="preserve">aldremos de Estrasburgo para llegar a nuestra primera parada, la ciudad alsaciana de Colmar. Esta joya medieval, cercana a la frontera con Alemania y capital del departamento del Alto Rin, es conocida por sus casas de fachadas coloridas y entramados de madera que tejen una historia de belleza y tradición cautivadora. Haremos un breve recorrido por la Pequeña Venecia, un barrio con canales encantadores que recuerdan a la ciudad italiana. La Plaza de la Catedral es el lugar ideal para una foto y para absorber el ambiente local. Seguidamente, nos transportaremos a Besanzón, famosa por su historia militar y cultural. Disfrutaremos de una vista panorámica de la Ciudadela de Besanzón, diseñada por Vauban. Aquí realizaremos una pausa para el almuerzo antes de continuar el viaje. Después, viajaremos hasta Macon, donde haremos una breve parada para recorrer su casco antiguo, admirar sus fachadas coloridas y sentir la esencia de la ciudad. Finalmente, llegaremos a Lyon, donde tendremos la oportunidad de disfrutar del ambiente nocturno de la ciudad, explorando sus calles históricas o relajándonos antes del descanso en nuestro hotel. </w:t>
      </w:r>
      <w:r w:rsidR="000B60F1" w:rsidRPr="008536EE">
        <w:rPr>
          <w:b/>
          <w:bCs/>
          <w:sz w:val="20"/>
          <w:szCs w:val="20"/>
        </w:rPr>
        <w:t>Alojamiento</w:t>
      </w:r>
      <w:r w:rsidR="008536EE">
        <w:rPr>
          <w:b/>
          <w:bCs/>
          <w:sz w:val="20"/>
          <w:szCs w:val="20"/>
        </w:rPr>
        <w:t>.</w:t>
      </w:r>
    </w:p>
    <w:p w:rsidR="000B60F1" w:rsidRPr="000B60F1" w:rsidRDefault="000B60F1" w:rsidP="000B60F1">
      <w:pPr>
        <w:spacing w:after="0" w:line="240" w:lineRule="auto"/>
        <w:jc w:val="both"/>
        <w:rPr>
          <w:sz w:val="20"/>
          <w:szCs w:val="20"/>
        </w:rPr>
      </w:pPr>
    </w:p>
    <w:p w:rsidR="000B60F1" w:rsidRPr="00437717" w:rsidRDefault="00437717" w:rsidP="000B60F1">
      <w:pPr>
        <w:spacing w:after="0" w:line="240" w:lineRule="auto"/>
        <w:jc w:val="both"/>
        <w:rPr>
          <w:b/>
          <w:bCs/>
          <w:sz w:val="20"/>
          <w:szCs w:val="20"/>
        </w:rPr>
      </w:pPr>
      <w:r w:rsidRPr="00437717">
        <w:rPr>
          <w:b/>
          <w:bCs/>
          <w:sz w:val="20"/>
          <w:szCs w:val="20"/>
        </w:rPr>
        <w:t xml:space="preserve">Día 6. (Dom) Lyon </w:t>
      </w:r>
    </w:p>
    <w:p w:rsidR="000B60F1" w:rsidRPr="000B60F1" w:rsidRDefault="006F1B16" w:rsidP="000B60F1">
      <w:pPr>
        <w:spacing w:after="0" w:line="240" w:lineRule="auto"/>
        <w:jc w:val="both"/>
        <w:rPr>
          <w:sz w:val="20"/>
          <w:szCs w:val="20"/>
        </w:rPr>
      </w:pPr>
      <w:r w:rsidRPr="006F1B16">
        <w:rPr>
          <w:b/>
          <w:bCs/>
          <w:sz w:val="20"/>
          <w:szCs w:val="20"/>
        </w:rPr>
        <w:t>Desayuno</w:t>
      </w:r>
      <w:r>
        <w:rPr>
          <w:sz w:val="20"/>
          <w:szCs w:val="20"/>
        </w:rPr>
        <w:t xml:space="preserve">. </w:t>
      </w:r>
      <w:r w:rsidR="000B60F1" w:rsidRPr="000B60F1">
        <w:rPr>
          <w:sz w:val="20"/>
          <w:szCs w:val="20"/>
        </w:rPr>
        <w:t xml:space="preserve">Después, comenzaremos el día explorando la Place des </w:t>
      </w:r>
      <w:proofErr w:type="spellStart"/>
      <w:r w:rsidR="000B60F1" w:rsidRPr="000B60F1">
        <w:rPr>
          <w:sz w:val="20"/>
          <w:szCs w:val="20"/>
        </w:rPr>
        <w:t>Terreaux</w:t>
      </w:r>
      <w:proofErr w:type="spellEnd"/>
      <w:r w:rsidR="000B60F1" w:rsidRPr="000B60F1">
        <w:rPr>
          <w:sz w:val="20"/>
          <w:szCs w:val="20"/>
        </w:rPr>
        <w:t xml:space="preserve">, hogar de la impresionante Fuente </w:t>
      </w:r>
      <w:proofErr w:type="spellStart"/>
      <w:r w:rsidR="000B60F1" w:rsidRPr="000B60F1">
        <w:rPr>
          <w:sz w:val="20"/>
          <w:szCs w:val="20"/>
        </w:rPr>
        <w:t>Bartholdi</w:t>
      </w:r>
      <w:proofErr w:type="spellEnd"/>
      <w:r w:rsidR="000B60F1" w:rsidRPr="000B60F1">
        <w:rPr>
          <w:sz w:val="20"/>
          <w:szCs w:val="20"/>
        </w:rPr>
        <w:t xml:space="preserve"> y el majestuoso Ayuntamiento de Lyon. Luego, recorreremos </w:t>
      </w:r>
      <w:proofErr w:type="spellStart"/>
      <w:r w:rsidR="000B60F1" w:rsidRPr="000B60F1">
        <w:rPr>
          <w:sz w:val="20"/>
          <w:szCs w:val="20"/>
        </w:rPr>
        <w:t>Vieux</w:t>
      </w:r>
      <w:proofErr w:type="spellEnd"/>
      <w:r w:rsidR="000B60F1" w:rsidRPr="000B60F1">
        <w:rPr>
          <w:sz w:val="20"/>
          <w:szCs w:val="20"/>
        </w:rPr>
        <w:t xml:space="preserve"> Lyon, el barrio renacentista con sus emblemáticas </w:t>
      </w:r>
      <w:proofErr w:type="spellStart"/>
      <w:r w:rsidR="000B60F1" w:rsidRPr="000B60F1">
        <w:rPr>
          <w:sz w:val="20"/>
          <w:szCs w:val="20"/>
        </w:rPr>
        <w:t>traboules</w:t>
      </w:r>
      <w:proofErr w:type="spellEnd"/>
      <w:r w:rsidR="000B60F1" w:rsidRPr="000B60F1">
        <w:rPr>
          <w:sz w:val="20"/>
          <w:szCs w:val="20"/>
        </w:rPr>
        <w:t xml:space="preserve">, pasajes secretos que conectan calles y edificios históricos llenos de encanto. Ascenderemos a la Basílica de </w:t>
      </w:r>
      <w:proofErr w:type="spellStart"/>
      <w:r w:rsidR="000B60F1" w:rsidRPr="000B60F1">
        <w:rPr>
          <w:sz w:val="20"/>
          <w:szCs w:val="20"/>
        </w:rPr>
        <w:t>Notre</w:t>
      </w:r>
      <w:proofErr w:type="spellEnd"/>
      <w:r w:rsidR="000B60F1" w:rsidRPr="000B60F1">
        <w:rPr>
          <w:sz w:val="20"/>
          <w:szCs w:val="20"/>
        </w:rPr>
        <w:t xml:space="preserve">-Dame de </w:t>
      </w:r>
      <w:proofErr w:type="spellStart"/>
      <w:r w:rsidR="000B60F1" w:rsidRPr="000B60F1">
        <w:rPr>
          <w:sz w:val="20"/>
          <w:szCs w:val="20"/>
        </w:rPr>
        <w:t>Fourvière</w:t>
      </w:r>
      <w:proofErr w:type="spellEnd"/>
      <w:r w:rsidR="000B60F1" w:rsidRPr="000B60F1">
        <w:rPr>
          <w:sz w:val="20"/>
          <w:szCs w:val="20"/>
        </w:rPr>
        <w:t xml:space="preserve">, desde donde podremos disfrutar de una vista panorámica espectacular de la ciudad y sus alrededores. Tras la visita matutina, tendremos tiempo libre para almorzar y explorar Lyon a nuestro ritmo. Para una experiencia cultural, puedes visitar el Museo de las Confluencias, un fascinante espacio de historia natural y antropología, pasear por la orilla del río Ródano, descubrir tiendas locales en la Rue de la </w:t>
      </w:r>
      <w:proofErr w:type="spellStart"/>
      <w:r w:rsidR="000B60F1" w:rsidRPr="000B60F1">
        <w:rPr>
          <w:sz w:val="20"/>
          <w:szCs w:val="20"/>
        </w:rPr>
        <w:t>République</w:t>
      </w:r>
      <w:proofErr w:type="spellEnd"/>
      <w:r w:rsidR="000B60F1" w:rsidRPr="000B60F1">
        <w:rPr>
          <w:sz w:val="20"/>
          <w:szCs w:val="20"/>
        </w:rPr>
        <w:t xml:space="preserve">, o relajarte en el </w:t>
      </w:r>
      <w:proofErr w:type="spellStart"/>
      <w:r w:rsidR="000B60F1" w:rsidRPr="000B60F1">
        <w:rPr>
          <w:sz w:val="20"/>
          <w:szCs w:val="20"/>
        </w:rPr>
        <w:t>Parc</w:t>
      </w:r>
      <w:proofErr w:type="spellEnd"/>
      <w:r w:rsidR="000B60F1" w:rsidRPr="000B60F1">
        <w:rPr>
          <w:sz w:val="20"/>
          <w:szCs w:val="20"/>
        </w:rPr>
        <w:t xml:space="preserve"> de la </w:t>
      </w:r>
      <w:proofErr w:type="spellStart"/>
      <w:r w:rsidR="000B60F1" w:rsidRPr="000B60F1">
        <w:rPr>
          <w:sz w:val="20"/>
          <w:szCs w:val="20"/>
        </w:rPr>
        <w:t>Tête</w:t>
      </w:r>
      <w:proofErr w:type="spellEnd"/>
      <w:r w:rsidR="000B60F1" w:rsidRPr="000B60F1">
        <w:rPr>
          <w:sz w:val="20"/>
          <w:szCs w:val="20"/>
        </w:rPr>
        <w:t xml:space="preserve"> </w:t>
      </w:r>
      <w:proofErr w:type="spellStart"/>
      <w:r w:rsidR="000B60F1" w:rsidRPr="000B60F1">
        <w:rPr>
          <w:sz w:val="20"/>
          <w:szCs w:val="20"/>
        </w:rPr>
        <w:t>d'Or</w:t>
      </w:r>
      <w:proofErr w:type="spellEnd"/>
      <w:r w:rsidR="000B60F1" w:rsidRPr="000B60F1">
        <w:rPr>
          <w:sz w:val="20"/>
          <w:szCs w:val="20"/>
        </w:rPr>
        <w:t xml:space="preserve">, el parque más grande de la ciudad. La Plaza </w:t>
      </w:r>
      <w:proofErr w:type="spellStart"/>
      <w:r w:rsidR="000B60F1" w:rsidRPr="000B60F1">
        <w:rPr>
          <w:sz w:val="20"/>
          <w:szCs w:val="20"/>
        </w:rPr>
        <w:t>Bellecour</w:t>
      </w:r>
      <w:proofErr w:type="spellEnd"/>
      <w:r w:rsidR="000B60F1" w:rsidRPr="000B60F1">
        <w:rPr>
          <w:sz w:val="20"/>
          <w:szCs w:val="20"/>
        </w:rPr>
        <w:t xml:space="preserve">, uno de los puntos centrales de Lyon, será un excelente lugar para encontrar un buen sitio para cenar y degustar especialidades locales como la </w:t>
      </w:r>
      <w:proofErr w:type="spellStart"/>
      <w:r w:rsidR="000B60F1" w:rsidRPr="000B60F1">
        <w:rPr>
          <w:sz w:val="20"/>
          <w:szCs w:val="20"/>
        </w:rPr>
        <w:t>quenelle</w:t>
      </w:r>
      <w:proofErr w:type="spellEnd"/>
      <w:r w:rsidR="000B60F1" w:rsidRPr="000B60F1">
        <w:rPr>
          <w:sz w:val="20"/>
          <w:szCs w:val="20"/>
        </w:rPr>
        <w:t xml:space="preserve"> (es una especie de </w:t>
      </w:r>
      <w:proofErr w:type="spellStart"/>
      <w:r w:rsidR="000B60F1" w:rsidRPr="000B60F1">
        <w:rPr>
          <w:sz w:val="20"/>
          <w:szCs w:val="20"/>
        </w:rPr>
        <w:t>dumpling</w:t>
      </w:r>
      <w:proofErr w:type="spellEnd"/>
      <w:r w:rsidR="000B60F1" w:rsidRPr="000B60F1">
        <w:rPr>
          <w:sz w:val="20"/>
          <w:szCs w:val="20"/>
        </w:rPr>
        <w:t xml:space="preserve"> francés, elaborado con pescado, carne o ave, y suele servirse con salsa) y el </w:t>
      </w:r>
      <w:proofErr w:type="spellStart"/>
      <w:r w:rsidR="000B60F1" w:rsidRPr="000B60F1">
        <w:rPr>
          <w:sz w:val="20"/>
          <w:szCs w:val="20"/>
        </w:rPr>
        <w:t>coq</w:t>
      </w:r>
      <w:proofErr w:type="spellEnd"/>
      <w:r w:rsidR="000B60F1" w:rsidRPr="000B60F1">
        <w:rPr>
          <w:sz w:val="20"/>
          <w:szCs w:val="20"/>
        </w:rPr>
        <w:t xml:space="preserve"> </w:t>
      </w:r>
      <w:proofErr w:type="spellStart"/>
      <w:r w:rsidR="000B60F1" w:rsidRPr="000B60F1">
        <w:rPr>
          <w:sz w:val="20"/>
          <w:szCs w:val="20"/>
        </w:rPr>
        <w:t>au</w:t>
      </w:r>
      <w:proofErr w:type="spellEnd"/>
      <w:r w:rsidR="000B60F1" w:rsidRPr="000B60F1">
        <w:rPr>
          <w:sz w:val="20"/>
          <w:szCs w:val="20"/>
        </w:rPr>
        <w:t xml:space="preserve"> </w:t>
      </w:r>
      <w:proofErr w:type="spellStart"/>
      <w:r w:rsidR="000B60F1" w:rsidRPr="000B60F1">
        <w:rPr>
          <w:sz w:val="20"/>
          <w:szCs w:val="20"/>
        </w:rPr>
        <w:t>vin</w:t>
      </w:r>
      <w:proofErr w:type="spellEnd"/>
      <w:r w:rsidR="000B60F1" w:rsidRPr="000B60F1">
        <w:rPr>
          <w:sz w:val="20"/>
          <w:szCs w:val="20"/>
        </w:rPr>
        <w:t xml:space="preserve"> (guiso de pollo cocinado lentamente en vino tinto, con panceta, champiñones y cebolla) antes de finalizar el día. </w:t>
      </w:r>
      <w:r w:rsidR="000B60F1" w:rsidRPr="00854A1E">
        <w:rPr>
          <w:b/>
          <w:bCs/>
          <w:sz w:val="20"/>
          <w:szCs w:val="20"/>
        </w:rPr>
        <w:t>Alojamiento</w:t>
      </w:r>
      <w:r w:rsidR="00854A1E">
        <w:rPr>
          <w:sz w:val="20"/>
          <w:szCs w:val="20"/>
        </w:rPr>
        <w:t>.</w:t>
      </w:r>
    </w:p>
    <w:p w:rsidR="000B60F1" w:rsidRDefault="000B60F1" w:rsidP="000B60F1">
      <w:pPr>
        <w:spacing w:after="0" w:line="240" w:lineRule="auto"/>
        <w:jc w:val="both"/>
        <w:rPr>
          <w:sz w:val="20"/>
          <w:szCs w:val="20"/>
        </w:rPr>
      </w:pPr>
    </w:p>
    <w:p w:rsidR="00437717" w:rsidRPr="000B60F1" w:rsidRDefault="00437717" w:rsidP="000B60F1">
      <w:pPr>
        <w:spacing w:after="0" w:line="240" w:lineRule="auto"/>
        <w:jc w:val="both"/>
        <w:rPr>
          <w:sz w:val="20"/>
          <w:szCs w:val="20"/>
        </w:rPr>
      </w:pPr>
    </w:p>
    <w:p w:rsidR="000B60F1" w:rsidRPr="00437717" w:rsidRDefault="00437717" w:rsidP="000B60F1">
      <w:pPr>
        <w:spacing w:after="0" w:line="240" w:lineRule="auto"/>
        <w:jc w:val="both"/>
        <w:rPr>
          <w:b/>
          <w:bCs/>
          <w:sz w:val="20"/>
          <w:szCs w:val="20"/>
        </w:rPr>
      </w:pPr>
      <w:r w:rsidRPr="00437717">
        <w:rPr>
          <w:b/>
          <w:bCs/>
          <w:sz w:val="20"/>
          <w:szCs w:val="20"/>
        </w:rPr>
        <w:t xml:space="preserve">Día 7. (Lun) Lyon – Dijon – </w:t>
      </w:r>
      <w:proofErr w:type="spellStart"/>
      <w:r w:rsidRPr="00437717">
        <w:rPr>
          <w:b/>
          <w:bCs/>
          <w:sz w:val="20"/>
          <w:szCs w:val="20"/>
        </w:rPr>
        <w:t>Fountanableu</w:t>
      </w:r>
      <w:proofErr w:type="spellEnd"/>
      <w:r w:rsidRPr="00437717">
        <w:rPr>
          <w:b/>
          <w:bCs/>
          <w:sz w:val="20"/>
          <w:szCs w:val="20"/>
        </w:rPr>
        <w:t xml:space="preserve"> – París</w:t>
      </w:r>
    </w:p>
    <w:p w:rsidR="009606F8" w:rsidRDefault="000C30A1" w:rsidP="000B60F1">
      <w:pPr>
        <w:spacing w:after="0" w:line="240" w:lineRule="auto"/>
        <w:jc w:val="both"/>
        <w:rPr>
          <w:sz w:val="20"/>
          <w:szCs w:val="20"/>
        </w:rPr>
      </w:pPr>
      <w:r w:rsidRPr="000C30A1">
        <w:rPr>
          <w:b/>
          <w:bCs/>
          <w:sz w:val="20"/>
          <w:szCs w:val="20"/>
        </w:rPr>
        <w:t>Desayuno.</w:t>
      </w:r>
      <w:r>
        <w:rPr>
          <w:sz w:val="20"/>
          <w:szCs w:val="20"/>
        </w:rPr>
        <w:t xml:space="preserve"> Después</w:t>
      </w:r>
      <w:r w:rsidR="000B60F1" w:rsidRPr="000B60F1">
        <w:rPr>
          <w:sz w:val="20"/>
          <w:szCs w:val="20"/>
        </w:rPr>
        <w:t xml:space="preserve">, salida en autobús hacia Dijon, la capital de Borgoña, famosa por su gastronomía y su legado histórico.  Realizaremos un recorrido panorámico por la ciudad, pasando por el Palacio de los Duques de Borgoña, un emblema arquitectónico de la región. No olvides probar la famosa mostaza de Dijon en alguna tienda local, una especialidad que ha dado fama internacional a la ciudad. </w:t>
      </w:r>
    </w:p>
    <w:p w:rsidR="009606F8" w:rsidRDefault="009606F8" w:rsidP="000B60F1">
      <w:pPr>
        <w:spacing w:after="0" w:line="240" w:lineRule="auto"/>
        <w:jc w:val="both"/>
        <w:rPr>
          <w:sz w:val="20"/>
          <w:szCs w:val="20"/>
        </w:rPr>
      </w:pPr>
    </w:p>
    <w:p w:rsidR="000B60F1" w:rsidRPr="000B60F1" w:rsidRDefault="000B60F1" w:rsidP="000B60F1">
      <w:pPr>
        <w:spacing w:after="0" w:line="240" w:lineRule="auto"/>
        <w:jc w:val="both"/>
        <w:rPr>
          <w:sz w:val="20"/>
          <w:szCs w:val="20"/>
        </w:rPr>
      </w:pPr>
      <w:r w:rsidRPr="000B60F1">
        <w:rPr>
          <w:sz w:val="20"/>
          <w:szCs w:val="20"/>
        </w:rPr>
        <w:t xml:space="preserve">Continuamos hacia Fontainebleau, donde visitaremos uno de los castillos más imponentes de Francia. Con más de 1,500 habitaciones y rodeado de jardines espectaculares, el Castillo de Fontainebleau ha sido residencia de monarcas franceses durante siglos. Desde Francisco I, quien transformó el castillo en un palacio renacentista, hasta Enrique IV, que impulsó su esplendor, pasando por Luis XIII, Luis XIV y Napoleón I, quien dejó su huella con la única sala del trono napoleónica que aún existe. La entrada permite explorar sus impresionantes salones, la Galería de Francisco I, la Capilla de la Trinidad y los majestuosos apartamentos de Napoleón. </w:t>
      </w:r>
      <w:r w:rsidRPr="00767849">
        <w:rPr>
          <w:b/>
          <w:bCs/>
          <w:sz w:val="20"/>
          <w:szCs w:val="20"/>
        </w:rPr>
        <w:t>Alojamiento</w:t>
      </w:r>
      <w:r w:rsidR="00767849">
        <w:rPr>
          <w:sz w:val="20"/>
          <w:szCs w:val="20"/>
        </w:rPr>
        <w:t>.</w:t>
      </w:r>
    </w:p>
    <w:p w:rsidR="000B60F1" w:rsidRPr="000B60F1" w:rsidRDefault="000B60F1" w:rsidP="000B60F1">
      <w:pPr>
        <w:spacing w:after="0" w:line="240" w:lineRule="auto"/>
        <w:jc w:val="both"/>
        <w:rPr>
          <w:sz w:val="20"/>
          <w:szCs w:val="20"/>
        </w:rPr>
      </w:pPr>
    </w:p>
    <w:p w:rsidR="000B60F1" w:rsidRPr="008230CA" w:rsidRDefault="000B60F1" w:rsidP="000B60F1">
      <w:pPr>
        <w:spacing w:after="0" w:line="240" w:lineRule="auto"/>
        <w:jc w:val="both"/>
        <w:rPr>
          <w:b/>
          <w:bCs/>
          <w:sz w:val="20"/>
          <w:szCs w:val="20"/>
        </w:rPr>
      </w:pPr>
      <w:r w:rsidRPr="008230CA">
        <w:rPr>
          <w:b/>
          <w:bCs/>
          <w:sz w:val="20"/>
          <w:szCs w:val="20"/>
        </w:rPr>
        <w:t>D</w:t>
      </w:r>
      <w:r w:rsidR="00CD5246">
        <w:rPr>
          <w:b/>
          <w:bCs/>
          <w:sz w:val="20"/>
          <w:szCs w:val="20"/>
        </w:rPr>
        <w:t>í</w:t>
      </w:r>
      <w:r w:rsidRPr="008230CA">
        <w:rPr>
          <w:b/>
          <w:bCs/>
          <w:sz w:val="20"/>
          <w:szCs w:val="20"/>
        </w:rPr>
        <w:t xml:space="preserve">a </w:t>
      </w:r>
      <w:r w:rsidR="008230CA" w:rsidRPr="008230CA">
        <w:rPr>
          <w:b/>
          <w:bCs/>
          <w:sz w:val="20"/>
          <w:szCs w:val="20"/>
        </w:rPr>
        <w:t xml:space="preserve">8. </w:t>
      </w:r>
      <w:r w:rsidR="00CD5246">
        <w:rPr>
          <w:b/>
          <w:bCs/>
          <w:sz w:val="20"/>
          <w:szCs w:val="20"/>
        </w:rPr>
        <w:t xml:space="preserve">(Mar) </w:t>
      </w:r>
      <w:r w:rsidRPr="008230CA">
        <w:rPr>
          <w:b/>
          <w:bCs/>
          <w:sz w:val="20"/>
          <w:szCs w:val="20"/>
        </w:rPr>
        <w:t>P</w:t>
      </w:r>
      <w:r w:rsidR="008230CA">
        <w:rPr>
          <w:b/>
          <w:bCs/>
          <w:sz w:val="20"/>
          <w:szCs w:val="20"/>
        </w:rPr>
        <w:t>arís</w:t>
      </w:r>
    </w:p>
    <w:p w:rsidR="00C94844" w:rsidRDefault="00560ABD" w:rsidP="000B60F1">
      <w:pPr>
        <w:spacing w:after="0" w:line="240" w:lineRule="auto"/>
        <w:jc w:val="both"/>
        <w:rPr>
          <w:sz w:val="20"/>
          <w:szCs w:val="20"/>
        </w:rPr>
      </w:pPr>
      <w:r w:rsidRPr="00560ABD">
        <w:rPr>
          <w:b/>
          <w:bCs/>
          <w:sz w:val="20"/>
          <w:szCs w:val="20"/>
        </w:rPr>
        <w:t>Desayuno</w:t>
      </w:r>
      <w:r>
        <w:rPr>
          <w:sz w:val="20"/>
          <w:szCs w:val="20"/>
        </w:rPr>
        <w:t xml:space="preserve">. </w:t>
      </w:r>
      <w:r w:rsidR="000B60F1" w:rsidRPr="000B60F1">
        <w:rPr>
          <w:sz w:val="20"/>
          <w:szCs w:val="20"/>
        </w:rPr>
        <w:t>Traslado al aeropuerto</w:t>
      </w:r>
      <w:r>
        <w:rPr>
          <w:sz w:val="20"/>
          <w:szCs w:val="20"/>
        </w:rPr>
        <w:t xml:space="preserve"> para tomar su vuelo de regreso</w:t>
      </w:r>
      <w:r w:rsidR="000B60F1" w:rsidRPr="000B60F1">
        <w:rPr>
          <w:sz w:val="20"/>
          <w:szCs w:val="20"/>
        </w:rPr>
        <w:t>.</w:t>
      </w:r>
    </w:p>
    <w:p w:rsidR="005E5D40" w:rsidRDefault="005E5D40" w:rsidP="00FA5A09">
      <w:pPr>
        <w:spacing w:after="0" w:line="240" w:lineRule="auto"/>
        <w:jc w:val="both"/>
        <w:rPr>
          <w:sz w:val="20"/>
          <w:szCs w:val="20"/>
        </w:rPr>
      </w:pPr>
    </w:p>
    <w:p w:rsidR="00FA5A09" w:rsidRDefault="00FA5A09" w:rsidP="00FA5A09">
      <w:pPr>
        <w:spacing w:after="0" w:line="240" w:lineRule="auto"/>
        <w:jc w:val="both"/>
        <w:rPr>
          <w:b/>
          <w:bCs/>
          <w:sz w:val="20"/>
          <w:szCs w:val="20"/>
        </w:rPr>
      </w:pPr>
      <w:r w:rsidRPr="00FA5A09">
        <w:rPr>
          <w:b/>
          <w:bCs/>
          <w:sz w:val="20"/>
          <w:szCs w:val="20"/>
        </w:rPr>
        <w:t>FIN DE NUESTROS SERVICIOS</w:t>
      </w:r>
    </w:p>
    <w:p w:rsidR="00426C2C" w:rsidRDefault="00426C2C" w:rsidP="00FA5A09">
      <w:pPr>
        <w:jc w:val="both"/>
        <w:rPr>
          <w:rFonts w:cstheme="minorHAnsi"/>
          <w:sz w:val="20"/>
          <w:szCs w:val="20"/>
          <w:lang w:val="es-ES"/>
        </w:rPr>
      </w:pPr>
    </w:p>
    <w:p w:rsidR="0036181A" w:rsidRDefault="0036181A" w:rsidP="00FA5A09">
      <w:pPr>
        <w:jc w:val="both"/>
        <w:rPr>
          <w:rFonts w:cstheme="minorHAnsi"/>
          <w:sz w:val="20"/>
          <w:szCs w:val="20"/>
          <w:lang w:val="es-ES"/>
        </w:rPr>
      </w:pP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F36FA4" w:rsidRDefault="00F80A2B" w:rsidP="00F36FA4">
      <w:pPr>
        <w:pStyle w:val="Prrafodelista"/>
        <w:numPr>
          <w:ilvl w:val="0"/>
          <w:numId w:val="3"/>
        </w:numPr>
        <w:jc w:val="both"/>
        <w:rPr>
          <w:rFonts w:cstheme="minorHAnsi"/>
          <w:bCs/>
          <w:sz w:val="20"/>
          <w:szCs w:val="20"/>
        </w:rPr>
      </w:pPr>
      <w:r>
        <w:rPr>
          <w:rFonts w:cstheme="minorHAnsi"/>
          <w:bCs/>
          <w:sz w:val="20"/>
          <w:szCs w:val="20"/>
        </w:rPr>
        <w:t>Traslado aeropuerto – hotel – aeropuerto de llegada y salida</w:t>
      </w:r>
    </w:p>
    <w:p w:rsidR="00F36FA4" w:rsidRPr="00F36FA4" w:rsidRDefault="00F36FA4" w:rsidP="00F36FA4">
      <w:pPr>
        <w:pStyle w:val="Prrafodelista"/>
        <w:numPr>
          <w:ilvl w:val="0"/>
          <w:numId w:val="3"/>
        </w:numPr>
        <w:jc w:val="both"/>
        <w:rPr>
          <w:rFonts w:cstheme="minorHAnsi"/>
          <w:bCs/>
          <w:sz w:val="20"/>
          <w:szCs w:val="20"/>
        </w:rPr>
      </w:pPr>
      <w:r w:rsidRPr="00F36FA4">
        <w:rPr>
          <w:rFonts w:cstheme="minorHAnsi"/>
          <w:bCs/>
          <w:sz w:val="20"/>
          <w:szCs w:val="20"/>
        </w:rPr>
        <w:t>7 noches de alojamiento con desayuno</w:t>
      </w:r>
    </w:p>
    <w:p w:rsidR="00882225" w:rsidRDefault="005E2CCA" w:rsidP="005E2CCA">
      <w:pPr>
        <w:pStyle w:val="Prrafodelista"/>
        <w:numPr>
          <w:ilvl w:val="0"/>
          <w:numId w:val="3"/>
        </w:numPr>
        <w:jc w:val="both"/>
        <w:rPr>
          <w:rFonts w:cstheme="minorHAnsi"/>
          <w:bCs/>
          <w:sz w:val="20"/>
          <w:szCs w:val="20"/>
        </w:rPr>
      </w:pPr>
      <w:r w:rsidRPr="005E2CCA">
        <w:rPr>
          <w:rFonts w:cstheme="minorHAnsi"/>
          <w:bCs/>
          <w:sz w:val="20"/>
          <w:szCs w:val="20"/>
        </w:rPr>
        <w:t xml:space="preserve">Degustación de champán en la región de Champaña </w:t>
      </w:r>
    </w:p>
    <w:p w:rsidR="005E2CCA" w:rsidRPr="005E2CCA" w:rsidRDefault="005E2CCA" w:rsidP="005E2CCA">
      <w:pPr>
        <w:pStyle w:val="Prrafodelista"/>
        <w:numPr>
          <w:ilvl w:val="0"/>
          <w:numId w:val="3"/>
        </w:numPr>
        <w:jc w:val="both"/>
        <w:rPr>
          <w:rFonts w:cstheme="minorHAnsi"/>
          <w:bCs/>
          <w:sz w:val="20"/>
          <w:szCs w:val="20"/>
        </w:rPr>
      </w:pPr>
      <w:r w:rsidRPr="005E2CCA">
        <w:rPr>
          <w:rFonts w:cstheme="minorHAnsi"/>
          <w:bCs/>
          <w:sz w:val="20"/>
          <w:szCs w:val="20"/>
        </w:rPr>
        <w:t>Entrada al Castillo de Fontainebleau</w:t>
      </w:r>
    </w:p>
    <w:p w:rsidR="005E2CCA" w:rsidRPr="005E2CCA" w:rsidRDefault="005E2CCA" w:rsidP="005E2CCA">
      <w:pPr>
        <w:pStyle w:val="Prrafodelista"/>
        <w:numPr>
          <w:ilvl w:val="0"/>
          <w:numId w:val="3"/>
        </w:numPr>
        <w:jc w:val="both"/>
        <w:rPr>
          <w:rFonts w:cstheme="minorHAnsi"/>
          <w:bCs/>
          <w:sz w:val="20"/>
          <w:szCs w:val="20"/>
        </w:rPr>
      </w:pPr>
      <w:r w:rsidRPr="005E2CCA">
        <w:rPr>
          <w:rFonts w:cstheme="minorHAnsi"/>
          <w:bCs/>
          <w:sz w:val="20"/>
          <w:szCs w:val="20"/>
        </w:rPr>
        <w:t xml:space="preserve">Recorridos </w:t>
      </w:r>
      <w:r w:rsidR="00882225">
        <w:rPr>
          <w:rFonts w:cstheme="minorHAnsi"/>
          <w:bCs/>
          <w:sz w:val="20"/>
          <w:szCs w:val="20"/>
        </w:rPr>
        <w:t>guiados</w:t>
      </w:r>
      <w:r w:rsidRPr="005E2CCA">
        <w:rPr>
          <w:rFonts w:cstheme="minorHAnsi"/>
          <w:bCs/>
          <w:sz w:val="20"/>
          <w:szCs w:val="20"/>
        </w:rPr>
        <w:t xml:space="preserve"> a pie de Estrasburgo, Colmar y Lyon</w:t>
      </w:r>
    </w:p>
    <w:p w:rsidR="005E2CCA" w:rsidRPr="005E2CCA" w:rsidRDefault="005E2CCA" w:rsidP="005E2CCA">
      <w:pPr>
        <w:pStyle w:val="Prrafodelista"/>
        <w:numPr>
          <w:ilvl w:val="0"/>
          <w:numId w:val="3"/>
        </w:numPr>
        <w:jc w:val="both"/>
        <w:rPr>
          <w:rFonts w:cstheme="minorHAnsi"/>
          <w:bCs/>
          <w:sz w:val="20"/>
          <w:szCs w:val="20"/>
        </w:rPr>
      </w:pPr>
      <w:r w:rsidRPr="005E2CCA">
        <w:rPr>
          <w:rFonts w:cstheme="minorHAnsi"/>
          <w:bCs/>
          <w:sz w:val="20"/>
          <w:szCs w:val="20"/>
        </w:rPr>
        <w:t>Tours panorámicos Par</w:t>
      </w:r>
      <w:r w:rsidR="001145EE">
        <w:rPr>
          <w:rFonts w:cstheme="minorHAnsi"/>
          <w:bCs/>
          <w:sz w:val="20"/>
          <w:szCs w:val="20"/>
        </w:rPr>
        <w:t>í</w:t>
      </w:r>
      <w:r w:rsidRPr="005E2CCA">
        <w:rPr>
          <w:rFonts w:cstheme="minorHAnsi"/>
          <w:bCs/>
          <w:sz w:val="20"/>
          <w:szCs w:val="20"/>
        </w:rPr>
        <w:t>s, de Reims y Dijon</w:t>
      </w:r>
    </w:p>
    <w:p w:rsidR="00F80A2B" w:rsidRPr="00462F68" w:rsidRDefault="00462F68" w:rsidP="00462F68">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135EBA" w:rsidRPr="00EA5208" w:rsidRDefault="00135EBA"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Maleteros</w:t>
      </w:r>
    </w:p>
    <w:p w:rsidR="008B5572" w:rsidRDefault="008B5572" w:rsidP="008B5572">
      <w:pPr>
        <w:pStyle w:val="Prrafodelista"/>
        <w:numPr>
          <w:ilvl w:val="0"/>
          <w:numId w:val="1"/>
        </w:numPr>
        <w:tabs>
          <w:tab w:val="left" w:pos="851"/>
        </w:tabs>
        <w:ind w:left="1276" w:hanging="709"/>
        <w:jc w:val="both"/>
        <w:rPr>
          <w:rFonts w:cstheme="minorHAnsi"/>
          <w:sz w:val="20"/>
          <w:szCs w:val="20"/>
        </w:rPr>
      </w:pPr>
      <w:r w:rsidRPr="008B5572">
        <w:rPr>
          <w:rFonts w:cstheme="minorHAnsi"/>
          <w:sz w:val="20"/>
          <w:szCs w:val="20"/>
        </w:rPr>
        <w:t xml:space="preserve">Propinas para guía y chofer </w:t>
      </w:r>
    </w:p>
    <w:p w:rsidR="004575B4" w:rsidRDefault="004575B4" w:rsidP="004575B4">
      <w:pPr>
        <w:tabs>
          <w:tab w:val="left" w:pos="851"/>
        </w:tabs>
        <w:jc w:val="both"/>
        <w:rPr>
          <w:rFonts w:cstheme="minorHAnsi"/>
          <w:sz w:val="20"/>
          <w:szCs w:val="20"/>
        </w:rPr>
      </w:pPr>
    </w:p>
    <w:p w:rsidR="004575B4" w:rsidRDefault="004575B4" w:rsidP="004575B4">
      <w:pPr>
        <w:tabs>
          <w:tab w:val="left" w:pos="851"/>
        </w:tabs>
        <w:jc w:val="both"/>
        <w:rPr>
          <w:rFonts w:cstheme="minorHAnsi"/>
        </w:rPr>
      </w:pPr>
    </w:p>
    <w:p w:rsidR="004575B4" w:rsidRDefault="004575B4" w:rsidP="004575B4">
      <w:pPr>
        <w:tabs>
          <w:tab w:val="left" w:pos="851"/>
        </w:tabs>
        <w:jc w:val="both"/>
        <w:rPr>
          <w:rFonts w:cstheme="minorHAnsi"/>
        </w:rPr>
      </w:pPr>
    </w:p>
    <w:tbl>
      <w:tblPr>
        <w:tblW w:w="2383" w:type="dxa"/>
        <w:jc w:val="center"/>
        <w:tblCellMar>
          <w:left w:w="70" w:type="dxa"/>
          <w:right w:w="70" w:type="dxa"/>
        </w:tblCellMar>
        <w:tblLook w:val="04A0" w:firstRow="1" w:lastRow="0" w:firstColumn="1" w:lastColumn="0" w:noHBand="0" w:noVBand="1"/>
      </w:tblPr>
      <w:tblGrid>
        <w:gridCol w:w="1640"/>
        <w:gridCol w:w="400"/>
        <w:gridCol w:w="343"/>
      </w:tblGrid>
      <w:tr w:rsidR="004575B4" w:rsidRPr="004575B4" w:rsidTr="005D3724">
        <w:trPr>
          <w:trHeight w:val="300"/>
          <w:jc w:val="center"/>
        </w:trPr>
        <w:tc>
          <w:tcPr>
            <w:tcW w:w="1640" w:type="dxa"/>
            <w:tcBorders>
              <w:top w:val="single" w:sz="8" w:space="0" w:color="auto"/>
              <w:left w:val="single" w:sz="8" w:space="0" w:color="auto"/>
              <w:bottom w:val="nil"/>
              <w:right w:val="nil"/>
            </w:tcBorders>
            <w:shd w:val="clear" w:color="000000" w:fill="000000"/>
            <w:noWrap/>
            <w:vAlign w:val="bottom"/>
            <w:hideMark/>
          </w:tcPr>
          <w:p w:rsidR="004575B4" w:rsidRPr="004575B4" w:rsidRDefault="004575B4" w:rsidP="004575B4">
            <w:pPr>
              <w:spacing w:after="0" w:line="240" w:lineRule="auto"/>
              <w:jc w:val="center"/>
              <w:rPr>
                <w:rFonts w:ascii="Aptos Narrow" w:eastAsia="Times New Roman" w:hAnsi="Aptos Narrow" w:cs="Calibri"/>
                <w:b/>
                <w:bCs/>
                <w:color w:val="FFFFFF"/>
                <w:kern w:val="0"/>
                <w:sz w:val="20"/>
                <w:szCs w:val="20"/>
                <w:lang w:eastAsia="es-MX"/>
                <w14:ligatures w14:val="none"/>
              </w:rPr>
            </w:pPr>
            <w:r w:rsidRPr="004575B4">
              <w:rPr>
                <w:rFonts w:ascii="Aptos Narrow" w:eastAsia="Times New Roman" w:hAnsi="Aptos Narrow" w:cs="Calibri"/>
                <w:b/>
                <w:bCs/>
                <w:color w:val="FFFFFF"/>
                <w:kern w:val="0"/>
                <w:sz w:val="20"/>
                <w:szCs w:val="20"/>
                <w:lang w:eastAsia="es-MX"/>
                <w14:ligatures w14:val="none"/>
              </w:rPr>
              <w:t>Llegadas</w:t>
            </w:r>
          </w:p>
        </w:tc>
        <w:tc>
          <w:tcPr>
            <w:tcW w:w="400" w:type="dxa"/>
            <w:tcBorders>
              <w:top w:val="single" w:sz="8" w:space="0" w:color="auto"/>
              <w:left w:val="single" w:sz="8" w:space="0" w:color="auto"/>
              <w:bottom w:val="nil"/>
              <w:right w:val="nil"/>
            </w:tcBorders>
            <w:shd w:val="clear" w:color="000000" w:fill="000000"/>
            <w:noWrap/>
            <w:vAlign w:val="bottom"/>
            <w:hideMark/>
          </w:tcPr>
          <w:p w:rsidR="004575B4" w:rsidRPr="004575B4" w:rsidRDefault="004575B4" w:rsidP="004575B4">
            <w:pPr>
              <w:spacing w:after="0" w:line="240" w:lineRule="auto"/>
              <w:rPr>
                <w:rFonts w:ascii="Aptos Narrow" w:eastAsia="Times New Roman" w:hAnsi="Aptos Narrow" w:cs="Calibri"/>
                <w:b/>
                <w:bCs/>
                <w:color w:val="FFFFFF"/>
                <w:kern w:val="0"/>
                <w:sz w:val="20"/>
                <w:szCs w:val="20"/>
                <w:lang w:eastAsia="es-MX"/>
                <w14:ligatures w14:val="none"/>
              </w:rPr>
            </w:pPr>
            <w:r w:rsidRPr="004575B4">
              <w:rPr>
                <w:rFonts w:ascii="Aptos Narrow" w:eastAsia="Times New Roman" w:hAnsi="Aptos Narrow" w:cs="Calibri"/>
                <w:b/>
                <w:bCs/>
                <w:color w:val="FFFFFF"/>
                <w:kern w:val="0"/>
                <w:sz w:val="20"/>
                <w:szCs w:val="20"/>
                <w:lang w:eastAsia="es-MX"/>
                <w14:ligatures w14:val="none"/>
              </w:rPr>
              <w:t> </w:t>
            </w:r>
          </w:p>
        </w:tc>
        <w:tc>
          <w:tcPr>
            <w:tcW w:w="343" w:type="dxa"/>
            <w:tcBorders>
              <w:top w:val="single" w:sz="8" w:space="0" w:color="auto"/>
              <w:left w:val="nil"/>
              <w:bottom w:val="nil"/>
              <w:right w:val="single" w:sz="8" w:space="0" w:color="auto"/>
            </w:tcBorders>
            <w:shd w:val="clear" w:color="000000" w:fill="000000"/>
            <w:noWrap/>
            <w:vAlign w:val="bottom"/>
            <w:hideMark/>
          </w:tcPr>
          <w:p w:rsidR="004575B4" w:rsidRPr="004575B4" w:rsidRDefault="004575B4" w:rsidP="004575B4">
            <w:pPr>
              <w:spacing w:after="0" w:line="240" w:lineRule="auto"/>
              <w:rPr>
                <w:rFonts w:ascii="Aptos Narrow" w:eastAsia="Times New Roman" w:hAnsi="Aptos Narrow" w:cs="Calibri"/>
                <w:b/>
                <w:bCs/>
                <w:color w:val="FFFFFF"/>
                <w:kern w:val="0"/>
                <w:sz w:val="20"/>
                <w:szCs w:val="20"/>
                <w:lang w:eastAsia="es-MX"/>
                <w14:ligatures w14:val="none"/>
              </w:rPr>
            </w:pPr>
            <w:r w:rsidRPr="004575B4">
              <w:rPr>
                <w:rFonts w:ascii="Aptos Narrow" w:eastAsia="Times New Roman" w:hAnsi="Aptos Narrow" w:cs="Calibri"/>
                <w:b/>
                <w:bCs/>
                <w:color w:val="FFFFFF"/>
                <w:kern w:val="0"/>
                <w:sz w:val="20"/>
                <w:szCs w:val="20"/>
                <w:lang w:eastAsia="es-MX"/>
                <w14:ligatures w14:val="none"/>
              </w:rPr>
              <w:t> </w:t>
            </w:r>
          </w:p>
        </w:tc>
      </w:tr>
      <w:tr w:rsidR="004575B4" w:rsidRPr="004575B4" w:rsidTr="005D3724">
        <w:trPr>
          <w:trHeight w:val="300"/>
          <w:jc w:val="center"/>
        </w:trPr>
        <w:tc>
          <w:tcPr>
            <w:tcW w:w="1640" w:type="dxa"/>
            <w:tcBorders>
              <w:top w:val="single" w:sz="4" w:space="0" w:color="auto"/>
              <w:left w:val="single" w:sz="8" w:space="0" w:color="auto"/>
              <w:bottom w:val="single" w:sz="4" w:space="0" w:color="auto"/>
              <w:right w:val="single" w:sz="4" w:space="0" w:color="auto"/>
            </w:tcBorders>
            <w:noWrap/>
            <w:vAlign w:val="bottom"/>
            <w:hideMark/>
          </w:tcPr>
          <w:p w:rsidR="004575B4" w:rsidRPr="004575B4" w:rsidRDefault="004575B4" w:rsidP="004575B4">
            <w:pPr>
              <w:spacing w:after="0" w:line="240" w:lineRule="auto"/>
              <w:rPr>
                <w:rFonts w:ascii="Aptos Narrow" w:eastAsia="Times New Roman" w:hAnsi="Aptos Narrow" w:cs="Calibri"/>
                <w:b/>
                <w:bCs/>
                <w:color w:val="000000"/>
                <w:kern w:val="0"/>
                <w:sz w:val="20"/>
                <w:szCs w:val="20"/>
                <w:lang w:eastAsia="es-MX"/>
                <w14:ligatures w14:val="none"/>
              </w:rPr>
            </w:pPr>
            <w:r w:rsidRPr="004575B4">
              <w:rPr>
                <w:rFonts w:ascii="Aptos Narrow" w:eastAsia="Times New Roman" w:hAnsi="Aptos Narrow" w:cs="Calibri"/>
                <w:b/>
                <w:bCs/>
                <w:color w:val="000000"/>
                <w:kern w:val="0"/>
                <w:sz w:val="20"/>
                <w:szCs w:val="20"/>
                <w:lang w:eastAsia="es-MX"/>
                <w14:ligatures w14:val="none"/>
              </w:rPr>
              <w:t>Mayo 2026</w:t>
            </w:r>
          </w:p>
        </w:tc>
        <w:tc>
          <w:tcPr>
            <w:tcW w:w="400" w:type="dxa"/>
            <w:tcBorders>
              <w:top w:val="single" w:sz="4" w:space="0" w:color="auto"/>
              <w:left w:val="nil"/>
              <w:bottom w:val="single" w:sz="4" w:space="0" w:color="auto"/>
              <w:right w:val="single" w:sz="4" w:space="0" w:color="auto"/>
            </w:tcBorders>
            <w:noWrap/>
            <w:vAlign w:val="bottom"/>
            <w:hideMark/>
          </w:tcPr>
          <w:p w:rsidR="004575B4" w:rsidRPr="004575B4" w:rsidRDefault="004575B4" w:rsidP="004575B4">
            <w:pPr>
              <w:spacing w:after="0" w:line="240" w:lineRule="auto"/>
              <w:jc w:val="center"/>
              <w:rPr>
                <w:rFonts w:ascii="Aptos Narrow" w:eastAsia="Times New Roman" w:hAnsi="Aptos Narrow" w:cs="Calibri"/>
                <w:b/>
                <w:bCs/>
                <w:kern w:val="0"/>
                <w:sz w:val="20"/>
                <w:szCs w:val="20"/>
                <w:lang w:eastAsia="es-MX"/>
                <w14:ligatures w14:val="none"/>
              </w:rPr>
            </w:pPr>
            <w:r w:rsidRPr="004575B4">
              <w:rPr>
                <w:rFonts w:ascii="Aptos Narrow" w:eastAsia="Times New Roman" w:hAnsi="Aptos Narrow" w:cs="Calibri"/>
                <w:b/>
                <w:bCs/>
                <w:kern w:val="0"/>
                <w:sz w:val="20"/>
                <w:szCs w:val="20"/>
                <w:lang w:eastAsia="es-MX"/>
                <w14:ligatures w14:val="none"/>
              </w:rPr>
              <w:t>19</w:t>
            </w:r>
          </w:p>
        </w:tc>
        <w:tc>
          <w:tcPr>
            <w:tcW w:w="343" w:type="dxa"/>
            <w:tcBorders>
              <w:top w:val="single" w:sz="4" w:space="0" w:color="auto"/>
              <w:left w:val="nil"/>
              <w:bottom w:val="single" w:sz="4" w:space="0" w:color="auto"/>
              <w:right w:val="single" w:sz="8" w:space="0" w:color="auto"/>
            </w:tcBorders>
            <w:noWrap/>
            <w:vAlign w:val="bottom"/>
            <w:hideMark/>
          </w:tcPr>
          <w:p w:rsidR="004575B4" w:rsidRPr="004575B4" w:rsidRDefault="004575B4" w:rsidP="004575B4">
            <w:pPr>
              <w:spacing w:after="0" w:line="240" w:lineRule="auto"/>
              <w:jc w:val="center"/>
              <w:rPr>
                <w:rFonts w:ascii="Aptos Narrow" w:eastAsia="Times New Roman" w:hAnsi="Aptos Narrow" w:cs="Calibri"/>
                <w:b/>
                <w:bCs/>
                <w:kern w:val="0"/>
                <w:sz w:val="20"/>
                <w:szCs w:val="20"/>
                <w:lang w:eastAsia="es-MX"/>
                <w14:ligatures w14:val="none"/>
              </w:rPr>
            </w:pPr>
            <w:r w:rsidRPr="004575B4">
              <w:rPr>
                <w:rFonts w:ascii="Aptos Narrow" w:eastAsia="Times New Roman" w:hAnsi="Aptos Narrow" w:cs="Calibri"/>
                <w:b/>
                <w:bCs/>
                <w:kern w:val="0"/>
                <w:sz w:val="20"/>
                <w:szCs w:val="20"/>
                <w:lang w:eastAsia="es-MX"/>
                <w14:ligatures w14:val="none"/>
              </w:rPr>
              <w:t> </w:t>
            </w:r>
          </w:p>
        </w:tc>
      </w:tr>
      <w:tr w:rsidR="004575B4" w:rsidRPr="004575B4" w:rsidTr="005D3724">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4575B4" w:rsidRPr="004575B4" w:rsidRDefault="004575B4" w:rsidP="004575B4">
            <w:pPr>
              <w:spacing w:after="0" w:line="240" w:lineRule="auto"/>
              <w:rPr>
                <w:rFonts w:ascii="Aptos Narrow" w:eastAsia="Times New Roman" w:hAnsi="Aptos Narrow" w:cs="Calibri"/>
                <w:b/>
                <w:bCs/>
                <w:color w:val="000000"/>
                <w:kern w:val="0"/>
                <w:sz w:val="20"/>
                <w:szCs w:val="20"/>
                <w:lang w:eastAsia="es-MX"/>
                <w14:ligatures w14:val="none"/>
              </w:rPr>
            </w:pPr>
            <w:r w:rsidRPr="004575B4">
              <w:rPr>
                <w:rFonts w:ascii="Aptos Narrow" w:eastAsia="Times New Roman" w:hAnsi="Aptos Narrow" w:cs="Calibri"/>
                <w:b/>
                <w:bCs/>
                <w:color w:val="000000"/>
                <w:kern w:val="0"/>
                <w:sz w:val="20"/>
                <w:szCs w:val="20"/>
                <w:lang w:eastAsia="es-MX"/>
                <w14:ligatures w14:val="none"/>
              </w:rPr>
              <w:t>Junio 2026</w:t>
            </w:r>
          </w:p>
        </w:tc>
        <w:tc>
          <w:tcPr>
            <w:tcW w:w="400" w:type="dxa"/>
            <w:tcBorders>
              <w:top w:val="nil"/>
              <w:left w:val="nil"/>
              <w:bottom w:val="single" w:sz="4" w:space="0" w:color="auto"/>
              <w:right w:val="single" w:sz="4" w:space="0" w:color="auto"/>
            </w:tcBorders>
            <w:noWrap/>
            <w:vAlign w:val="bottom"/>
            <w:hideMark/>
          </w:tcPr>
          <w:p w:rsidR="004575B4" w:rsidRPr="004575B4" w:rsidRDefault="004575B4" w:rsidP="004575B4">
            <w:pPr>
              <w:spacing w:after="0" w:line="240" w:lineRule="auto"/>
              <w:jc w:val="center"/>
              <w:rPr>
                <w:rFonts w:ascii="Aptos Narrow" w:eastAsia="Times New Roman" w:hAnsi="Aptos Narrow" w:cs="Calibri"/>
                <w:b/>
                <w:bCs/>
                <w:kern w:val="0"/>
                <w:sz w:val="20"/>
                <w:szCs w:val="20"/>
                <w:lang w:eastAsia="es-MX"/>
                <w14:ligatures w14:val="none"/>
              </w:rPr>
            </w:pPr>
            <w:r w:rsidRPr="004575B4">
              <w:rPr>
                <w:rFonts w:ascii="Aptos Narrow" w:eastAsia="Times New Roman" w:hAnsi="Aptos Narrow" w:cs="Calibri"/>
                <w:b/>
                <w:bCs/>
                <w:kern w:val="0"/>
                <w:sz w:val="20"/>
                <w:szCs w:val="20"/>
                <w:lang w:eastAsia="es-MX"/>
                <w14:ligatures w14:val="none"/>
              </w:rPr>
              <w:t>09</w:t>
            </w:r>
          </w:p>
        </w:tc>
        <w:tc>
          <w:tcPr>
            <w:tcW w:w="343" w:type="dxa"/>
            <w:tcBorders>
              <w:top w:val="nil"/>
              <w:left w:val="nil"/>
              <w:bottom w:val="single" w:sz="4" w:space="0" w:color="auto"/>
              <w:right w:val="single" w:sz="8" w:space="0" w:color="auto"/>
            </w:tcBorders>
            <w:noWrap/>
            <w:vAlign w:val="bottom"/>
            <w:hideMark/>
          </w:tcPr>
          <w:p w:rsidR="004575B4" w:rsidRPr="004575B4" w:rsidRDefault="004575B4" w:rsidP="004575B4">
            <w:pPr>
              <w:spacing w:after="0" w:line="240" w:lineRule="auto"/>
              <w:jc w:val="center"/>
              <w:rPr>
                <w:rFonts w:ascii="Aptos Narrow" w:eastAsia="Times New Roman" w:hAnsi="Aptos Narrow" w:cs="Calibri"/>
                <w:b/>
                <w:bCs/>
                <w:kern w:val="0"/>
                <w:sz w:val="20"/>
                <w:szCs w:val="20"/>
                <w:lang w:eastAsia="es-MX"/>
                <w14:ligatures w14:val="none"/>
              </w:rPr>
            </w:pPr>
            <w:r w:rsidRPr="004575B4">
              <w:rPr>
                <w:rFonts w:ascii="Aptos Narrow" w:eastAsia="Times New Roman" w:hAnsi="Aptos Narrow" w:cs="Calibri"/>
                <w:b/>
                <w:bCs/>
                <w:kern w:val="0"/>
                <w:sz w:val="20"/>
                <w:szCs w:val="20"/>
                <w:lang w:eastAsia="es-MX"/>
                <w14:ligatures w14:val="none"/>
              </w:rPr>
              <w:t>23</w:t>
            </w:r>
          </w:p>
        </w:tc>
      </w:tr>
      <w:tr w:rsidR="004575B4" w:rsidRPr="004575B4" w:rsidTr="005D3724">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4575B4" w:rsidRPr="004575B4" w:rsidRDefault="004575B4" w:rsidP="004575B4">
            <w:pPr>
              <w:spacing w:after="0" w:line="240" w:lineRule="auto"/>
              <w:rPr>
                <w:rFonts w:ascii="Aptos Narrow" w:eastAsia="Times New Roman" w:hAnsi="Aptos Narrow" w:cs="Calibri"/>
                <w:b/>
                <w:bCs/>
                <w:color w:val="000000"/>
                <w:kern w:val="0"/>
                <w:sz w:val="20"/>
                <w:szCs w:val="20"/>
                <w:lang w:eastAsia="es-MX"/>
                <w14:ligatures w14:val="none"/>
              </w:rPr>
            </w:pPr>
            <w:r w:rsidRPr="004575B4">
              <w:rPr>
                <w:rFonts w:ascii="Aptos Narrow" w:eastAsia="Times New Roman" w:hAnsi="Aptos Narrow" w:cs="Calibri"/>
                <w:b/>
                <w:bCs/>
                <w:color w:val="000000"/>
                <w:kern w:val="0"/>
                <w:sz w:val="20"/>
                <w:szCs w:val="20"/>
                <w:lang w:eastAsia="es-MX"/>
                <w14:ligatures w14:val="none"/>
              </w:rPr>
              <w:t>Julio 2026</w:t>
            </w:r>
          </w:p>
        </w:tc>
        <w:tc>
          <w:tcPr>
            <w:tcW w:w="400" w:type="dxa"/>
            <w:tcBorders>
              <w:top w:val="nil"/>
              <w:left w:val="nil"/>
              <w:bottom w:val="single" w:sz="4" w:space="0" w:color="auto"/>
              <w:right w:val="single" w:sz="4" w:space="0" w:color="auto"/>
            </w:tcBorders>
            <w:noWrap/>
            <w:vAlign w:val="bottom"/>
            <w:hideMark/>
          </w:tcPr>
          <w:p w:rsidR="004575B4" w:rsidRPr="004575B4" w:rsidRDefault="004575B4" w:rsidP="004575B4">
            <w:pPr>
              <w:spacing w:after="0" w:line="240" w:lineRule="auto"/>
              <w:jc w:val="center"/>
              <w:rPr>
                <w:rFonts w:ascii="Aptos Narrow" w:eastAsia="Times New Roman" w:hAnsi="Aptos Narrow" w:cs="Calibri"/>
                <w:b/>
                <w:bCs/>
                <w:kern w:val="0"/>
                <w:sz w:val="20"/>
                <w:szCs w:val="20"/>
                <w:lang w:eastAsia="es-MX"/>
                <w14:ligatures w14:val="none"/>
              </w:rPr>
            </w:pPr>
            <w:r w:rsidRPr="004575B4">
              <w:rPr>
                <w:rFonts w:ascii="Aptos Narrow" w:eastAsia="Times New Roman" w:hAnsi="Aptos Narrow" w:cs="Calibri"/>
                <w:b/>
                <w:bCs/>
                <w:kern w:val="0"/>
                <w:sz w:val="20"/>
                <w:szCs w:val="20"/>
                <w:lang w:eastAsia="es-MX"/>
                <w14:ligatures w14:val="none"/>
              </w:rPr>
              <w:t>07</w:t>
            </w:r>
          </w:p>
        </w:tc>
        <w:tc>
          <w:tcPr>
            <w:tcW w:w="343" w:type="dxa"/>
            <w:tcBorders>
              <w:top w:val="nil"/>
              <w:left w:val="nil"/>
              <w:bottom w:val="single" w:sz="4" w:space="0" w:color="auto"/>
              <w:right w:val="single" w:sz="8" w:space="0" w:color="auto"/>
            </w:tcBorders>
            <w:noWrap/>
            <w:vAlign w:val="bottom"/>
            <w:hideMark/>
          </w:tcPr>
          <w:p w:rsidR="004575B4" w:rsidRPr="004575B4" w:rsidRDefault="004575B4" w:rsidP="004575B4">
            <w:pPr>
              <w:spacing w:after="0" w:line="240" w:lineRule="auto"/>
              <w:jc w:val="center"/>
              <w:rPr>
                <w:rFonts w:ascii="Aptos Narrow" w:eastAsia="Times New Roman" w:hAnsi="Aptos Narrow" w:cs="Calibri"/>
                <w:b/>
                <w:bCs/>
                <w:kern w:val="0"/>
                <w:sz w:val="20"/>
                <w:szCs w:val="20"/>
                <w:lang w:eastAsia="es-MX"/>
                <w14:ligatures w14:val="none"/>
              </w:rPr>
            </w:pPr>
            <w:r w:rsidRPr="004575B4">
              <w:rPr>
                <w:rFonts w:ascii="Aptos Narrow" w:eastAsia="Times New Roman" w:hAnsi="Aptos Narrow" w:cs="Calibri"/>
                <w:b/>
                <w:bCs/>
                <w:kern w:val="0"/>
                <w:sz w:val="20"/>
                <w:szCs w:val="20"/>
                <w:lang w:eastAsia="es-MX"/>
                <w14:ligatures w14:val="none"/>
              </w:rPr>
              <w:t> </w:t>
            </w:r>
          </w:p>
        </w:tc>
      </w:tr>
      <w:tr w:rsidR="004575B4" w:rsidRPr="004575B4" w:rsidTr="005D3724">
        <w:trPr>
          <w:trHeight w:val="300"/>
          <w:jc w:val="center"/>
        </w:trPr>
        <w:tc>
          <w:tcPr>
            <w:tcW w:w="1640" w:type="dxa"/>
            <w:tcBorders>
              <w:top w:val="nil"/>
              <w:left w:val="single" w:sz="8" w:space="0" w:color="auto"/>
              <w:bottom w:val="nil"/>
              <w:right w:val="single" w:sz="4" w:space="0" w:color="auto"/>
            </w:tcBorders>
            <w:noWrap/>
            <w:vAlign w:val="bottom"/>
            <w:hideMark/>
          </w:tcPr>
          <w:p w:rsidR="004575B4" w:rsidRPr="004575B4" w:rsidRDefault="004575B4" w:rsidP="004575B4">
            <w:pPr>
              <w:spacing w:after="0" w:line="240" w:lineRule="auto"/>
              <w:rPr>
                <w:rFonts w:ascii="Aptos Narrow" w:eastAsia="Times New Roman" w:hAnsi="Aptos Narrow" w:cs="Calibri"/>
                <w:b/>
                <w:bCs/>
                <w:color w:val="000000"/>
                <w:kern w:val="0"/>
                <w:sz w:val="20"/>
                <w:szCs w:val="20"/>
                <w:lang w:eastAsia="es-MX"/>
                <w14:ligatures w14:val="none"/>
              </w:rPr>
            </w:pPr>
            <w:r w:rsidRPr="004575B4">
              <w:rPr>
                <w:rFonts w:ascii="Aptos Narrow" w:eastAsia="Times New Roman" w:hAnsi="Aptos Narrow" w:cs="Calibri"/>
                <w:b/>
                <w:bCs/>
                <w:color w:val="000000"/>
                <w:kern w:val="0"/>
                <w:sz w:val="20"/>
                <w:szCs w:val="20"/>
                <w:lang w:eastAsia="es-MX"/>
                <w14:ligatures w14:val="none"/>
              </w:rPr>
              <w:t>Agosto 2026</w:t>
            </w:r>
          </w:p>
        </w:tc>
        <w:tc>
          <w:tcPr>
            <w:tcW w:w="400" w:type="dxa"/>
            <w:tcBorders>
              <w:top w:val="nil"/>
              <w:left w:val="nil"/>
              <w:bottom w:val="nil"/>
              <w:right w:val="single" w:sz="4" w:space="0" w:color="auto"/>
            </w:tcBorders>
            <w:noWrap/>
            <w:vAlign w:val="bottom"/>
            <w:hideMark/>
          </w:tcPr>
          <w:p w:rsidR="004575B4" w:rsidRPr="004575B4" w:rsidRDefault="004575B4" w:rsidP="004575B4">
            <w:pPr>
              <w:spacing w:after="0" w:line="240" w:lineRule="auto"/>
              <w:jc w:val="center"/>
              <w:rPr>
                <w:rFonts w:ascii="Aptos Narrow" w:eastAsia="Times New Roman" w:hAnsi="Aptos Narrow" w:cs="Calibri"/>
                <w:b/>
                <w:bCs/>
                <w:kern w:val="0"/>
                <w:sz w:val="20"/>
                <w:szCs w:val="20"/>
                <w:lang w:eastAsia="es-MX"/>
                <w14:ligatures w14:val="none"/>
              </w:rPr>
            </w:pPr>
            <w:r w:rsidRPr="004575B4">
              <w:rPr>
                <w:rFonts w:ascii="Aptos Narrow" w:eastAsia="Times New Roman" w:hAnsi="Aptos Narrow" w:cs="Calibri"/>
                <w:b/>
                <w:bCs/>
                <w:kern w:val="0"/>
                <w:sz w:val="20"/>
                <w:szCs w:val="20"/>
                <w:lang w:eastAsia="es-MX"/>
                <w14:ligatures w14:val="none"/>
              </w:rPr>
              <w:t>18</w:t>
            </w:r>
          </w:p>
        </w:tc>
        <w:tc>
          <w:tcPr>
            <w:tcW w:w="343" w:type="dxa"/>
            <w:tcBorders>
              <w:top w:val="nil"/>
              <w:left w:val="nil"/>
              <w:bottom w:val="nil"/>
              <w:right w:val="single" w:sz="8" w:space="0" w:color="auto"/>
            </w:tcBorders>
            <w:noWrap/>
            <w:vAlign w:val="bottom"/>
            <w:hideMark/>
          </w:tcPr>
          <w:p w:rsidR="004575B4" w:rsidRPr="004575B4" w:rsidRDefault="004575B4" w:rsidP="004575B4">
            <w:pPr>
              <w:spacing w:after="0" w:line="240" w:lineRule="auto"/>
              <w:jc w:val="center"/>
              <w:rPr>
                <w:rFonts w:ascii="Aptos Narrow" w:eastAsia="Times New Roman" w:hAnsi="Aptos Narrow" w:cs="Calibri"/>
                <w:b/>
                <w:bCs/>
                <w:kern w:val="0"/>
                <w:sz w:val="20"/>
                <w:szCs w:val="20"/>
                <w:lang w:eastAsia="es-MX"/>
                <w14:ligatures w14:val="none"/>
              </w:rPr>
            </w:pPr>
            <w:r w:rsidRPr="004575B4">
              <w:rPr>
                <w:rFonts w:ascii="Aptos Narrow" w:eastAsia="Times New Roman" w:hAnsi="Aptos Narrow" w:cs="Calibri"/>
                <w:b/>
                <w:bCs/>
                <w:kern w:val="0"/>
                <w:sz w:val="20"/>
                <w:szCs w:val="20"/>
                <w:lang w:eastAsia="es-MX"/>
                <w14:ligatures w14:val="none"/>
              </w:rPr>
              <w:t> </w:t>
            </w:r>
          </w:p>
        </w:tc>
      </w:tr>
      <w:tr w:rsidR="004575B4" w:rsidRPr="004575B4" w:rsidTr="005D3724">
        <w:trPr>
          <w:trHeight w:val="300"/>
          <w:jc w:val="center"/>
        </w:trPr>
        <w:tc>
          <w:tcPr>
            <w:tcW w:w="1640" w:type="dxa"/>
            <w:tcBorders>
              <w:top w:val="single" w:sz="4" w:space="0" w:color="auto"/>
              <w:left w:val="single" w:sz="8" w:space="0" w:color="auto"/>
              <w:bottom w:val="nil"/>
              <w:right w:val="single" w:sz="4" w:space="0" w:color="auto"/>
            </w:tcBorders>
            <w:noWrap/>
            <w:vAlign w:val="bottom"/>
            <w:hideMark/>
          </w:tcPr>
          <w:p w:rsidR="004575B4" w:rsidRPr="004575B4" w:rsidRDefault="004575B4" w:rsidP="004575B4">
            <w:pPr>
              <w:spacing w:after="0" w:line="240" w:lineRule="auto"/>
              <w:rPr>
                <w:rFonts w:ascii="Aptos Narrow" w:eastAsia="Times New Roman" w:hAnsi="Aptos Narrow" w:cs="Calibri"/>
                <w:b/>
                <w:bCs/>
                <w:color w:val="000000"/>
                <w:kern w:val="0"/>
                <w:sz w:val="20"/>
                <w:szCs w:val="20"/>
                <w:lang w:eastAsia="es-MX"/>
                <w14:ligatures w14:val="none"/>
              </w:rPr>
            </w:pPr>
            <w:r w:rsidRPr="004575B4">
              <w:rPr>
                <w:rFonts w:ascii="Aptos Narrow" w:eastAsia="Times New Roman" w:hAnsi="Aptos Narrow" w:cs="Calibri"/>
                <w:b/>
                <w:bCs/>
                <w:color w:val="000000"/>
                <w:kern w:val="0"/>
                <w:sz w:val="20"/>
                <w:szCs w:val="20"/>
                <w:lang w:eastAsia="es-MX"/>
                <w14:ligatures w14:val="none"/>
              </w:rPr>
              <w:t>Septiembre 2026</w:t>
            </w:r>
          </w:p>
        </w:tc>
        <w:tc>
          <w:tcPr>
            <w:tcW w:w="400" w:type="dxa"/>
            <w:tcBorders>
              <w:top w:val="single" w:sz="4" w:space="0" w:color="auto"/>
              <w:left w:val="nil"/>
              <w:bottom w:val="nil"/>
              <w:right w:val="single" w:sz="4" w:space="0" w:color="auto"/>
            </w:tcBorders>
            <w:noWrap/>
            <w:vAlign w:val="bottom"/>
            <w:hideMark/>
          </w:tcPr>
          <w:p w:rsidR="004575B4" w:rsidRPr="004575B4" w:rsidRDefault="004575B4" w:rsidP="004575B4">
            <w:pPr>
              <w:spacing w:after="0" w:line="240" w:lineRule="auto"/>
              <w:jc w:val="center"/>
              <w:rPr>
                <w:rFonts w:ascii="Aptos Narrow" w:eastAsia="Times New Roman" w:hAnsi="Aptos Narrow" w:cs="Calibri"/>
                <w:b/>
                <w:bCs/>
                <w:kern w:val="0"/>
                <w:sz w:val="20"/>
                <w:szCs w:val="20"/>
                <w:lang w:eastAsia="es-MX"/>
                <w14:ligatures w14:val="none"/>
              </w:rPr>
            </w:pPr>
            <w:r w:rsidRPr="004575B4">
              <w:rPr>
                <w:rFonts w:ascii="Aptos Narrow" w:eastAsia="Times New Roman" w:hAnsi="Aptos Narrow" w:cs="Calibri"/>
                <w:b/>
                <w:bCs/>
                <w:kern w:val="0"/>
                <w:sz w:val="20"/>
                <w:szCs w:val="20"/>
                <w:lang w:eastAsia="es-MX"/>
                <w14:ligatures w14:val="none"/>
              </w:rPr>
              <w:t>08</w:t>
            </w:r>
          </w:p>
        </w:tc>
        <w:tc>
          <w:tcPr>
            <w:tcW w:w="343" w:type="dxa"/>
            <w:tcBorders>
              <w:top w:val="single" w:sz="4" w:space="0" w:color="auto"/>
              <w:left w:val="nil"/>
              <w:bottom w:val="nil"/>
              <w:right w:val="single" w:sz="8" w:space="0" w:color="auto"/>
            </w:tcBorders>
            <w:noWrap/>
            <w:vAlign w:val="bottom"/>
            <w:hideMark/>
          </w:tcPr>
          <w:p w:rsidR="004575B4" w:rsidRPr="004575B4" w:rsidRDefault="004575B4" w:rsidP="004575B4">
            <w:pPr>
              <w:spacing w:after="0" w:line="240" w:lineRule="auto"/>
              <w:jc w:val="center"/>
              <w:rPr>
                <w:rFonts w:ascii="Aptos Narrow" w:eastAsia="Times New Roman" w:hAnsi="Aptos Narrow" w:cs="Calibri"/>
                <w:b/>
                <w:bCs/>
                <w:kern w:val="0"/>
                <w:sz w:val="20"/>
                <w:szCs w:val="20"/>
                <w:lang w:eastAsia="es-MX"/>
                <w14:ligatures w14:val="none"/>
              </w:rPr>
            </w:pPr>
            <w:r w:rsidRPr="004575B4">
              <w:rPr>
                <w:rFonts w:ascii="Aptos Narrow" w:eastAsia="Times New Roman" w:hAnsi="Aptos Narrow" w:cs="Calibri"/>
                <w:b/>
                <w:bCs/>
                <w:kern w:val="0"/>
                <w:sz w:val="20"/>
                <w:szCs w:val="20"/>
                <w:lang w:eastAsia="es-MX"/>
                <w14:ligatures w14:val="none"/>
              </w:rPr>
              <w:t>22</w:t>
            </w:r>
          </w:p>
        </w:tc>
      </w:tr>
      <w:tr w:rsidR="004575B4" w:rsidRPr="004575B4" w:rsidTr="005D3724">
        <w:trPr>
          <w:trHeight w:val="300"/>
          <w:jc w:val="center"/>
        </w:trPr>
        <w:tc>
          <w:tcPr>
            <w:tcW w:w="1640" w:type="dxa"/>
            <w:tcBorders>
              <w:top w:val="single" w:sz="4" w:space="0" w:color="auto"/>
              <w:left w:val="single" w:sz="8" w:space="0" w:color="auto"/>
              <w:bottom w:val="single" w:sz="8" w:space="0" w:color="auto"/>
              <w:right w:val="single" w:sz="4" w:space="0" w:color="auto"/>
            </w:tcBorders>
            <w:noWrap/>
            <w:vAlign w:val="bottom"/>
            <w:hideMark/>
          </w:tcPr>
          <w:p w:rsidR="004575B4" w:rsidRPr="004575B4" w:rsidRDefault="004575B4" w:rsidP="004575B4">
            <w:pPr>
              <w:spacing w:after="0" w:line="240" w:lineRule="auto"/>
              <w:rPr>
                <w:rFonts w:ascii="Aptos Narrow" w:eastAsia="Times New Roman" w:hAnsi="Aptos Narrow" w:cs="Calibri"/>
                <w:b/>
                <w:bCs/>
                <w:color w:val="000000"/>
                <w:kern w:val="0"/>
                <w:sz w:val="20"/>
                <w:szCs w:val="20"/>
                <w:lang w:eastAsia="es-MX"/>
                <w14:ligatures w14:val="none"/>
              </w:rPr>
            </w:pPr>
            <w:r w:rsidRPr="004575B4">
              <w:rPr>
                <w:rFonts w:ascii="Aptos Narrow" w:eastAsia="Times New Roman" w:hAnsi="Aptos Narrow" w:cs="Calibri"/>
                <w:b/>
                <w:bCs/>
                <w:color w:val="000000"/>
                <w:kern w:val="0"/>
                <w:sz w:val="20"/>
                <w:szCs w:val="20"/>
                <w:lang w:eastAsia="es-MX"/>
                <w14:ligatures w14:val="none"/>
              </w:rPr>
              <w:t>Octubre 2026</w:t>
            </w:r>
          </w:p>
        </w:tc>
        <w:tc>
          <w:tcPr>
            <w:tcW w:w="400" w:type="dxa"/>
            <w:tcBorders>
              <w:top w:val="single" w:sz="4" w:space="0" w:color="auto"/>
              <w:left w:val="nil"/>
              <w:bottom w:val="single" w:sz="8" w:space="0" w:color="auto"/>
              <w:right w:val="single" w:sz="4" w:space="0" w:color="auto"/>
            </w:tcBorders>
            <w:noWrap/>
            <w:vAlign w:val="bottom"/>
            <w:hideMark/>
          </w:tcPr>
          <w:p w:rsidR="004575B4" w:rsidRPr="004575B4" w:rsidRDefault="004575B4" w:rsidP="004575B4">
            <w:pPr>
              <w:spacing w:after="0" w:line="240" w:lineRule="auto"/>
              <w:jc w:val="center"/>
              <w:rPr>
                <w:rFonts w:ascii="Aptos Narrow" w:eastAsia="Times New Roman" w:hAnsi="Aptos Narrow" w:cs="Calibri"/>
                <w:b/>
                <w:bCs/>
                <w:kern w:val="0"/>
                <w:sz w:val="20"/>
                <w:szCs w:val="20"/>
                <w:lang w:eastAsia="es-MX"/>
                <w14:ligatures w14:val="none"/>
              </w:rPr>
            </w:pPr>
            <w:r w:rsidRPr="004575B4">
              <w:rPr>
                <w:rFonts w:ascii="Aptos Narrow" w:eastAsia="Times New Roman" w:hAnsi="Aptos Narrow" w:cs="Calibri"/>
                <w:b/>
                <w:bCs/>
                <w:kern w:val="0"/>
                <w:sz w:val="20"/>
                <w:szCs w:val="20"/>
                <w:lang w:eastAsia="es-MX"/>
                <w14:ligatures w14:val="none"/>
              </w:rPr>
              <w:t>06</w:t>
            </w:r>
          </w:p>
        </w:tc>
        <w:tc>
          <w:tcPr>
            <w:tcW w:w="343" w:type="dxa"/>
            <w:tcBorders>
              <w:top w:val="single" w:sz="4" w:space="0" w:color="auto"/>
              <w:left w:val="nil"/>
              <w:bottom w:val="single" w:sz="8" w:space="0" w:color="auto"/>
              <w:right w:val="single" w:sz="8" w:space="0" w:color="auto"/>
            </w:tcBorders>
            <w:noWrap/>
            <w:vAlign w:val="bottom"/>
            <w:hideMark/>
          </w:tcPr>
          <w:p w:rsidR="004575B4" w:rsidRPr="004575B4" w:rsidRDefault="004575B4" w:rsidP="004575B4">
            <w:pPr>
              <w:spacing w:after="0" w:line="240" w:lineRule="auto"/>
              <w:jc w:val="center"/>
              <w:rPr>
                <w:rFonts w:ascii="Aptos Narrow" w:eastAsia="Times New Roman" w:hAnsi="Aptos Narrow" w:cs="Calibri"/>
                <w:b/>
                <w:bCs/>
                <w:kern w:val="0"/>
                <w:sz w:val="20"/>
                <w:szCs w:val="20"/>
                <w:lang w:eastAsia="es-MX"/>
                <w14:ligatures w14:val="none"/>
              </w:rPr>
            </w:pPr>
            <w:r w:rsidRPr="004575B4">
              <w:rPr>
                <w:rFonts w:ascii="Aptos Narrow" w:eastAsia="Times New Roman" w:hAnsi="Aptos Narrow" w:cs="Calibri"/>
                <w:b/>
                <w:bCs/>
                <w:kern w:val="0"/>
                <w:sz w:val="20"/>
                <w:szCs w:val="20"/>
                <w:lang w:eastAsia="es-MX"/>
                <w14:ligatures w14:val="none"/>
              </w:rPr>
              <w:t> </w:t>
            </w:r>
          </w:p>
        </w:tc>
      </w:tr>
    </w:tbl>
    <w:p w:rsidR="00164A07" w:rsidRDefault="00164A07" w:rsidP="00476691">
      <w:pPr>
        <w:tabs>
          <w:tab w:val="left" w:pos="851"/>
        </w:tabs>
        <w:spacing w:after="0"/>
        <w:jc w:val="both"/>
        <w:rPr>
          <w:rFonts w:cstheme="minorHAnsi"/>
          <w:sz w:val="20"/>
          <w:szCs w:val="20"/>
        </w:rPr>
      </w:pPr>
    </w:p>
    <w:tbl>
      <w:tblPr>
        <w:tblW w:w="7200" w:type="dxa"/>
        <w:jc w:val="center"/>
        <w:tblCellMar>
          <w:left w:w="70" w:type="dxa"/>
          <w:right w:w="70" w:type="dxa"/>
        </w:tblCellMar>
        <w:tblLook w:val="04A0" w:firstRow="1" w:lastRow="0" w:firstColumn="1" w:lastColumn="0" w:noHBand="0" w:noVBand="1"/>
      </w:tblPr>
      <w:tblGrid>
        <w:gridCol w:w="4418"/>
        <w:gridCol w:w="1149"/>
        <w:gridCol w:w="1633"/>
      </w:tblGrid>
      <w:tr w:rsidR="00062A62" w:rsidRPr="00062A62" w:rsidTr="00062A62">
        <w:trPr>
          <w:trHeight w:val="300"/>
          <w:jc w:val="center"/>
        </w:trPr>
        <w:tc>
          <w:tcPr>
            <w:tcW w:w="720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062A62" w:rsidRPr="00062A62" w:rsidRDefault="00062A62" w:rsidP="00062A62">
            <w:pPr>
              <w:spacing w:after="0" w:line="240" w:lineRule="auto"/>
              <w:jc w:val="center"/>
              <w:rPr>
                <w:rFonts w:ascii="Aptos Narrow" w:eastAsia="Times New Roman" w:hAnsi="Aptos Narrow" w:cs="Calibri"/>
                <w:b/>
                <w:bCs/>
                <w:color w:val="FFFFFF"/>
                <w:kern w:val="0"/>
                <w:sz w:val="20"/>
                <w:szCs w:val="20"/>
                <w:lang w:eastAsia="es-MX"/>
                <w14:ligatures w14:val="none"/>
              </w:rPr>
            </w:pPr>
            <w:r w:rsidRPr="00062A62">
              <w:rPr>
                <w:rFonts w:ascii="Aptos Narrow" w:eastAsia="Times New Roman" w:hAnsi="Aptos Narrow" w:cs="Calibri"/>
                <w:b/>
                <w:bCs/>
                <w:color w:val="FFFFFF"/>
                <w:kern w:val="0"/>
                <w:sz w:val="20"/>
                <w:szCs w:val="20"/>
                <w:lang w:eastAsia="es-MX"/>
                <w14:ligatures w14:val="none"/>
              </w:rPr>
              <w:t xml:space="preserve">TARIFA EN EUROS POR PERSONA </w:t>
            </w:r>
          </w:p>
        </w:tc>
      </w:tr>
      <w:tr w:rsidR="00062A62" w:rsidRPr="00062A62" w:rsidTr="00062A62">
        <w:trPr>
          <w:trHeight w:val="300"/>
          <w:jc w:val="center"/>
        </w:trPr>
        <w:tc>
          <w:tcPr>
            <w:tcW w:w="720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062A62" w:rsidRPr="00062A62" w:rsidRDefault="00062A62" w:rsidP="00062A62">
            <w:pPr>
              <w:spacing w:after="0" w:line="240" w:lineRule="auto"/>
              <w:jc w:val="center"/>
              <w:rPr>
                <w:rFonts w:ascii="Aptos Narrow" w:eastAsia="Times New Roman" w:hAnsi="Aptos Narrow" w:cs="Calibri"/>
                <w:b/>
                <w:bCs/>
                <w:kern w:val="0"/>
                <w:sz w:val="20"/>
                <w:szCs w:val="20"/>
                <w:lang w:eastAsia="es-MX"/>
                <w14:ligatures w14:val="none"/>
              </w:rPr>
            </w:pPr>
            <w:r w:rsidRPr="00062A62">
              <w:rPr>
                <w:rFonts w:ascii="Aptos Narrow" w:eastAsia="Times New Roman" w:hAnsi="Aptos Narrow" w:cs="Calibri"/>
                <w:b/>
                <w:bCs/>
                <w:kern w:val="0"/>
                <w:sz w:val="20"/>
                <w:szCs w:val="20"/>
                <w:lang w:eastAsia="es-MX"/>
                <w14:ligatures w14:val="none"/>
              </w:rPr>
              <w:t xml:space="preserve">SERVICIOS TERRESTRES EXCLUSIVAMENTE            </w:t>
            </w:r>
            <w:proofErr w:type="gramStart"/>
            <w:r w:rsidRPr="00062A62">
              <w:rPr>
                <w:rFonts w:ascii="Aptos Narrow" w:eastAsia="Times New Roman" w:hAnsi="Aptos Narrow" w:cs="Calibri"/>
                <w:b/>
                <w:bCs/>
                <w:kern w:val="0"/>
                <w:sz w:val="20"/>
                <w:szCs w:val="20"/>
                <w:lang w:eastAsia="es-MX"/>
                <w14:ligatures w14:val="none"/>
              </w:rPr>
              <w:t xml:space="preserve">   (</w:t>
            </w:r>
            <w:proofErr w:type="gramEnd"/>
            <w:r w:rsidRPr="00062A62">
              <w:rPr>
                <w:rFonts w:ascii="Aptos Narrow" w:eastAsia="Times New Roman" w:hAnsi="Aptos Narrow" w:cs="Calibri"/>
                <w:b/>
                <w:bCs/>
                <w:kern w:val="0"/>
                <w:sz w:val="20"/>
                <w:szCs w:val="20"/>
                <w:lang w:eastAsia="es-MX"/>
                <w14:ligatures w14:val="none"/>
              </w:rPr>
              <w:t xml:space="preserve">MÍNIMO 2 PASAJEROS) </w:t>
            </w:r>
          </w:p>
        </w:tc>
      </w:tr>
      <w:tr w:rsidR="00062A62" w:rsidRPr="00062A62" w:rsidTr="00062A62">
        <w:trPr>
          <w:trHeight w:val="300"/>
          <w:jc w:val="center"/>
        </w:trPr>
        <w:tc>
          <w:tcPr>
            <w:tcW w:w="4418" w:type="dxa"/>
            <w:tcBorders>
              <w:top w:val="nil"/>
              <w:left w:val="single" w:sz="8" w:space="0" w:color="auto"/>
              <w:bottom w:val="nil"/>
              <w:right w:val="single" w:sz="4" w:space="0" w:color="auto"/>
            </w:tcBorders>
            <w:shd w:val="clear" w:color="FFFFCC" w:fill="000000"/>
            <w:noWrap/>
            <w:vAlign w:val="bottom"/>
            <w:hideMark/>
          </w:tcPr>
          <w:p w:rsidR="00062A62" w:rsidRPr="00062A62" w:rsidRDefault="00062A62" w:rsidP="00062A62">
            <w:pPr>
              <w:spacing w:after="0" w:line="240" w:lineRule="auto"/>
              <w:rPr>
                <w:rFonts w:ascii="Aptos Narrow" w:eastAsia="Times New Roman" w:hAnsi="Aptos Narrow" w:cs="Calibri"/>
                <w:b/>
                <w:bCs/>
                <w:color w:val="FFFFFF"/>
                <w:kern w:val="0"/>
                <w:sz w:val="20"/>
                <w:szCs w:val="20"/>
                <w:lang w:eastAsia="es-MX"/>
                <w14:ligatures w14:val="none"/>
              </w:rPr>
            </w:pPr>
            <w:r w:rsidRPr="00062A62">
              <w:rPr>
                <w:rFonts w:ascii="Aptos Narrow" w:eastAsia="Times New Roman" w:hAnsi="Aptos Narrow" w:cs="Calibri"/>
                <w:b/>
                <w:bCs/>
                <w:color w:val="FFFFFF"/>
                <w:kern w:val="0"/>
                <w:sz w:val="20"/>
                <w:szCs w:val="20"/>
                <w:lang w:eastAsia="es-MX"/>
                <w14:ligatures w14:val="none"/>
              </w:rPr>
              <w:t xml:space="preserve">19 </w:t>
            </w:r>
            <w:proofErr w:type="gramStart"/>
            <w:r w:rsidRPr="00062A62">
              <w:rPr>
                <w:rFonts w:ascii="Aptos Narrow" w:eastAsia="Times New Roman" w:hAnsi="Aptos Narrow" w:cs="Calibri"/>
                <w:b/>
                <w:bCs/>
                <w:color w:val="FFFFFF"/>
                <w:kern w:val="0"/>
                <w:sz w:val="20"/>
                <w:szCs w:val="20"/>
                <w:lang w:eastAsia="es-MX"/>
                <w14:ligatures w14:val="none"/>
              </w:rPr>
              <w:t>Mayo</w:t>
            </w:r>
            <w:proofErr w:type="gramEnd"/>
            <w:r w:rsidRPr="00062A62">
              <w:rPr>
                <w:rFonts w:ascii="Aptos Narrow" w:eastAsia="Times New Roman" w:hAnsi="Aptos Narrow" w:cs="Calibri"/>
                <w:b/>
                <w:bCs/>
                <w:color w:val="FFFFFF"/>
                <w:kern w:val="0"/>
                <w:sz w:val="20"/>
                <w:szCs w:val="20"/>
                <w:lang w:eastAsia="es-MX"/>
                <w14:ligatures w14:val="none"/>
              </w:rPr>
              <w:t xml:space="preserve"> al 06 </w:t>
            </w:r>
            <w:proofErr w:type="gramStart"/>
            <w:r w:rsidRPr="00062A62">
              <w:rPr>
                <w:rFonts w:ascii="Aptos Narrow" w:eastAsia="Times New Roman" w:hAnsi="Aptos Narrow" w:cs="Calibri"/>
                <w:b/>
                <w:bCs/>
                <w:color w:val="FFFFFF"/>
                <w:kern w:val="0"/>
                <w:sz w:val="20"/>
                <w:szCs w:val="20"/>
                <w:lang w:eastAsia="es-MX"/>
                <w14:ligatures w14:val="none"/>
              </w:rPr>
              <w:t>Octubre</w:t>
            </w:r>
            <w:proofErr w:type="gramEnd"/>
            <w:r w:rsidRPr="00062A62">
              <w:rPr>
                <w:rFonts w:ascii="Aptos Narrow" w:eastAsia="Times New Roman" w:hAnsi="Aptos Narrow" w:cs="Calibri"/>
                <w:b/>
                <w:bCs/>
                <w:color w:val="FFFFFF"/>
                <w:kern w:val="0"/>
                <w:sz w:val="20"/>
                <w:szCs w:val="20"/>
                <w:lang w:eastAsia="es-MX"/>
                <w14:ligatures w14:val="none"/>
              </w:rPr>
              <w:t xml:space="preserve"> 2026</w:t>
            </w:r>
          </w:p>
        </w:tc>
        <w:tc>
          <w:tcPr>
            <w:tcW w:w="1149" w:type="dxa"/>
            <w:tcBorders>
              <w:top w:val="nil"/>
              <w:left w:val="nil"/>
              <w:bottom w:val="nil"/>
              <w:right w:val="single" w:sz="4" w:space="0" w:color="auto"/>
            </w:tcBorders>
            <w:shd w:val="clear" w:color="FFFFCC" w:fill="000000"/>
            <w:noWrap/>
            <w:vAlign w:val="bottom"/>
            <w:hideMark/>
          </w:tcPr>
          <w:p w:rsidR="00062A62" w:rsidRPr="00062A62" w:rsidRDefault="00062A62" w:rsidP="00062A62">
            <w:pPr>
              <w:spacing w:after="0" w:line="240" w:lineRule="auto"/>
              <w:jc w:val="center"/>
              <w:rPr>
                <w:rFonts w:ascii="Aptos Narrow" w:eastAsia="Times New Roman" w:hAnsi="Aptos Narrow" w:cs="Calibri"/>
                <w:b/>
                <w:bCs/>
                <w:color w:val="FFFFFF"/>
                <w:kern w:val="0"/>
                <w:sz w:val="20"/>
                <w:szCs w:val="20"/>
                <w:lang w:eastAsia="es-MX"/>
                <w14:ligatures w14:val="none"/>
              </w:rPr>
            </w:pPr>
            <w:r w:rsidRPr="00062A62">
              <w:rPr>
                <w:rFonts w:ascii="Aptos Narrow" w:eastAsia="Times New Roman" w:hAnsi="Aptos Narrow" w:cs="Calibri"/>
                <w:b/>
                <w:bCs/>
                <w:color w:val="FFFFFF"/>
                <w:kern w:val="0"/>
                <w:sz w:val="20"/>
                <w:szCs w:val="20"/>
                <w:lang w:eastAsia="es-MX"/>
                <w14:ligatures w14:val="none"/>
              </w:rPr>
              <w:t xml:space="preserve">DOBLE </w:t>
            </w:r>
          </w:p>
        </w:tc>
        <w:tc>
          <w:tcPr>
            <w:tcW w:w="1633" w:type="dxa"/>
            <w:tcBorders>
              <w:top w:val="nil"/>
              <w:left w:val="nil"/>
              <w:bottom w:val="nil"/>
              <w:right w:val="single" w:sz="8" w:space="0" w:color="auto"/>
            </w:tcBorders>
            <w:shd w:val="clear" w:color="FFFFCC" w:fill="000000"/>
            <w:noWrap/>
            <w:vAlign w:val="bottom"/>
            <w:hideMark/>
          </w:tcPr>
          <w:p w:rsidR="00062A62" w:rsidRPr="00062A62" w:rsidRDefault="00062A62" w:rsidP="00062A62">
            <w:pPr>
              <w:spacing w:after="0" w:line="240" w:lineRule="auto"/>
              <w:jc w:val="center"/>
              <w:rPr>
                <w:rFonts w:ascii="Aptos Narrow" w:eastAsia="Times New Roman" w:hAnsi="Aptos Narrow" w:cs="Calibri"/>
                <w:b/>
                <w:bCs/>
                <w:color w:val="FFFFFF"/>
                <w:kern w:val="0"/>
                <w:sz w:val="20"/>
                <w:szCs w:val="20"/>
                <w:lang w:eastAsia="es-MX"/>
                <w14:ligatures w14:val="none"/>
              </w:rPr>
            </w:pPr>
            <w:r w:rsidRPr="00062A62">
              <w:rPr>
                <w:rFonts w:ascii="Aptos Narrow" w:eastAsia="Times New Roman" w:hAnsi="Aptos Narrow" w:cs="Calibri"/>
                <w:b/>
                <w:bCs/>
                <w:color w:val="FFFFFF"/>
                <w:kern w:val="0"/>
                <w:sz w:val="20"/>
                <w:szCs w:val="20"/>
                <w:lang w:eastAsia="es-MX"/>
                <w14:ligatures w14:val="none"/>
              </w:rPr>
              <w:t>SENCILLA</w:t>
            </w:r>
          </w:p>
        </w:tc>
      </w:tr>
      <w:tr w:rsidR="00062A62" w:rsidRPr="00062A62" w:rsidTr="00062A62">
        <w:trPr>
          <w:trHeight w:val="300"/>
          <w:jc w:val="center"/>
        </w:trPr>
        <w:tc>
          <w:tcPr>
            <w:tcW w:w="441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062A62" w:rsidRPr="00062A62" w:rsidRDefault="00062A62" w:rsidP="00062A62">
            <w:pPr>
              <w:spacing w:after="0" w:line="240" w:lineRule="auto"/>
              <w:rPr>
                <w:rFonts w:ascii="Aptos Narrow" w:eastAsia="Times New Roman" w:hAnsi="Aptos Narrow" w:cs="Calibri"/>
                <w:b/>
                <w:bCs/>
                <w:kern w:val="0"/>
                <w:sz w:val="20"/>
                <w:szCs w:val="20"/>
                <w:lang w:eastAsia="es-MX"/>
                <w14:ligatures w14:val="none"/>
              </w:rPr>
            </w:pPr>
            <w:r w:rsidRPr="00062A62">
              <w:rPr>
                <w:rFonts w:ascii="Aptos Narrow" w:eastAsia="Times New Roman" w:hAnsi="Aptos Narrow" w:cs="Calibri"/>
                <w:b/>
                <w:bCs/>
                <w:kern w:val="0"/>
                <w:sz w:val="20"/>
                <w:szCs w:val="20"/>
                <w:lang w:eastAsia="es-MX"/>
                <w14:ligatures w14:val="none"/>
              </w:rPr>
              <w:t>PRIMERA</w:t>
            </w:r>
          </w:p>
        </w:tc>
        <w:tc>
          <w:tcPr>
            <w:tcW w:w="1149" w:type="dxa"/>
            <w:tcBorders>
              <w:top w:val="single" w:sz="8" w:space="0" w:color="auto"/>
              <w:left w:val="nil"/>
              <w:bottom w:val="single" w:sz="4" w:space="0" w:color="auto"/>
              <w:right w:val="single" w:sz="4" w:space="0" w:color="auto"/>
            </w:tcBorders>
            <w:shd w:val="clear" w:color="FFFFCC" w:fill="FFFFFF"/>
            <w:noWrap/>
            <w:vAlign w:val="bottom"/>
            <w:hideMark/>
          </w:tcPr>
          <w:p w:rsidR="00062A62" w:rsidRPr="00062A62" w:rsidRDefault="00062A62" w:rsidP="00062A62">
            <w:pPr>
              <w:spacing w:after="0" w:line="240" w:lineRule="auto"/>
              <w:jc w:val="center"/>
              <w:rPr>
                <w:rFonts w:ascii="Aptos Narrow" w:eastAsia="Times New Roman" w:hAnsi="Aptos Narrow" w:cs="Calibri"/>
                <w:b/>
                <w:bCs/>
                <w:kern w:val="0"/>
                <w:sz w:val="20"/>
                <w:szCs w:val="20"/>
                <w:lang w:eastAsia="es-MX"/>
                <w14:ligatures w14:val="none"/>
              </w:rPr>
            </w:pPr>
            <w:r w:rsidRPr="00062A62">
              <w:rPr>
                <w:rFonts w:ascii="Aptos Narrow" w:eastAsia="Times New Roman" w:hAnsi="Aptos Narrow" w:cs="Calibri"/>
                <w:b/>
                <w:bCs/>
                <w:kern w:val="0"/>
                <w:sz w:val="20"/>
                <w:szCs w:val="20"/>
                <w:lang w:eastAsia="es-MX"/>
                <w14:ligatures w14:val="none"/>
              </w:rPr>
              <w:t>1897</w:t>
            </w:r>
          </w:p>
        </w:tc>
        <w:tc>
          <w:tcPr>
            <w:tcW w:w="1633" w:type="dxa"/>
            <w:tcBorders>
              <w:top w:val="single" w:sz="8" w:space="0" w:color="auto"/>
              <w:left w:val="nil"/>
              <w:bottom w:val="single" w:sz="4" w:space="0" w:color="auto"/>
              <w:right w:val="single" w:sz="8" w:space="0" w:color="auto"/>
            </w:tcBorders>
            <w:shd w:val="clear" w:color="FFFFCC" w:fill="FFFFFF"/>
            <w:noWrap/>
            <w:vAlign w:val="bottom"/>
            <w:hideMark/>
          </w:tcPr>
          <w:p w:rsidR="00062A62" w:rsidRPr="00062A62" w:rsidRDefault="00062A62" w:rsidP="00062A62">
            <w:pPr>
              <w:spacing w:after="0" w:line="240" w:lineRule="auto"/>
              <w:jc w:val="center"/>
              <w:rPr>
                <w:rFonts w:ascii="Aptos Narrow" w:eastAsia="Times New Roman" w:hAnsi="Aptos Narrow" w:cs="Calibri"/>
                <w:b/>
                <w:bCs/>
                <w:kern w:val="0"/>
                <w:sz w:val="20"/>
                <w:szCs w:val="20"/>
                <w:lang w:eastAsia="es-MX"/>
                <w14:ligatures w14:val="none"/>
              </w:rPr>
            </w:pPr>
            <w:r w:rsidRPr="00062A62">
              <w:rPr>
                <w:rFonts w:ascii="Aptos Narrow" w:eastAsia="Times New Roman" w:hAnsi="Aptos Narrow" w:cs="Calibri"/>
                <w:b/>
                <w:bCs/>
                <w:kern w:val="0"/>
                <w:sz w:val="20"/>
                <w:szCs w:val="20"/>
                <w:lang w:eastAsia="es-MX"/>
                <w14:ligatures w14:val="none"/>
              </w:rPr>
              <w:t>2632</w:t>
            </w:r>
          </w:p>
        </w:tc>
      </w:tr>
      <w:tr w:rsidR="00062A62" w:rsidRPr="00062A62" w:rsidTr="00062A62">
        <w:trPr>
          <w:trHeight w:val="300"/>
          <w:jc w:val="center"/>
        </w:trPr>
        <w:tc>
          <w:tcPr>
            <w:tcW w:w="720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062A62" w:rsidRPr="00062A62" w:rsidRDefault="00062A62" w:rsidP="00062A62">
            <w:pPr>
              <w:spacing w:after="0" w:line="240" w:lineRule="auto"/>
              <w:jc w:val="center"/>
              <w:rPr>
                <w:rFonts w:ascii="Aptos Narrow" w:eastAsia="Times New Roman" w:hAnsi="Aptos Narrow" w:cs="Calibri"/>
                <w:b/>
                <w:bCs/>
                <w:kern w:val="0"/>
                <w:sz w:val="20"/>
                <w:szCs w:val="20"/>
                <w:lang w:eastAsia="es-MX"/>
                <w14:ligatures w14:val="none"/>
              </w:rPr>
            </w:pPr>
            <w:r w:rsidRPr="00062A62">
              <w:rPr>
                <w:rFonts w:ascii="Aptos Narrow" w:eastAsia="Times New Roman" w:hAnsi="Aptos Narrow" w:cs="Calibri"/>
                <w:b/>
                <w:bCs/>
                <w:kern w:val="0"/>
                <w:sz w:val="20"/>
                <w:szCs w:val="20"/>
                <w:lang w:eastAsia="es-MX"/>
                <w14:ligatures w14:val="none"/>
              </w:rPr>
              <w:t xml:space="preserve">TARIFAS SUJETAS A DISPONIBILIDAD Y CAMBIO SIN PREVIO AVISO </w:t>
            </w:r>
          </w:p>
        </w:tc>
      </w:tr>
      <w:tr w:rsidR="00062A62" w:rsidRPr="00062A62" w:rsidTr="00062A62">
        <w:trPr>
          <w:trHeight w:val="300"/>
          <w:jc w:val="center"/>
        </w:trPr>
        <w:tc>
          <w:tcPr>
            <w:tcW w:w="720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062A62" w:rsidRPr="00062A62" w:rsidRDefault="00062A62" w:rsidP="00062A62">
            <w:pPr>
              <w:spacing w:after="0" w:line="240" w:lineRule="auto"/>
              <w:jc w:val="center"/>
              <w:rPr>
                <w:rFonts w:ascii="Aptos Narrow" w:eastAsia="Times New Roman" w:hAnsi="Aptos Narrow" w:cs="Calibri"/>
                <w:b/>
                <w:bCs/>
                <w:kern w:val="0"/>
                <w:sz w:val="20"/>
                <w:szCs w:val="20"/>
                <w:lang w:eastAsia="es-MX"/>
                <w14:ligatures w14:val="none"/>
              </w:rPr>
            </w:pPr>
            <w:r w:rsidRPr="00062A62">
              <w:rPr>
                <w:rFonts w:ascii="Aptos Narrow" w:eastAsia="Times New Roman" w:hAnsi="Aptos Narrow" w:cs="Calibri"/>
                <w:b/>
                <w:bCs/>
                <w:kern w:val="0"/>
                <w:sz w:val="20"/>
                <w:szCs w:val="20"/>
                <w:lang w:eastAsia="es-MX"/>
                <w14:ligatures w14:val="none"/>
              </w:rPr>
              <w:t>CONSULTAR SUPLEMENTO PARA SEMANA SANTA, VERANO, NAVIDAD Y FIN DE AÑO</w:t>
            </w:r>
          </w:p>
        </w:tc>
      </w:tr>
    </w:tbl>
    <w:p w:rsidR="00164A07" w:rsidRPr="00164A07" w:rsidRDefault="00164A07" w:rsidP="00476691">
      <w:pPr>
        <w:tabs>
          <w:tab w:val="left" w:pos="851"/>
        </w:tabs>
        <w:spacing w:after="0"/>
        <w:jc w:val="both"/>
        <w:rPr>
          <w:rFonts w:cstheme="minorHAnsi"/>
          <w:sz w:val="20"/>
          <w:szCs w:val="20"/>
        </w:rPr>
      </w:pPr>
    </w:p>
    <w:tbl>
      <w:tblPr>
        <w:tblW w:w="5483" w:type="dxa"/>
        <w:jc w:val="center"/>
        <w:tblCellMar>
          <w:left w:w="70" w:type="dxa"/>
          <w:right w:w="70" w:type="dxa"/>
        </w:tblCellMar>
        <w:tblLook w:val="04A0" w:firstRow="1" w:lastRow="0" w:firstColumn="1" w:lastColumn="0" w:noHBand="0" w:noVBand="1"/>
      </w:tblPr>
      <w:tblGrid>
        <w:gridCol w:w="1340"/>
        <w:gridCol w:w="1195"/>
        <w:gridCol w:w="2948"/>
      </w:tblGrid>
      <w:tr w:rsidR="00062A62" w:rsidRPr="00062A62" w:rsidTr="00062A62">
        <w:trPr>
          <w:trHeight w:val="300"/>
          <w:jc w:val="center"/>
        </w:trPr>
        <w:tc>
          <w:tcPr>
            <w:tcW w:w="5483"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062A62" w:rsidRPr="00062A62" w:rsidRDefault="00062A62" w:rsidP="00062A62">
            <w:pPr>
              <w:spacing w:after="0" w:line="240" w:lineRule="auto"/>
              <w:jc w:val="center"/>
              <w:rPr>
                <w:rFonts w:ascii="Aptos Narrow" w:eastAsia="Times New Roman" w:hAnsi="Aptos Narrow" w:cs="Calibri"/>
                <w:b/>
                <w:bCs/>
                <w:color w:val="FFFFFF"/>
                <w:kern w:val="0"/>
                <w:sz w:val="20"/>
                <w:szCs w:val="20"/>
                <w:lang w:eastAsia="es-MX"/>
                <w14:ligatures w14:val="none"/>
              </w:rPr>
            </w:pPr>
            <w:r w:rsidRPr="00062A62">
              <w:rPr>
                <w:rFonts w:ascii="Aptos Narrow" w:eastAsia="Times New Roman" w:hAnsi="Aptos Narrow" w:cs="Calibri"/>
                <w:b/>
                <w:bCs/>
                <w:color w:val="FFFFFF"/>
                <w:kern w:val="0"/>
                <w:sz w:val="20"/>
                <w:szCs w:val="20"/>
                <w:lang w:eastAsia="es-MX"/>
                <w14:ligatures w14:val="none"/>
              </w:rPr>
              <w:t xml:space="preserve">HOTELES PREVISTOS O SIMILARES </w:t>
            </w:r>
          </w:p>
        </w:tc>
      </w:tr>
      <w:tr w:rsidR="00062A62" w:rsidRPr="00062A62" w:rsidTr="00062A62">
        <w:trPr>
          <w:trHeight w:val="300"/>
          <w:jc w:val="center"/>
        </w:trPr>
        <w:tc>
          <w:tcPr>
            <w:tcW w:w="1340" w:type="dxa"/>
            <w:tcBorders>
              <w:top w:val="nil"/>
              <w:left w:val="single" w:sz="8" w:space="0" w:color="auto"/>
              <w:bottom w:val="nil"/>
              <w:right w:val="single" w:sz="8" w:space="0" w:color="auto"/>
            </w:tcBorders>
            <w:shd w:val="clear" w:color="000000" w:fill="000000"/>
            <w:noWrap/>
            <w:vAlign w:val="center"/>
            <w:hideMark/>
          </w:tcPr>
          <w:p w:rsidR="00062A62" w:rsidRPr="00062A62" w:rsidRDefault="00062A62" w:rsidP="00062A62">
            <w:pPr>
              <w:spacing w:after="0" w:line="240" w:lineRule="auto"/>
              <w:jc w:val="center"/>
              <w:rPr>
                <w:rFonts w:ascii="Aptos Narrow" w:eastAsia="Times New Roman" w:hAnsi="Aptos Narrow" w:cs="Calibri"/>
                <w:b/>
                <w:bCs/>
                <w:color w:val="FFFFFF"/>
                <w:kern w:val="0"/>
                <w:sz w:val="20"/>
                <w:szCs w:val="20"/>
                <w:lang w:eastAsia="es-MX"/>
                <w14:ligatures w14:val="none"/>
              </w:rPr>
            </w:pPr>
            <w:r w:rsidRPr="00062A62">
              <w:rPr>
                <w:rFonts w:ascii="Aptos Narrow" w:eastAsia="Times New Roman" w:hAnsi="Aptos Narrow" w:cs="Calibri"/>
                <w:b/>
                <w:bCs/>
                <w:color w:val="FFFFFF"/>
                <w:kern w:val="0"/>
                <w:sz w:val="20"/>
                <w:szCs w:val="20"/>
                <w:lang w:eastAsia="es-MX"/>
                <w14:ligatures w14:val="none"/>
              </w:rPr>
              <w:t>Categoría</w:t>
            </w:r>
          </w:p>
        </w:tc>
        <w:tc>
          <w:tcPr>
            <w:tcW w:w="1195" w:type="dxa"/>
            <w:tcBorders>
              <w:top w:val="nil"/>
              <w:left w:val="nil"/>
              <w:bottom w:val="nil"/>
              <w:right w:val="single" w:sz="8" w:space="0" w:color="auto"/>
            </w:tcBorders>
            <w:shd w:val="clear" w:color="000000" w:fill="000000"/>
            <w:noWrap/>
            <w:vAlign w:val="center"/>
            <w:hideMark/>
          </w:tcPr>
          <w:p w:rsidR="00062A62" w:rsidRPr="00062A62" w:rsidRDefault="00062A62" w:rsidP="00062A62">
            <w:pPr>
              <w:spacing w:after="0" w:line="240" w:lineRule="auto"/>
              <w:jc w:val="center"/>
              <w:rPr>
                <w:rFonts w:ascii="Aptos Narrow" w:eastAsia="Times New Roman" w:hAnsi="Aptos Narrow" w:cs="Calibri"/>
                <w:b/>
                <w:bCs/>
                <w:color w:val="FFFFFF"/>
                <w:kern w:val="0"/>
                <w:sz w:val="20"/>
                <w:szCs w:val="20"/>
                <w:lang w:eastAsia="es-MX"/>
                <w14:ligatures w14:val="none"/>
              </w:rPr>
            </w:pPr>
            <w:r w:rsidRPr="00062A62">
              <w:rPr>
                <w:rFonts w:ascii="Aptos Narrow" w:eastAsia="Times New Roman" w:hAnsi="Aptos Narrow" w:cs="Calibri"/>
                <w:b/>
                <w:bCs/>
                <w:color w:val="FFFFFF"/>
                <w:kern w:val="0"/>
                <w:sz w:val="20"/>
                <w:szCs w:val="20"/>
                <w:lang w:eastAsia="es-MX"/>
                <w14:ligatures w14:val="none"/>
              </w:rPr>
              <w:t xml:space="preserve">Ciudad </w:t>
            </w:r>
          </w:p>
        </w:tc>
        <w:tc>
          <w:tcPr>
            <w:tcW w:w="2948" w:type="dxa"/>
            <w:tcBorders>
              <w:top w:val="nil"/>
              <w:left w:val="nil"/>
              <w:bottom w:val="nil"/>
              <w:right w:val="single" w:sz="8" w:space="0" w:color="auto"/>
            </w:tcBorders>
            <w:shd w:val="clear" w:color="000000" w:fill="000000"/>
            <w:noWrap/>
            <w:vAlign w:val="center"/>
            <w:hideMark/>
          </w:tcPr>
          <w:p w:rsidR="00062A62" w:rsidRPr="00062A62" w:rsidRDefault="00062A62" w:rsidP="00062A62">
            <w:pPr>
              <w:spacing w:after="0" w:line="240" w:lineRule="auto"/>
              <w:jc w:val="center"/>
              <w:rPr>
                <w:rFonts w:ascii="Aptos Narrow" w:eastAsia="Times New Roman" w:hAnsi="Aptos Narrow" w:cs="Calibri"/>
                <w:b/>
                <w:bCs/>
                <w:color w:val="FFFFFF"/>
                <w:kern w:val="0"/>
                <w:sz w:val="20"/>
                <w:szCs w:val="20"/>
                <w:lang w:eastAsia="es-MX"/>
                <w14:ligatures w14:val="none"/>
              </w:rPr>
            </w:pPr>
            <w:r w:rsidRPr="00062A62">
              <w:rPr>
                <w:rFonts w:ascii="Aptos Narrow" w:eastAsia="Times New Roman" w:hAnsi="Aptos Narrow" w:cs="Calibri"/>
                <w:b/>
                <w:bCs/>
                <w:color w:val="FFFFFF"/>
                <w:kern w:val="0"/>
                <w:sz w:val="20"/>
                <w:szCs w:val="20"/>
                <w:lang w:eastAsia="es-MX"/>
                <w14:ligatures w14:val="none"/>
              </w:rPr>
              <w:t xml:space="preserve">Hotel </w:t>
            </w:r>
          </w:p>
        </w:tc>
      </w:tr>
      <w:tr w:rsidR="00062A62" w:rsidRPr="00062A62" w:rsidTr="00062A62">
        <w:trPr>
          <w:trHeight w:val="300"/>
          <w:jc w:val="center"/>
        </w:trPr>
        <w:tc>
          <w:tcPr>
            <w:tcW w:w="1340" w:type="dxa"/>
            <w:vMerge w:val="restart"/>
            <w:tcBorders>
              <w:top w:val="single" w:sz="8" w:space="0" w:color="auto"/>
              <w:left w:val="single" w:sz="8" w:space="0" w:color="auto"/>
              <w:bottom w:val="single" w:sz="8" w:space="0" w:color="000000"/>
              <w:right w:val="single" w:sz="8" w:space="0" w:color="auto"/>
            </w:tcBorders>
            <w:vAlign w:val="center"/>
            <w:hideMark/>
          </w:tcPr>
          <w:p w:rsidR="00062A62" w:rsidRPr="00062A62" w:rsidRDefault="00062A62" w:rsidP="00062A62">
            <w:pPr>
              <w:spacing w:after="0" w:line="240" w:lineRule="auto"/>
              <w:jc w:val="center"/>
              <w:rPr>
                <w:rFonts w:ascii="Aptos Narrow" w:eastAsia="Times New Roman" w:hAnsi="Aptos Narrow" w:cs="Calibri"/>
                <w:b/>
                <w:bCs/>
                <w:color w:val="000000"/>
                <w:kern w:val="0"/>
                <w:sz w:val="20"/>
                <w:szCs w:val="20"/>
                <w:lang w:eastAsia="es-MX"/>
                <w14:ligatures w14:val="none"/>
              </w:rPr>
            </w:pPr>
            <w:r w:rsidRPr="00062A62">
              <w:rPr>
                <w:rFonts w:ascii="Aptos Narrow" w:eastAsia="Times New Roman" w:hAnsi="Aptos Narrow" w:cs="Calibri"/>
                <w:b/>
                <w:bCs/>
                <w:color w:val="000000"/>
                <w:kern w:val="0"/>
                <w:sz w:val="20"/>
                <w:szCs w:val="20"/>
                <w:lang w:eastAsia="es-MX"/>
                <w14:ligatures w14:val="none"/>
              </w:rPr>
              <w:t>PRIMERA</w:t>
            </w:r>
          </w:p>
        </w:tc>
        <w:tc>
          <w:tcPr>
            <w:tcW w:w="1195" w:type="dxa"/>
            <w:tcBorders>
              <w:top w:val="single" w:sz="8" w:space="0" w:color="auto"/>
              <w:left w:val="nil"/>
              <w:bottom w:val="nil"/>
              <w:right w:val="single" w:sz="8" w:space="0" w:color="auto"/>
            </w:tcBorders>
            <w:noWrap/>
            <w:vAlign w:val="center"/>
            <w:hideMark/>
          </w:tcPr>
          <w:p w:rsidR="00062A62" w:rsidRPr="00062A62" w:rsidRDefault="00062A62" w:rsidP="00062A62">
            <w:pPr>
              <w:spacing w:after="0" w:line="240" w:lineRule="auto"/>
              <w:rPr>
                <w:rFonts w:ascii="Aptos Narrow" w:eastAsia="Times New Roman" w:hAnsi="Aptos Narrow" w:cs="Calibri"/>
                <w:color w:val="000000"/>
                <w:kern w:val="0"/>
                <w:sz w:val="20"/>
                <w:szCs w:val="20"/>
                <w:lang w:eastAsia="es-MX"/>
                <w14:ligatures w14:val="none"/>
              </w:rPr>
            </w:pPr>
            <w:r w:rsidRPr="00062A62">
              <w:rPr>
                <w:rFonts w:ascii="Aptos Narrow" w:eastAsia="Times New Roman" w:hAnsi="Aptos Narrow" w:cs="Calibri"/>
                <w:color w:val="000000"/>
                <w:kern w:val="0"/>
                <w:sz w:val="20"/>
                <w:szCs w:val="20"/>
                <w:lang w:eastAsia="es-MX"/>
                <w14:ligatures w14:val="none"/>
              </w:rPr>
              <w:t>París</w:t>
            </w:r>
          </w:p>
        </w:tc>
        <w:tc>
          <w:tcPr>
            <w:tcW w:w="2948" w:type="dxa"/>
            <w:tcBorders>
              <w:top w:val="single" w:sz="8" w:space="0" w:color="auto"/>
              <w:left w:val="nil"/>
              <w:bottom w:val="nil"/>
              <w:right w:val="single" w:sz="8" w:space="0" w:color="auto"/>
            </w:tcBorders>
            <w:hideMark/>
          </w:tcPr>
          <w:p w:rsidR="00062A62" w:rsidRPr="00062A62" w:rsidRDefault="00062A62" w:rsidP="00062A62">
            <w:pPr>
              <w:spacing w:after="0" w:line="240" w:lineRule="auto"/>
              <w:rPr>
                <w:rFonts w:ascii="Aptos Narrow" w:eastAsia="Times New Roman" w:hAnsi="Aptos Narrow" w:cs="Calibri"/>
                <w:color w:val="000000"/>
                <w:kern w:val="0"/>
                <w:sz w:val="20"/>
                <w:szCs w:val="20"/>
                <w:lang w:eastAsia="es-MX"/>
                <w14:ligatures w14:val="none"/>
              </w:rPr>
            </w:pPr>
            <w:r w:rsidRPr="00062A62">
              <w:rPr>
                <w:rFonts w:ascii="Aptos Narrow" w:eastAsia="Times New Roman" w:hAnsi="Aptos Narrow" w:cs="Calibri"/>
                <w:color w:val="000000"/>
                <w:kern w:val="0"/>
                <w:sz w:val="20"/>
                <w:szCs w:val="20"/>
                <w:lang w:eastAsia="es-MX"/>
                <w14:ligatures w14:val="none"/>
              </w:rPr>
              <w:t xml:space="preserve">Hotel Mercure Paris La Defense Paris </w:t>
            </w:r>
          </w:p>
        </w:tc>
      </w:tr>
      <w:tr w:rsidR="00062A62" w:rsidRPr="00062A62" w:rsidTr="00062A62">
        <w:trPr>
          <w:trHeight w:val="300"/>
          <w:jc w:val="center"/>
        </w:trPr>
        <w:tc>
          <w:tcPr>
            <w:tcW w:w="1340" w:type="dxa"/>
            <w:vMerge/>
            <w:tcBorders>
              <w:top w:val="single" w:sz="8" w:space="0" w:color="auto"/>
              <w:left w:val="single" w:sz="8" w:space="0" w:color="auto"/>
              <w:bottom w:val="single" w:sz="8" w:space="0" w:color="000000"/>
              <w:right w:val="single" w:sz="8" w:space="0" w:color="auto"/>
            </w:tcBorders>
            <w:vAlign w:val="center"/>
            <w:hideMark/>
          </w:tcPr>
          <w:p w:rsidR="00062A62" w:rsidRPr="00062A62" w:rsidRDefault="00062A62" w:rsidP="00062A62">
            <w:pPr>
              <w:spacing w:after="0" w:line="240" w:lineRule="auto"/>
              <w:rPr>
                <w:rFonts w:ascii="Aptos Narrow" w:eastAsia="Times New Roman" w:hAnsi="Aptos Narrow" w:cs="Calibri"/>
                <w:b/>
                <w:bCs/>
                <w:color w:val="000000"/>
                <w:kern w:val="0"/>
                <w:sz w:val="20"/>
                <w:szCs w:val="20"/>
                <w:lang w:eastAsia="es-MX"/>
                <w14:ligatures w14:val="none"/>
              </w:rPr>
            </w:pPr>
          </w:p>
        </w:tc>
        <w:tc>
          <w:tcPr>
            <w:tcW w:w="1195" w:type="dxa"/>
            <w:tcBorders>
              <w:top w:val="nil"/>
              <w:left w:val="nil"/>
              <w:bottom w:val="nil"/>
              <w:right w:val="single" w:sz="8" w:space="0" w:color="auto"/>
            </w:tcBorders>
            <w:noWrap/>
            <w:vAlign w:val="center"/>
            <w:hideMark/>
          </w:tcPr>
          <w:p w:rsidR="00062A62" w:rsidRPr="00062A62" w:rsidRDefault="00062A62" w:rsidP="00062A62">
            <w:pPr>
              <w:spacing w:after="0" w:line="240" w:lineRule="auto"/>
              <w:rPr>
                <w:rFonts w:ascii="Aptos Narrow" w:eastAsia="Times New Roman" w:hAnsi="Aptos Narrow" w:cs="Calibri"/>
                <w:color w:val="000000"/>
                <w:kern w:val="0"/>
                <w:sz w:val="20"/>
                <w:szCs w:val="20"/>
                <w:lang w:eastAsia="es-MX"/>
                <w14:ligatures w14:val="none"/>
              </w:rPr>
            </w:pPr>
            <w:r w:rsidRPr="00062A62">
              <w:rPr>
                <w:rFonts w:ascii="Aptos Narrow" w:eastAsia="Times New Roman" w:hAnsi="Aptos Narrow" w:cs="Calibri"/>
                <w:color w:val="000000"/>
                <w:kern w:val="0"/>
                <w:sz w:val="20"/>
                <w:szCs w:val="20"/>
                <w:lang w:eastAsia="es-MX"/>
                <w14:ligatures w14:val="none"/>
              </w:rPr>
              <w:t>Reims</w:t>
            </w:r>
          </w:p>
        </w:tc>
        <w:tc>
          <w:tcPr>
            <w:tcW w:w="2948" w:type="dxa"/>
            <w:tcBorders>
              <w:top w:val="nil"/>
              <w:left w:val="nil"/>
              <w:bottom w:val="nil"/>
              <w:right w:val="single" w:sz="8" w:space="0" w:color="auto"/>
            </w:tcBorders>
            <w:hideMark/>
          </w:tcPr>
          <w:p w:rsidR="00062A62" w:rsidRPr="00062A62" w:rsidRDefault="00062A62" w:rsidP="00062A62">
            <w:pPr>
              <w:spacing w:after="0" w:line="240" w:lineRule="auto"/>
              <w:rPr>
                <w:rFonts w:ascii="Aptos Narrow" w:eastAsia="Times New Roman" w:hAnsi="Aptos Narrow" w:cs="Calibri"/>
                <w:color w:val="000000"/>
                <w:kern w:val="0"/>
                <w:sz w:val="20"/>
                <w:szCs w:val="20"/>
                <w:lang w:eastAsia="es-MX"/>
                <w14:ligatures w14:val="none"/>
              </w:rPr>
            </w:pPr>
            <w:r w:rsidRPr="00062A62">
              <w:rPr>
                <w:rFonts w:ascii="Aptos Narrow" w:eastAsia="Times New Roman" w:hAnsi="Aptos Narrow" w:cs="Calibri"/>
                <w:color w:val="000000"/>
                <w:kern w:val="0"/>
                <w:sz w:val="20"/>
                <w:szCs w:val="20"/>
                <w:lang w:eastAsia="es-MX"/>
                <w14:ligatures w14:val="none"/>
              </w:rPr>
              <w:t xml:space="preserve">Hotel Novotel Suites Reims Centre </w:t>
            </w:r>
          </w:p>
        </w:tc>
      </w:tr>
      <w:tr w:rsidR="00062A62" w:rsidRPr="00062A62" w:rsidTr="00062A62">
        <w:trPr>
          <w:trHeight w:val="300"/>
          <w:jc w:val="center"/>
        </w:trPr>
        <w:tc>
          <w:tcPr>
            <w:tcW w:w="1340" w:type="dxa"/>
            <w:vMerge/>
            <w:tcBorders>
              <w:top w:val="single" w:sz="8" w:space="0" w:color="auto"/>
              <w:left w:val="single" w:sz="8" w:space="0" w:color="auto"/>
              <w:bottom w:val="single" w:sz="8" w:space="0" w:color="000000"/>
              <w:right w:val="single" w:sz="8" w:space="0" w:color="auto"/>
            </w:tcBorders>
            <w:vAlign w:val="center"/>
            <w:hideMark/>
          </w:tcPr>
          <w:p w:rsidR="00062A62" w:rsidRPr="00062A62" w:rsidRDefault="00062A62" w:rsidP="00062A62">
            <w:pPr>
              <w:spacing w:after="0" w:line="240" w:lineRule="auto"/>
              <w:rPr>
                <w:rFonts w:ascii="Aptos Narrow" w:eastAsia="Times New Roman" w:hAnsi="Aptos Narrow" w:cs="Calibri"/>
                <w:b/>
                <w:bCs/>
                <w:color w:val="000000"/>
                <w:kern w:val="0"/>
                <w:sz w:val="20"/>
                <w:szCs w:val="20"/>
                <w:lang w:eastAsia="es-MX"/>
                <w14:ligatures w14:val="none"/>
              </w:rPr>
            </w:pPr>
          </w:p>
        </w:tc>
        <w:tc>
          <w:tcPr>
            <w:tcW w:w="1195" w:type="dxa"/>
            <w:tcBorders>
              <w:top w:val="nil"/>
              <w:left w:val="nil"/>
              <w:bottom w:val="nil"/>
              <w:right w:val="single" w:sz="8" w:space="0" w:color="auto"/>
            </w:tcBorders>
            <w:noWrap/>
            <w:vAlign w:val="center"/>
            <w:hideMark/>
          </w:tcPr>
          <w:p w:rsidR="00062A62" w:rsidRPr="00062A62" w:rsidRDefault="00062A62" w:rsidP="00062A62">
            <w:pPr>
              <w:spacing w:after="0" w:line="240" w:lineRule="auto"/>
              <w:rPr>
                <w:rFonts w:ascii="Aptos Narrow" w:eastAsia="Times New Roman" w:hAnsi="Aptos Narrow" w:cs="Calibri"/>
                <w:color w:val="000000"/>
                <w:kern w:val="0"/>
                <w:sz w:val="20"/>
                <w:szCs w:val="20"/>
                <w:lang w:eastAsia="es-MX"/>
                <w14:ligatures w14:val="none"/>
              </w:rPr>
            </w:pPr>
            <w:r w:rsidRPr="00062A62">
              <w:rPr>
                <w:rFonts w:ascii="Aptos Narrow" w:eastAsia="Times New Roman" w:hAnsi="Aptos Narrow" w:cs="Calibri"/>
                <w:color w:val="000000"/>
                <w:kern w:val="0"/>
                <w:sz w:val="20"/>
                <w:szCs w:val="20"/>
                <w:lang w:eastAsia="es-MX"/>
                <w14:ligatures w14:val="none"/>
              </w:rPr>
              <w:t>Estrasburgo</w:t>
            </w:r>
          </w:p>
        </w:tc>
        <w:tc>
          <w:tcPr>
            <w:tcW w:w="2948" w:type="dxa"/>
            <w:tcBorders>
              <w:top w:val="nil"/>
              <w:left w:val="nil"/>
              <w:bottom w:val="nil"/>
              <w:right w:val="single" w:sz="8" w:space="0" w:color="auto"/>
            </w:tcBorders>
            <w:hideMark/>
          </w:tcPr>
          <w:p w:rsidR="00062A62" w:rsidRPr="00062A62" w:rsidRDefault="00062A62" w:rsidP="00062A62">
            <w:pPr>
              <w:spacing w:after="0" w:line="240" w:lineRule="auto"/>
              <w:rPr>
                <w:rFonts w:ascii="Aptos Narrow" w:eastAsia="Times New Roman" w:hAnsi="Aptos Narrow" w:cs="Calibri"/>
                <w:color w:val="000000"/>
                <w:kern w:val="0"/>
                <w:sz w:val="20"/>
                <w:szCs w:val="20"/>
                <w:lang w:eastAsia="es-MX"/>
                <w14:ligatures w14:val="none"/>
              </w:rPr>
            </w:pPr>
            <w:r w:rsidRPr="00062A62">
              <w:rPr>
                <w:rFonts w:ascii="Aptos Narrow" w:eastAsia="Times New Roman" w:hAnsi="Aptos Narrow" w:cs="Calibri"/>
                <w:color w:val="000000"/>
                <w:kern w:val="0"/>
                <w:sz w:val="20"/>
                <w:szCs w:val="20"/>
                <w:lang w:eastAsia="es-MX"/>
                <w14:ligatures w14:val="none"/>
              </w:rPr>
              <w:t xml:space="preserve">Novotel </w:t>
            </w:r>
            <w:proofErr w:type="spellStart"/>
            <w:r w:rsidRPr="00062A62">
              <w:rPr>
                <w:rFonts w:ascii="Aptos Narrow" w:eastAsia="Times New Roman" w:hAnsi="Aptos Narrow" w:cs="Calibri"/>
                <w:color w:val="000000"/>
                <w:kern w:val="0"/>
                <w:sz w:val="20"/>
                <w:szCs w:val="20"/>
                <w:lang w:eastAsia="es-MX"/>
                <w14:ligatures w14:val="none"/>
              </w:rPr>
              <w:t>Strasbourg</w:t>
            </w:r>
            <w:proofErr w:type="spellEnd"/>
            <w:r w:rsidRPr="00062A62">
              <w:rPr>
                <w:rFonts w:ascii="Aptos Narrow" w:eastAsia="Times New Roman" w:hAnsi="Aptos Narrow" w:cs="Calibri"/>
                <w:color w:val="000000"/>
                <w:kern w:val="0"/>
                <w:sz w:val="20"/>
                <w:szCs w:val="20"/>
                <w:lang w:eastAsia="es-MX"/>
                <w14:ligatures w14:val="none"/>
              </w:rPr>
              <w:t xml:space="preserve"> Les Halles</w:t>
            </w:r>
          </w:p>
        </w:tc>
      </w:tr>
      <w:tr w:rsidR="00062A62" w:rsidRPr="00062A62" w:rsidTr="00062A62">
        <w:trPr>
          <w:trHeight w:val="300"/>
          <w:jc w:val="center"/>
        </w:trPr>
        <w:tc>
          <w:tcPr>
            <w:tcW w:w="1340" w:type="dxa"/>
            <w:vMerge/>
            <w:tcBorders>
              <w:top w:val="single" w:sz="8" w:space="0" w:color="auto"/>
              <w:left w:val="single" w:sz="8" w:space="0" w:color="auto"/>
              <w:bottom w:val="single" w:sz="8" w:space="0" w:color="000000"/>
              <w:right w:val="single" w:sz="8" w:space="0" w:color="auto"/>
            </w:tcBorders>
            <w:vAlign w:val="center"/>
            <w:hideMark/>
          </w:tcPr>
          <w:p w:rsidR="00062A62" w:rsidRPr="00062A62" w:rsidRDefault="00062A62" w:rsidP="00062A62">
            <w:pPr>
              <w:spacing w:after="0" w:line="240" w:lineRule="auto"/>
              <w:rPr>
                <w:rFonts w:ascii="Aptos Narrow" w:eastAsia="Times New Roman" w:hAnsi="Aptos Narrow" w:cs="Calibri"/>
                <w:b/>
                <w:bCs/>
                <w:color w:val="000000"/>
                <w:kern w:val="0"/>
                <w:sz w:val="20"/>
                <w:szCs w:val="20"/>
                <w:lang w:eastAsia="es-MX"/>
                <w14:ligatures w14:val="none"/>
              </w:rPr>
            </w:pPr>
          </w:p>
        </w:tc>
        <w:tc>
          <w:tcPr>
            <w:tcW w:w="1195" w:type="dxa"/>
            <w:tcBorders>
              <w:top w:val="nil"/>
              <w:left w:val="nil"/>
              <w:bottom w:val="single" w:sz="8" w:space="0" w:color="auto"/>
              <w:right w:val="single" w:sz="8" w:space="0" w:color="auto"/>
            </w:tcBorders>
            <w:noWrap/>
            <w:vAlign w:val="center"/>
            <w:hideMark/>
          </w:tcPr>
          <w:p w:rsidR="00062A62" w:rsidRPr="00062A62" w:rsidRDefault="00062A62" w:rsidP="00062A62">
            <w:pPr>
              <w:spacing w:after="0" w:line="240" w:lineRule="auto"/>
              <w:rPr>
                <w:rFonts w:ascii="Aptos Narrow" w:eastAsia="Times New Roman" w:hAnsi="Aptos Narrow" w:cs="Calibri"/>
                <w:color w:val="000000"/>
                <w:kern w:val="0"/>
                <w:sz w:val="20"/>
                <w:szCs w:val="20"/>
                <w:lang w:eastAsia="es-MX"/>
                <w14:ligatures w14:val="none"/>
              </w:rPr>
            </w:pPr>
            <w:r w:rsidRPr="00062A62">
              <w:rPr>
                <w:rFonts w:ascii="Aptos Narrow" w:eastAsia="Times New Roman" w:hAnsi="Aptos Narrow" w:cs="Calibri"/>
                <w:color w:val="000000"/>
                <w:kern w:val="0"/>
                <w:sz w:val="20"/>
                <w:szCs w:val="20"/>
                <w:lang w:eastAsia="es-MX"/>
                <w14:ligatures w14:val="none"/>
              </w:rPr>
              <w:t>Lyon</w:t>
            </w:r>
          </w:p>
        </w:tc>
        <w:tc>
          <w:tcPr>
            <w:tcW w:w="2948" w:type="dxa"/>
            <w:tcBorders>
              <w:top w:val="nil"/>
              <w:left w:val="nil"/>
              <w:bottom w:val="single" w:sz="8" w:space="0" w:color="auto"/>
              <w:right w:val="single" w:sz="8" w:space="0" w:color="auto"/>
            </w:tcBorders>
            <w:hideMark/>
          </w:tcPr>
          <w:p w:rsidR="00062A62" w:rsidRPr="00062A62" w:rsidRDefault="00062A62" w:rsidP="00062A62">
            <w:pPr>
              <w:spacing w:after="0" w:line="240" w:lineRule="auto"/>
              <w:rPr>
                <w:rFonts w:ascii="Aptos Narrow" w:eastAsia="Times New Roman" w:hAnsi="Aptos Narrow" w:cs="Calibri"/>
                <w:color w:val="000000"/>
                <w:kern w:val="0"/>
                <w:sz w:val="20"/>
                <w:szCs w:val="20"/>
                <w:lang w:eastAsia="es-MX"/>
                <w14:ligatures w14:val="none"/>
              </w:rPr>
            </w:pPr>
            <w:r w:rsidRPr="00062A62">
              <w:rPr>
                <w:rFonts w:ascii="Aptos Narrow" w:eastAsia="Times New Roman" w:hAnsi="Aptos Narrow" w:cs="Calibri"/>
                <w:color w:val="000000"/>
                <w:kern w:val="0"/>
                <w:sz w:val="20"/>
                <w:szCs w:val="20"/>
                <w:lang w:eastAsia="es-MX"/>
                <w14:ligatures w14:val="none"/>
              </w:rPr>
              <w:t xml:space="preserve">Crowne Plaza Lyon City Inter </w:t>
            </w:r>
          </w:p>
        </w:tc>
      </w:tr>
    </w:tbl>
    <w:p w:rsidR="0045296D" w:rsidRDefault="0045296D" w:rsidP="00476691">
      <w:pPr>
        <w:tabs>
          <w:tab w:val="left" w:pos="3263"/>
        </w:tabs>
        <w:spacing w:after="0"/>
        <w:rPr>
          <w:sz w:val="20"/>
          <w:szCs w:val="20"/>
        </w:rPr>
      </w:pPr>
    </w:p>
    <w:p w:rsidR="00476691" w:rsidRPr="00BE6413" w:rsidRDefault="00476691" w:rsidP="00476691">
      <w:pPr>
        <w:tabs>
          <w:tab w:val="left" w:pos="3263"/>
        </w:tabs>
        <w:spacing w:after="0"/>
        <w:rPr>
          <w:sz w:val="20"/>
          <w:szCs w:val="20"/>
        </w:rPr>
      </w:pPr>
    </w:p>
    <w:p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rsidR="00AD691B" w:rsidRPr="00296E02" w:rsidRDefault="00AD691B" w:rsidP="00AD691B">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 xml:space="preserve">Es responsabilidad del pasajero contar con pasaporte vigente, así como visados, vacunas y requisitos necesarios para realizar su viaje. </w:t>
      </w:r>
    </w:p>
    <w:p w:rsidR="00AD691B" w:rsidRPr="00296E02" w:rsidRDefault="00AD691B" w:rsidP="00AD691B">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El orden de los servicios podría variar según disponibilidad aérea y/o terrestre.</w:t>
      </w:r>
    </w:p>
    <w:p w:rsidR="00AD691B" w:rsidRDefault="00AD691B" w:rsidP="00AD691B">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 xml:space="preserve">Recomendamos viajar bajo la cobertura de una póliza de Seguro más amplia. Su ejecutivo de </w:t>
      </w:r>
      <w:proofErr w:type="spellStart"/>
      <w:r w:rsidRPr="00296E02">
        <w:rPr>
          <w:rStyle w:val="Textoennegrita"/>
          <w:sz w:val="20"/>
          <w:szCs w:val="20"/>
        </w:rPr>
        <w:t>JuliàTours</w:t>
      </w:r>
      <w:proofErr w:type="spellEnd"/>
      <w:r w:rsidRPr="00296E02">
        <w:rPr>
          <w:rStyle w:val="Textoennegrita"/>
          <w:sz w:val="20"/>
          <w:szCs w:val="20"/>
        </w:rPr>
        <w:t xml:space="preserve"> puede informarle.  </w:t>
      </w:r>
    </w:p>
    <w:p w:rsidR="00717CB0" w:rsidRPr="00717CB0" w:rsidRDefault="000A7B31" w:rsidP="00717CB0">
      <w:pPr>
        <w:pStyle w:val="Prrafodelista"/>
        <w:numPr>
          <w:ilvl w:val="0"/>
          <w:numId w:val="2"/>
        </w:numPr>
        <w:tabs>
          <w:tab w:val="left" w:pos="851"/>
        </w:tabs>
        <w:spacing w:line="240" w:lineRule="auto"/>
        <w:jc w:val="both"/>
        <w:rPr>
          <w:rStyle w:val="Textoennegrita"/>
          <w:b w:val="0"/>
          <w:bCs w:val="0"/>
          <w:sz w:val="20"/>
          <w:szCs w:val="20"/>
        </w:rPr>
      </w:pPr>
      <w:r>
        <w:rPr>
          <w:rStyle w:val="Textoennegrita"/>
          <w:b w:val="0"/>
          <w:bCs w:val="0"/>
          <w:sz w:val="20"/>
          <w:szCs w:val="20"/>
        </w:rPr>
        <w:t>Reunión</w:t>
      </w:r>
      <w:r w:rsidRPr="00717CB0">
        <w:rPr>
          <w:rStyle w:val="Textoennegrita"/>
          <w:b w:val="0"/>
          <w:bCs w:val="0"/>
          <w:sz w:val="20"/>
          <w:szCs w:val="20"/>
        </w:rPr>
        <w:t xml:space="preserve"> 08:30 </w:t>
      </w:r>
      <w:proofErr w:type="spellStart"/>
      <w:r w:rsidRPr="00717CB0">
        <w:rPr>
          <w:rStyle w:val="Textoennegrita"/>
          <w:b w:val="0"/>
          <w:bCs w:val="0"/>
          <w:sz w:val="20"/>
          <w:szCs w:val="20"/>
        </w:rPr>
        <w:t>h</w:t>
      </w:r>
      <w:r w:rsidR="002013B1">
        <w:rPr>
          <w:rStyle w:val="Textoennegrita"/>
          <w:b w:val="0"/>
          <w:bCs w:val="0"/>
          <w:sz w:val="20"/>
          <w:szCs w:val="20"/>
        </w:rPr>
        <w:t>rs</w:t>
      </w:r>
      <w:proofErr w:type="spellEnd"/>
      <w:r w:rsidRPr="00717CB0">
        <w:rPr>
          <w:rStyle w:val="Textoennegrita"/>
          <w:b w:val="0"/>
          <w:bCs w:val="0"/>
          <w:sz w:val="20"/>
          <w:szCs w:val="20"/>
        </w:rPr>
        <w:t xml:space="preserve"> en el hotel </w:t>
      </w:r>
      <w:r w:rsidR="002013B1">
        <w:rPr>
          <w:rStyle w:val="Textoennegrita"/>
          <w:b w:val="0"/>
          <w:bCs w:val="0"/>
          <w:sz w:val="20"/>
          <w:szCs w:val="20"/>
        </w:rPr>
        <w:t xml:space="preserve">para </w:t>
      </w:r>
      <w:r w:rsidR="00717CB0" w:rsidRPr="00717CB0">
        <w:rPr>
          <w:rStyle w:val="Textoennegrita"/>
          <w:b w:val="0"/>
          <w:bCs w:val="0"/>
          <w:sz w:val="20"/>
          <w:szCs w:val="20"/>
        </w:rPr>
        <w:t xml:space="preserve">Excursión panorámica de medio día en </w:t>
      </w:r>
      <w:r w:rsidR="00717CB0">
        <w:rPr>
          <w:rStyle w:val="Textoennegrita"/>
          <w:b w:val="0"/>
          <w:bCs w:val="0"/>
          <w:sz w:val="20"/>
          <w:szCs w:val="20"/>
        </w:rPr>
        <w:t>París</w:t>
      </w:r>
      <w:r w:rsidR="00717CB0" w:rsidRPr="00717CB0">
        <w:rPr>
          <w:rStyle w:val="Textoennegrita"/>
          <w:b w:val="0"/>
          <w:bCs w:val="0"/>
          <w:sz w:val="20"/>
          <w:szCs w:val="20"/>
        </w:rPr>
        <w:t xml:space="preserve"> (Día 2)</w:t>
      </w:r>
    </w:p>
    <w:p w:rsidR="00BE426C" w:rsidRPr="00476691" w:rsidRDefault="00717CB0" w:rsidP="00DE5BB5">
      <w:pPr>
        <w:pStyle w:val="Prrafodelista"/>
        <w:numPr>
          <w:ilvl w:val="0"/>
          <w:numId w:val="2"/>
        </w:numPr>
        <w:tabs>
          <w:tab w:val="left" w:pos="851"/>
        </w:tabs>
        <w:spacing w:line="240" w:lineRule="auto"/>
        <w:jc w:val="both"/>
        <w:rPr>
          <w:rStyle w:val="Textoennegrita"/>
          <w:b w:val="0"/>
          <w:bCs w:val="0"/>
          <w:sz w:val="20"/>
          <w:szCs w:val="20"/>
        </w:rPr>
      </w:pPr>
      <w:r w:rsidRPr="00476691">
        <w:rPr>
          <w:rStyle w:val="Textoennegrita"/>
          <w:b w:val="0"/>
          <w:bCs w:val="0"/>
          <w:sz w:val="20"/>
          <w:szCs w:val="20"/>
        </w:rPr>
        <w:t xml:space="preserve">Recogida con el autocar tras el </w:t>
      </w:r>
      <w:proofErr w:type="spellStart"/>
      <w:r w:rsidRPr="00476691">
        <w:rPr>
          <w:rStyle w:val="Textoennegrita"/>
          <w:b w:val="0"/>
          <w:bCs w:val="0"/>
          <w:sz w:val="20"/>
          <w:szCs w:val="20"/>
        </w:rPr>
        <w:t>check-out</w:t>
      </w:r>
      <w:proofErr w:type="spellEnd"/>
      <w:r w:rsidRPr="00476691">
        <w:rPr>
          <w:rStyle w:val="Textoennegrita"/>
          <w:b w:val="0"/>
          <w:bCs w:val="0"/>
          <w:sz w:val="20"/>
          <w:szCs w:val="20"/>
        </w:rPr>
        <w:t xml:space="preserve"> para iniciar el itinerario (Dia 3): 08:00 </w:t>
      </w:r>
      <w:proofErr w:type="spellStart"/>
      <w:r w:rsidRPr="00476691">
        <w:rPr>
          <w:rStyle w:val="Textoennegrita"/>
          <w:b w:val="0"/>
          <w:bCs w:val="0"/>
          <w:sz w:val="20"/>
          <w:szCs w:val="20"/>
        </w:rPr>
        <w:t>h</w:t>
      </w:r>
      <w:r w:rsidR="0036181A">
        <w:rPr>
          <w:rStyle w:val="Textoennegrita"/>
          <w:b w:val="0"/>
          <w:bCs w:val="0"/>
          <w:sz w:val="20"/>
          <w:szCs w:val="20"/>
        </w:rPr>
        <w:t>rs</w:t>
      </w:r>
      <w:proofErr w:type="spellEnd"/>
      <w:r w:rsidRPr="00476691">
        <w:rPr>
          <w:rStyle w:val="Textoennegrita"/>
          <w:b w:val="0"/>
          <w:bCs w:val="0"/>
          <w:sz w:val="20"/>
          <w:szCs w:val="20"/>
        </w:rPr>
        <w:t xml:space="preserve"> en el hotel del tour</w:t>
      </w:r>
    </w:p>
    <w:sectPr w:rsidR="00BE426C" w:rsidRPr="00476691"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7427E" w:rsidRDefault="0047427E" w:rsidP="0044172A">
      <w:pPr>
        <w:spacing w:after="0" w:line="240" w:lineRule="auto"/>
      </w:pPr>
      <w:r>
        <w:separator/>
      </w:r>
    </w:p>
  </w:endnote>
  <w:endnote w:type="continuationSeparator" w:id="0">
    <w:p w:rsidR="0047427E" w:rsidRDefault="0047427E"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7427E" w:rsidRDefault="0047427E" w:rsidP="0044172A">
      <w:pPr>
        <w:spacing w:after="0" w:line="240" w:lineRule="auto"/>
      </w:pPr>
      <w:r>
        <w:separator/>
      </w:r>
    </w:p>
  </w:footnote>
  <w:footnote w:type="continuationSeparator" w:id="0">
    <w:p w:rsidR="0047427E" w:rsidRDefault="0047427E"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2871"/>
    <w:rsid w:val="00025B9B"/>
    <w:rsid w:val="0004728B"/>
    <w:rsid w:val="00062A62"/>
    <w:rsid w:val="0007546A"/>
    <w:rsid w:val="00092B9D"/>
    <w:rsid w:val="00096876"/>
    <w:rsid w:val="000A7B31"/>
    <w:rsid w:val="000B60F1"/>
    <w:rsid w:val="000C30A1"/>
    <w:rsid w:val="000E11DD"/>
    <w:rsid w:val="000E69DF"/>
    <w:rsid w:val="0010231E"/>
    <w:rsid w:val="001145EE"/>
    <w:rsid w:val="001315CF"/>
    <w:rsid w:val="00135A1C"/>
    <w:rsid w:val="00135EBA"/>
    <w:rsid w:val="0014555A"/>
    <w:rsid w:val="00146C84"/>
    <w:rsid w:val="00164A07"/>
    <w:rsid w:val="001926CA"/>
    <w:rsid w:val="001A613C"/>
    <w:rsid w:val="001B3E32"/>
    <w:rsid w:val="001C75CE"/>
    <w:rsid w:val="001E1BA2"/>
    <w:rsid w:val="001F1510"/>
    <w:rsid w:val="002013B1"/>
    <w:rsid w:val="00263706"/>
    <w:rsid w:val="0027668B"/>
    <w:rsid w:val="00284160"/>
    <w:rsid w:val="002B4DB9"/>
    <w:rsid w:val="002C4189"/>
    <w:rsid w:val="002E547E"/>
    <w:rsid w:val="002F3C94"/>
    <w:rsid w:val="00321729"/>
    <w:rsid w:val="00347D14"/>
    <w:rsid w:val="00351B45"/>
    <w:rsid w:val="00352205"/>
    <w:rsid w:val="0035656C"/>
    <w:rsid w:val="0036181A"/>
    <w:rsid w:val="003B2114"/>
    <w:rsid w:val="003F1865"/>
    <w:rsid w:val="003F4D41"/>
    <w:rsid w:val="00403785"/>
    <w:rsid w:val="00426C2C"/>
    <w:rsid w:val="004348D1"/>
    <w:rsid w:val="00437698"/>
    <w:rsid w:val="00437717"/>
    <w:rsid w:val="0044172A"/>
    <w:rsid w:val="0045296D"/>
    <w:rsid w:val="004575B4"/>
    <w:rsid w:val="00462F68"/>
    <w:rsid w:val="00472283"/>
    <w:rsid w:val="0047427E"/>
    <w:rsid w:val="00476691"/>
    <w:rsid w:val="00481465"/>
    <w:rsid w:val="00491A0D"/>
    <w:rsid w:val="004D144B"/>
    <w:rsid w:val="00501354"/>
    <w:rsid w:val="005137C8"/>
    <w:rsid w:val="0052589A"/>
    <w:rsid w:val="00552C28"/>
    <w:rsid w:val="00560ABD"/>
    <w:rsid w:val="00560BA7"/>
    <w:rsid w:val="0057239C"/>
    <w:rsid w:val="00582EC0"/>
    <w:rsid w:val="005949A4"/>
    <w:rsid w:val="005D3724"/>
    <w:rsid w:val="005E2CCA"/>
    <w:rsid w:val="005E3ED2"/>
    <w:rsid w:val="005E5D40"/>
    <w:rsid w:val="005F49DA"/>
    <w:rsid w:val="005F7376"/>
    <w:rsid w:val="005F7770"/>
    <w:rsid w:val="0060722D"/>
    <w:rsid w:val="00613C1A"/>
    <w:rsid w:val="00641954"/>
    <w:rsid w:val="006450A8"/>
    <w:rsid w:val="006511A6"/>
    <w:rsid w:val="00665760"/>
    <w:rsid w:val="00672A29"/>
    <w:rsid w:val="0067709B"/>
    <w:rsid w:val="006F1B16"/>
    <w:rsid w:val="0070145A"/>
    <w:rsid w:val="007049CC"/>
    <w:rsid w:val="007142DE"/>
    <w:rsid w:val="00717CB0"/>
    <w:rsid w:val="00730289"/>
    <w:rsid w:val="00767849"/>
    <w:rsid w:val="007806E6"/>
    <w:rsid w:val="007818D9"/>
    <w:rsid w:val="007B4E55"/>
    <w:rsid w:val="007C6223"/>
    <w:rsid w:val="00800F88"/>
    <w:rsid w:val="008230CA"/>
    <w:rsid w:val="00831F96"/>
    <w:rsid w:val="00835940"/>
    <w:rsid w:val="008460C4"/>
    <w:rsid w:val="008536EE"/>
    <w:rsid w:val="00854690"/>
    <w:rsid w:val="00854A1E"/>
    <w:rsid w:val="00854AA4"/>
    <w:rsid w:val="00882225"/>
    <w:rsid w:val="008936BA"/>
    <w:rsid w:val="008A0B1D"/>
    <w:rsid w:val="008A4503"/>
    <w:rsid w:val="008B5572"/>
    <w:rsid w:val="008C4F5D"/>
    <w:rsid w:val="008E1D81"/>
    <w:rsid w:val="008E5B37"/>
    <w:rsid w:val="009005C1"/>
    <w:rsid w:val="00917EA5"/>
    <w:rsid w:val="00932017"/>
    <w:rsid w:val="00933048"/>
    <w:rsid w:val="009606F8"/>
    <w:rsid w:val="009A257C"/>
    <w:rsid w:val="009A4C18"/>
    <w:rsid w:val="009B07F5"/>
    <w:rsid w:val="009B2D37"/>
    <w:rsid w:val="009B5B15"/>
    <w:rsid w:val="009C3933"/>
    <w:rsid w:val="009D3E22"/>
    <w:rsid w:val="009F6EDA"/>
    <w:rsid w:val="00A15305"/>
    <w:rsid w:val="00A163F2"/>
    <w:rsid w:val="00A21EB7"/>
    <w:rsid w:val="00A32694"/>
    <w:rsid w:val="00A4583C"/>
    <w:rsid w:val="00A63D50"/>
    <w:rsid w:val="00A675E2"/>
    <w:rsid w:val="00A72EAB"/>
    <w:rsid w:val="00AD691B"/>
    <w:rsid w:val="00AF371B"/>
    <w:rsid w:val="00AF6FC6"/>
    <w:rsid w:val="00B077B5"/>
    <w:rsid w:val="00B26DC2"/>
    <w:rsid w:val="00B41F06"/>
    <w:rsid w:val="00B42619"/>
    <w:rsid w:val="00B577AF"/>
    <w:rsid w:val="00B87BC4"/>
    <w:rsid w:val="00BC08C9"/>
    <w:rsid w:val="00BE426C"/>
    <w:rsid w:val="00BE4A6C"/>
    <w:rsid w:val="00BE6413"/>
    <w:rsid w:val="00C11318"/>
    <w:rsid w:val="00C21DCF"/>
    <w:rsid w:val="00C93166"/>
    <w:rsid w:val="00C94844"/>
    <w:rsid w:val="00CA37C4"/>
    <w:rsid w:val="00CC6757"/>
    <w:rsid w:val="00CD5246"/>
    <w:rsid w:val="00D24EC1"/>
    <w:rsid w:val="00D25553"/>
    <w:rsid w:val="00D44BB0"/>
    <w:rsid w:val="00D85259"/>
    <w:rsid w:val="00D91041"/>
    <w:rsid w:val="00DD1F34"/>
    <w:rsid w:val="00DF01DA"/>
    <w:rsid w:val="00E07A35"/>
    <w:rsid w:val="00E37E15"/>
    <w:rsid w:val="00E56056"/>
    <w:rsid w:val="00E61D72"/>
    <w:rsid w:val="00E673C6"/>
    <w:rsid w:val="00E95280"/>
    <w:rsid w:val="00EB0436"/>
    <w:rsid w:val="00EE104A"/>
    <w:rsid w:val="00F04B2A"/>
    <w:rsid w:val="00F13061"/>
    <w:rsid w:val="00F162CE"/>
    <w:rsid w:val="00F34E0E"/>
    <w:rsid w:val="00F360F2"/>
    <w:rsid w:val="00F36FA4"/>
    <w:rsid w:val="00F80A2B"/>
    <w:rsid w:val="00F849DC"/>
    <w:rsid w:val="00F84A43"/>
    <w:rsid w:val="00FA5A09"/>
    <w:rsid w:val="00FB5663"/>
    <w:rsid w:val="00FC7B69"/>
    <w:rsid w:val="00FC7F3B"/>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1421</Words>
  <Characters>7817</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1</cp:revision>
  <dcterms:created xsi:type="dcterms:W3CDTF">2025-09-12T17:11:00Z</dcterms:created>
  <dcterms:modified xsi:type="dcterms:W3CDTF">2025-09-12T17:11:00Z</dcterms:modified>
</cp:coreProperties>
</file>