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2B594A" w:rsidP="002572CE">
      <w:pPr>
        <w:jc w:val="center"/>
        <w:rPr>
          <w:rFonts w:ascii="Calibri" w:hAnsi="Calibri" w:cs="Calibri"/>
          <w:b/>
          <w:sz w:val="72"/>
          <w:szCs w:val="72"/>
          <w:lang w:val="es-ES"/>
        </w:rPr>
      </w:pPr>
      <w:r>
        <w:rPr>
          <w:rFonts w:ascii="Calibri" w:hAnsi="Calibri" w:cs="Calibri"/>
          <w:b/>
          <w:sz w:val="72"/>
          <w:szCs w:val="72"/>
          <w:lang w:val="es-ES"/>
        </w:rPr>
        <w:t>Iguazú</w:t>
      </w:r>
      <w:r w:rsidR="0088795C">
        <w:rPr>
          <w:rFonts w:ascii="Calibri" w:hAnsi="Calibri" w:cs="Calibri"/>
          <w:b/>
          <w:sz w:val="72"/>
          <w:szCs w:val="72"/>
          <w:lang w:val="es-ES"/>
        </w:rPr>
        <w:t xml:space="preserve"> Express</w:t>
      </w:r>
    </w:p>
    <w:p w:rsidR="002572CE" w:rsidRPr="002B594A" w:rsidRDefault="002572CE" w:rsidP="002B594A">
      <w:pPr>
        <w:jc w:val="center"/>
        <w:rPr>
          <w:rFonts w:ascii="Calibri" w:hAnsi="Calibri" w:cs="Calibri"/>
          <w:b/>
          <w:sz w:val="32"/>
          <w:szCs w:val="32"/>
          <w:lang w:val="es-ES"/>
        </w:rPr>
      </w:pPr>
      <w:r w:rsidRPr="002572CE">
        <w:rPr>
          <w:rFonts w:ascii="Calibri" w:hAnsi="Calibri" w:cs="Calibri"/>
          <w:b/>
          <w:sz w:val="32"/>
          <w:szCs w:val="32"/>
          <w:lang w:val="es-ES"/>
        </w:rPr>
        <w:t>0</w:t>
      </w:r>
      <w:r w:rsidR="001F382F">
        <w:rPr>
          <w:rFonts w:ascii="Calibri" w:hAnsi="Calibri" w:cs="Calibri"/>
          <w:b/>
          <w:sz w:val="32"/>
          <w:szCs w:val="32"/>
          <w:lang w:val="es-ES"/>
        </w:rPr>
        <w:t>4</w:t>
      </w:r>
      <w:r w:rsidRPr="002572CE">
        <w:rPr>
          <w:rFonts w:ascii="Calibri" w:hAnsi="Calibri" w:cs="Calibri"/>
          <w:b/>
          <w:sz w:val="32"/>
          <w:szCs w:val="32"/>
          <w:lang w:val="es-ES"/>
        </w:rPr>
        <w:t xml:space="preserve"> días / 0</w:t>
      </w:r>
      <w:r w:rsidR="001F382F">
        <w:rPr>
          <w:rFonts w:ascii="Calibri" w:hAnsi="Calibri" w:cs="Calibri"/>
          <w:b/>
          <w:sz w:val="32"/>
          <w:szCs w:val="32"/>
          <w:lang w:val="es-ES"/>
        </w:rPr>
        <w:t>3</w:t>
      </w:r>
      <w:r w:rsidRPr="002572CE">
        <w:rPr>
          <w:rFonts w:ascii="Calibri" w:hAnsi="Calibri" w:cs="Calibri"/>
          <w:b/>
          <w:sz w:val="32"/>
          <w:szCs w:val="32"/>
          <w:lang w:val="es-ES"/>
        </w:rPr>
        <w:t xml:space="preserve"> noches</w:t>
      </w: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88795C"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1. </w:t>
      </w:r>
      <w:r w:rsidR="002B594A">
        <w:rPr>
          <w:rFonts w:ascii="Calibri" w:hAnsi="Calibri" w:cs="Calibri"/>
          <w:b/>
          <w:sz w:val="20"/>
          <w:szCs w:val="20"/>
          <w:lang w:val="es-ES"/>
        </w:rPr>
        <w:t>Iguazú</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B594A" w:rsidRPr="00CA4BE0" w:rsidRDefault="002B594A" w:rsidP="002B594A">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2</w:t>
      </w:r>
      <w:r w:rsidRPr="00CA4BE0">
        <w:rPr>
          <w:rFonts w:ascii="Calibri" w:hAnsi="Calibri" w:cs="Calibri"/>
          <w:b/>
          <w:sz w:val="20"/>
          <w:szCs w:val="20"/>
          <w:lang w:val="es-ES"/>
        </w:rPr>
        <w:t xml:space="preserve">. Iguazú </w:t>
      </w:r>
      <w:r w:rsidRPr="00CA4BE0">
        <w:rPr>
          <w:rFonts w:ascii="Calibri" w:hAnsi="Calibri" w:cs="Calibri"/>
          <w:bCs/>
          <w:i/>
          <w:iCs/>
          <w:color w:val="000000" w:themeColor="text1"/>
          <w:sz w:val="20"/>
          <w:szCs w:val="20"/>
          <w:lang w:val="es-ES"/>
        </w:rPr>
        <w:t xml:space="preserve">(Excursión Cataratas Argentinas) </w:t>
      </w:r>
    </w:p>
    <w:p w:rsidR="002B594A" w:rsidRPr="00CA4BE0" w:rsidRDefault="002B594A" w:rsidP="002B594A">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2B594A" w:rsidRPr="00CA4BE0" w:rsidRDefault="002B594A" w:rsidP="002B594A">
      <w:pPr>
        <w:jc w:val="both"/>
        <w:rPr>
          <w:rFonts w:ascii="Calibri" w:hAnsi="Calibri" w:cs="Calibri"/>
          <w:sz w:val="20"/>
          <w:szCs w:val="20"/>
          <w:lang w:val="es-ES"/>
        </w:rPr>
      </w:pPr>
    </w:p>
    <w:p w:rsidR="002B594A" w:rsidRPr="00CA4BE0" w:rsidRDefault="002B594A" w:rsidP="002B594A">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3</w:t>
      </w:r>
      <w:r w:rsidRPr="00CA4BE0">
        <w:rPr>
          <w:rFonts w:ascii="Calibri" w:hAnsi="Calibri" w:cs="Calibri"/>
          <w:b/>
          <w:sz w:val="20"/>
          <w:szCs w:val="20"/>
          <w:lang w:val="es-ES"/>
        </w:rPr>
        <w:t>. Iguazú</w:t>
      </w:r>
      <w:r w:rsidRPr="00CA4BE0">
        <w:rPr>
          <w:rFonts w:ascii="Calibri" w:hAnsi="Calibri" w:cs="Calibri"/>
          <w:bCs/>
          <w:i/>
          <w:iCs/>
          <w:color w:val="000000" w:themeColor="text1"/>
          <w:sz w:val="20"/>
          <w:szCs w:val="20"/>
          <w:lang w:val="es-ES"/>
        </w:rPr>
        <w:t xml:space="preserve"> (Excursión Cataratas Brasileras)</w:t>
      </w:r>
    </w:p>
    <w:p w:rsidR="002B594A" w:rsidRPr="00CA4BE0" w:rsidRDefault="002B594A" w:rsidP="002B594A">
      <w:pPr>
        <w:jc w:val="both"/>
        <w:rPr>
          <w:rFonts w:ascii="Calibri" w:hAnsi="Calibri" w:cs="Calibri"/>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Localizadas dentro del Parque Nacional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a 25 Km del centro de Foz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(BR). El Parque ocupa una superficie de 175.000 has. Allí se sorprenderá con el cuidado, la belleza y la enormidad </w:t>
      </w:r>
      <w:proofErr w:type="gramStart"/>
      <w:r w:rsidRPr="00CA4BE0">
        <w:rPr>
          <w:rFonts w:ascii="Calibri" w:hAnsi="Calibri" w:cs="Calibri"/>
          <w:sz w:val="20"/>
          <w:szCs w:val="20"/>
          <w:lang w:val="es-ES"/>
        </w:rPr>
        <w:t>del mismo</w:t>
      </w:r>
      <w:proofErr w:type="gramEnd"/>
      <w:r w:rsidRPr="00CA4BE0">
        <w:rPr>
          <w:rFonts w:ascii="Calibri" w:hAnsi="Calibri" w:cs="Calibri"/>
          <w:sz w:val="20"/>
          <w:szCs w:val="20"/>
          <w:lang w:val="es-ES"/>
        </w:rPr>
        <w:t xml:space="preserve">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CA4BE0">
        <w:rPr>
          <w:rFonts w:ascii="Calibri" w:hAnsi="Calibri" w:cs="Calibri"/>
          <w:b/>
          <w:bCs/>
          <w:sz w:val="20"/>
          <w:szCs w:val="20"/>
          <w:lang w:val="es-ES"/>
        </w:rPr>
        <w:t xml:space="preserve"> Alojamiento.</w:t>
      </w:r>
    </w:p>
    <w:p w:rsidR="002B594A" w:rsidRPr="002B594A" w:rsidRDefault="002B594A" w:rsidP="0088795C">
      <w:pPr>
        <w:jc w:val="both"/>
        <w:rPr>
          <w:rFonts w:ascii="Calibri" w:hAnsi="Calibri" w:cs="Calibri"/>
          <w:b/>
          <w:sz w:val="16"/>
          <w:szCs w:val="16"/>
          <w:lang w:val="es-ES"/>
        </w:rPr>
      </w:pPr>
    </w:p>
    <w:p w:rsidR="002572CE"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88795C">
        <w:rPr>
          <w:rFonts w:ascii="Calibri" w:hAnsi="Calibri" w:cs="Calibri"/>
          <w:b/>
          <w:sz w:val="20"/>
          <w:szCs w:val="20"/>
          <w:lang w:val="es-ES"/>
        </w:rPr>
        <w:t>4</w:t>
      </w:r>
      <w:r w:rsidRPr="002572CE">
        <w:rPr>
          <w:rFonts w:ascii="Calibri" w:hAnsi="Calibri" w:cs="Calibri"/>
          <w:b/>
          <w:sz w:val="20"/>
          <w:szCs w:val="20"/>
          <w:lang w:val="es-ES"/>
        </w:rPr>
        <w:t xml:space="preserve">. </w:t>
      </w:r>
      <w:r w:rsidR="002B594A">
        <w:rPr>
          <w:rFonts w:ascii="Calibri" w:hAnsi="Calibri" w:cs="Calibri"/>
          <w:b/>
          <w:sz w:val="20"/>
          <w:szCs w:val="20"/>
          <w:lang w:val="es-ES"/>
        </w:rPr>
        <w:t>Iguazú</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6E12FA" w:rsidRPr="002B594A" w:rsidRDefault="006E12FA" w:rsidP="006E12FA">
      <w:pPr>
        <w:rPr>
          <w:rFonts w:ascii="Calibri" w:hAnsi="Calibri" w:cs="Calibri"/>
          <w:sz w:val="14"/>
          <w:szCs w:val="14"/>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2572CE" w:rsidRDefault="002572CE" w:rsidP="006E12FA">
      <w:pPr>
        <w:rPr>
          <w:rFonts w:ascii="Calibri" w:hAnsi="Calibri" w:cs="Calibri"/>
          <w:sz w:val="20"/>
          <w:szCs w:val="20"/>
          <w:lang w:val="es-ES"/>
        </w:rPr>
      </w:pPr>
    </w:p>
    <w:p w:rsidR="006E12FA" w:rsidRPr="002572CE"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Traslados aeropuerto – hotel – aeropuerto </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03 noches de alojamiento en </w:t>
      </w:r>
      <w:r w:rsidR="002B594A">
        <w:rPr>
          <w:rFonts w:ascii="Calibri" w:hAnsi="Calibri" w:cs="Calibri"/>
          <w:sz w:val="20"/>
          <w:szCs w:val="20"/>
        </w:rPr>
        <w:t>Iguazú</w:t>
      </w:r>
      <w:r w:rsidRPr="002572CE">
        <w:rPr>
          <w:rFonts w:ascii="Calibri" w:hAnsi="Calibri" w:cs="Calibri"/>
          <w:sz w:val="20"/>
          <w:szCs w:val="20"/>
        </w:rPr>
        <w:t xml:space="preserve"> con desayunos</w:t>
      </w:r>
    </w:p>
    <w:p w:rsidR="002B594A" w:rsidRPr="00CA4BE0" w:rsidRDefault="002B594A" w:rsidP="002B594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2B594A" w:rsidRPr="00CA4BE0" w:rsidRDefault="002B594A" w:rsidP="002B594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2572CE" w:rsidRPr="002B594A" w:rsidRDefault="006E12FA" w:rsidP="002B594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2E4A18" w:rsidRPr="002572CE" w:rsidRDefault="006E12FA" w:rsidP="002E4A18">
      <w:pPr>
        <w:ind w:left="567"/>
        <w:rPr>
          <w:rFonts w:ascii="Calibri" w:hAnsi="Calibri" w:cs="Calibri"/>
          <w:b/>
        </w:rPr>
      </w:pPr>
      <w:r w:rsidRPr="002572CE">
        <w:rPr>
          <w:rFonts w:ascii="Calibri" w:hAnsi="Calibri" w:cs="Calibri"/>
          <w:b/>
        </w:rPr>
        <w:t>NO Incluye</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B594A" w:rsidRDefault="002B594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eco municipales en Iguazú, aprox. 5 USD por persona, pagaderos al llegar al hotel</w:t>
      </w:r>
      <w:r w:rsidRPr="002572CE">
        <w:rPr>
          <w:rFonts w:ascii="Calibri" w:hAnsi="Calibri" w:cs="Calibri"/>
          <w:sz w:val="20"/>
          <w:szCs w:val="20"/>
        </w:rPr>
        <w:t xml:space="preserve">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2E4A18" w:rsidRPr="002E4A18" w:rsidRDefault="006E12FA" w:rsidP="002E4A18">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w:t>
      </w:r>
      <w:r w:rsidR="002E4A18">
        <w:rPr>
          <w:rFonts w:ascii="Calibri" w:hAnsi="Calibri" w:cs="Calibri"/>
          <w:sz w:val="20"/>
          <w:szCs w:val="20"/>
        </w:rPr>
        <w:t>s</w:t>
      </w:r>
    </w:p>
    <w:p w:rsidR="006E12FA" w:rsidRDefault="006E12FA" w:rsidP="006E12FA">
      <w:pPr>
        <w:rPr>
          <w:rFonts w:ascii="Calibri" w:hAnsi="Calibri" w:cs="Calibri"/>
          <w:sz w:val="6"/>
          <w:szCs w:val="6"/>
        </w:rPr>
      </w:pPr>
    </w:p>
    <w:tbl>
      <w:tblPr>
        <w:tblW w:w="6657" w:type="dxa"/>
        <w:jc w:val="center"/>
        <w:tblCellMar>
          <w:left w:w="70" w:type="dxa"/>
          <w:right w:w="70" w:type="dxa"/>
        </w:tblCellMar>
        <w:tblLook w:val="04A0" w:firstRow="1" w:lastRow="0" w:firstColumn="1" w:lastColumn="0" w:noHBand="0" w:noVBand="1"/>
      </w:tblPr>
      <w:tblGrid>
        <w:gridCol w:w="4425"/>
        <w:gridCol w:w="641"/>
        <w:gridCol w:w="707"/>
        <w:gridCol w:w="982"/>
      </w:tblGrid>
      <w:tr w:rsidR="00B536DB" w:rsidRPr="00B536DB" w:rsidTr="00B536DB">
        <w:trPr>
          <w:trHeight w:val="288"/>
          <w:jc w:val="center"/>
        </w:trPr>
        <w:tc>
          <w:tcPr>
            <w:tcW w:w="665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36DB" w:rsidRPr="00B536DB" w:rsidRDefault="00B536DB" w:rsidP="00B536DB">
            <w:pPr>
              <w:jc w:val="center"/>
              <w:rPr>
                <w:rFonts w:ascii="Calibri" w:eastAsia="Times New Roman" w:hAnsi="Calibri" w:cs="Calibri"/>
                <w:b/>
                <w:bCs/>
                <w:color w:val="FFFFFF"/>
                <w:sz w:val="18"/>
                <w:szCs w:val="18"/>
                <w:lang w:val="es-MX" w:eastAsia="es-MX"/>
              </w:rPr>
            </w:pPr>
            <w:r w:rsidRPr="00B536DB">
              <w:rPr>
                <w:rFonts w:ascii="Calibri" w:eastAsia="Times New Roman" w:hAnsi="Calibri" w:cs="Calibri"/>
                <w:b/>
                <w:bCs/>
                <w:color w:val="FFFFFF"/>
                <w:sz w:val="18"/>
                <w:szCs w:val="18"/>
                <w:lang w:val="es-MX" w:eastAsia="es-MX"/>
              </w:rPr>
              <w:t xml:space="preserve">TARIFAS EN USD POR PERSONA </w:t>
            </w:r>
          </w:p>
        </w:tc>
      </w:tr>
      <w:tr w:rsidR="00B536DB" w:rsidRPr="00B536DB" w:rsidTr="00B536DB">
        <w:trPr>
          <w:trHeight w:val="288"/>
          <w:jc w:val="center"/>
        </w:trPr>
        <w:tc>
          <w:tcPr>
            <w:tcW w:w="496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b/>
                <w:bCs/>
                <w:color w:val="000000"/>
                <w:sz w:val="18"/>
                <w:szCs w:val="18"/>
                <w:lang w:val="es-MX" w:eastAsia="es-MX"/>
              </w:rPr>
            </w:pPr>
            <w:r w:rsidRPr="00B536DB">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b/>
                <w:bCs/>
                <w:color w:val="000000"/>
                <w:sz w:val="18"/>
                <w:szCs w:val="18"/>
                <w:lang w:val="es-MX" w:eastAsia="es-MX"/>
              </w:rPr>
            </w:pPr>
            <w:r w:rsidRPr="00B536DB">
              <w:rPr>
                <w:rFonts w:ascii="Calibri" w:eastAsia="Times New Roman" w:hAnsi="Calibri" w:cs="Calibri"/>
                <w:b/>
                <w:bCs/>
                <w:color w:val="000000"/>
                <w:sz w:val="18"/>
                <w:szCs w:val="18"/>
                <w:lang w:val="es-MX" w:eastAsia="es-MX"/>
              </w:rPr>
              <w:t xml:space="preserve">MÍNIMO 2 PASAJEROS </w:t>
            </w:r>
          </w:p>
        </w:tc>
      </w:tr>
      <w:tr w:rsidR="00B536DB" w:rsidRPr="00B536DB" w:rsidTr="00B536DB">
        <w:trPr>
          <w:trHeight w:val="288"/>
          <w:jc w:val="center"/>
        </w:trPr>
        <w:tc>
          <w:tcPr>
            <w:tcW w:w="665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36DB" w:rsidRPr="00B536DB" w:rsidRDefault="00B536DB" w:rsidP="00B536DB">
            <w:pPr>
              <w:jc w:val="center"/>
              <w:rPr>
                <w:rFonts w:ascii="Calibri" w:eastAsia="Times New Roman" w:hAnsi="Calibri" w:cs="Calibri"/>
                <w:b/>
                <w:bCs/>
                <w:color w:val="FFFFFF"/>
                <w:sz w:val="18"/>
                <w:szCs w:val="18"/>
                <w:lang w:val="es-MX" w:eastAsia="es-MX"/>
              </w:rPr>
            </w:pPr>
            <w:r w:rsidRPr="00B536DB">
              <w:rPr>
                <w:rFonts w:ascii="Calibri" w:eastAsia="Times New Roman" w:hAnsi="Calibri" w:cs="Calibri"/>
                <w:b/>
                <w:bCs/>
                <w:color w:val="FFFFFF"/>
                <w:sz w:val="18"/>
                <w:szCs w:val="18"/>
                <w:lang w:val="es-MX" w:eastAsia="es-MX"/>
              </w:rPr>
              <w:t>05 ENERO - 10 DICIEMBRE 2026 Y DEL 04 ENERO AL 24 MARZO 2027</w:t>
            </w:r>
          </w:p>
        </w:tc>
      </w:tr>
      <w:tr w:rsidR="00B536DB" w:rsidRPr="00B536DB" w:rsidTr="00B536DB">
        <w:trPr>
          <w:trHeight w:val="288"/>
          <w:jc w:val="center"/>
        </w:trPr>
        <w:tc>
          <w:tcPr>
            <w:tcW w:w="442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36DB" w:rsidRPr="00B536DB" w:rsidRDefault="00B536DB" w:rsidP="00B536DB">
            <w:pPr>
              <w:jc w:val="center"/>
              <w:rPr>
                <w:rFonts w:ascii="Calibri" w:eastAsia="Times New Roman" w:hAnsi="Calibri" w:cs="Calibri"/>
                <w:b/>
                <w:bCs/>
                <w:color w:val="FFFFFF"/>
                <w:sz w:val="18"/>
                <w:szCs w:val="18"/>
                <w:lang w:val="es-MX" w:eastAsia="es-MX"/>
              </w:rPr>
            </w:pPr>
            <w:r w:rsidRPr="00B536DB">
              <w:rPr>
                <w:rFonts w:ascii="Calibri" w:eastAsia="Times New Roman" w:hAnsi="Calibri" w:cs="Calibri"/>
                <w:b/>
                <w:bCs/>
                <w:color w:val="FFFFFF"/>
                <w:sz w:val="18"/>
                <w:szCs w:val="18"/>
                <w:lang w:val="es-MX" w:eastAsia="es-MX"/>
              </w:rPr>
              <w:t xml:space="preserve">CATEGORÍA </w:t>
            </w:r>
          </w:p>
        </w:tc>
        <w:tc>
          <w:tcPr>
            <w:tcW w:w="543" w:type="dxa"/>
            <w:tcBorders>
              <w:top w:val="nil"/>
              <w:left w:val="nil"/>
              <w:bottom w:val="single" w:sz="4" w:space="0" w:color="auto"/>
              <w:right w:val="single" w:sz="4" w:space="0" w:color="auto"/>
            </w:tcBorders>
            <w:shd w:val="clear" w:color="000000" w:fill="000000"/>
            <w:noWrap/>
            <w:vAlign w:val="center"/>
            <w:hideMark/>
          </w:tcPr>
          <w:p w:rsidR="00B536DB" w:rsidRPr="00B536DB" w:rsidRDefault="00B536DB" w:rsidP="00B536DB">
            <w:pPr>
              <w:jc w:val="center"/>
              <w:rPr>
                <w:rFonts w:ascii="Calibri" w:eastAsia="Times New Roman" w:hAnsi="Calibri" w:cs="Calibri"/>
                <w:b/>
                <w:bCs/>
                <w:color w:val="FFFFFF"/>
                <w:sz w:val="18"/>
                <w:szCs w:val="18"/>
                <w:lang w:val="es-MX" w:eastAsia="es-MX"/>
              </w:rPr>
            </w:pPr>
            <w:r w:rsidRPr="00B536DB">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B536DB" w:rsidRPr="00B536DB" w:rsidRDefault="00B536DB" w:rsidP="00B536DB">
            <w:pPr>
              <w:jc w:val="center"/>
              <w:rPr>
                <w:rFonts w:ascii="Calibri" w:eastAsia="Times New Roman" w:hAnsi="Calibri" w:cs="Calibri"/>
                <w:b/>
                <w:bCs/>
                <w:color w:val="FFFFFF"/>
                <w:sz w:val="18"/>
                <w:szCs w:val="18"/>
                <w:lang w:val="es-MX" w:eastAsia="es-MX"/>
              </w:rPr>
            </w:pPr>
            <w:r w:rsidRPr="00B536DB">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B536DB" w:rsidRPr="00B536DB" w:rsidRDefault="00B536DB" w:rsidP="00B536DB">
            <w:pPr>
              <w:jc w:val="center"/>
              <w:rPr>
                <w:rFonts w:ascii="Calibri" w:eastAsia="Times New Roman" w:hAnsi="Calibri" w:cs="Calibri"/>
                <w:b/>
                <w:bCs/>
                <w:color w:val="FFFFFF"/>
                <w:sz w:val="18"/>
                <w:szCs w:val="18"/>
                <w:lang w:val="es-MX" w:eastAsia="es-MX"/>
              </w:rPr>
            </w:pPr>
            <w:r w:rsidRPr="00B536DB">
              <w:rPr>
                <w:rFonts w:ascii="Calibri" w:eastAsia="Times New Roman" w:hAnsi="Calibri" w:cs="Calibri"/>
                <w:b/>
                <w:bCs/>
                <w:color w:val="FFFFFF"/>
                <w:sz w:val="18"/>
                <w:szCs w:val="18"/>
                <w:lang w:val="es-MX" w:eastAsia="es-MX"/>
              </w:rPr>
              <w:t>SENCILLA</w:t>
            </w:r>
          </w:p>
        </w:tc>
      </w:tr>
      <w:tr w:rsidR="00B536DB" w:rsidRPr="00B536DB" w:rsidTr="00B536DB">
        <w:trPr>
          <w:trHeight w:val="288"/>
          <w:jc w:val="center"/>
        </w:trPr>
        <w:tc>
          <w:tcPr>
            <w:tcW w:w="4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6DB" w:rsidRPr="00B536DB" w:rsidRDefault="00B536DB" w:rsidP="00B536DB">
            <w:pPr>
              <w:rPr>
                <w:rFonts w:ascii="Calibri" w:eastAsia="Times New Roman" w:hAnsi="Calibri" w:cs="Calibri"/>
                <w:b/>
                <w:bCs/>
                <w:color w:val="000000"/>
                <w:sz w:val="18"/>
                <w:szCs w:val="18"/>
                <w:lang w:val="es-MX" w:eastAsia="es-MX"/>
              </w:rPr>
            </w:pPr>
            <w:r w:rsidRPr="00B536DB">
              <w:rPr>
                <w:rFonts w:ascii="Calibri" w:eastAsia="Times New Roman" w:hAnsi="Calibri" w:cs="Calibri"/>
                <w:b/>
                <w:bCs/>
                <w:color w:val="000000"/>
                <w:sz w:val="18"/>
                <w:szCs w:val="18"/>
                <w:lang w:val="es-MX" w:eastAsia="es-MX"/>
              </w:rPr>
              <w:t xml:space="preserve">TURISTA </w:t>
            </w:r>
          </w:p>
        </w:tc>
        <w:tc>
          <w:tcPr>
            <w:tcW w:w="543"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color w:val="000000"/>
                <w:sz w:val="18"/>
                <w:szCs w:val="18"/>
                <w:lang w:val="es-MX" w:eastAsia="es-MX"/>
              </w:rPr>
            </w:pPr>
            <w:r w:rsidRPr="00B536DB">
              <w:rPr>
                <w:rFonts w:ascii="Calibri" w:eastAsia="Times New Roman" w:hAnsi="Calibri" w:cs="Calibri"/>
                <w:color w:val="000000"/>
                <w:sz w:val="18"/>
                <w:szCs w:val="18"/>
                <w:lang w:val="es-MX" w:eastAsia="es-MX"/>
              </w:rPr>
              <w:t>486</w:t>
            </w:r>
          </w:p>
        </w:tc>
        <w:tc>
          <w:tcPr>
            <w:tcW w:w="707"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color w:val="000000"/>
                <w:sz w:val="18"/>
                <w:szCs w:val="18"/>
                <w:lang w:val="es-MX" w:eastAsia="es-MX"/>
              </w:rPr>
            </w:pPr>
            <w:r w:rsidRPr="00B536DB">
              <w:rPr>
                <w:rFonts w:ascii="Calibri" w:eastAsia="Times New Roman" w:hAnsi="Calibri" w:cs="Calibri"/>
                <w:color w:val="000000"/>
                <w:sz w:val="18"/>
                <w:szCs w:val="18"/>
                <w:lang w:val="es-MX" w:eastAsia="es-MX"/>
              </w:rPr>
              <w:t>466</w:t>
            </w:r>
          </w:p>
        </w:tc>
        <w:tc>
          <w:tcPr>
            <w:tcW w:w="982"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color w:val="000000"/>
                <w:sz w:val="18"/>
                <w:szCs w:val="18"/>
                <w:lang w:val="es-MX" w:eastAsia="es-MX"/>
              </w:rPr>
            </w:pPr>
            <w:r w:rsidRPr="00B536DB">
              <w:rPr>
                <w:rFonts w:ascii="Calibri" w:eastAsia="Times New Roman" w:hAnsi="Calibri" w:cs="Calibri"/>
                <w:color w:val="000000"/>
                <w:sz w:val="18"/>
                <w:szCs w:val="18"/>
                <w:lang w:val="es-MX" w:eastAsia="es-MX"/>
              </w:rPr>
              <w:t>671</w:t>
            </w:r>
          </w:p>
        </w:tc>
      </w:tr>
      <w:tr w:rsidR="00B536DB" w:rsidRPr="00B536DB" w:rsidTr="00B536DB">
        <w:trPr>
          <w:trHeight w:val="288"/>
          <w:jc w:val="center"/>
        </w:trPr>
        <w:tc>
          <w:tcPr>
            <w:tcW w:w="4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36DB" w:rsidRPr="00B536DB" w:rsidRDefault="00B536DB" w:rsidP="00B536DB">
            <w:pPr>
              <w:rPr>
                <w:rFonts w:ascii="Calibri" w:eastAsia="Times New Roman" w:hAnsi="Calibri" w:cs="Calibri"/>
                <w:i/>
                <w:iCs/>
                <w:color w:val="FF0000"/>
                <w:sz w:val="18"/>
                <w:szCs w:val="18"/>
                <w:lang w:val="es-MX" w:eastAsia="es-MX"/>
              </w:rPr>
            </w:pPr>
            <w:proofErr w:type="spellStart"/>
            <w:r w:rsidRPr="00B536DB">
              <w:rPr>
                <w:rFonts w:ascii="Calibri" w:eastAsia="Times New Roman" w:hAnsi="Calibri" w:cs="Calibri"/>
                <w:i/>
                <w:iCs/>
                <w:color w:val="FF0000"/>
                <w:sz w:val="18"/>
                <w:szCs w:val="18"/>
                <w:lang w:val="es-MX" w:eastAsia="es-MX"/>
              </w:rPr>
              <w:t>Supl</w:t>
            </w:r>
            <w:proofErr w:type="spellEnd"/>
            <w:r w:rsidRPr="00B536DB">
              <w:rPr>
                <w:rFonts w:ascii="Calibri" w:eastAsia="Times New Roman" w:hAnsi="Calibri" w:cs="Calibri"/>
                <w:i/>
                <w:iCs/>
                <w:color w:val="FF0000"/>
                <w:sz w:val="18"/>
                <w:szCs w:val="18"/>
                <w:lang w:val="es-MX" w:eastAsia="es-MX"/>
              </w:rPr>
              <w:t xml:space="preserve">. 05 ene -28 feb //01 al 31 Jul//01 Oct al 10 </w:t>
            </w:r>
            <w:proofErr w:type="gramStart"/>
            <w:r w:rsidRPr="00B536DB">
              <w:rPr>
                <w:rFonts w:ascii="Calibri" w:eastAsia="Times New Roman" w:hAnsi="Calibri" w:cs="Calibri"/>
                <w:i/>
                <w:iCs/>
                <w:color w:val="FF0000"/>
                <w:sz w:val="18"/>
                <w:szCs w:val="18"/>
                <w:lang w:val="es-MX" w:eastAsia="es-MX"/>
              </w:rPr>
              <w:t>Dic  2026</w:t>
            </w:r>
            <w:proofErr w:type="gramEnd"/>
          </w:p>
        </w:tc>
        <w:tc>
          <w:tcPr>
            <w:tcW w:w="543"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25</w:t>
            </w:r>
          </w:p>
        </w:tc>
        <w:tc>
          <w:tcPr>
            <w:tcW w:w="707"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29</w:t>
            </w:r>
          </w:p>
        </w:tc>
        <w:tc>
          <w:tcPr>
            <w:tcW w:w="982"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49</w:t>
            </w:r>
          </w:p>
        </w:tc>
      </w:tr>
      <w:tr w:rsidR="00B536DB" w:rsidRPr="00B536DB" w:rsidTr="00B536DB">
        <w:trPr>
          <w:trHeight w:val="288"/>
          <w:jc w:val="center"/>
        </w:trPr>
        <w:tc>
          <w:tcPr>
            <w:tcW w:w="4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6DB" w:rsidRPr="00B536DB" w:rsidRDefault="00B536DB" w:rsidP="00B536DB">
            <w:pPr>
              <w:rPr>
                <w:rFonts w:ascii="Calibri" w:eastAsia="Times New Roman" w:hAnsi="Calibri" w:cs="Calibri"/>
                <w:b/>
                <w:bCs/>
                <w:color w:val="000000"/>
                <w:sz w:val="18"/>
                <w:szCs w:val="18"/>
                <w:lang w:val="es-MX" w:eastAsia="es-MX"/>
              </w:rPr>
            </w:pPr>
            <w:r w:rsidRPr="00B536DB">
              <w:rPr>
                <w:rFonts w:ascii="Calibri" w:eastAsia="Times New Roman" w:hAnsi="Calibri" w:cs="Calibri"/>
                <w:b/>
                <w:bCs/>
                <w:color w:val="000000"/>
                <w:sz w:val="18"/>
                <w:szCs w:val="18"/>
                <w:lang w:val="es-MX" w:eastAsia="es-MX"/>
              </w:rPr>
              <w:t xml:space="preserve">PRIMERA </w:t>
            </w:r>
          </w:p>
        </w:tc>
        <w:tc>
          <w:tcPr>
            <w:tcW w:w="543"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color w:val="000000"/>
                <w:sz w:val="18"/>
                <w:szCs w:val="18"/>
                <w:lang w:val="es-MX" w:eastAsia="es-MX"/>
              </w:rPr>
            </w:pPr>
            <w:r w:rsidRPr="00B536DB">
              <w:rPr>
                <w:rFonts w:ascii="Calibri" w:eastAsia="Times New Roman" w:hAnsi="Calibri" w:cs="Calibri"/>
                <w:color w:val="000000"/>
                <w:sz w:val="18"/>
                <w:szCs w:val="18"/>
                <w:lang w:val="es-MX" w:eastAsia="es-MX"/>
              </w:rPr>
              <w:t>548</w:t>
            </w:r>
          </w:p>
        </w:tc>
        <w:tc>
          <w:tcPr>
            <w:tcW w:w="707"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color w:val="000000"/>
                <w:sz w:val="18"/>
                <w:szCs w:val="18"/>
                <w:lang w:val="es-MX" w:eastAsia="es-MX"/>
              </w:rPr>
            </w:pPr>
            <w:r w:rsidRPr="00B536DB">
              <w:rPr>
                <w:rFonts w:ascii="Calibri" w:eastAsia="Times New Roman" w:hAnsi="Calibri" w:cs="Calibri"/>
                <w:color w:val="000000"/>
                <w:sz w:val="18"/>
                <w:szCs w:val="18"/>
                <w:lang w:val="es-MX" w:eastAsia="es-MX"/>
              </w:rPr>
              <w:t>527</w:t>
            </w:r>
          </w:p>
        </w:tc>
        <w:tc>
          <w:tcPr>
            <w:tcW w:w="982"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color w:val="000000"/>
                <w:sz w:val="18"/>
                <w:szCs w:val="18"/>
                <w:lang w:val="es-MX" w:eastAsia="es-MX"/>
              </w:rPr>
            </w:pPr>
            <w:r w:rsidRPr="00B536DB">
              <w:rPr>
                <w:rFonts w:ascii="Calibri" w:eastAsia="Times New Roman" w:hAnsi="Calibri" w:cs="Calibri"/>
                <w:color w:val="000000"/>
                <w:sz w:val="18"/>
                <w:szCs w:val="18"/>
                <w:lang w:val="es-MX" w:eastAsia="es-MX"/>
              </w:rPr>
              <w:t>795</w:t>
            </w:r>
          </w:p>
        </w:tc>
      </w:tr>
      <w:tr w:rsidR="00B536DB" w:rsidRPr="00B536DB" w:rsidTr="00B536DB">
        <w:trPr>
          <w:trHeight w:val="288"/>
          <w:jc w:val="center"/>
        </w:trPr>
        <w:tc>
          <w:tcPr>
            <w:tcW w:w="442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536DB" w:rsidRPr="00B536DB" w:rsidRDefault="00B536DB" w:rsidP="00B536DB">
            <w:pPr>
              <w:rPr>
                <w:rFonts w:ascii="Calibri" w:eastAsia="Times New Roman" w:hAnsi="Calibri" w:cs="Calibri"/>
                <w:i/>
                <w:iCs/>
                <w:color w:val="FF0000"/>
                <w:sz w:val="18"/>
                <w:szCs w:val="18"/>
                <w:lang w:val="es-MX" w:eastAsia="es-MX"/>
              </w:rPr>
            </w:pPr>
            <w:proofErr w:type="spellStart"/>
            <w:r w:rsidRPr="00B536DB">
              <w:rPr>
                <w:rFonts w:ascii="Calibri" w:eastAsia="Times New Roman" w:hAnsi="Calibri" w:cs="Calibri"/>
                <w:i/>
                <w:iCs/>
                <w:color w:val="FF0000"/>
                <w:sz w:val="18"/>
                <w:szCs w:val="18"/>
                <w:lang w:val="es-MX" w:eastAsia="es-MX"/>
              </w:rPr>
              <w:t>Supl</w:t>
            </w:r>
            <w:proofErr w:type="spellEnd"/>
            <w:r w:rsidRPr="00B536DB">
              <w:rPr>
                <w:rFonts w:ascii="Calibri" w:eastAsia="Times New Roman" w:hAnsi="Calibri" w:cs="Calibri"/>
                <w:i/>
                <w:iCs/>
                <w:color w:val="FF0000"/>
                <w:sz w:val="18"/>
                <w:szCs w:val="18"/>
                <w:lang w:val="es-MX" w:eastAsia="es-MX"/>
              </w:rPr>
              <w:t xml:space="preserve">. 05 ene -28 feb //01 al 31 Jul//01 Oct al 10 </w:t>
            </w:r>
            <w:proofErr w:type="gramStart"/>
            <w:r w:rsidRPr="00B536DB">
              <w:rPr>
                <w:rFonts w:ascii="Calibri" w:eastAsia="Times New Roman" w:hAnsi="Calibri" w:cs="Calibri"/>
                <w:i/>
                <w:iCs/>
                <w:color w:val="FF0000"/>
                <w:sz w:val="18"/>
                <w:szCs w:val="18"/>
                <w:lang w:val="es-MX" w:eastAsia="es-MX"/>
              </w:rPr>
              <w:t>Dic  2026</w:t>
            </w:r>
            <w:proofErr w:type="gramEnd"/>
          </w:p>
        </w:tc>
        <w:tc>
          <w:tcPr>
            <w:tcW w:w="543"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37</w:t>
            </w:r>
          </w:p>
        </w:tc>
        <w:tc>
          <w:tcPr>
            <w:tcW w:w="707"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29</w:t>
            </w:r>
          </w:p>
        </w:tc>
        <w:tc>
          <w:tcPr>
            <w:tcW w:w="982"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74</w:t>
            </w:r>
          </w:p>
        </w:tc>
      </w:tr>
      <w:tr w:rsidR="00B536DB" w:rsidRPr="00B536DB" w:rsidTr="00B536DB">
        <w:trPr>
          <w:trHeight w:val="288"/>
          <w:jc w:val="center"/>
        </w:trPr>
        <w:tc>
          <w:tcPr>
            <w:tcW w:w="442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536DB" w:rsidRPr="00B536DB" w:rsidRDefault="00B536DB" w:rsidP="00B536DB">
            <w:pPr>
              <w:rPr>
                <w:rFonts w:ascii="Calibri" w:eastAsia="Times New Roman" w:hAnsi="Calibri" w:cs="Calibri"/>
                <w:i/>
                <w:iCs/>
                <w:color w:val="FF0000"/>
                <w:sz w:val="18"/>
                <w:szCs w:val="18"/>
                <w:lang w:val="es-MX" w:eastAsia="es-MX"/>
              </w:rPr>
            </w:pPr>
            <w:proofErr w:type="spellStart"/>
            <w:r w:rsidRPr="00B536DB">
              <w:rPr>
                <w:rFonts w:ascii="Calibri" w:eastAsia="Times New Roman" w:hAnsi="Calibri" w:cs="Calibri"/>
                <w:i/>
                <w:iCs/>
                <w:color w:val="FF0000"/>
                <w:sz w:val="18"/>
                <w:szCs w:val="18"/>
                <w:lang w:val="es-MX" w:eastAsia="es-MX"/>
              </w:rPr>
              <w:t>Supl</w:t>
            </w:r>
            <w:proofErr w:type="spellEnd"/>
            <w:r w:rsidRPr="00B536DB">
              <w:rPr>
                <w:rFonts w:ascii="Calibri" w:eastAsia="Times New Roman" w:hAnsi="Calibri" w:cs="Calibri"/>
                <w:i/>
                <w:iCs/>
                <w:color w:val="FF0000"/>
                <w:sz w:val="18"/>
                <w:szCs w:val="18"/>
                <w:lang w:val="es-MX" w:eastAsia="es-MX"/>
              </w:rPr>
              <w:t xml:space="preserve">. 04 </w:t>
            </w:r>
            <w:proofErr w:type="gramStart"/>
            <w:r w:rsidRPr="00B536DB">
              <w:rPr>
                <w:rFonts w:ascii="Calibri" w:eastAsia="Times New Roman" w:hAnsi="Calibri" w:cs="Calibri"/>
                <w:i/>
                <w:iCs/>
                <w:color w:val="FF0000"/>
                <w:sz w:val="18"/>
                <w:szCs w:val="18"/>
                <w:lang w:val="es-MX" w:eastAsia="es-MX"/>
              </w:rPr>
              <w:t>Ene</w:t>
            </w:r>
            <w:proofErr w:type="gramEnd"/>
            <w:r w:rsidRPr="00B536DB">
              <w:rPr>
                <w:rFonts w:ascii="Calibri" w:eastAsia="Times New Roman" w:hAnsi="Calibri" w:cs="Calibri"/>
                <w:i/>
                <w:iCs/>
                <w:color w:val="FF0000"/>
                <w:sz w:val="18"/>
                <w:szCs w:val="18"/>
                <w:lang w:val="es-MX" w:eastAsia="es-MX"/>
              </w:rPr>
              <w:t xml:space="preserve"> al 24 </w:t>
            </w:r>
            <w:proofErr w:type="spellStart"/>
            <w:r w:rsidRPr="00B536DB">
              <w:rPr>
                <w:rFonts w:ascii="Calibri" w:eastAsia="Times New Roman" w:hAnsi="Calibri" w:cs="Calibri"/>
                <w:i/>
                <w:iCs/>
                <w:color w:val="FF0000"/>
                <w:sz w:val="18"/>
                <w:szCs w:val="18"/>
                <w:lang w:val="es-MX" w:eastAsia="es-MX"/>
              </w:rPr>
              <w:t>Mzo</w:t>
            </w:r>
            <w:proofErr w:type="spellEnd"/>
            <w:r w:rsidRPr="00B536DB">
              <w:rPr>
                <w:rFonts w:ascii="Calibri" w:eastAsia="Times New Roman" w:hAnsi="Calibri" w:cs="Calibri"/>
                <w:i/>
                <w:iCs/>
                <w:color w:val="FF0000"/>
                <w:sz w:val="18"/>
                <w:szCs w:val="18"/>
                <w:lang w:val="es-MX" w:eastAsia="es-MX"/>
              </w:rPr>
              <w:t xml:space="preserve"> 2027</w:t>
            </w:r>
          </w:p>
        </w:tc>
        <w:tc>
          <w:tcPr>
            <w:tcW w:w="543"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34</w:t>
            </w:r>
          </w:p>
        </w:tc>
        <w:tc>
          <w:tcPr>
            <w:tcW w:w="707"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34</w:t>
            </w:r>
          </w:p>
        </w:tc>
        <w:tc>
          <w:tcPr>
            <w:tcW w:w="982"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96</w:t>
            </w:r>
          </w:p>
        </w:tc>
      </w:tr>
      <w:tr w:rsidR="00B536DB" w:rsidRPr="00B536DB" w:rsidTr="00B536DB">
        <w:trPr>
          <w:trHeight w:val="288"/>
          <w:jc w:val="center"/>
        </w:trPr>
        <w:tc>
          <w:tcPr>
            <w:tcW w:w="4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6DB" w:rsidRPr="00B536DB" w:rsidRDefault="00B536DB" w:rsidP="00B536DB">
            <w:pPr>
              <w:rPr>
                <w:rFonts w:ascii="Calibri" w:eastAsia="Times New Roman" w:hAnsi="Calibri" w:cs="Calibri"/>
                <w:b/>
                <w:bCs/>
                <w:color w:val="000000"/>
                <w:sz w:val="18"/>
                <w:szCs w:val="18"/>
                <w:lang w:val="es-MX" w:eastAsia="es-MX"/>
              </w:rPr>
            </w:pPr>
            <w:r w:rsidRPr="00B536DB">
              <w:rPr>
                <w:rFonts w:ascii="Calibri" w:eastAsia="Times New Roman" w:hAnsi="Calibri" w:cs="Calibri"/>
                <w:b/>
                <w:bCs/>
                <w:color w:val="000000"/>
                <w:sz w:val="18"/>
                <w:szCs w:val="18"/>
                <w:lang w:val="es-MX" w:eastAsia="es-MX"/>
              </w:rPr>
              <w:t xml:space="preserve">SUPERIOR </w:t>
            </w:r>
          </w:p>
        </w:tc>
        <w:tc>
          <w:tcPr>
            <w:tcW w:w="543"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color w:val="000000"/>
                <w:sz w:val="18"/>
                <w:szCs w:val="18"/>
                <w:lang w:val="es-MX" w:eastAsia="es-MX"/>
              </w:rPr>
            </w:pPr>
            <w:r w:rsidRPr="00B536DB">
              <w:rPr>
                <w:rFonts w:ascii="Calibri" w:eastAsia="Times New Roman" w:hAnsi="Calibri" w:cs="Calibri"/>
                <w:color w:val="000000"/>
                <w:sz w:val="18"/>
                <w:szCs w:val="18"/>
                <w:lang w:val="es-MX" w:eastAsia="es-MX"/>
              </w:rPr>
              <w:t>692</w:t>
            </w:r>
          </w:p>
        </w:tc>
        <w:tc>
          <w:tcPr>
            <w:tcW w:w="707"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color w:val="000000"/>
                <w:sz w:val="18"/>
                <w:szCs w:val="18"/>
                <w:lang w:val="es-MX" w:eastAsia="es-MX"/>
              </w:rPr>
            </w:pPr>
            <w:r w:rsidRPr="00B536DB">
              <w:rPr>
                <w:rFonts w:ascii="Calibri" w:eastAsia="Times New Roman" w:hAnsi="Calibri" w:cs="Calibri"/>
                <w:color w:val="000000"/>
                <w:sz w:val="18"/>
                <w:szCs w:val="18"/>
                <w:lang w:val="es-MX" w:eastAsia="es-MX"/>
              </w:rPr>
              <w:t>671</w:t>
            </w:r>
          </w:p>
        </w:tc>
        <w:tc>
          <w:tcPr>
            <w:tcW w:w="982"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color w:val="000000"/>
                <w:sz w:val="18"/>
                <w:szCs w:val="18"/>
                <w:lang w:val="es-MX" w:eastAsia="es-MX"/>
              </w:rPr>
            </w:pPr>
            <w:r w:rsidRPr="00B536DB">
              <w:rPr>
                <w:rFonts w:ascii="Calibri" w:eastAsia="Times New Roman" w:hAnsi="Calibri" w:cs="Calibri"/>
                <w:color w:val="000000"/>
                <w:sz w:val="18"/>
                <w:szCs w:val="18"/>
                <w:lang w:val="es-MX" w:eastAsia="es-MX"/>
              </w:rPr>
              <w:t>1082</w:t>
            </w:r>
          </w:p>
        </w:tc>
      </w:tr>
      <w:tr w:rsidR="00B536DB" w:rsidRPr="00B536DB" w:rsidTr="00B536DB">
        <w:trPr>
          <w:trHeight w:val="288"/>
          <w:jc w:val="center"/>
        </w:trPr>
        <w:tc>
          <w:tcPr>
            <w:tcW w:w="4425" w:type="dxa"/>
            <w:tcBorders>
              <w:top w:val="single" w:sz="4" w:space="0" w:color="auto"/>
              <w:left w:val="single" w:sz="4" w:space="0" w:color="auto"/>
              <w:bottom w:val="single" w:sz="4" w:space="0" w:color="auto"/>
              <w:right w:val="nil"/>
            </w:tcBorders>
            <w:shd w:val="clear" w:color="000000" w:fill="FFFFFF"/>
            <w:noWrap/>
            <w:vAlign w:val="center"/>
            <w:hideMark/>
          </w:tcPr>
          <w:p w:rsidR="00B536DB" w:rsidRPr="00B536DB" w:rsidRDefault="00B536DB" w:rsidP="00B536DB">
            <w:pPr>
              <w:rPr>
                <w:rFonts w:ascii="Calibri" w:eastAsia="Times New Roman" w:hAnsi="Calibri" w:cs="Calibri"/>
                <w:i/>
                <w:iCs/>
                <w:color w:val="FF0000"/>
                <w:sz w:val="18"/>
                <w:szCs w:val="18"/>
                <w:lang w:val="es-MX" w:eastAsia="es-MX"/>
              </w:rPr>
            </w:pPr>
            <w:proofErr w:type="spellStart"/>
            <w:r w:rsidRPr="00B536DB">
              <w:rPr>
                <w:rFonts w:ascii="Calibri" w:eastAsia="Times New Roman" w:hAnsi="Calibri" w:cs="Calibri"/>
                <w:i/>
                <w:iCs/>
                <w:color w:val="FF0000"/>
                <w:sz w:val="18"/>
                <w:szCs w:val="18"/>
                <w:lang w:val="es-MX" w:eastAsia="es-MX"/>
              </w:rPr>
              <w:t>Supl</w:t>
            </w:r>
            <w:proofErr w:type="spellEnd"/>
            <w:r w:rsidRPr="00B536DB">
              <w:rPr>
                <w:rFonts w:ascii="Calibri" w:eastAsia="Times New Roman" w:hAnsi="Calibri" w:cs="Calibri"/>
                <w:i/>
                <w:iCs/>
                <w:color w:val="FF0000"/>
                <w:sz w:val="18"/>
                <w:szCs w:val="18"/>
                <w:lang w:val="es-MX" w:eastAsia="es-MX"/>
              </w:rPr>
              <w:t xml:space="preserve">. 04 </w:t>
            </w:r>
            <w:proofErr w:type="gramStart"/>
            <w:r w:rsidRPr="00B536DB">
              <w:rPr>
                <w:rFonts w:ascii="Calibri" w:eastAsia="Times New Roman" w:hAnsi="Calibri" w:cs="Calibri"/>
                <w:i/>
                <w:iCs/>
                <w:color w:val="FF0000"/>
                <w:sz w:val="18"/>
                <w:szCs w:val="18"/>
                <w:lang w:val="es-MX" w:eastAsia="es-MX"/>
              </w:rPr>
              <w:t>Ene</w:t>
            </w:r>
            <w:proofErr w:type="gramEnd"/>
            <w:r w:rsidRPr="00B536DB">
              <w:rPr>
                <w:rFonts w:ascii="Calibri" w:eastAsia="Times New Roman" w:hAnsi="Calibri" w:cs="Calibri"/>
                <w:i/>
                <w:iCs/>
                <w:color w:val="FF0000"/>
                <w:sz w:val="18"/>
                <w:szCs w:val="18"/>
                <w:lang w:val="es-MX" w:eastAsia="es-MX"/>
              </w:rPr>
              <w:t xml:space="preserve"> al 24 </w:t>
            </w:r>
            <w:proofErr w:type="spellStart"/>
            <w:r w:rsidRPr="00B536DB">
              <w:rPr>
                <w:rFonts w:ascii="Calibri" w:eastAsia="Times New Roman" w:hAnsi="Calibri" w:cs="Calibri"/>
                <w:i/>
                <w:iCs/>
                <w:color w:val="FF0000"/>
                <w:sz w:val="18"/>
                <w:szCs w:val="18"/>
                <w:lang w:val="es-MX" w:eastAsia="es-MX"/>
              </w:rPr>
              <w:t>Mzo</w:t>
            </w:r>
            <w:proofErr w:type="spellEnd"/>
            <w:r w:rsidRPr="00B536DB">
              <w:rPr>
                <w:rFonts w:ascii="Calibri" w:eastAsia="Times New Roman" w:hAnsi="Calibri" w:cs="Calibri"/>
                <w:i/>
                <w:iCs/>
                <w:color w:val="FF0000"/>
                <w:sz w:val="18"/>
                <w:szCs w:val="18"/>
                <w:lang w:val="es-MX" w:eastAsia="es-MX"/>
              </w:rPr>
              <w:t xml:space="preserve"> 2027</w:t>
            </w:r>
          </w:p>
        </w:tc>
        <w:tc>
          <w:tcPr>
            <w:tcW w:w="543" w:type="dxa"/>
            <w:tcBorders>
              <w:top w:val="nil"/>
              <w:left w:val="single" w:sz="4" w:space="0" w:color="auto"/>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14</w:t>
            </w:r>
          </w:p>
        </w:tc>
        <w:tc>
          <w:tcPr>
            <w:tcW w:w="707"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26</w:t>
            </w:r>
          </w:p>
        </w:tc>
        <w:tc>
          <w:tcPr>
            <w:tcW w:w="982" w:type="dxa"/>
            <w:tcBorders>
              <w:top w:val="nil"/>
              <w:left w:val="nil"/>
              <w:bottom w:val="single" w:sz="4" w:space="0" w:color="auto"/>
              <w:right w:val="single" w:sz="4" w:space="0" w:color="auto"/>
            </w:tcBorders>
            <w:shd w:val="clear" w:color="000000" w:fill="FFFFFF"/>
            <w:noWrap/>
            <w:vAlign w:val="center"/>
            <w:hideMark/>
          </w:tcPr>
          <w:p w:rsidR="00B536DB" w:rsidRPr="00B536DB" w:rsidRDefault="00B536DB" w:rsidP="00B536DB">
            <w:pPr>
              <w:jc w:val="center"/>
              <w:rPr>
                <w:rFonts w:ascii="Calibri" w:eastAsia="Times New Roman" w:hAnsi="Calibri" w:cs="Calibri"/>
                <w:i/>
                <w:iCs/>
                <w:color w:val="FF0000"/>
                <w:sz w:val="18"/>
                <w:szCs w:val="18"/>
                <w:lang w:val="es-MX" w:eastAsia="es-MX"/>
              </w:rPr>
            </w:pPr>
            <w:r w:rsidRPr="00B536DB">
              <w:rPr>
                <w:rFonts w:ascii="Calibri" w:eastAsia="Times New Roman" w:hAnsi="Calibri" w:cs="Calibri"/>
                <w:i/>
                <w:iCs/>
                <w:color w:val="FF0000"/>
                <w:sz w:val="18"/>
                <w:szCs w:val="18"/>
                <w:lang w:val="es-MX" w:eastAsia="es-MX"/>
              </w:rPr>
              <w:t>55</w:t>
            </w:r>
          </w:p>
        </w:tc>
      </w:tr>
      <w:tr w:rsidR="00B536DB" w:rsidRPr="00B536DB" w:rsidTr="00B536DB">
        <w:trPr>
          <w:trHeight w:val="288"/>
          <w:jc w:val="center"/>
        </w:trPr>
        <w:tc>
          <w:tcPr>
            <w:tcW w:w="665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536DB" w:rsidRPr="00B536DB" w:rsidRDefault="00B536DB" w:rsidP="00B536DB">
            <w:pPr>
              <w:jc w:val="center"/>
              <w:rPr>
                <w:rFonts w:ascii="Calibri" w:eastAsia="Times New Roman" w:hAnsi="Calibri" w:cs="Calibri"/>
                <w:b/>
                <w:bCs/>
                <w:color w:val="000000"/>
                <w:sz w:val="18"/>
                <w:szCs w:val="18"/>
                <w:lang w:val="es-MX" w:eastAsia="es-MX"/>
              </w:rPr>
            </w:pPr>
            <w:r w:rsidRPr="00B536DB">
              <w:rPr>
                <w:rFonts w:ascii="Calibri" w:eastAsia="Times New Roman" w:hAnsi="Calibri" w:cs="Calibri"/>
                <w:b/>
                <w:bCs/>
                <w:color w:val="000000"/>
                <w:sz w:val="18"/>
                <w:szCs w:val="18"/>
                <w:lang w:val="es-MX" w:eastAsia="es-MX"/>
              </w:rPr>
              <w:t xml:space="preserve">NO HAY TARIFA ESPECIAL PARA MENOR </w:t>
            </w:r>
          </w:p>
        </w:tc>
      </w:tr>
      <w:tr w:rsidR="00B536DB" w:rsidRPr="00B536DB" w:rsidTr="00B536DB">
        <w:trPr>
          <w:trHeight w:val="288"/>
          <w:jc w:val="center"/>
        </w:trPr>
        <w:tc>
          <w:tcPr>
            <w:tcW w:w="665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536DB" w:rsidRPr="00B536DB" w:rsidRDefault="00B536DB" w:rsidP="00B536DB">
            <w:pPr>
              <w:jc w:val="center"/>
              <w:rPr>
                <w:rFonts w:ascii="Calibri" w:eastAsia="Times New Roman" w:hAnsi="Calibri" w:cs="Calibri"/>
                <w:b/>
                <w:bCs/>
                <w:color w:val="000000"/>
                <w:sz w:val="18"/>
                <w:szCs w:val="18"/>
                <w:lang w:val="es-MX" w:eastAsia="es-MX"/>
              </w:rPr>
            </w:pPr>
            <w:r w:rsidRPr="00B536DB">
              <w:rPr>
                <w:rFonts w:ascii="Calibri" w:eastAsia="Times New Roman" w:hAnsi="Calibri" w:cs="Calibri"/>
                <w:b/>
                <w:bCs/>
                <w:color w:val="000000"/>
                <w:sz w:val="18"/>
                <w:szCs w:val="18"/>
                <w:lang w:val="es-MX" w:eastAsia="es-MX"/>
              </w:rPr>
              <w:t>NO APLICA EN FERIAS, CARNAVAL, SEMANA SANTA, NAVIDAD Y FIN DE AÑO</w:t>
            </w:r>
          </w:p>
        </w:tc>
      </w:tr>
      <w:tr w:rsidR="00B536DB" w:rsidRPr="00B536DB" w:rsidTr="00B536DB">
        <w:trPr>
          <w:trHeight w:val="288"/>
          <w:jc w:val="center"/>
        </w:trPr>
        <w:tc>
          <w:tcPr>
            <w:tcW w:w="665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536DB" w:rsidRPr="00B536DB" w:rsidRDefault="00B536DB" w:rsidP="00B536DB">
            <w:pPr>
              <w:jc w:val="center"/>
              <w:rPr>
                <w:rFonts w:ascii="Calibri" w:eastAsia="Times New Roman" w:hAnsi="Calibri" w:cs="Calibri"/>
                <w:b/>
                <w:bCs/>
                <w:color w:val="000000"/>
                <w:sz w:val="18"/>
                <w:szCs w:val="18"/>
                <w:lang w:val="es-MX" w:eastAsia="es-MX"/>
              </w:rPr>
            </w:pPr>
            <w:r w:rsidRPr="00B536DB">
              <w:rPr>
                <w:rFonts w:ascii="Calibri" w:eastAsia="Times New Roman" w:hAnsi="Calibri" w:cs="Calibri"/>
                <w:b/>
                <w:bCs/>
                <w:color w:val="000000"/>
                <w:sz w:val="18"/>
                <w:szCs w:val="18"/>
                <w:lang w:val="es-MX" w:eastAsia="es-MX"/>
              </w:rPr>
              <w:t xml:space="preserve">TARIFAS SUJETAS A DISPONIBILIDAD Y CAMBIO SIN PREVIO AVISO </w:t>
            </w:r>
          </w:p>
        </w:tc>
      </w:tr>
    </w:tbl>
    <w:p w:rsidR="0029643F" w:rsidRPr="00B536DB" w:rsidRDefault="0029643F" w:rsidP="006E12FA">
      <w:pPr>
        <w:rPr>
          <w:rFonts w:ascii="Calibri" w:hAnsi="Calibri" w:cs="Calibri"/>
          <w:sz w:val="6"/>
          <w:szCs w:val="6"/>
          <w:lang w:val="es-MX"/>
        </w:rPr>
      </w:pPr>
    </w:p>
    <w:p w:rsidR="006F500D" w:rsidRDefault="006F500D" w:rsidP="006E12FA">
      <w:pPr>
        <w:rPr>
          <w:rFonts w:ascii="Calibri" w:hAnsi="Calibri" w:cs="Calibri"/>
          <w:sz w:val="6"/>
          <w:szCs w:val="6"/>
          <w:lang w:val="es-MX"/>
        </w:rPr>
      </w:pPr>
    </w:p>
    <w:p w:rsidR="00130F15" w:rsidRDefault="00130F15" w:rsidP="006E12FA">
      <w:pPr>
        <w:rPr>
          <w:rFonts w:ascii="Calibri" w:hAnsi="Calibri" w:cs="Calibri"/>
          <w:sz w:val="6"/>
          <w:szCs w:val="6"/>
          <w:lang w:val="es-MX"/>
        </w:rPr>
      </w:pPr>
    </w:p>
    <w:p w:rsidR="00130F15" w:rsidRDefault="00130F15" w:rsidP="006E12FA">
      <w:pPr>
        <w:rPr>
          <w:rFonts w:ascii="Calibri" w:hAnsi="Calibri" w:cs="Calibri"/>
          <w:sz w:val="6"/>
          <w:szCs w:val="6"/>
          <w:lang w:val="es-MX"/>
        </w:rPr>
      </w:pPr>
    </w:p>
    <w:p w:rsidR="00130F15" w:rsidRPr="006F500D" w:rsidRDefault="00130F15" w:rsidP="006E12FA">
      <w:pPr>
        <w:rPr>
          <w:rFonts w:ascii="Calibri" w:hAnsi="Calibri" w:cs="Calibri"/>
          <w:sz w:val="6"/>
          <w:szCs w:val="6"/>
          <w:lang w:val="es-MX"/>
        </w:rPr>
      </w:pPr>
    </w:p>
    <w:p w:rsidR="006F500D" w:rsidRDefault="006F500D" w:rsidP="006E12FA">
      <w:pPr>
        <w:rPr>
          <w:rFonts w:ascii="Calibri" w:hAnsi="Calibri" w:cs="Calibri"/>
          <w:sz w:val="6"/>
          <w:szCs w:val="6"/>
        </w:rPr>
      </w:pPr>
    </w:p>
    <w:p w:rsidR="0029643F" w:rsidRPr="0029643F" w:rsidRDefault="0029643F" w:rsidP="006E12FA">
      <w:pPr>
        <w:rPr>
          <w:rFonts w:ascii="Calibri" w:hAnsi="Calibri" w:cs="Calibri"/>
          <w:sz w:val="6"/>
          <w:szCs w:val="6"/>
          <w:lang w:val="es-MX"/>
        </w:rPr>
      </w:pPr>
    </w:p>
    <w:p w:rsidR="0029643F" w:rsidRDefault="0029643F" w:rsidP="006E12FA">
      <w:pPr>
        <w:rPr>
          <w:rFonts w:ascii="Calibri" w:hAnsi="Calibri" w:cs="Calibri"/>
          <w:sz w:val="6"/>
          <w:szCs w:val="6"/>
        </w:rPr>
      </w:pPr>
    </w:p>
    <w:p w:rsidR="0029643F" w:rsidRDefault="0029643F" w:rsidP="006E12FA">
      <w:pPr>
        <w:rPr>
          <w:rFonts w:ascii="Calibri" w:hAnsi="Calibri" w:cs="Calibri"/>
          <w:sz w:val="6"/>
          <w:szCs w:val="6"/>
        </w:rPr>
      </w:pPr>
    </w:p>
    <w:p w:rsidR="0029643F" w:rsidRDefault="0029643F" w:rsidP="006E12FA">
      <w:pPr>
        <w:rPr>
          <w:rFonts w:ascii="Calibri" w:hAnsi="Calibri" w:cs="Calibri"/>
          <w:sz w:val="6"/>
          <w:szCs w:val="6"/>
        </w:rPr>
      </w:pPr>
    </w:p>
    <w:p w:rsidR="0029643F" w:rsidRDefault="0029643F" w:rsidP="006E12FA">
      <w:pPr>
        <w:rPr>
          <w:rFonts w:ascii="Calibri" w:hAnsi="Calibri" w:cs="Calibri"/>
          <w:sz w:val="6"/>
          <w:szCs w:val="6"/>
        </w:rPr>
      </w:pPr>
    </w:p>
    <w:p w:rsidR="0029643F" w:rsidRPr="002E4A18" w:rsidRDefault="0029643F" w:rsidP="006E12FA">
      <w:pPr>
        <w:rPr>
          <w:rFonts w:ascii="Calibri" w:hAnsi="Calibri" w:cs="Calibri"/>
          <w:sz w:val="6"/>
          <w:szCs w:val="6"/>
        </w:rPr>
      </w:pPr>
    </w:p>
    <w:tbl>
      <w:tblPr>
        <w:tblW w:w="5220" w:type="dxa"/>
        <w:jc w:val="center"/>
        <w:tblCellMar>
          <w:left w:w="70" w:type="dxa"/>
          <w:right w:w="70" w:type="dxa"/>
        </w:tblCellMar>
        <w:tblLook w:val="04A0" w:firstRow="1" w:lastRow="0" w:firstColumn="1" w:lastColumn="0" w:noHBand="0" w:noVBand="1"/>
      </w:tblPr>
      <w:tblGrid>
        <w:gridCol w:w="1941"/>
        <w:gridCol w:w="1108"/>
        <w:gridCol w:w="2171"/>
      </w:tblGrid>
      <w:tr w:rsidR="002E4A18" w:rsidRPr="002E4A18" w:rsidTr="002E4A18">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 xml:space="preserve">HOTELES PREVISTOS O SIMILARES </w:t>
            </w:r>
          </w:p>
        </w:tc>
      </w:tr>
      <w:tr w:rsidR="002E4A18" w:rsidRPr="002E4A18" w:rsidTr="002E4A18">
        <w:trPr>
          <w:trHeight w:val="288"/>
          <w:jc w:val="center"/>
        </w:trPr>
        <w:tc>
          <w:tcPr>
            <w:tcW w:w="1941" w:type="dxa"/>
            <w:tcBorders>
              <w:top w:val="nil"/>
              <w:left w:val="single" w:sz="4" w:space="0" w:color="auto"/>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CATEGORÍA</w:t>
            </w:r>
          </w:p>
        </w:tc>
        <w:tc>
          <w:tcPr>
            <w:tcW w:w="1108" w:type="dxa"/>
            <w:tcBorders>
              <w:top w:val="nil"/>
              <w:left w:val="nil"/>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CIUDAD</w:t>
            </w:r>
          </w:p>
        </w:tc>
        <w:tc>
          <w:tcPr>
            <w:tcW w:w="2171" w:type="dxa"/>
            <w:tcBorders>
              <w:top w:val="nil"/>
              <w:left w:val="nil"/>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HOTEL</w:t>
            </w:r>
          </w:p>
        </w:tc>
      </w:tr>
      <w:tr w:rsidR="002E4A18" w:rsidRPr="002E4A18" w:rsidTr="002E4A18">
        <w:trPr>
          <w:trHeight w:val="288"/>
          <w:jc w:val="center"/>
        </w:trPr>
        <w:tc>
          <w:tcPr>
            <w:tcW w:w="1941" w:type="dxa"/>
            <w:tcBorders>
              <w:top w:val="nil"/>
              <w:left w:val="single" w:sz="4" w:space="0" w:color="auto"/>
              <w:bottom w:val="single" w:sz="4" w:space="0" w:color="auto"/>
              <w:right w:val="single" w:sz="4" w:space="0" w:color="auto"/>
            </w:tcBorders>
            <w:noWrap/>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TURISTA</w:t>
            </w:r>
          </w:p>
        </w:tc>
        <w:tc>
          <w:tcPr>
            <w:tcW w:w="1108" w:type="dxa"/>
            <w:vMerge w:val="restart"/>
            <w:tcBorders>
              <w:top w:val="nil"/>
              <w:left w:val="single" w:sz="4" w:space="0" w:color="auto"/>
              <w:bottom w:val="single" w:sz="4" w:space="0" w:color="000000"/>
              <w:right w:val="single" w:sz="4" w:space="0" w:color="auto"/>
            </w:tcBorders>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Iguazú</w:t>
            </w:r>
          </w:p>
        </w:tc>
        <w:tc>
          <w:tcPr>
            <w:tcW w:w="2171" w:type="dxa"/>
            <w:tcBorders>
              <w:top w:val="nil"/>
              <w:left w:val="nil"/>
              <w:bottom w:val="single" w:sz="4" w:space="0" w:color="auto"/>
              <w:right w:val="single" w:sz="4" w:space="0" w:color="auto"/>
            </w:tcBorders>
            <w:noWrap/>
            <w:vAlign w:val="center"/>
            <w:hideMark/>
          </w:tcPr>
          <w:p w:rsidR="002E4A18" w:rsidRPr="002E4A18" w:rsidRDefault="002E4A18" w:rsidP="002E4A18">
            <w:pP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Jardín de Iguazú</w:t>
            </w:r>
          </w:p>
        </w:tc>
      </w:tr>
      <w:tr w:rsidR="002E4A18" w:rsidRPr="002E4A18" w:rsidTr="002E4A18">
        <w:trPr>
          <w:trHeight w:val="288"/>
          <w:jc w:val="center"/>
        </w:trPr>
        <w:tc>
          <w:tcPr>
            <w:tcW w:w="1941" w:type="dxa"/>
            <w:tcBorders>
              <w:top w:val="nil"/>
              <w:left w:val="single" w:sz="4" w:space="0" w:color="auto"/>
              <w:bottom w:val="single" w:sz="4" w:space="0" w:color="auto"/>
              <w:right w:val="single" w:sz="4" w:space="0" w:color="auto"/>
            </w:tcBorders>
            <w:noWrap/>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PRIMERA</w:t>
            </w:r>
          </w:p>
        </w:tc>
        <w:tc>
          <w:tcPr>
            <w:tcW w:w="1108" w:type="dxa"/>
            <w:vMerge/>
            <w:tcBorders>
              <w:top w:val="nil"/>
              <w:left w:val="single" w:sz="4" w:space="0" w:color="auto"/>
              <w:bottom w:val="single" w:sz="4" w:space="0" w:color="000000"/>
              <w:right w:val="single" w:sz="4" w:space="0" w:color="auto"/>
            </w:tcBorders>
            <w:vAlign w:val="center"/>
            <w:hideMark/>
          </w:tcPr>
          <w:p w:rsidR="002E4A18" w:rsidRPr="002E4A18" w:rsidRDefault="002E4A18" w:rsidP="002E4A18">
            <w:pPr>
              <w:rPr>
                <w:rFonts w:ascii="Calibri" w:eastAsia="Times New Roman" w:hAnsi="Calibri" w:cs="Calibri"/>
                <w:color w:val="000000"/>
                <w:sz w:val="18"/>
                <w:szCs w:val="18"/>
                <w:lang w:val="es-MX" w:eastAsia="es-MX"/>
              </w:rPr>
            </w:pPr>
          </w:p>
        </w:tc>
        <w:tc>
          <w:tcPr>
            <w:tcW w:w="2171" w:type="dxa"/>
            <w:tcBorders>
              <w:top w:val="nil"/>
              <w:left w:val="nil"/>
              <w:bottom w:val="single" w:sz="4" w:space="0" w:color="auto"/>
              <w:right w:val="single" w:sz="4" w:space="0" w:color="auto"/>
            </w:tcBorders>
            <w:noWrap/>
            <w:vAlign w:val="center"/>
            <w:hideMark/>
          </w:tcPr>
          <w:p w:rsidR="002E4A18" w:rsidRPr="002E4A18" w:rsidRDefault="002E4A18" w:rsidP="002E4A18">
            <w:pP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Orquídeas</w:t>
            </w:r>
          </w:p>
        </w:tc>
      </w:tr>
      <w:tr w:rsidR="002E4A18" w:rsidRPr="002E4A18" w:rsidTr="00130F15">
        <w:trPr>
          <w:trHeight w:val="288"/>
          <w:jc w:val="center"/>
        </w:trPr>
        <w:tc>
          <w:tcPr>
            <w:tcW w:w="1941" w:type="dxa"/>
            <w:tcBorders>
              <w:top w:val="nil"/>
              <w:left w:val="single" w:sz="4" w:space="0" w:color="auto"/>
              <w:bottom w:val="single" w:sz="4" w:space="0" w:color="auto"/>
              <w:right w:val="single" w:sz="4" w:space="0" w:color="auto"/>
            </w:tcBorders>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SUPERIOR</w:t>
            </w:r>
          </w:p>
        </w:tc>
        <w:tc>
          <w:tcPr>
            <w:tcW w:w="1108" w:type="dxa"/>
            <w:vMerge/>
            <w:tcBorders>
              <w:top w:val="nil"/>
              <w:left w:val="single" w:sz="4" w:space="0" w:color="auto"/>
              <w:bottom w:val="single" w:sz="4" w:space="0" w:color="auto"/>
              <w:right w:val="single" w:sz="4" w:space="0" w:color="auto"/>
            </w:tcBorders>
            <w:vAlign w:val="center"/>
            <w:hideMark/>
          </w:tcPr>
          <w:p w:rsidR="002E4A18" w:rsidRPr="002E4A18" w:rsidRDefault="002E4A18" w:rsidP="002E4A18">
            <w:pPr>
              <w:rPr>
                <w:rFonts w:ascii="Calibri" w:eastAsia="Times New Roman" w:hAnsi="Calibri" w:cs="Calibri"/>
                <w:color w:val="000000"/>
                <w:sz w:val="18"/>
                <w:szCs w:val="18"/>
                <w:lang w:val="es-MX" w:eastAsia="es-MX"/>
              </w:rPr>
            </w:pPr>
          </w:p>
        </w:tc>
        <w:tc>
          <w:tcPr>
            <w:tcW w:w="2171" w:type="dxa"/>
            <w:tcBorders>
              <w:top w:val="nil"/>
              <w:left w:val="nil"/>
              <w:bottom w:val="single" w:sz="4" w:space="0" w:color="auto"/>
              <w:right w:val="single" w:sz="4" w:space="0" w:color="auto"/>
            </w:tcBorders>
            <w:noWrap/>
            <w:vAlign w:val="bottom"/>
            <w:hideMark/>
          </w:tcPr>
          <w:p w:rsidR="002E4A18" w:rsidRPr="002E4A18" w:rsidRDefault="002E4A18" w:rsidP="002E4A18">
            <w:pP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Falls Iguazú</w:t>
            </w:r>
          </w:p>
        </w:tc>
      </w:tr>
    </w:tbl>
    <w:p w:rsidR="002E4A18" w:rsidRDefault="002E4A18" w:rsidP="006E12FA">
      <w:pPr>
        <w:rPr>
          <w:rFonts w:ascii="Calibri" w:eastAsia="Calibri" w:hAnsi="Calibri" w:cs="Calibri"/>
          <w:b/>
          <w:color w:val="000000" w:themeColor="text1"/>
        </w:rPr>
      </w:pPr>
    </w:p>
    <w:p w:rsidR="00130F15" w:rsidRDefault="00130F15" w:rsidP="006E12FA">
      <w:pPr>
        <w:rPr>
          <w:rFonts w:ascii="Calibri" w:eastAsia="Calibri" w:hAnsi="Calibri" w:cs="Calibri"/>
          <w:b/>
          <w:color w:val="000000" w:themeColor="text1"/>
        </w:rPr>
      </w:pPr>
    </w:p>
    <w:p w:rsidR="00130F15" w:rsidRDefault="00130F15"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w:t>
      </w:r>
      <w:proofErr w:type="gramStart"/>
      <w:r w:rsidRPr="002572CE">
        <w:rPr>
          <w:rFonts w:ascii="Calibri" w:hAnsi="Calibri" w:cs="Calibri"/>
          <w:sz w:val="20"/>
          <w:szCs w:val="20"/>
        </w:rPr>
        <w:t xml:space="preserve">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w:t>
      </w:r>
      <w:proofErr w:type="gramEnd"/>
      <w:r w:rsidRPr="002572CE">
        <w:rPr>
          <w:rFonts w:ascii="Calibri" w:hAnsi="Calibri" w:cs="Calibri"/>
          <w:sz w:val="20"/>
          <w:szCs w:val="20"/>
        </w:rPr>
        <w:t xml:space="preserve"> 15:00hrs y </w:t>
      </w:r>
      <w:proofErr w:type="gramStart"/>
      <w:r w:rsidRPr="002572CE">
        <w:rPr>
          <w:rFonts w:ascii="Calibri" w:hAnsi="Calibri" w:cs="Calibri"/>
          <w:sz w:val="20"/>
          <w:szCs w:val="20"/>
        </w:rPr>
        <w:t xml:space="preserve">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proofErr w:type="gram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1EC7" w:rsidRDefault="00941EC7" w:rsidP="00F249CA">
      <w:r>
        <w:separator/>
      </w:r>
    </w:p>
  </w:endnote>
  <w:endnote w:type="continuationSeparator" w:id="0">
    <w:p w:rsidR="00941EC7" w:rsidRDefault="00941EC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1EC7" w:rsidRDefault="00941EC7" w:rsidP="00F249CA">
      <w:r>
        <w:separator/>
      </w:r>
    </w:p>
  </w:footnote>
  <w:footnote w:type="continuationSeparator" w:id="0">
    <w:p w:rsidR="00941EC7" w:rsidRDefault="00941EC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56B4A"/>
    <w:rsid w:val="000E5F8E"/>
    <w:rsid w:val="0011084D"/>
    <w:rsid w:val="0012304C"/>
    <w:rsid w:val="00130F15"/>
    <w:rsid w:val="00146073"/>
    <w:rsid w:val="00183158"/>
    <w:rsid w:val="001971AF"/>
    <w:rsid w:val="001F33DE"/>
    <w:rsid w:val="001F382F"/>
    <w:rsid w:val="00232A45"/>
    <w:rsid w:val="002572CE"/>
    <w:rsid w:val="00273E41"/>
    <w:rsid w:val="00274424"/>
    <w:rsid w:val="0029643F"/>
    <w:rsid w:val="002A411E"/>
    <w:rsid w:val="002B594A"/>
    <w:rsid w:val="002C7B03"/>
    <w:rsid w:val="002E0116"/>
    <w:rsid w:val="002E4A18"/>
    <w:rsid w:val="00307C36"/>
    <w:rsid w:val="00380D04"/>
    <w:rsid w:val="003E40BA"/>
    <w:rsid w:val="003F5FF9"/>
    <w:rsid w:val="004216FF"/>
    <w:rsid w:val="004343D2"/>
    <w:rsid w:val="005704CE"/>
    <w:rsid w:val="0058018E"/>
    <w:rsid w:val="005C5CC0"/>
    <w:rsid w:val="005C6DE9"/>
    <w:rsid w:val="00605C81"/>
    <w:rsid w:val="00624A8C"/>
    <w:rsid w:val="0069446E"/>
    <w:rsid w:val="006E12FA"/>
    <w:rsid w:val="006F500D"/>
    <w:rsid w:val="00723448"/>
    <w:rsid w:val="0073293A"/>
    <w:rsid w:val="00792D3A"/>
    <w:rsid w:val="007B324D"/>
    <w:rsid w:val="007C491E"/>
    <w:rsid w:val="00814DE2"/>
    <w:rsid w:val="00855E8E"/>
    <w:rsid w:val="0088795C"/>
    <w:rsid w:val="008A668C"/>
    <w:rsid w:val="008C1F56"/>
    <w:rsid w:val="008E08BE"/>
    <w:rsid w:val="008F7F7E"/>
    <w:rsid w:val="00941EC7"/>
    <w:rsid w:val="00986FD8"/>
    <w:rsid w:val="009B0106"/>
    <w:rsid w:val="00A323B6"/>
    <w:rsid w:val="00A45DDF"/>
    <w:rsid w:val="00A622B9"/>
    <w:rsid w:val="00A80A80"/>
    <w:rsid w:val="00AC479D"/>
    <w:rsid w:val="00AD3BBF"/>
    <w:rsid w:val="00AD7F18"/>
    <w:rsid w:val="00AF1B04"/>
    <w:rsid w:val="00B31732"/>
    <w:rsid w:val="00B43F0E"/>
    <w:rsid w:val="00B44717"/>
    <w:rsid w:val="00B536DB"/>
    <w:rsid w:val="00B65E5A"/>
    <w:rsid w:val="00B830CD"/>
    <w:rsid w:val="00BA4A7F"/>
    <w:rsid w:val="00C10260"/>
    <w:rsid w:val="00C15B98"/>
    <w:rsid w:val="00C4182F"/>
    <w:rsid w:val="00C45D24"/>
    <w:rsid w:val="00CB1B4A"/>
    <w:rsid w:val="00CD1AA5"/>
    <w:rsid w:val="00D32641"/>
    <w:rsid w:val="00D66D50"/>
    <w:rsid w:val="00D819E1"/>
    <w:rsid w:val="00D940E5"/>
    <w:rsid w:val="00DD1F1E"/>
    <w:rsid w:val="00E21540"/>
    <w:rsid w:val="00E5420A"/>
    <w:rsid w:val="00E93BA8"/>
    <w:rsid w:val="00F05399"/>
    <w:rsid w:val="00F06955"/>
    <w:rsid w:val="00F249CA"/>
    <w:rsid w:val="00F90303"/>
    <w:rsid w:val="00F979C1"/>
    <w:rsid w:val="00FA5FDC"/>
    <w:rsid w:val="00FB1D88"/>
    <w:rsid w:val="00FB278B"/>
    <w:rsid w:val="00FD208E"/>
    <w:rsid w:val="00FD5794"/>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82383847">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763406004">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626</Words>
  <Characters>3444</Characters>
  <Application>Microsoft Office Word</Application>
  <DocSecurity>0</DocSecurity>
  <Lines>28</Lines>
  <Paragraphs>8</Paragraphs>
  <ScaleCrop>false</ScaleCrop>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2026-05-14T17:36:00Z</dcterms:created>
  <dcterms:modified xsi:type="dcterms:W3CDTF">2026-05-14T17:36:00Z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