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E4B89" w:rsidRDefault="00EE4B89" w:rsidP="00EE4B89">
      <w:pPr>
        <w:spacing w:after="0"/>
        <w:jc w:val="center"/>
        <w:rPr>
          <w:b/>
          <w:bCs/>
          <w:sz w:val="72"/>
          <w:szCs w:val="72"/>
        </w:rPr>
      </w:pPr>
      <w:r>
        <w:rPr>
          <w:b/>
          <w:bCs/>
          <w:sz w:val="72"/>
          <w:szCs w:val="72"/>
        </w:rPr>
        <w:t xml:space="preserve">Encanto de los Alpes </w:t>
      </w:r>
    </w:p>
    <w:p w:rsidR="00D91041" w:rsidRDefault="00EE4B89" w:rsidP="00AF6FC6">
      <w:pPr>
        <w:jc w:val="center"/>
        <w:rPr>
          <w:b/>
          <w:bCs/>
          <w:sz w:val="72"/>
          <w:szCs w:val="72"/>
        </w:rPr>
      </w:pPr>
      <w:r>
        <w:rPr>
          <w:b/>
          <w:bCs/>
          <w:sz w:val="72"/>
          <w:szCs w:val="72"/>
        </w:rPr>
        <w:t>(Tirol y Baviera)</w:t>
      </w:r>
    </w:p>
    <w:p w:rsidR="00AF6FC6" w:rsidRPr="00AF6FC6" w:rsidRDefault="004C409A" w:rsidP="00AF6FC6">
      <w:pPr>
        <w:jc w:val="center"/>
        <w:rPr>
          <w:b/>
          <w:bCs/>
          <w:sz w:val="32"/>
          <w:szCs w:val="32"/>
        </w:rPr>
      </w:pPr>
      <w:r>
        <w:rPr>
          <w:b/>
          <w:bCs/>
          <w:sz w:val="32"/>
          <w:szCs w:val="32"/>
        </w:rPr>
        <w:t>1</w:t>
      </w:r>
      <w:r w:rsidR="00687B55">
        <w:rPr>
          <w:b/>
          <w:bCs/>
          <w:sz w:val="32"/>
          <w:szCs w:val="32"/>
        </w:rPr>
        <w:t>0</w:t>
      </w:r>
      <w:r w:rsidR="00AF6FC6">
        <w:rPr>
          <w:b/>
          <w:bCs/>
          <w:sz w:val="32"/>
          <w:szCs w:val="32"/>
        </w:rPr>
        <w:t xml:space="preserve"> días / </w:t>
      </w:r>
      <w:r w:rsidR="00687B55">
        <w:rPr>
          <w:b/>
          <w:bCs/>
          <w:sz w:val="32"/>
          <w:szCs w:val="32"/>
        </w:rPr>
        <w:t>9</w:t>
      </w:r>
      <w:r w:rsidR="00AF6FC6">
        <w:rPr>
          <w:b/>
          <w:bCs/>
          <w:sz w:val="32"/>
          <w:szCs w:val="32"/>
        </w:rPr>
        <w:t xml:space="preserve"> noches</w:t>
      </w:r>
    </w:p>
    <w:p w:rsidR="00AF6FC6" w:rsidRPr="00FA5A09" w:rsidRDefault="00AF6FC6" w:rsidP="00FA5A09">
      <w:pPr>
        <w:spacing w:after="0" w:line="240" w:lineRule="auto"/>
        <w:jc w:val="both"/>
        <w:rPr>
          <w:sz w:val="20"/>
          <w:szCs w:val="20"/>
        </w:rPr>
      </w:pPr>
      <w:r w:rsidRPr="00096876">
        <w:rPr>
          <w:b/>
          <w:bCs/>
          <w:sz w:val="20"/>
          <w:szCs w:val="20"/>
        </w:rPr>
        <w:t>Llegadas</w:t>
      </w:r>
      <w:r w:rsidRPr="00FA5A09">
        <w:rPr>
          <w:sz w:val="20"/>
          <w:szCs w:val="20"/>
        </w:rPr>
        <w:t xml:space="preserve">: </w:t>
      </w:r>
      <w:r w:rsidR="00547281">
        <w:rPr>
          <w:sz w:val="20"/>
          <w:szCs w:val="20"/>
        </w:rPr>
        <w:t>Domingo</w:t>
      </w:r>
      <w:r w:rsidRPr="00FA5A09">
        <w:rPr>
          <w:sz w:val="20"/>
          <w:szCs w:val="20"/>
        </w:rPr>
        <w:t xml:space="preserve"> </w:t>
      </w:r>
    </w:p>
    <w:p w:rsidR="00835940" w:rsidRDefault="00835940" w:rsidP="00FA5A09">
      <w:pPr>
        <w:spacing w:after="0" w:line="240" w:lineRule="auto"/>
        <w:jc w:val="both"/>
        <w:rPr>
          <w:sz w:val="20"/>
          <w:szCs w:val="20"/>
        </w:rPr>
      </w:pPr>
    </w:p>
    <w:p w:rsidR="00A240DE" w:rsidRPr="00A240DE" w:rsidRDefault="00A240DE" w:rsidP="00A240DE">
      <w:pPr>
        <w:spacing w:after="0" w:line="240" w:lineRule="auto"/>
        <w:jc w:val="both"/>
        <w:rPr>
          <w:b/>
          <w:bCs/>
          <w:sz w:val="20"/>
          <w:szCs w:val="20"/>
        </w:rPr>
      </w:pPr>
      <w:r w:rsidRPr="00A240DE">
        <w:rPr>
          <w:b/>
          <w:bCs/>
          <w:sz w:val="20"/>
          <w:szCs w:val="20"/>
        </w:rPr>
        <w:t xml:space="preserve">Día 1. Múnich </w:t>
      </w:r>
    </w:p>
    <w:p w:rsidR="00A240DE" w:rsidRPr="00A240DE" w:rsidRDefault="00A240DE" w:rsidP="00A240DE">
      <w:pPr>
        <w:spacing w:after="0" w:line="240" w:lineRule="auto"/>
        <w:jc w:val="both"/>
        <w:rPr>
          <w:sz w:val="20"/>
          <w:szCs w:val="20"/>
        </w:rPr>
      </w:pPr>
      <w:r w:rsidRPr="00A240DE">
        <w:rPr>
          <w:sz w:val="20"/>
          <w:szCs w:val="20"/>
        </w:rPr>
        <w:t>Llegada a</w:t>
      </w:r>
      <w:r>
        <w:rPr>
          <w:sz w:val="20"/>
          <w:szCs w:val="20"/>
        </w:rPr>
        <w:t xml:space="preserve">l aeropuerto de </w:t>
      </w:r>
      <w:r w:rsidRPr="00A240DE">
        <w:rPr>
          <w:sz w:val="20"/>
          <w:szCs w:val="20"/>
        </w:rPr>
        <w:t xml:space="preserve">Múnich y traslado al hotel. </w:t>
      </w:r>
      <w:r w:rsidRPr="00A240DE">
        <w:rPr>
          <w:b/>
          <w:bCs/>
          <w:sz w:val="20"/>
          <w:szCs w:val="20"/>
        </w:rPr>
        <w:t>Alojamiento</w:t>
      </w:r>
      <w:r w:rsidRPr="00A240DE">
        <w:rPr>
          <w:sz w:val="20"/>
          <w:szCs w:val="20"/>
        </w:rPr>
        <w:t>.</w:t>
      </w:r>
    </w:p>
    <w:p w:rsidR="00A240DE" w:rsidRPr="00A240DE" w:rsidRDefault="00A240DE" w:rsidP="00A240DE">
      <w:pPr>
        <w:spacing w:after="0" w:line="240" w:lineRule="auto"/>
        <w:jc w:val="both"/>
        <w:rPr>
          <w:sz w:val="20"/>
          <w:szCs w:val="20"/>
        </w:rPr>
      </w:pPr>
    </w:p>
    <w:p w:rsidR="00A240DE" w:rsidRPr="00B052CF" w:rsidRDefault="00A240DE" w:rsidP="00A240DE">
      <w:pPr>
        <w:spacing w:after="0" w:line="240" w:lineRule="auto"/>
        <w:jc w:val="both"/>
        <w:rPr>
          <w:b/>
          <w:bCs/>
          <w:sz w:val="20"/>
          <w:szCs w:val="20"/>
        </w:rPr>
      </w:pPr>
      <w:r w:rsidRPr="00B052CF">
        <w:rPr>
          <w:b/>
          <w:bCs/>
          <w:sz w:val="20"/>
          <w:szCs w:val="20"/>
        </w:rPr>
        <w:t>Día 2</w:t>
      </w:r>
      <w:r w:rsidR="00B052CF" w:rsidRPr="00B052CF">
        <w:rPr>
          <w:b/>
          <w:bCs/>
          <w:sz w:val="20"/>
          <w:szCs w:val="20"/>
        </w:rPr>
        <w:t xml:space="preserve">. Múnich – Neuschwanstein – Oberammergau – Tirol </w:t>
      </w:r>
    </w:p>
    <w:p w:rsidR="00A240DE" w:rsidRPr="00A240DE" w:rsidRDefault="00A240DE" w:rsidP="00A240DE">
      <w:pPr>
        <w:spacing w:after="0" w:line="240" w:lineRule="auto"/>
        <w:jc w:val="both"/>
        <w:rPr>
          <w:sz w:val="20"/>
          <w:szCs w:val="20"/>
        </w:rPr>
      </w:pPr>
      <w:r w:rsidRPr="00B052CF">
        <w:rPr>
          <w:b/>
          <w:bCs/>
          <w:sz w:val="20"/>
          <w:szCs w:val="20"/>
        </w:rPr>
        <w:t>Desayuno</w:t>
      </w:r>
      <w:r w:rsidRPr="00A240DE">
        <w:rPr>
          <w:sz w:val="20"/>
          <w:szCs w:val="20"/>
        </w:rPr>
        <w:t xml:space="preserve">. Salida a primera hora hacia el castillo de Neuschwanstein, más conocido como el Castillo del Rey Loco donde haremos una parada con tiempo libre. Esta edificación fue mandada construir por Luis II de Baviera, en la que vivió sólo 102 días, y sirvió de inspiración para Walt Disney cuando creó el Castillo de "La Bella Durmiente". Entrada no incluida. Seguiremos nuestra ruta hasta llegar a Oberammergau. Tendremos tiempo libre para visitar esta preciosa localidad en los Alpes alemanes. Sus edificios pintados con frescos e ilustraciones y el tallado en madera nos transportarán a un cuento de hadas. Continuación hacia nuestro hotel en la Región del Tirol, </w:t>
      </w:r>
      <w:r w:rsidRPr="00B052CF">
        <w:rPr>
          <w:b/>
          <w:bCs/>
          <w:sz w:val="20"/>
          <w:szCs w:val="20"/>
        </w:rPr>
        <w:t>cena y alojamiento.</w:t>
      </w:r>
    </w:p>
    <w:p w:rsidR="00A240DE" w:rsidRPr="00A240DE" w:rsidRDefault="00A240DE" w:rsidP="00A240DE">
      <w:pPr>
        <w:spacing w:after="0" w:line="240" w:lineRule="auto"/>
        <w:jc w:val="both"/>
        <w:rPr>
          <w:sz w:val="20"/>
          <w:szCs w:val="20"/>
        </w:rPr>
      </w:pPr>
    </w:p>
    <w:p w:rsidR="00A240DE" w:rsidRPr="008A3BFD" w:rsidRDefault="00A240DE" w:rsidP="00A240DE">
      <w:pPr>
        <w:spacing w:after="0" w:line="240" w:lineRule="auto"/>
        <w:jc w:val="both"/>
        <w:rPr>
          <w:b/>
          <w:bCs/>
          <w:sz w:val="20"/>
          <w:szCs w:val="20"/>
        </w:rPr>
      </w:pPr>
      <w:r w:rsidRPr="008A3BFD">
        <w:rPr>
          <w:b/>
          <w:bCs/>
          <w:sz w:val="20"/>
          <w:szCs w:val="20"/>
        </w:rPr>
        <w:t>Día 3</w:t>
      </w:r>
      <w:r w:rsidR="008A3BFD" w:rsidRPr="008A3BFD">
        <w:rPr>
          <w:b/>
          <w:bCs/>
          <w:sz w:val="20"/>
          <w:szCs w:val="20"/>
        </w:rPr>
        <w:t>.</w:t>
      </w:r>
      <w:r w:rsidRPr="008A3BFD">
        <w:rPr>
          <w:b/>
          <w:bCs/>
          <w:sz w:val="20"/>
          <w:szCs w:val="20"/>
        </w:rPr>
        <w:t xml:space="preserve"> </w:t>
      </w:r>
      <w:r w:rsidR="008A3BFD" w:rsidRPr="008A3BFD">
        <w:rPr>
          <w:b/>
          <w:bCs/>
          <w:sz w:val="20"/>
          <w:szCs w:val="20"/>
        </w:rPr>
        <w:t xml:space="preserve">Tirol </w:t>
      </w:r>
      <w:r w:rsidR="008A3BFD">
        <w:rPr>
          <w:b/>
          <w:bCs/>
          <w:sz w:val="20"/>
          <w:szCs w:val="20"/>
        </w:rPr>
        <w:t>–</w:t>
      </w:r>
      <w:r w:rsidR="008A3BFD" w:rsidRPr="008A3BFD">
        <w:rPr>
          <w:b/>
          <w:bCs/>
          <w:sz w:val="20"/>
          <w:szCs w:val="20"/>
        </w:rPr>
        <w:t xml:space="preserve"> Tren Zillertal </w:t>
      </w:r>
      <w:r w:rsidR="008A3BFD">
        <w:rPr>
          <w:b/>
          <w:bCs/>
          <w:sz w:val="20"/>
          <w:szCs w:val="20"/>
        </w:rPr>
        <w:t>–</w:t>
      </w:r>
      <w:r w:rsidR="008A3BFD" w:rsidRPr="008A3BFD">
        <w:rPr>
          <w:b/>
          <w:bCs/>
          <w:sz w:val="20"/>
          <w:szCs w:val="20"/>
        </w:rPr>
        <w:t xml:space="preserve"> Cataratas Krimml </w:t>
      </w:r>
      <w:r w:rsidR="008A3BFD">
        <w:rPr>
          <w:b/>
          <w:bCs/>
          <w:sz w:val="20"/>
          <w:szCs w:val="20"/>
        </w:rPr>
        <w:t xml:space="preserve">– </w:t>
      </w:r>
      <w:r w:rsidR="008A3BFD" w:rsidRPr="008A3BFD">
        <w:rPr>
          <w:b/>
          <w:bCs/>
          <w:sz w:val="20"/>
          <w:szCs w:val="20"/>
        </w:rPr>
        <w:t xml:space="preserve">Tirol </w:t>
      </w:r>
    </w:p>
    <w:p w:rsidR="00A240DE" w:rsidRPr="00A240DE" w:rsidRDefault="00A240DE" w:rsidP="00A240DE">
      <w:pPr>
        <w:spacing w:after="0" w:line="240" w:lineRule="auto"/>
        <w:jc w:val="both"/>
        <w:rPr>
          <w:sz w:val="20"/>
          <w:szCs w:val="20"/>
        </w:rPr>
      </w:pPr>
      <w:r w:rsidRPr="008A3BFD">
        <w:rPr>
          <w:b/>
          <w:bCs/>
          <w:sz w:val="20"/>
          <w:szCs w:val="20"/>
        </w:rPr>
        <w:t>Desayuno</w:t>
      </w:r>
      <w:r w:rsidR="008A3BFD">
        <w:rPr>
          <w:sz w:val="20"/>
          <w:szCs w:val="20"/>
        </w:rPr>
        <w:t>. S</w:t>
      </w:r>
      <w:r w:rsidRPr="00A240DE">
        <w:rPr>
          <w:sz w:val="20"/>
          <w:szCs w:val="20"/>
        </w:rPr>
        <w:t xml:space="preserve">alida hacia Kaltenbach, donde tomaremos el famoso Zillertalbahn, el ferrocarril de vía estrecha más famoso de Austria, con el que disfrutaremos de un romántico viaje al pasado en sus vagones de pasajeros clásicos, mientras escuchamos el traqueteo relajante de las ruedas, los silbidos y resoplidos intermitentes de la locomotora y admiramos la belleza del valle de Zillertal. </w:t>
      </w:r>
      <w:r w:rsidRPr="008A3BFD">
        <w:rPr>
          <w:b/>
          <w:bCs/>
          <w:sz w:val="20"/>
          <w:szCs w:val="20"/>
        </w:rPr>
        <w:t>Almuerzo</w:t>
      </w:r>
      <w:r w:rsidR="008A3BFD">
        <w:rPr>
          <w:b/>
          <w:bCs/>
          <w:sz w:val="20"/>
          <w:szCs w:val="20"/>
        </w:rPr>
        <w:t xml:space="preserve"> incluido</w:t>
      </w:r>
      <w:r w:rsidRPr="008A3BFD">
        <w:rPr>
          <w:b/>
          <w:bCs/>
          <w:sz w:val="20"/>
          <w:szCs w:val="20"/>
        </w:rPr>
        <w:t>.</w:t>
      </w:r>
      <w:r w:rsidRPr="00A240DE">
        <w:rPr>
          <w:sz w:val="20"/>
          <w:szCs w:val="20"/>
        </w:rPr>
        <w:t xml:space="preserve"> A continuación, haremos una excursión a las cascadas de Krimml. Tras una corta caminata entre bosques y paisajes maravillosos, llegaremos a las cascadas, las cuales en tres saltos de agua consiguen bajar 380 metros de altura, siendo las más caudalosas de toda Europa con 10.000 litros por segundo. Salida hacia nuestro hotel. </w:t>
      </w:r>
      <w:r w:rsidRPr="00D84115">
        <w:rPr>
          <w:b/>
          <w:bCs/>
          <w:sz w:val="20"/>
          <w:szCs w:val="20"/>
        </w:rPr>
        <w:t>Cena y alojamiento en el Tirol.</w:t>
      </w:r>
    </w:p>
    <w:p w:rsidR="00A240DE" w:rsidRPr="00A240DE" w:rsidRDefault="00A240DE" w:rsidP="00A240DE">
      <w:pPr>
        <w:spacing w:after="0" w:line="240" w:lineRule="auto"/>
        <w:jc w:val="both"/>
        <w:rPr>
          <w:sz w:val="20"/>
          <w:szCs w:val="20"/>
        </w:rPr>
      </w:pPr>
    </w:p>
    <w:p w:rsidR="00A240DE" w:rsidRPr="00C22DFE" w:rsidRDefault="00A240DE" w:rsidP="00A240DE">
      <w:pPr>
        <w:spacing w:after="0" w:line="240" w:lineRule="auto"/>
        <w:jc w:val="both"/>
        <w:rPr>
          <w:b/>
          <w:bCs/>
          <w:sz w:val="20"/>
          <w:szCs w:val="20"/>
        </w:rPr>
      </w:pPr>
      <w:r w:rsidRPr="00C22DFE">
        <w:rPr>
          <w:b/>
          <w:bCs/>
          <w:sz w:val="20"/>
          <w:szCs w:val="20"/>
        </w:rPr>
        <w:t>Día 4</w:t>
      </w:r>
      <w:r w:rsidR="00D84115" w:rsidRPr="00C22DFE">
        <w:rPr>
          <w:b/>
          <w:bCs/>
          <w:sz w:val="20"/>
          <w:szCs w:val="20"/>
        </w:rPr>
        <w:t xml:space="preserve">. Tirol – Innsbruck – Tirol </w:t>
      </w:r>
    </w:p>
    <w:p w:rsidR="00A240DE" w:rsidRPr="00A240DE" w:rsidRDefault="00A240DE" w:rsidP="00A240DE">
      <w:pPr>
        <w:spacing w:after="0" w:line="240" w:lineRule="auto"/>
        <w:jc w:val="both"/>
        <w:rPr>
          <w:sz w:val="20"/>
          <w:szCs w:val="20"/>
        </w:rPr>
      </w:pPr>
      <w:r w:rsidRPr="00C22DFE">
        <w:rPr>
          <w:b/>
          <w:bCs/>
          <w:sz w:val="20"/>
          <w:szCs w:val="20"/>
        </w:rPr>
        <w:t>Desayuno</w:t>
      </w:r>
      <w:r w:rsidRPr="00A240DE">
        <w:rPr>
          <w:sz w:val="20"/>
          <w:szCs w:val="20"/>
        </w:rPr>
        <w:t xml:space="preserve">. Continuaremos nuestro viaje hacia Innsbruck, ciudad enclavada entre montañas y una de las más bellas de Austria, para realizar una visita. Nuestra primera parada será en el espectacular estadio de saltos de esquí Bergisel. Después seguiremos con una visita panorámica. Recorreremos el casco antiguo donde destacan entre otros: los Jardines Imperiales, la Catedral de Santiago, el Tejadito de Oro, etc. Resto de la tarde libre para seguir disfrutando de la ciudad. Por la noche asistiremos a un </w:t>
      </w:r>
      <w:r w:rsidRPr="00DE1280">
        <w:rPr>
          <w:b/>
          <w:bCs/>
          <w:sz w:val="20"/>
          <w:szCs w:val="20"/>
        </w:rPr>
        <w:t>espectáculo de folklore tirolés,</w:t>
      </w:r>
      <w:r w:rsidRPr="00A240DE">
        <w:rPr>
          <w:sz w:val="20"/>
          <w:szCs w:val="20"/>
        </w:rPr>
        <w:t xml:space="preserve"> </w:t>
      </w:r>
      <w:r w:rsidRPr="00644BD4">
        <w:rPr>
          <w:color w:val="EE0000"/>
          <w:sz w:val="20"/>
          <w:szCs w:val="20"/>
        </w:rPr>
        <w:t xml:space="preserve">con </w:t>
      </w:r>
      <w:r w:rsidRPr="00644BD4">
        <w:rPr>
          <w:b/>
          <w:bCs/>
          <w:color w:val="EE0000"/>
          <w:sz w:val="20"/>
          <w:szCs w:val="20"/>
        </w:rPr>
        <w:t>cena incluida</w:t>
      </w:r>
      <w:r w:rsidRPr="00A240DE">
        <w:rPr>
          <w:sz w:val="20"/>
          <w:szCs w:val="20"/>
        </w:rPr>
        <w:t xml:space="preserve">, amenizado con bailes, cantos y música típica de la región. Regreso a nuestro hotel y </w:t>
      </w:r>
      <w:r w:rsidRPr="00C22DFE">
        <w:rPr>
          <w:b/>
          <w:bCs/>
          <w:sz w:val="20"/>
          <w:szCs w:val="20"/>
        </w:rPr>
        <w:t>alojamiento en el Tirol.</w:t>
      </w:r>
    </w:p>
    <w:p w:rsidR="00A240DE" w:rsidRPr="00A240DE" w:rsidRDefault="00A240DE" w:rsidP="00A240DE">
      <w:pPr>
        <w:spacing w:after="0" w:line="240" w:lineRule="auto"/>
        <w:jc w:val="both"/>
        <w:rPr>
          <w:sz w:val="20"/>
          <w:szCs w:val="20"/>
        </w:rPr>
      </w:pPr>
    </w:p>
    <w:p w:rsidR="00A240DE" w:rsidRPr="00FD41FF" w:rsidRDefault="00A240DE" w:rsidP="00A240DE">
      <w:pPr>
        <w:spacing w:after="0" w:line="240" w:lineRule="auto"/>
        <w:jc w:val="both"/>
        <w:rPr>
          <w:b/>
          <w:bCs/>
          <w:sz w:val="20"/>
          <w:szCs w:val="20"/>
        </w:rPr>
      </w:pPr>
      <w:r w:rsidRPr="00FD41FF">
        <w:rPr>
          <w:b/>
          <w:bCs/>
          <w:sz w:val="20"/>
          <w:szCs w:val="20"/>
        </w:rPr>
        <w:t>Día 5</w:t>
      </w:r>
      <w:r w:rsidR="00155FD8">
        <w:rPr>
          <w:b/>
          <w:bCs/>
          <w:sz w:val="20"/>
          <w:szCs w:val="20"/>
        </w:rPr>
        <w:t>.</w:t>
      </w:r>
      <w:r w:rsidRPr="00FD41FF">
        <w:rPr>
          <w:b/>
          <w:bCs/>
          <w:sz w:val="20"/>
          <w:szCs w:val="20"/>
        </w:rPr>
        <w:t xml:space="preserve"> </w:t>
      </w:r>
      <w:r w:rsidR="00A11AE9" w:rsidRPr="00FD41FF">
        <w:rPr>
          <w:b/>
          <w:bCs/>
          <w:sz w:val="20"/>
          <w:szCs w:val="20"/>
        </w:rPr>
        <w:t xml:space="preserve">Tirol – Rattenberg – Alpbach </w:t>
      </w:r>
      <w:r w:rsidR="00FD41FF" w:rsidRPr="00FD41FF">
        <w:rPr>
          <w:b/>
          <w:bCs/>
          <w:sz w:val="20"/>
          <w:szCs w:val="20"/>
        </w:rPr>
        <w:t>–</w:t>
      </w:r>
      <w:r w:rsidR="00A11AE9" w:rsidRPr="00FD41FF">
        <w:rPr>
          <w:b/>
          <w:bCs/>
          <w:sz w:val="20"/>
          <w:szCs w:val="20"/>
        </w:rPr>
        <w:t xml:space="preserve"> Lago Achensee – Tirol</w:t>
      </w:r>
    </w:p>
    <w:p w:rsidR="00A240DE" w:rsidRPr="00A240DE" w:rsidRDefault="00A240DE" w:rsidP="00A240DE">
      <w:pPr>
        <w:spacing w:after="0" w:line="240" w:lineRule="auto"/>
        <w:jc w:val="both"/>
        <w:rPr>
          <w:sz w:val="20"/>
          <w:szCs w:val="20"/>
        </w:rPr>
      </w:pPr>
      <w:r w:rsidRPr="00FD41FF">
        <w:rPr>
          <w:b/>
          <w:bCs/>
          <w:sz w:val="20"/>
          <w:szCs w:val="20"/>
        </w:rPr>
        <w:t>Desayuno</w:t>
      </w:r>
      <w:r w:rsidRPr="00A240DE">
        <w:rPr>
          <w:sz w:val="20"/>
          <w:szCs w:val="20"/>
        </w:rPr>
        <w:t xml:space="preserve">. Salida a primera hora para realizar una excursión de día completo por los espectaculares paisajes tiroleses. Iniciaremos nuestra ruta dirigiéndonos hacia Rattenberg, la ciudad más pequeña de Austria, donde tendremos tiempo libre. Después visitaremos la fábrica de cristal Kisslinger. Seguiremos nuestro recorrido hasta Alpbach situado en el valle de Alpbachtal, reconocido como uno de los pueblos más bonitos de Austria en los meses de verano, con sus tradicionales edificios revestidos de madera y balcones llenos de flores. Tendremos tiempo libre para conocerlo y continuación hacia la región del lago Achensee. </w:t>
      </w:r>
      <w:r w:rsidRPr="00E0778F">
        <w:rPr>
          <w:b/>
          <w:bCs/>
          <w:sz w:val="20"/>
          <w:szCs w:val="20"/>
        </w:rPr>
        <w:t>Almuerzo</w:t>
      </w:r>
      <w:r w:rsidR="00FD41FF" w:rsidRPr="00E0778F">
        <w:rPr>
          <w:b/>
          <w:bCs/>
          <w:sz w:val="20"/>
          <w:szCs w:val="20"/>
        </w:rPr>
        <w:t xml:space="preserve"> in</w:t>
      </w:r>
      <w:r w:rsidR="00E0778F" w:rsidRPr="00E0778F">
        <w:rPr>
          <w:b/>
          <w:bCs/>
          <w:sz w:val="20"/>
          <w:szCs w:val="20"/>
        </w:rPr>
        <w:t>cluido</w:t>
      </w:r>
      <w:r w:rsidRPr="00E0778F">
        <w:rPr>
          <w:b/>
          <w:bCs/>
          <w:sz w:val="20"/>
          <w:szCs w:val="20"/>
        </w:rPr>
        <w:t>.</w:t>
      </w:r>
      <w:r w:rsidRPr="00A240DE">
        <w:rPr>
          <w:sz w:val="20"/>
          <w:szCs w:val="20"/>
        </w:rPr>
        <w:t xml:space="preserve"> Por la tarde disfrutaremos de un paseo en barco por el lago Achensee, el mayor lago del Tirol, situado entre altas montañas y espectaculares paisajes. </w:t>
      </w:r>
      <w:r w:rsidRPr="00FD41FF">
        <w:rPr>
          <w:b/>
          <w:bCs/>
          <w:sz w:val="20"/>
          <w:szCs w:val="20"/>
        </w:rPr>
        <w:t>Cena y alojamiento en el Tirol.</w:t>
      </w:r>
    </w:p>
    <w:p w:rsidR="00A240DE" w:rsidRPr="00A240DE" w:rsidRDefault="00A240DE" w:rsidP="00A240DE">
      <w:pPr>
        <w:spacing w:after="0" w:line="240" w:lineRule="auto"/>
        <w:jc w:val="both"/>
        <w:rPr>
          <w:sz w:val="20"/>
          <w:szCs w:val="20"/>
        </w:rPr>
      </w:pPr>
    </w:p>
    <w:p w:rsidR="00A240DE" w:rsidRPr="0037267E" w:rsidRDefault="00A240DE" w:rsidP="00A240DE">
      <w:pPr>
        <w:spacing w:after="0" w:line="240" w:lineRule="auto"/>
        <w:jc w:val="both"/>
        <w:rPr>
          <w:b/>
          <w:bCs/>
          <w:sz w:val="20"/>
          <w:szCs w:val="20"/>
        </w:rPr>
      </w:pPr>
      <w:r w:rsidRPr="0037267E">
        <w:rPr>
          <w:b/>
          <w:bCs/>
          <w:sz w:val="20"/>
          <w:szCs w:val="20"/>
        </w:rPr>
        <w:t>Día 6</w:t>
      </w:r>
      <w:r w:rsidR="00F608CB">
        <w:rPr>
          <w:b/>
          <w:bCs/>
          <w:sz w:val="20"/>
          <w:szCs w:val="20"/>
        </w:rPr>
        <w:t>.</w:t>
      </w:r>
      <w:r w:rsidRPr="0037267E">
        <w:rPr>
          <w:b/>
          <w:bCs/>
          <w:sz w:val="20"/>
          <w:szCs w:val="20"/>
        </w:rPr>
        <w:t xml:space="preserve"> </w:t>
      </w:r>
      <w:r w:rsidR="0037267E" w:rsidRPr="0037267E">
        <w:rPr>
          <w:b/>
          <w:bCs/>
          <w:sz w:val="20"/>
          <w:szCs w:val="20"/>
        </w:rPr>
        <w:t xml:space="preserve">Tirol </w:t>
      </w:r>
      <w:r w:rsidR="0037267E">
        <w:rPr>
          <w:b/>
          <w:bCs/>
          <w:sz w:val="20"/>
          <w:szCs w:val="20"/>
        </w:rPr>
        <w:t>–</w:t>
      </w:r>
      <w:r w:rsidR="0037267E" w:rsidRPr="0037267E">
        <w:rPr>
          <w:b/>
          <w:bCs/>
          <w:sz w:val="20"/>
          <w:szCs w:val="20"/>
        </w:rPr>
        <w:t xml:space="preserve"> Salzburgo – Múnich </w:t>
      </w:r>
    </w:p>
    <w:p w:rsidR="00A240DE" w:rsidRPr="00A240DE" w:rsidRDefault="00A240DE" w:rsidP="00A240DE">
      <w:pPr>
        <w:spacing w:after="0" w:line="240" w:lineRule="auto"/>
        <w:jc w:val="both"/>
        <w:rPr>
          <w:sz w:val="20"/>
          <w:szCs w:val="20"/>
        </w:rPr>
      </w:pPr>
      <w:r w:rsidRPr="00F608CB">
        <w:rPr>
          <w:b/>
          <w:bCs/>
          <w:sz w:val="20"/>
          <w:szCs w:val="20"/>
        </w:rPr>
        <w:t>Desayuno</w:t>
      </w:r>
      <w:r w:rsidRPr="00A240DE">
        <w:rPr>
          <w:sz w:val="20"/>
          <w:szCs w:val="20"/>
        </w:rPr>
        <w:t xml:space="preserve">. Haremos una excursión de día completo a Salzburgo, ciudad de Mozart y de los magníficos festivales de verano, con una urbe plagada de históricos monumentos, bellos jardines y situada en un enclave maravilloso. Haremos Realizaremos una visita panorámica de la ciudad, en la que veremos entre otros: la calle Getreidegasse, el exterior de la casa natal de Mozart, la Plaza del Mercado, los jardines Mirabell, etc. Tiempo libre para seguir conociendo la ciudad. A última hora de la tarde, salida hacia nuestro hotel en Múnich. </w:t>
      </w:r>
      <w:r w:rsidRPr="00F608CB">
        <w:rPr>
          <w:b/>
          <w:bCs/>
          <w:sz w:val="20"/>
          <w:szCs w:val="20"/>
        </w:rPr>
        <w:t>Alojamiento</w:t>
      </w:r>
      <w:r w:rsidRPr="00A240DE">
        <w:rPr>
          <w:sz w:val="20"/>
          <w:szCs w:val="20"/>
        </w:rPr>
        <w:t>.</w:t>
      </w:r>
    </w:p>
    <w:p w:rsidR="00A240DE" w:rsidRPr="00A240DE" w:rsidRDefault="00A240DE" w:rsidP="00A240DE">
      <w:pPr>
        <w:spacing w:after="0" w:line="240" w:lineRule="auto"/>
        <w:jc w:val="both"/>
        <w:rPr>
          <w:sz w:val="20"/>
          <w:szCs w:val="20"/>
        </w:rPr>
      </w:pPr>
    </w:p>
    <w:p w:rsidR="00A240DE" w:rsidRPr="00F608CB" w:rsidRDefault="00A240DE" w:rsidP="00A240DE">
      <w:pPr>
        <w:spacing w:after="0" w:line="240" w:lineRule="auto"/>
        <w:jc w:val="both"/>
        <w:rPr>
          <w:b/>
          <w:bCs/>
          <w:sz w:val="20"/>
          <w:szCs w:val="20"/>
        </w:rPr>
      </w:pPr>
      <w:r w:rsidRPr="00F608CB">
        <w:rPr>
          <w:b/>
          <w:bCs/>
          <w:sz w:val="20"/>
          <w:szCs w:val="20"/>
        </w:rPr>
        <w:t>Día 7</w:t>
      </w:r>
      <w:r w:rsidR="00F608CB" w:rsidRPr="00F608CB">
        <w:rPr>
          <w:b/>
          <w:bCs/>
          <w:sz w:val="20"/>
          <w:szCs w:val="20"/>
        </w:rPr>
        <w:t>.</w:t>
      </w:r>
      <w:r w:rsidRPr="00F608CB">
        <w:rPr>
          <w:b/>
          <w:bCs/>
          <w:sz w:val="20"/>
          <w:szCs w:val="20"/>
        </w:rPr>
        <w:t xml:space="preserve"> </w:t>
      </w:r>
      <w:r w:rsidR="00F608CB" w:rsidRPr="00F608CB">
        <w:rPr>
          <w:b/>
          <w:bCs/>
          <w:sz w:val="20"/>
          <w:szCs w:val="20"/>
        </w:rPr>
        <w:t>Múnich</w:t>
      </w:r>
    </w:p>
    <w:p w:rsidR="00A240DE" w:rsidRPr="00A240DE" w:rsidRDefault="00A240DE" w:rsidP="00A240DE">
      <w:pPr>
        <w:spacing w:after="0" w:line="240" w:lineRule="auto"/>
        <w:jc w:val="both"/>
        <w:rPr>
          <w:sz w:val="20"/>
          <w:szCs w:val="20"/>
        </w:rPr>
      </w:pPr>
      <w:r w:rsidRPr="00E57335">
        <w:rPr>
          <w:b/>
          <w:bCs/>
          <w:sz w:val="20"/>
          <w:szCs w:val="20"/>
        </w:rPr>
        <w:t>Desayuno</w:t>
      </w:r>
      <w:r w:rsidRPr="00A240DE">
        <w:rPr>
          <w:sz w:val="20"/>
          <w:szCs w:val="20"/>
        </w:rPr>
        <w:t xml:space="preserve"> y salida para hacer una visita panorámica de la ciudad en la que pasaremos por sus puntos más importantes como: el Ayuntamiento y su Glockenspiel en la Marienplatz, centro geográfico y social de Múnich; la Maximilian strasse, la avenida más elegante de la ciudad, donde se encuentran los grandes de la moda internacional; la Villa Olímpica, el edificio de la BMW, la iglesia de San Pedro. Tarde libre. Te recomendamos la excursión opcional al Campo de Concentración de Dachau. Para terminar el día disfrutaremos de una auténtica </w:t>
      </w:r>
      <w:r w:rsidRPr="00135B1A">
        <w:rPr>
          <w:b/>
          <w:bCs/>
          <w:color w:val="EE0000"/>
          <w:sz w:val="20"/>
          <w:szCs w:val="20"/>
        </w:rPr>
        <w:t>cena bávara</w:t>
      </w:r>
      <w:r w:rsidR="00F5776A" w:rsidRPr="00135B1A">
        <w:rPr>
          <w:color w:val="EE0000"/>
          <w:sz w:val="20"/>
          <w:szCs w:val="20"/>
        </w:rPr>
        <w:t xml:space="preserve"> </w:t>
      </w:r>
      <w:r w:rsidR="00F5776A" w:rsidRPr="00135B1A">
        <w:rPr>
          <w:b/>
          <w:bCs/>
          <w:color w:val="EE0000"/>
          <w:sz w:val="20"/>
          <w:szCs w:val="20"/>
        </w:rPr>
        <w:t>(incluida</w:t>
      </w:r>
      <w:r w:rsidR="00F5776A" w:rsidRPr="00F5776A">
        <w:rPr>
          <w:b/>
          <w:bCs/>
          <w:sz w:val="20"/>
          <w:szCs w:val="20"/>
        </w:rPr>
        <w:t>)</w:t>
      </w:r>
      <w:r w:rsidRPr="00F5776A">
        <w:rPr>
          <w:b/>
          <w:bCs/>
          <w:sz w:val="20"/>
          <w:szCs w:val="20"/>
        </w:rPr>
        <w:t>.</w:t>
      </w:r>
      <w:r w:rsidRPr="00A240DE">
        <w:rPr>
          <w:sz w:val="20"/>
          <w:szCs w:val="20"/>
        </w:rPr>
        <w:t xml:space="preserve"> </w:t>
      </w:r>
      <w:r w:rsidRPr="00F5776A">
        <w:rPr>
          <w:b/>
          <w:bCs/>
          <w:sz w:val="20"/>
          <w:szCs w:val="20"/>
        </w:rPr>
        <w:t>Alojamiento</w:t>
      </w:r>
      <w:r w:rsidRPr="00A240DE">
        <w:rPr>
          <w:sz w:val="20"/>
          <w:szCs w:val="20"/>
        </w:rPr>
        <w:t>.</w:t>
      </w:r>
    </w:p>
    <w:p w:rsidR="00A240DE" w:rsidRPr="00A240DE" w:rsidRDefault="00A240DE" w:rsidP="00A240DE">
      <w:pPr>
        <w:spacing w:after="0" w:line="240" w:lineRule="auto"/>
        <w:jc w:val="both"/>
        <w:rPr>
          <w:sz w:val="20"/>
          <w:szCs w:val="20"/>
        </w:rPr>
      </w:pPr>
    </w:p>
    <w:p w:rsidR="00A240DE" w:rsidRPr="00F608CB" w:rsidRDefault="00A240DE" w:rsidP="00A240DE">
      <w:pPr>
        <w:spacing w:after="0" w:line="240" w:lineRule="auto"/>
        <w:jc w:val="both"/>
        <w:rPr>
          <w:b/>
          <w:bCs/>
          <w:sz w:val="20"/>
          <w:szCs w:val="20"/>
        </w:rPr>
      </w:pPr>
      <w:r w:rsidRPr="00F608CB">
        <w:rPr>
          <w:b/>
          <w:bCs/>
          <w:sz w:val="20"/>
          <w:szCs w:val="20"/>
        </w:rPr>
        <w:t>Día 8</w:t>
      </w:r>
      <w:r w:rsidR="00F608CB" w:rsidRPr="00F608CB">
        <w:rPr>
          <w:b/>
          <w:bCs/>
          <w:sz w:val="20"/>
          <w:szCs w:val="20"/>
        </w:rPr>
        <w:t>.</w:t>
      </w:r>
      <w:r w:rsidRPr="00F608CB">
        <w:rPr>
          <w:b/>
          <w:bCs/>
          <w:sz w:val="20"/>
          <w:szCs w:val="20"/>
        </w:rPr>
        <w:t xml:space="preserve"> </w:t>
      </w:r>
      <w:r w:rsidR="00F608CB" w:rsidRPr="00F608CB">
        <w:rPr>
          <w:b/>
          <w:bCs/>
          <w:sz w:val="20"/>
          <w:szCs w:val="20"/>
        </w:rPr>
        <w:t>Múnich</w:t>
      </w:r>
    </w:p>
    <w:p w:rsidR="00AE4CAA" w:rsidRDefault="00A240DE" w:rsidP="00A240DE">
      <w:pPr>
        <w:spacing w:after="0" w:line="240" w:lineRule="auto"/>
        <w:jc w:val="both"/>
        <w:rPr>
          <w:sz w:val="20"/>
          <w:szCs w:val="20"/>
        </w:rPr>
      </w:pPr>
      <w:r w:rsidRPr="00BE4E8A">
        <w:rPr>
          <w:b/>
          <w:bCs/>
          <w:sz w:val="20"/>
          <w:szCs w:val="20"/>
        </w:rPr>
        <w:t>Desayuno</w:t>
      </w:r>
      <w:r w:rsidRPr="00A240DE">
        <w:rPr>
          <w:sz w:val="20"/>
          <w:szCs w:val="20"/>
        </w:rPr>
        <w:t>. Tiempo libre hasta la hora que se indique el traslado al aeropuerto para tomar el vuelo a tu ciudad de destino.</w:t>
      </w:r>
    </w:p>
    <w:p w:rsidR="00AE4CAA" w:rsidRPr="00AE4CAA" w:rsidRDefault="00AE4CAA" w:rsidP="00FA5A09">
      <w:pPr>
        <w:spacing w:after="0" w:line="240" w:lineRule="auto"/>
        <w:jc w:val="both"/>
        <w:rPr>
          <w:sz w:val="20"/>
          <w:szCs w:val="20"/>
        </w:rPr>
      </w:pPr>
    </w:p>
    <w:p w:rsidR="00FA5A09" w:rsidRDefault="00FA5A09" w:rsidP="00FA5A09">
      <w:pPr>
        <w:spacing w:after="0" w:line="240" w:lineRule="auto"/>
        <w:jc w:val="both"/>
        <w:rPr>
          <w:b/>
          <w:bCs/>
          <w:sz w:val="20"/>
          <w:szCs w:val="20"/>
        </w:rPr>
      </w:pPr>
      <w:r w:rsidRPr="00FA5A09">
        <w:rPr>
          <w:b/>
          <w:bCs/>
          <w:sz w:val="20"/>
          <w:szCs w:val="20"/>
        </w:rPr>
        <w:t>FIN DE NUESTROS SERVICIOS</w:t>
      </w:r>
    </w:p>
    <w:p w:rsidR="00426C2C" w:rsidRDefault="00426C2C" w:rsidP="00FA5A09">
      <w:pPr>
        <w:jc w:val="both"/>
        <w:rPr>
          <w:rFonts w:cstheme="minorHAnsi"/>
          <w:sz w:val="20"/>
          <w:szCs w:val="20"/>
          <w:lang w:val="es-ES"/>
        </w:rPr>
      </w:pPr>
    </w:p>
    <w:p w:rsidR="006D5C3C" w:rsidRDefault="006D5C3C" w:rsidP="00FA5A09">
      <w:pPr>
        <w:jc w:val="both"/>
        <w:rPr>
          <w:rFonts w:cstheme="minorHAnsi"/>
          <w:sz w:val="20"/>
          <w:szCs w:val="20"/>
          <w:lang w:val="es-ES"/>
        </w:rPr>
      </w:pPr>
    </w:p>
    <w:p w:rsidR="006D5C3C" w:rsidRDefault="006D5C3C" w:rsidP="00FA5A09">
      <w:pPr>
        <w:jc w:val="both"/>
        <w:rPr>
          <w:rFonts w:cstheme="minorHAnsi"/>
          <w:sz w:val="20"/>
          <w:szCs w:val="20"/>
          <w:lang w:val="es-ES"/>
        </w:rPr>
      </w:pPr>
    </w:p>
    <w:p w:rsidR="006D5C3C" w:rsidRDefault="006D5C3C" w:rsidP="00FA5A09">
      <w:pPr>
        <w:jc w:val="both"/>
        <w:rPr>
          <w:rFonts w:cstheme="minorHAnsi"/>
          <w:sz w:val="20"/>
          <w:szCs w:val="20"/>
          <w:lang w:val="es-ES"/>
        </w:rPr>
      </w:pPr>
    </w:p>
    <w:p w:rsidR="006D5C3C" w:rsidRDefault="006D5C3C" w:rsidP="00FA5A09">
      <w:pPr>
        <w:jc w:val="both"/>
        <w:rPr>
          <w:rFonts w:cstheme="minorHAnsi"/>
          <w:sz w:val="20"/>
          <w:szCs w:val="20"/>
          <w:lang w:val="es-ES"/>
        </w:rPr>
      </w:pPr>
    </w:p>
    <w:p w:rsidR="006D5C3C" w:rsidRDefault="006D5C3C" w:rsidP="00FA5A09">
      <w:pPr>
        <w:jc w:val="both"/>
        <w:rPr>
          <w:rFonts w:cstheme="minorHAnsi"/>
          <w:sz w:val="20"/>
          <w:szCs w:val="20"/>
          <w:lang w:val="es-ES"/>
        </w:rPr>
      </w:pPr>
    </w:p>
    <w:p w:rsidR="00FA5A09" w:rsidRPr="00EA5208" w:rsidRDefault="00FA5A09" w:rsidP="00FA5A09">
      <w:pPr>
        <w:jc w:val="both"/>
        <w:rPr>
          <w:rFonts w:cstheme="minorHAnsi"/>
          <w:sz w:val="20"/>
          <w:szCs w:val="20"/>
          <w:lang w:val="es-ES"/>
        </w:rPr>
      </w:pPr>
      <w:r w:rsidRPr="00EA5208">
        <w:rPr>
          <w:rFonts w:cstheme="minorHAnsi"/>
          <w:b/>
          <w:noProof/>
          <w:sz w:val="20"/>
          <w:szCs w:val="20"/>
        </w:rPr>
        <mc:AlternateContent>
          <mc:Choice Requires="wps">
            <w:drawing>
              <wp:anchor distT="0" distB="0" distL="114300" distR="114300" simplePos="0" relativeHeight="251659264" behindDoc="0" locked="0" layoutInCell="1" allowOverlap="1" wp14:anchorId="5C5CFC52" wp14:editId="7648ACED">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rsidR="00FA5A09" w:rsidRPr="00EA5208" w:rsidRDefault="00FA5A09" w:rsidP="00FA5A09">
      <w:pPr>
        <w:pStyle w:val="Prrafodelista"/>
        <w:tabs>
          <w:tab w:val="left" w:pos="851"/>
        </w:tabs>
        <w:spacing w:after="0" w:line="240" w:lineRule="auto"/>
        <w:ind w:left="851"/>
        <w:jc w:val="both"/>
        <w:rPr>
          <w:rFonts w:cstheme="minorHAnsi"/>
          <w:sz w:val="20"/>
          <w:szCs w:val="20"/>
        </w:rPr>
      </w:pPr>
    </w:p>
    <w:p w:rsidR="00F36FA4" w:rsidRDefault="00F80A2B" w:rsidP="00F36FA4">
      <w:pPr>
        <w:pStyle w:val="Prrafodelista"/>
        <w:numPr>
          <w:ilvl w:val="0"/>
          <w:numId w:val="3"/>
        </w:numPr>
        <w:jc w:val="both"/>
        <w:rPr>
          <w:rFonts w:cstheme="minorHAnsi"/>
          <w:bCs/>
          <w:sz w:val="20"/>
          <w:szCs w:val="20"/>
        </w:rPr>
      </w:pPr>
      <w:r>
        <w:rPr>
          <w:rFonts w:cstheme="minorHAnsi"/>
          <w:bCs/>
          <w:sz w:val="20"/>
          <w:szCs w:val="20"/>
        </w:rPr>
        <w:t>Traslado aeropuerto– hotel – aeropuerto de llegada y salida</w:t>
      </w:r>
    </w:p>
    <w:p w:rsidR="001F6B21" w:rsidRDefault="006D5C3C" w:rsidP="001F6B21">
      <w:pPr>
        <w:pStyle w:val="Prrafodelista"/>
        <w:numPr>
          <w:ilvl w:val="0"/>
          <w:numId w:val="3"/>
        </w:numPr>
        <w:jc w:val="both"/>
        <w:rPr>
          <w:rFonts w:cstheme="minorHAnsi"/>
          <w:bCs/>
          <w:sz w:val="20"/>
          <w:szCs w:val="20"/>
        </w:rPr>
      </w:pPr>
      <w:r>
        <w:rPr>
          <w:rFonts w:cstheme="minorHAnsi"/>
          <w:bCs/>
          <w:sz w:val="20"/>
          <w:szCs w:val="20"/>
        </w:rPr>
        <w:t>7</w:t>
      </w:r>
      <w:r w:rsidR="001F6B21">
        <w:rPr>
          <w:rFonts w:cstheme="minorHAnsi"/>
          <w:bCs/>
          <w:sz w:val="20"/>
          <w:szCs w:val="20"/>
        </w:rPr>
        <w:t xml:space="preserve"> noches de alojamiento con desayuno</w:t>
      </w:r>
    </w:p>
    <w:p w:rsidR="00C0277B" w:rsidRDefault="00C0277B" w:rsidP="00C0277B">
      <w:pPr>
        <w:pStyle w:val="Prrafodelista"/>
        <w:numPr>
          <w:ilvl w:val="0"/>
          <w:numId w:val="3"/>
        </w:numPr>
        <w:jc w:val="both"/>
        <w:rPr>
          <w:rFonts w:cstheme="minorHAnsi"/>
          <w:bCs/>
          <w:sz w:val="20"/>
          <w:szCs w:val="20"/>
        </w:rPr>
      </w:pPr>
      <w:r>
        <w:rPr>
          <w:rFonts w:cstheme="minorHAnsi"/>
          <w:bCs/>
          <w:sz w:val="20"/>
          <w:szCs w:val="20"/>
        </w:rPr>
        <w:t xml:space="preserve">2 almuerzos y 3 cenas </w:t>
      </w:r>
    </w:p>
    <w:p w:rsidR="006D5C3C" w:rsidRPr="006D4023" w:rsidRDefault="006D5C3C" w:rsidP="00047DCA">
      <w:pPr>
        <w:pStyle w:val="Prrafodelista"/>
        <w:numPr>
          <w:ilvl w:val="0"/>
          <w:numId w:val="3"/>
        </w:numPr>
        <w:jc w:val="both"/>
        <w:rPr>
          <w:rFonts w:cstheme="minorHAnsi"/>
          <w:bCs/>
          <w:sz w:val="20"/>
          <w:szCs w:val="20"/>
        </w:rPr>
      </w:pPr>
      <w:r w:rsidRPr="006D4023">
        <w:rPr>
          <w:rFonts w:cstheme="minorHAnsi"/>
          <w:bCs/>
          <w:sz w:val="20"/>
          <w:szCs w:val="20"/>
        </w:rPr>
        <w:t>Cena con show tirolés</w:t>
      </w:r>
      <w:r w:rsidR="006D4023" w:rsidRPr="006D4023">
        <w:rPr>
          <w:rFonts w:cstheme="minorHAnsi"/>
          <w:bCs/>
          <w:sz w:val="20"/>
          <w:szCs w:val="20"/>
        </w:rPr>
        <w:t xml:space="preserve"> y </w:t>
      </w:r>
      <w:r w:rsidR="006D4023">
        <w:rPr>
          <w:rFonts w:cstheme="minorHAnsi"/>
          <w:bCs/>
          <w:sz w:val="20"/>
          <w:szCs w:val="20"/>
        </w:rPr>
        <w:t>c</w:t>
      </w:r>
      <w:r w:rsidRPr="006D4023">
        <w:rPr>
          <w:rFonts w:cstheme="minorHAnsi"/>
          <w:bCs/>
          <w:sz w:val="20"/>
          <w:szCs w:val="20"/>
        </w:rPr>
        <w:t>ena bávara</w:t>
      </w:r>
    </w:p>
    <w:p w:rsidR="006D5C3C" w:rsidRPr="006D5C3C" w:rsidRDefault="006D5C3C" w:rsidP="006D5C3C">
      <w:pPr>
        <w:pStyle w:val="Prrafodelista"/>
        <w:numPr>
          <w:ilvl w:val="0"/>
          <w:numId w:val="3"/>
        </w:numPr>
        <w:jc w:val="both"/>
        <w:rPr>
          <w:rFonts w:cstheme="minorHAnsi"/>
          <w:bCs/>
          <w:sz w:val="20"/>
          <w:szCs w:val="20"/>
        </w:rPr>
      </w:pPr>
      <w:r w:rsidRPr="006D5C3C">
        <w:rPr>
          <w:rFonts w:cstheme="minorHAnsi"/>
          <w:bCs/>
          <w:sz w:val="20"/>
          <w:szCs w:val="20"/>
        </w:rPr>
        <w:t>Visitas panorámicas de Innsbruck, Salzburgo y Múnich con guía local</w:t>
      </w:r>
    </w:p>
    <w:p w:rsidR="006D5C3C" w:rsidRPr="006D5C3C" w:rsidRDefault="00E224D2" w:rsidP="006D5C3C">
      <w:pPr>
        <w:pStyle w:val="Prrafodelista"/>
        <w:numPr>
          <w:ilvl w:val="0"/>
          <w:numId w:val="3"/>
        </w:numPr>
        <w:jc w:val="both"/>
        <w:rPr>
          <w:rFonts w:cstheme="minorHAnsi"/>
          <w:bCs/>
          <w:sz w:val="20"/>
          <w:szCs w:val="20"/>
        </w:rPr>
      </w:pPr>
      <w:r>
        <w:rPr>
          <w:rFonts w:cstheme="minorHAnsi"/>
          <w:bCs/>
          <w:sz w:val="20"/>
          <w:szCs w:val="20"/>
        </w:rPr>
        <w:t>Ciudades</w:t>
      </w:r>
      <w:r w:rsidR="006D5C3C" w:rsidRPr="006D5C3C">
        <w:rPr>
          <w:rFonts w:cstheme="minorHAnsi"/>
          <w:bCs/>
          <w:sz w:val="20"/>
          <w:szCs w:val="20"/>
        </w:rPr>
        <w:t xml:space="preserve"> comentad</w:t>
      </w:r>
      <w:r>
        <w:rPr>
          <w:rFonts w:cstheme="minorHAnsi"/>
          <w:bCs/>
          <w:sz w:val="20"/>
          <w:szCs w:val="20"/>
        </w:rPr>
        <w:t>a</w:t>
      </w:r>
      <w:r w:rsidR="006D5C3C" w:rsidRPr="006D5C3C">
        <w:rPr>
          <w:rFonts w:cstheme="minorHAnsi"/>
          <w:bCs/>
          <w:sz w:val="20"/>
          <w:szCs w:val="20"/>
        </w:rPr>
        <w:t>s por nuestro guía: Neuschwanstein, Oberammergau, Rattenberg y Alpbach</w:t>
      </w:r>
    </w:p>
    <w:p w:rsidR="006D5C3C" w:rsidRPr="006D5C3C" w:rsidRDefault="006D5C3C" w:rsidP="006D5C3C">
      <w:pPr>
        <w:pStyle w:val="Prrafodelista"/>
        <w:numPr>
          <w:ilvl w:val="0"/>
          <w:numId w:val="3"/>
        </w:numPr>
        <w:jc w:val="both"/>
        <w:rPr>
          <w:rFonts w:cstheme="minorHAnsi"/>
          <w:bCs/>
          <w:sz w:val="20"/>
          <w:szCs w:val="20"/>
        </w:rPr>
      </w:pPr>
      <w:r w:rsidRPr="006D5C3C">
        <w:rPr>
          <w:rFonts w:cstheme="minorHAnsi"/>
          <w:bCs/>
          <w:sz w:val="20"/>
          <w:szCs w:val="20"/>
        </w:rPr>
        <w:t>Recorrido en tren por el valle de Zillertal con el Zillertalbahn</w:t>
      </w:r>
    </w:p>
    <w:p w:rsidR="006D5C3C" w:rsidRPr="006D5C3C" w:rsidRDefault="006D5C3C" w:rsidP="006D5C3C">
      <w:pPr>
        <w:pStyle w:val="Prrafodelista"/>
        <w:numPr>
          <w:ilvl w:val="0"/>
          <w:numId w:val="3"/>
        </w:numPr>
        <w:jc w:val="both"/>
        <w:rPr>
          <w:rFonts w:cstheme="minorHAnsi"/>
          <w:bCs/>
          <w:sz w:val="20"/>
          <w:szCs w:val="20"/>
        </w:rPr>
      </w:pPr>
      <w:r w:rsidRPr="006D5C3C">
        <w:rPr>
          <w:rFonts w:cstheme="minorHAnsi"/>
          <w:bCs/>
          <w:sz w:val="20"/>
          <w:szCs w:val="20"/>
        </w:rPr>
        <w:t>Excursión a las Cataratas Krimml, entrada incluida, con guía acompañante</w:t>
      </w:r>
    </w:p>
    <w:p w:rsidR="006D5C3C" w:rsidRPr="006D5C3C" w:rsidRDefault="006D5C3C" w:rsidP="006D5C3C">
      <w:pPr>
        <w:pStyle w:val="Prrafodelista"/>
        <w:numPr>
          <w:ilvl w:val="0"/>
          <w:numId w:val="3"/>
        </w:numPr>
        <w:jc w:val="both"/>
        <w:rPr>
          <w:rFonts w:cstheme="minorHAnsi"/>
          <w:bCs/>
          <w:sz w:val="20"/>
          <w:szCs w:val="20"/>
        </w:rPr>
      </w:pPr>
      <w:r w:rsidRPr="006D5C3C">
        <w:rPr>
          <w:rFonts w:cstheme="minorHAnsi"/>
          <w:bCs/>
          <w:sz w:val="20"/>
          <w:szCs w:val="20"/>
        </w:rPr>
        <w:t>Visita al estadio de saltos de esquí de Bergisel en Innsbruck</w:t>
      </w:r>
    </w:p>
    <w:p w:rsidR="006D5C3C" w:rsidRPr="006D5C3C" w:rsidRDefault="006D5C3C" w:rsidP="006D5C3C">
      <w:pPr>
        <w:pStyle w:val="Prrafodelista"/>
        <w:numPr>
          <w:ilvl w:val="0"/>
          <w:numId w:val="3"/>
        </w:numPr>
        <w:jc w:val="both"/>
        <w:rPr>
          <w:rFonts w:cstheme="minorHAnsi"/>
          <w:bCs/>
          <w:sz w:val="20"/>
          <w:szCs w:val="20"/>
        </w:rPr>
      </w:pPr>
      <w:r w:rsidRPr="006D5C3C">
        <w:rPr>
          <w:rFonts w:cstheme="minorHAnsi"/>
          <w:bCs/>
          <w:sz w:val="20"/>
          <w:szCs w:val="20"/>
        </w:rPr>
        <w:t>Visita a la fábrica de cristal Kisslinger en Rattenberg</w:t>
      </w:r>
    </w:p>
    <w:p w:rsidR="006D5C3C" w:rsidRPr="006D5C3C" w:rsidRDefault="006D5C3C" w:rsidP="006D5C3C">
      <w:pPr>
        <w:pStyle w:val="Prrafodelista"/>
        <w:numPr>
          <w:ilvl w:val="0"/>
          <w:numId w:val="3"/>
        </w:numPr>
        <w:jc w:val="both"/>
        <w:rPr>
          <w:rFonts w:cstheme="minorHAnsi"/>
          <w:bCs/>
          <w:sz w:val="20"/>
          <w:szCs w:val="20"/>
        </w:rPr>
      </w:pPr>
      <w:r w:rsidRPr="006D5C3C">
        <w:rPr>
          <w:rFonts w:cstheme="minorHAnsi"/>
          <w:bCs/>
          <w:sz w:val="20"/>
          <w:szCs w:val="20"/>
        </w:rPr>
        <w:t>Paseo en barco por el lago Achensee con guía acompañante</w:t>
      </w:r>
    </w:p>
    <w:p w:rsidR="006D5C3C" w:rsidRPr="006D5C3C" w:rsidRDefault="006D5C3C" w:rsidP="006D5C3C">
      <w:pPr>
        <w:pStyle w:val="Prrafodelista"/>
        <w:numPr>
          <w:ilvl w:val="0"/>
          <w:numId w:val="3"/>
        </w:numPr>
        <w:jc w:val="both"/>
        <w:rPr>
          <w:rFonts w:cstheme="minorHAnsi"/>
          <w:bCs/>
          <w:sz w:val="20"/>
          <w:szCs w:val="20"/>
        </w:rPr>
      </w:pPr>
      <w:r w:rsidRPr="006D5C3C">
        <w:rPr>
          <w:rFonts w:cstheme="minorHAnsi"/>
          <w:bCs/>
          <w:sz w:val="20"/>
          <w:szCs w:val="20"/>
        </w:rPr>
        <w:t>Guía acompañante de habla hispana durante el recorrido</w:t>
      </w:r>
    </w:p>
    <w:p w:rsidR="006D5C3C" w:rsidRDefault="006D5C3C" w:rsidP="006D5C3C">
      <w:pPr>
        <w:pStyle w:val="Prrafodelista"/>
        <w:numPr>
          <w:ilvl w:val="0"/>
          <w:numId w:val="3"/>
        </w:numPr>
        <w:jc w:val="both"/>
        <w:rPr>
          <w:rFonts w:cstheme="minorHAnsi"/>
          <w:bCs/>
          <w:sz w:val="20"/>
          <w:szCs w:val="20"/>
        </w:rPr>
      </w:pPr>
      <w:r w:rsidRPr="006D5C3C">
        <w:rPr>
          <w:rFonts w:cstheme="minorHAnsi"/>
          <w:bCs/>
          <w:sz w:val="20"/>
          <w:szCs w:val="20"/>
        </w:rPr>
        <w:t>Servicio de asistencia telefónica 24 horas</w:t>
      </w:r>
    </w:p>
    <w:p w:rsidR="00F80A2B" w:rsidRPr="00462F68" w:rsidRDefault="00462F68" w:rsidP="00462F68">
      <w:pPr>
        <w:pStyle w:val="Prrafodelista"/>
        <w:numPr>
          <w:ilvl w:val="0"/>
          <w:numId w:val="3"/>
        </w:numPr>
        <w:jc w:val="both"/>
        <w:rPr>
          <w:rFonts w:cstheme="minorHAnsi"/>
          <w:bCs/>
          <w:sz w:val="20"/>
          <w:szCs w:val="20"/>
        </w:rPr>
      </w:pPr>
      <w:r w:rsidRPr="00A262FF">
        <w:rPr>
          <w:rFonts w:cstheme="minorHAnsi"/>
          <w:bCs/>
          <w:sz w:val="20"/>
          <w:szCs w:val="20"/>
        </w:rPr>
        <w:t>Seguro de asistencia en viaje con cobertura COVID</w:t>
      </w:r>
    </w:p>
    <w:p w:rsidR="00FA5A09" w:rsidRPr="00BE6413" w:rsidRDefault="00FA5A09" w:rsidP="00FA5A09">
      <w:pPr>
        <w:ind w:left="142"/>
        <w:jc w:val="both"/>
        <w:rPr>
          <w:rFonts w:cstheme="minorHAnsi"/>
          <w:b/>
          <w:sz w:val="24"/>
          <w:szCs w:val="24"/>
        </w:rPr>
      </w:pPr>
      <w:r w:rsidRPr="00BE6413">
        <w:rPr>
          <w:rFonts w:cstheme="minorHAnsi"/>
          <w:b/>
          <w:sz w:val="24"/>
          <w:szCs w:val="24"/>
        </w:rPr>
        <w:t>NO Incluye</w:t>
      </w:r>
    </w:p>
    <w:p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 xml:space="preserve">Vuelos internacionales </w:t>
      </w:r>
    </w:p>
    <w:p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Bebidas en las comidas mencionadas</w:t>
      </w:r>
    </w:p>
    <w:p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Ningún servicio no especificado</w:t>
      </w:r>
    </w:p>
    <w:p w:rsidR="00FA5A09"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Gastos personales</w:t>
      </w:r>
    </w:p>
    <w:p w:rsidR="006B7972" w:rsidRPr="00EA5208" w:rsidRDefault="006B7972" w:rsidP="00FA5A09">
      <w:pPr>
        <w:pStyle w:val="Prrafodelista"/>
        <w:numPr>
          <w:ilvl w:val="0"/>
          <w:numId w:val="1"/>
        </w:numPr>
        <w:tabs>
          <w:tab w:val="left" w:pos="851"/>
        </w:tabs>
        <w:spacing w:after="0" w:line="240" w:lineRule="auto"/>
        <w:ind w:left="1276" w:hanging="709"/>
        <w:jc w:val="both"/>
        <w:rPr>
          <w:rFonts w:cstheme="minorHAnsi"/>
          <w:sz w:val="20"/>
          <w:szCs w:val="20"/>
        </w:rPr>
      </w:pPr>
      <w:r>
        <w:rPr>
          <w:rFonts w:cstheme="minorHAnsi"/>
          <w:sz w:val="20"/>
          <w:szCs w:val="20"/>
        </w:rPr>
        <w:t>Maleteros</w:t>
      </w:r>
    </w:p>
    <w:p w:rsidR="008B5572" w:rsidRDefault="008B5572" w:rsidP="008B5572">
      <w:pPr>
        <w:pStyle w:val="Prrafodelista"/>
        <w:numPr>
          <w:ilvl w:val="0"/>
          <w:numId w:val="1"/>
        </w:numPr>
        <w:tabs>
          <w:tab w:val="left" w:pos="851"/>
        </w:tabs>
        <w:ind w:left="1276" w:hanging="709"/>
        <w:jc w:val="both"/>
        <w:rPr>
          <w:rFonts w:cstheme="minorHAnsi"/>
          <w:sz w:val="20"/>
          <w:szCs w:val="20"/>
        </w:rPr>
      </w:pPr>
      <w:r w:rsidRPr="008B5572">
        <w:rPr>
          <w:rFonts w:cstheme="minorHAnsi"/>
          <w:sz w:val="20"/>
          <w:szCs w:val="20"/>
        </w:rPr>
        <w:t xml:space="preserve">Propinas para guía y chofer </w:t>
      </w:r>
    </w:p>
    <w:p w:rsidR="007454A9" w:rsidRPr="007454A9" w:rsidRDefault="007454A9" w:rsidP="007454A9">
      <w:pPr>
        <w:tabs>
          <w:tab w:val="left" w:pos="851"/>
        </w:tabs>
        <w:jc w:val="both"/>
        <w:rPr>
          <w:rFonts w:cstheme="minorHAnsi"/>
          <w:sz w:val="20"/>
          <w:szCs w:val="20"/>
        </w:rPr>
      </w:pPr>
    </w:p>
    <w:tbl>
      <w:tblPr>
        <w:tblW w:w="2340" w:type="dxa"/>
        <w:jc w:val="center"/>
        <w:tblCellMar>
          <w:left w:w="70" w:type="dxa"/>
          <w:right w:w="70" w:type="dxa"/>
        </w:tblCellMar>
        <w:tblLook w:val="04A0" w:firstRow="1" w:lastRow="0" w:firstColumn="1" w:lastColumn="0" w:noHBand="0" w:noVBand="1"/>
      </w:tblPr>
      <w:tblGrid>
        <w:gridCol w:w="1654"/>
        <w:gridCol w:w="343"/>
        <w:gridCol w:w="343"/>
      </w:tblGrid>
      <w:tr w:rsidR="007454A9" w:rsidRPr="007454A9" w:rsidTr="007454A9">
        <w:trPr>
          <w:trHeight w:val="300"/>
          <w:jc w:val="center"/>
        </w:trPr>
        <w:tc>
          <w:tcPr>
            <w:tcW w:w="1654" w:type="dxa"/>
            <w:tcBorders>
              <w:top w:val="single" w:sz="8" w:space="0" w:color="auto"/>
              <w:left w:val="single" w:sz="8" w:space="0" w:color="auto"/>
              <w:bottom w:val="single" w:sz="4" w:space="0" w:color="auto"/>
              <w:right w:val="nil"/>
            </w:tcBorders>
            <w:shd w:val="clear" w:color="000000" w:fill="000000"/>
            <w:noWrap/>
            <w:vAlign w:val="bottom"/>
            <w:hideMark/>
          </w:tcPr>
          <w:p w:rsidR="007454A9" w:rsidRPr="007454A9" w:rsidRDefault="007454A9" w:rsidP="00217C55">
            <w:pPr>
              <w:spacing w:after="0" w:line="240" w:lineRule="auto"/>
              <w:rPr>
                <w:rFonts w:ascii="Calibri" w:eastAsia="Times New Roman" w:hAnsi="Calibri" w:cs="Calibri"/>
                <w:b/>
                <w:bCs/>
                <w:color w:val="FFFFFF"/>
                <w:kern w:val="0"/>
                <w:sz w:val="20"/>
                <w:szCs w:val="20"/>
                <w:lang w:eastAsia="es-MX"/>
                <w14:ligatures w14:val="none"/>
              </w:rPr>
            </w:pPr>
            <w:r w:rsidRPr="007454A9">
              <w:rPr>
                <w:rFonts w:ascii="Calibri" w:eastAsia="Times New Roman" w:hAnsi="Calibri" w:cs="Calibri"/>
                <w:b/>
                <w:bCs/>
                <w:color w:val="FFFFFF"/>
                <w:kern w:val="0"/>
                <w:sz w:val="20"/>
                <w:szCs w:val="20"/>
                <w:lang w:eastAsia="es-MX"/>
                <w14:ligatures w14:val="none"/>
              </w:rPr>
              <w:t>Llegadas</w:t>
            </w:r>
          </w:p>
        </w:tc>
        <w:tc>
          <w:tcPr>
            <w:tcW w:w="343" w:type="dxa"/>
            <w:tcBorders>
              <w:top w:val="single" w:sz="8" w:space="0" w:color="auto"/>
              <w:left w:val="nil"/>
              <w:bottom w:val="single" w:sz="4" w:space="0" w:color="auto"/>
              <w:right w:val="nil"/>
            </w:tcBorders>
            <w:shd w:val="clear" w:color="000000" w:fill="000000"/>
            <w:noWrap/>
            <w:vAlign w:val="bottom"/>
            <w:hideMark/>
          </w:tcPr>
          <w:p w:rsidR="007454A9" w:rsidRPr="007454A9" w:rsidRDefault="007454A9" w:rsidP="00217C55">
            <w:pPr>
              <w:spacing w:after="0" w:line="240" w:lineRule="auto"/>
              <w:rPr>
                <w:rFonts w:ascii="Calibri" w:eastAsia="Times New Roman" w:hAnsi="Calibri" w:cs="Calibri"/>
                <w:color w:val="FFFFFF"/>
                <w:kern w:val="0"/>
                <w:sz w:val="20"/>
                <w:szCs w:val="20"/>
                <w:lang w:eastAsia="es-MX"/>
                <w14:ligatures w14:val="none"/>
              </w:rPr>
            </w:pPr>
            <w:r w:rsidRPr="007454A9">
              <w:rPr>
                <w:rFonts w:ascii="Calibri" w:eastAsia="Times New Roman" w:hAnsi="Calibri" w:cs="Calibri"/>
                <w:color w:val="FFFFFF"/>
                <w:kern w:val="0"/>
                <w:sz w:val="20"/>
                <w:szCs w:val="20"/>
                <w:lang w:eastAsia="es-MX"/>
                <w14:ligatures w14:val="none"/>
              </w:rPr>
              <w:t> </w:t>
            </w:r>
          </w:p>
        </w:tc>
        <w:tc>
          <w:tcPr>
            <w:tcW w:w="343" w:type="dxa"/>
            <w:tcBorders>
              <w:top w:val="single" w:sz="8" w:space="0" w:color="auto"/>
              <w:left w:val="nil"/>
              <w:bottom w:val="single" w:sz="4" w:space="0" w:color="auto"/>
              <w:right w:val="single" w:sz="8" w:space="0" w:color="auto"/>
            </w:tcBorders>
            <w:shd w:val="clear" w:color="000000" w:fill="000000"/>
            <w:noWrap/>
            <w:vAlign w:val="bottom"/>
            <w:hideMark/>
          </w:tcPr>
          <w:p w:rsidR="007454A9" w:rsidRPr="007454A9" w:rsidRDefault="007454A9" w:rsidP="00217C55">
            <w:pPr>
              <w:spacing w:after="0" w:line="240" w:lineRule="auto"/>
              <w:rPr>
                <w:rFonts w:ascii="Calibri" w:eastAsia="Times New Roman" w:hAnsi="Calibri" w:cs="Calibri"/>
                <w:color w:val="FFFFFF"/>
                <w:kern w:val="0"/>
                <w:sz w:val="20"/>
                <w:szCs w:val="20"/>
                <w:lang w:eastAsia="es-MX"/>
                <w14:ligatures w14:val="none"/>
              </w:rPr>
            </w:pPr>
            <w:r w:rsidRPr="007454A9">
              <w:rPr>
                <w:rFonts w:ascii="Calibri" w:eastAsia="Times New Roman" w:hAnsi="Calibri" w:cs="Calibri"/>
                <w:color w:val="FFFFFF"/>
                <w:kern w:val="0"/>
                <w:sz w:val="20"/>
                <w:szCs w:val="20"/>
                <w:lang w:eastAsia="es-MX"/>
                <w14:ligatures w14:val="none"/>
              </w:rPr>
              <w:t> </w:t>
            </w:r>
          </w:p>
        </w:tc>
      </w:tr>
      <w:tr w:rsidR="007454A9" w:rsidRPr="007454A9" w:rsidTr="007454A9">
        <w:trPr>
          <w:trHeight w:val="270"/>
          <w:jc w:val="center"/>
        </w:trPr>
        <w:tc>
          <w:tcPr>
            <w:tcW w:w="1654" w:type="dxa"/>
            <w:tcBorders>
              <w:top w:val="nil"/>
              <w:left w:val="single" w:sz="8" w:space="0" w:color="auto"/>
              <w:bottom w:val="single" w:sz="4" w:space="0" w:color="auto"/>
              <w:right w:val="single" w:sz="4" w:space="0" w:color="auto"/>
            </w:tcBorders>
            <w:noWrap/>
            <w:vAlign w:val="bottom"/>
            <w:hideMark/>
          </w:tcPr>
          <w:p w:rsidR="007454A9" w:rsidRPr="007454A9" w:rsidRDefault="007454A9" w:rsidP="00217C55">
            <w:pPr>
              <w:spacing w:after="0" w:line="240" w:lineRule="auto"/>
              <w:rPr>
                <w:rFonts w:ascii="Calibri" w:eastAsia="Times New Roman" w:hAnsi="Calibri" w:cs="Calibri"/>
                <w:b/>
                <w:bCs/>
                <w:color w:val="000000"/>
                <w:kern w:val="0"/>
                <w:sz w:val="20"/>
                <w:szCs w:val="20"/>
                <w:lang w:eastAsia="es-MX"/>
                <w14:ligatures w14:val="none"/>
              </w:rPr>
            </w:pPr>
            <w:r w:rsidRPr="007454A9">
              <w:rPr>
                <w:rFonts w:ascii="Calibri" w:eastAsia="Times New Roman" w:hAnsi="Calibri" w:cs="Calibri"/>
                <w:b/>
                <w:bCs/>
                <w:color w:val="000000"/>
                <w:kern w:val="0"/>
                <w:sz w:val="20"/>
                <w:szCs w:val="20"/>
                <w:lang w:eastAsia="es-MX"/>
                <w14:ligatures w14:val="none"/>
              </w:rPr>
              <w:t>Mayo 2026</w:t>
            </w:r>
          </w:p>
        </w:tc>
        <w:tc>
          <w:tcPr>
            <w:tcW w:w="343" w:type="dxa"/>
            <w:tcBorders>
              <w:top w:val="nil"/>
              <w:left w:val="nil"/>
              <w:bottom w:val="single" w:sz="4" w:space="0" w:color="auto"/>
              <w:right w:val="single" w:sz="4" w:space="0" w:color="auto"/>
            </w:tcBorders>
            <w:noWrap/>
            <w:vAlign w:val="bottom"/>
            <w:hideMark/>
          </w:tcPr>
          <w:p w:rsidR="007454A9" w:rsidRPr="007454A9" w:rsidRDefault="007454A9" w:rsidP="00217C55">
            <w:pPr>
              <w:spacing w:after="0" w:line="240" w:lineRule="auto"/>
              <w:rPr>
                <w:rFonts w:ascii="Calibri" w:eastAsia="Times New Roman" w:hAnsi="Calibri" w:cs="Calibri"/>
                <w:b/>
                <w:bCs/>
                <w:color w:val="000000"/>
                <w:kern w:val="0"/>
                <w:sz w:val="20"/>
                <w:szCs w:val="20"/>
                <w:lang w:eastAsia="es-MX"/>
                <w14:ligatures w14:val="none"/>
              </w:rPr>
            </w:pPr>
            <w:r w:rsidRPr="007454A9">
              <w:rPr>
                <w:rFonts w:ascii="Calibri" w:eastAsia="Times New Roman" w:hAnsi="Calibri" w:cs="Calibri"/>
                <w:b/>
                <w:bCs/>
                <w:color w:val="000000"/>
                <w:kern w:val="0"/>
                <w:sz w:val="20"/>
                <w:szCs w:val="20"/>
                <w:lang w:eastAsia="es-MX"/>
                <w14:ligatures w14:val="none"/>
              </w:rPr>
              <w:t>31</w:t>
            </w:r>
          </w:p>
        </w:tc>
        <w:tc>
          <w:tcPr>
            <w:tcW w:w="343" w:type="dxa"/>
            <w:tcBorders>
              <w:top w:val="nil"/>
              <w:left w:val="nil"/>
              <w:bottom w:val="single" w:sz="4" w:space="0" w:color="auto"/>
              <w:right w:val="single" w:sz="8" w:space="0" w:color="auto"/>
            </w:tcBorders>
            <w:noWrap/>
            <w:vAlign w:val="bottom"/>
            <w:hideMark/>
          </w:tcPr>
          <w:p w:rsidR="007454A9" w:rsidRPr="007454A9" w:rsidRDefault="007454A9" w:rsidP="00217C55">
            <w:pPr>
              <w:spacing w:after="0" w:line="240" w:lineRule="auto"/>
              <w:rPr>
                <w:rFonts w:ascii="Calibri" w:eastAsia="Times New Roman" w:hAnsi="Calibri" w:cs="Calibri"/>
                <w:b/>
                <w:bCs/>
                <w:color w:val="000000"/>
                <w:kern w:val="0"/>
                <w:sz w:val="20"/>
                <w:szCs w:val="20"/>
                <w:lang w:eastAsia="es-MX"/>
                <w14:ligatures w14:val="none"/>
              </w:rPr>
            </w:pPr>
            <w:r w:rsidRPr="007454A9">
              <w:rPr>
                <w:rFonts w:ascii="Calibri" w:eastAsia="Times New Roman" w:hAnsi="Calibri" w:cs="Calibri"/>
                <w:b/>
                <w:bCs/>
                <w:color w:val="000000"/>
                <w:kern w:val="0"/>
                <w:sz w:val="20"/>
                <w:szCs w:val="20"/>
                <w:lang w:eastAsia="es-MX"/>
                <w14:ligatures w14:val="none"/>
              </w:rPr>
              <w:t> </w:t>
            </w:r>
          </w:p>
        </w:tc>
      </w:tr>
      <w:tr w:rsidR="007454A9" w:rsidRPr="007454A9" w:rsidTr="007454A9">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7454A9" w:rsidRPr="007454A9" w:rsidRDefault="007454A9" w:rsidP="00217C55">
            <w:pPr>
              <w:spacing w:after="0" w:line="240" w:lineRule="auto"/>
              <w:rPr>
                <w:rFonts w:ascii="Calibri" w:eastAsia="Times New Roman" w:hAnsi="Calibri" w:cs="Calibri"/>
                <w:b/>
                <w:bCs/>
                <w:color w:val="000000"/>
                <w:kern w:val="0"/>
                <w:sz w:val="20"/>
                <w:szCs w:val="20"/>
                <w:lang w:eastAsia="es-MX"/>
                <w14:ligatures w14:val="none"/>
              </w:rPr>
            </w:pPr>
            <w:r w:rsidRPr="007454A9">
              <w:rPr>
                <w:rFonts w:ascii="Calibri" w:eastAsia="Times New Roman" w:hAnsi="Calibri" w:cs="Calibri"/>
                <w:b/>
                <w:bCs/>
                <w:color w:val="000000"/>
                <w:kern w:val="0"/>
                <w:sz w:val="20"/>
                <w:szCs w:val="20"/>
                <w:lang w:eastAsia="es-MX"/>
                <w14:ligatures w14:val="none"/>
              </w:rPr>
              <w:t>Junio 2026</w:t>
            </w:r>
          </w:p>
        </w:tc>
        <w:tc>
          <w:tcPr>
            <w:tcW w:w="343" w:type="dxa"/>
            <w:tcBorders>
              <w:top w:val="nil"/>
              <w:left w:val="nil"/>
              <w:bottom w:val="single" w:sz="4" w:space="0" w:color="auto"/>
              <w:right w:val="single" w:sz="4" w:space="0" w:color="auto"/>
            </w:tcBorders>
            <w:noWrap/>
            <w:vAlign w:val="bottom"/>
            <w:hideMark/>
          </w:tcPr>
          <w:p w:rsidR="007454A9" w:rsidRPr="007454A9" w:rsidRDefault="007454A9" w:rsidP="00217C55">
            <w:pPr>
              <w:spacing w:after="0" w:line="240" w:lineRule="auto"/>
              <w:rPr>
                <w:rFonts w:ascii="Calibri" w:eastAsia="Times New Roman" w:hAnsi="Calibri" w:cs="Calibri"/>
                <w:b/>
                <w:bCs/>
                <w:color w:val="000000"/>
                <w:kern w:val="0"/>
                <w:sz w:val="20"/>
                <w:szCs w:val="20"/>
                <w:lang w:eastAsia="es-MX"/>
                <w14:ligatures w14:val="none"/>
              </w:rPr>
            </w:pPr>
            <w:r w:rsidRPr="007454A9">
              <w:rPr>
                <w:rFonts w:ascii="Calibri" w:eastAsia="Times New Roman" w:hAnsi="Calibri" w:cs="Calibri"/>
                <w:b/>
                <w:bCs/>
                <w:color w:val="000000"/>
                <w:kern w:val="0"/>
                <w:sz w:val="20"/>
                <w:szCs w:val="20"/>
                <w:lang w:eastAsia="es-MX"/>
                <w14:ligatures w14:val="none"/>
              </w:rPr>
              <w:t>14</w:t>
            </w:r>
          </w:p>
        </w:tc>
        <w:tc>
          <w:tcPr>
            <w:tcW w:w="343" w:type="dxa"/>
            <w:tcBorders>
              <w:top w:val="nil"/>
              <w:left w:val="nil"/>
              <w:bottom w:val="single" w:sz="4" w:space="0" w:color="auto"/>
              <w:right w:val="single" w:sz="8" w:space="0" w:color="auto"/>
            </w:tcBorders>
            <w:noWrap/>
            <w:vAlign w:val="bottom"/>
            <w:hideMark/>
          </w:tcPr>
          <w:p w:rsidR="007454A9" w:rsidRPr="007454A9" w:rsidRDefault="007454A9" w:rsidP="00217C55">
            <w:pPr>
              <w:spacing w:after="0" w:line="240" w:lineRule="auto"/>
              <w:rPr>
                <w:rFonts w:ascii="Calibri" w:eastAsia="Times New Roman" w:hAnsi="Calibri" w:cs="Calibri"/>
                <w:b/>
                <w:bCs/>
                <w:color w:val="000000"/>
                <w:kern w:val="0"/>
                <w:sz w:val="20"/>
                <w:szCs w:val="20"/>
                <w:lang w:eastAsia="es-MX"/>
                <w14:ligatures w14:val="none"/>
              </w:rPr>
            </w:pPr>
            <w:r w:rsidRPr="007454A9">
              <w:rPr>
                <w:rFonts w:ascii="Calibri" w:eastAsia="Times New Roman" w:hAnsi="Calibri" w:cs="Calibri"/>
                <w:b/>
                <w:bCs/>
                <w:color w:val="000000"/>
                <w:kern w:val="0"/>
                <w:sz w:val="20"/>
                <w:szCs w:val="20"/>
                <w:lang w:eastAsia="es-MX"/>
                <w14:ligatures w14:val="none"/>
              </w:rPr>
              <w:t>28</w:t>
            </w:r>
          </w:p>
        </w:tc>
      </w:tr>
      <w:tr w:rsidR="007454A9" w:rsidRPr="007454A9" w:rsidTr="007454A9">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7454A9" w:rsidRPr="007454A9" w:rsidRDefault="007454A9" w:rsidP="00217C55">
            <w:pPr>
              <w:spacing w:after="0" w:line="240" w:lineRule="auto"/>
              <w:rPr>
                <w:rFonts w:ascii="Calibri" w:eastAsia="Times New Roman" w:hAnsi="Calibri" w:cs="Calibri"/>
                <w:b/>
                <w:bCs/>
                <w:color w:val="000000"/>
                <w:kern w:val="0"/>
                <w:sz w:val="20"/>
                <w:szCs w:val="20"/>
                <w:lang w:eastAsia="es-MX"/>
                <w14:ligatures w14:val="none"/>
              </w:rPr>
            </w:pPr>
            <w:r w:rsidRPr="007454A9">
              <w:rPr>
                <w:rFonts w:ascii="Calibri" w:eastAsia="Times New Roman" w:hAnsi="Calibri" w:cs="Calibri"/>
                <w:b/>
                <w:bCs/>
                <w:color w:val="000000"/>
                <w:kern w:val="0"/>
                <w:sz w:val="20"/>
                <w:szCs w:val="20"/>
                <w:lang w:eastAsia="es-MX"/>
                <w14:ligatures w14:val="none"/>
              </w:rPr>
              <w:t>Julio 2026</w:t>
            </w:r>
          </w:p>
        </w:tc>
        <w:tc>
          <w:tcPr>
            <w:tcW w:w="343" w:type="dxa"/>
            <w:tcBorders>
              <w:top w:val="nil"/>
              <w:left w:val="nil"/>
              <w:bottom w:val="single" w:sz="4" w:space="0" w:color="auto"/>
              <w:right w:val="single" w:sz="4" w:space="0" w:color="auto"/>
            </w:tcBorders>
            <w:noWrap/>
            <w:vAlign w:val="bottom"/>
            <w:hideMark/>
          </w:tcPr>
          <w:p w:rsidR="007454A9" w:rsidRPr="007454A9" w:rsidRDefault="007454A9" w:rsidP="00217C55">
            <w:pPr>
              <w:spacing w:after="0" w:line="240" w:lineRule="auto"/>
              <w:rPr>
                <w:rFonts w:ascii="Calibri" w:eastAsia="Times New Roman" w:hAnsi="Calibri" w:cs="Calibri"/>
                <w:b/>
                <w:bCs/>
                <w:color w:val="000000"/>
                <w:kern w:val="0"/>
                <w:sz w:val="20"/>
                <w:szCs w:val="20"/>
                <w:lang w:eastAsia="es-MX"/>
                <w14:ligatures w14:val="none"/>
              </w:rPr>
            </w:pPr>
            <w:r w:rsidRPr="007454A9">
              <w:rPr>
                <w:rFonts w:ascii="Calibri" w:eastAsia="Times New Roman" w:hAnsi="Calibri" w:cs="Calibri"/>
                <w:b/>
                <w:bCs/>
                <w:color w:val="000000"/>
                <w:kern w:val="0"/>
                <w:sz w:val="20"/>
                <w:szCs w:val="20"/>
                <w:lang w:eastAsia="es-MX"/>
                <w14:ligatures w14:val="none"/>
              </w:rPr>
              <w:t>12</w:t>
            </w:r>
          </w:p>
        </w:tc>
        <w:tc>
          <w:tcPr>
            <w:tcW w:w="343" w:type="dxa"/>
            <w:tcBorders>
              <w:top w:val="nil"/>
              <w:left w:val="nil"/>
              <w:bottom w:val="single" w:sz="4" w:space="0" w:color="auto"/>
              <w:right w:val="single" w:sz="8" w:space="0" w:color="auto"/>
            </w:tcBorders>
            <w:noWrap/>
            <w:vAlign w:val="bottom"/>
            <w:hideMark/>
          </w:tcPr>
          <w:p w:rsidR="007454A9" w:rsidRPr="007454A9" w:rsidRDefault="007454A9" w:rsidP="00217C55">
            <w:pPr>
              <w:spacing w:after="0" w:line="240" w:lineRule="auto"/>
              <w:rPr>
                <w:rFonts w:ascii="Calibri" w:eastAsia="Times New Roman" w:hAnsi="Calibri" w:cs="Calibri"/>
                <w:b/>
                <w:bCs/>
                <w:color w:val="000000"/>
                <w:kern w:val="0"/>
                <w:sz w:val="20"/>
                <w:szCs w:val="20"/>
                <w:lang w:eastAsia="es-MX"/>
                <w14:ligatures w14:val="none"/>
              </w:rPr>
            </w:pPr>
            <w:r w:rsidRPr="007454A9">
              <w:rPr>
                <w:rFonts w:ascii="Calibri" w:eastAsia="Times New Roman" w:hAnsi="Calibri" w:cs="Calibri"/>
                <w:b/>
                <w:bCs/>
                <w:color w:val="000000"/>
                <w:kern w:val="0"/>
                <w:sz w:val="20"/>
                <w:szCs w:val="20"/>
                <w:lang w:eastAsia="es-MX"/>
                <w14:ligatures w14:val="none"/>
              </w:rPr>
              <w:t>26</w:t>
            </w:r>
          </w:p>
        </w:tc>
      </w:tr>
      <w:tr w:rsidR="007454A9" w:rsidRPr="007454A9" w:rsidTr="007454A9">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7454A9" w:rsidRPr="007454A9" w:rsidRDefault="007454A9" w:rsidP="00217C55">
            <w:pPr>
              <w:spacing w:after="0" w:line="240" w:lineRule="auto"/>
              <w:rPr>
                <w:rFonts w:ascii="Calibri" w:eastAsia="Times New Roman" w:hAnsi="Calibri" w:cs="Calibri"/>
                <w:b/>
                <w:bCs/>
                <w:color w:val="000000"/>
                <w:kern w:val="0"/>
                <w:sz w:val="20"/>
                <w:szCs w:val="20"/>
                <w:lang w:eastAsia="es-MX"/>
                <w14:ligatures w14:val="none"/>
              </w:rPr>
            </w:pPr>
            <w:r w:rsidRPr="007454A9">
              <w:rPr>
                <w:rFonts w:ascii="Calibri" w:eastAsia="Times New Roman" w:hAnsi="Calibri" w:cs="Calibri"/>
                <w:b/>
                <w:bCs/>
                <w:color w:val="000000"/>
                <w:kern w:val="0"/>
                <w:sz w:val="20"/>
                <w:szCs w:val="20"/>
                <w:lang w:eastAsia="es-MX"/>
                <w14:ligatures w14:val="none"/>
              </w:rPr>
              <w:t>Agosto 2026</w:t>
            </w:r>
          </w:p>
        </w:tc>
        <w:tc>
          <w:tcPr>
            <w:tcW w:w="343" w:type="dxa"/>
            <w:tcBorders>
              <w:top w:val="nil"/>
              <w:left w:val="nil"/>
              <w:bottom w:val="single" w:sz="4" w:space="0" w:color="auto"/>
              <w:right w:val="single" w:sz="4" w:space="0" w:color="auto"/>
            </w:tcBorders>
            <w:noWrap/>
            <w:vAlign w:val="bottom"/>
            <w:hideMark/>
          </w:tcPr>
          <w:p w:rsidR="007454A9" w:rsidRPr="007454A9" w:rsidRDefault="007454A9" w:rsidP="00217C55">
            <w:pPr>
              <w:spacing w:after="0" w:line="240" w:lineRule="auto"/>
              <w:rPr>
                <w:rFonts w:ascii="Calibri" w:eastAsia="Times New Roman" w:hAnsi="Calibri" w:cs="Calibri"/>
                <w:b/>
                <w:bCs/>
                <w:color w:val="000000"/>
                <w:kern w:val="0"/>
                <w:sz w:val="20"/>
                <w:szCs w:val="20"/>
                <w:lang w:eastAsia="es-MX"/>
                <w14:ligatures w14:val="none"/>
              </w:rPr>
            </w:pPr>
            <w:r w:rsidRPr="007454A9">
              <w:rPr>
                <w:rFonts w:ascii="Calibri" w:eastAsia="Times New Roman" w:hAnsi="Calibri" w:cs="Calibri"/>
                <w:b/>
                <w:bCs/>
                <w:color w:val="000000"/>
                <w:kern w:val="0"/>
                <w:sz w:val="20"/>
                <w:szCs w:val="20"/>
                <w:lang w:eastAsia="es-MX"/>
                <w14:ligatures w14:val="none"/>
              </w:rPr>
              <w:t>09</w:t>
            </w:r>
          </w:p>
        </w:tc>
        <w:tc>
          <w:tcPr>
            <w:tcW w:w="343" w:type="dxa"/>
            <w:tcBorders>
              <w:top w:val="nil"/>
              <w:left w:val="nil"/>
              <w:bottom w:val="single" w:sz="4" w:space="0" w:color="auto"/>
              <w:right w:val="single" w:sz="8" w:space="0" w:color="auto"/>
            </w:tcBorders>
            <w:noWrap/>
            <w:vAlign w:val="bottom"/>
            <w:hideMark/>
          </w:tcPr>
          <w:p w:rsidR="007454A9" w:rsidRPr="007454A9" w:rsidRDefault="007454A9" w:rsidP="00217C55">
            <w:pPr>
              <w:spacing w:after="0" w:line="240" w:lineRule="auto"/>
              <w:rPr>
                <w:rFonts w:ascii="Calibri" w:eastAsia="Times New Roman" w:hAnsi="Calibri" w:cs="Calibri"/>
                <w:b/>
                <w:bCs/>
                <w:color w:val="000000"/>
                <w:kern w:val="0"/>
                <w:sz w:val="20"/>
                <w:szCs w:val="20"/>
                <w:lang w:eastAsia="es-MX"/>
                <w14:ligatures w14:val="none"/>
              </w:rPr>
            </w:pPr>
            <w:r w:rsidRPr="007454A9">
              <w:rPr>
                <w:rFonts w:ascii="Calibri" w:eastAsia="Times New Roman" w:hAnsi="Calibri" w:cs="Calibri"/>
                <w:b/>
                <w:bCs/>
                <w:color w:val="000000"/>
                <w:kern w:val="0"/>
                <w:sz w:val="20"/>
                <w:szCs w:val="20"/>
                <w:lang w:eastAsia="es-MX"/>
                <w14:ligatures w14:val="none"/>
              </w:rPr>
              <w:t>23</w:t>
            </w:r>
          </w:p>
        </w:tc>
      </w:tr>
      <w:tr w:rsidR="007454A9" w:rsidRPr="007454A9" w:rsidTr="007454A9">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7454A9" w:rsidRPr="007454A9" w:rsidRDefault="007454A9" w:rsidP="00217C55">
            <w:pPr>
              <w:spacing w:after="0" w:line="240" w:lineRule="auto"/>
              <w:rPr>
                <w:rFonts w:ascii="Calibri" w:eastAsia="Times New Roman" w:hAnsi="Calibri" w:cs="Calibri"/>
                <w:b/>
                <w:bCs/>
                <w:color w:val="000000"/>
                <w:kern w:val="0"/>
                <w:sz w:val="20"/>
                <w:szCs w:val="20"/>
                <w:lang w:eastAsia="es-MX"/>
                <w14:ligatures w14:val="none"/>
              </w:rPr>
            </w:pPr>
            <w:r w:rsidRPr="007454A9">
              <w:rPr>
                <w:rFonts w:ascii="Calibri" w:eastAsia="Times New Roman" w:hAnsi="Calibri" w:cs="Calibri"/>
                <w:b/>
                <w:bCs/>
                <w:color w:val="000000"/>
                <w:kern w:val="0"/>
                <w:sz w:val="20"/>
                <w:szCs w:val="20"/>
                <w:lang w:eastAsia="es-MX"/>
                <w14:ligatures w14:val="none"/>
              </w:rPr>
              <w:t>Septiembre 2026</w:t>
            </w:r>
          </w:p>
        </w:tc>
        <w:tc>
          <w:tcPr>
            <w:tcW w:w="343" w:type="dxa"/>
            <w:tcBorders>
              <w:top w:val="nil"/>
              <w:left w:val="nil"/>
              <w:bottom w:val="single" w:sz="4" w:space="0" w:color="auto"/>
              <w:right w:val="single" w:sz="4" w:space="0" w:color="auto"/>
            </w:tcBorders>
            <w:noWrap/>
            <w:vAlign w:val="bottom"/>
            <w:hideMark/>
          </w:tcPr>
          <w:p w:rsidR="007454A9" w:rsidRPr="007454A9" w:rsidRDefault="007454A9" w:rsidP="00217C55">
            <w:pPr>
              <w:spacing w:after="0" w:line="240" w:lineRule="auto"/>
              <w:rPr>
                <w:rFonts w:ascii="Calibri" w:eastAsia="Times New Roman" w:hAnsi="Calibri" w:cs="Calibri"/>
                <w:b/>
                <w:bCs/>
                <w:color w:val="000000"/>
                <w:kern w:val="0"/>
                <w:sz w:val="20"/>
                <w:szCs w:val="20"/>
                <w:lang w:eastAsia="es-MX"/>
                <w14:ligatures w14:val="none"/>
              </w:rPr>
            </w:pPr>
            <w:r w:rsidRPr="007454A9">
              <w:rPr>
                <w:rFonts w:ascii="Calibri" w:eastAsia="Times New Roman" w:hAnsi="Calibri" w:cs="Calibri"/>
                <w:b/>
                <w:bCs/>
                <w:color w:val="000000"/>
                <w:kern w:val="0"/>
                <w:sz w:val="20"/>
                <w:szCs w:val="20"/>
                <w:lang w:eastAsia="es-MX"/>
                <w14:ligatures w14:val="none"/>
              </w:rPr>
              <w:t>06</w:t>
            </w:r>
          </w:p>
        </w:tc>
        <w:tc>
          <w:tcPr>
            <w:tcW w:w="343" w:type="dxa"/>
            <w:tcBorders>
              <w:top w:val="nil"/>
              <w:left w:val="nil"/>
              <w:bottom w:val="single" w:sz="4" w:space="0" w:color="auto"/>
              <w:right w:val="single" w:sz="8" w:space="0" w:color="auto"/>
            </w:tcBorders>
            <w:noWrap/>
            <w:vAlign w:val="bottom"/>
            <w:hideMark/>
          </w:tcPr>
          <w:p w:rsidR="007454A9" w:rsidRPr="007454A9" w:rsidRDefault="007454A9" w:rsidP="00217C55">
            <w:pPr>
              <w:spacing w:after="0" w:line="240" w:lineRule="auto"/>
              <w:rPr>
                <w:rFonts w:ascii="Calibri" w:eastAsia="Times New Roman" w:hAnsi="Calibri" w:cs="Calibri"/>
                <w:b/>
                <w:bCs/>
                <w:color w:val="000000"/>
                <w:kern w:val="0"/>
                <w:sz w:val="20"/>
                <w:szCs w:val="20"/>
                <w:lang w:eastAsia="es-MX"/>
                <w14:ligatures w14:val="none"/>
              </w:rPr>
            </w:pPr>
            <w:r w:rsidRPr="007454A9">
              <w:rPr>
                <w:rFonts w:ascii="Calibri" w:eastAsia="Times New Roman" w:hAnsi="Calibri" w:cs="Calibri"/>
                <w:b/>
                <w:bCs/>
                <w:color w:val="000000"/>
                <w:kern w:val="0"/>
                <w:sz w:val="20"/>
                <w:szCs w:val="20"/>
                <w:lang w:eastAsia="es-MX"/>
                <w14:ligatures w14:val="none"/>
              </w:rPr>
              <w:t>20</w:t>
            </w:r>
          </w:p>
        </w:tc>
      </w:tr>
      <w:tr w:rsidR="007454A9" w:rsidRPr="007454A9" w:rsidTr="007454A9">
        <w:trPr>
          <w:trHeight w:val="300"/>
          <w:jc w:val="center"/>
        </w:trPr>
        <w:tc>
          <w:tcPr>
            <w:tcW w:w="1654" w:type="dxa"/>
            <w:tcBorders>
              <w:top w:val="nil"/>
              <w:left w:val="single" w:sz="8" w:space="0" w:color="auto"/>
              <w:bottom w:val="single" w:sz="8" w:space="0" w:color="auto"/>
              <w:right w:val="single" w:sz="4" w:space="0" w:color="auto"/>
            </w:tcBorders>
            <w:noWrap/>
            <w:vAlign w:val="bottom"/>
            <w:hideMark/>
          </w:tcPr>
          <w:p w:rsidR="007454A9" w:rsidRPr="007454A9" w:rsidRDefault="007454A9" w:rsidP="00217C55">
            <w:pPr>
              <w:spacing w:after="0" w:line="240" w:lineRule="auto"/>
              <w:rPr>
                <w:rFonts w:ascii="Calibri" w:eastAsia="Times New Roman" w:hAnsi="Calibri" w:cs="Calibri"/>
                <w:b/>
                <w:bCs/>
                <w:color w:val="000000"/>
                <w:kern w:val="0"/>
                <w:sz w:val="20"/>
                <w:szCs w:val="20"/>
                <w:lang w:eastAsia="es-MX"/>
                <w14:ligatures w14:val="none"/>
              </w:rPr>
            </w:pPr>
            <w:r w:rsidRPr="007454A9">
              <w:rPr>
                <w:rFonts w:ascii="Calibri" w:eastAsia="Times New Roman" w:hAnsi="Calibri" w:cs="Calibri"/>
                <w:b/>
                <w:bCs/>
                <w:color w:val="000000"/>
                <w:kern w:val="0"/>
                <w:sz w:val="20"/>
                <w:szCs w:val="20"/>
                <w:lang w:eastAsia="es-MX"/>
                <w14:ligatures w14:val="none"/>
              </w:rPr>
              <w:t>Octubre 2026</w:t>
            </w:r>
          </w:p>
        </w:tc>
        <w:tc>
          <w:tcPr>
            <w:tcW w:w="343" w:type="dxa"/>
            <w:tcBorders>
              <w:top w:val="nil"/>
              <w:left w:val="nil"/>
              <w:bottom w:val="single" w:sz="8" w:space="0" w:color="auto"/>
              <w:right w:val="single" w:sz="4" w:space="0" w:color="auto"/>
            </w:tcBorders>
            <w:noWrap/>
            <w:vAlign w:val="bottom"/>
            <w:hideMark/>
          </w:tcPr>
          <w:p w:rsidR="007454A9" w:rsidRPr="007454A9" w:rsidRDefault="007454A9" w:rsidP="00217C55">
            <w:pPr>
              <w:spacing w:after="0" w:line="240" w:lineRule="auto"/>
              <w:rPr>
                <w:rFonts w:ascii="Calibri" w:eastAsia="Times New Roman" w:hAnsi="Calibri" w:cs="Calibri"/>
                <w:b/>
                <w:bCs/>
                <w:color w:val="000000"/>
                <w:kern w:val="0"/>
                <w:sz w:val="20"/>
                <w:szCs w:val="20"/>
                <w:lang w:eastAsia="es-MX"/>
                <w14:ligatures w14:val="none"/>
              </w:rPr>
            </w:pPr>
            <w:r w:rsidRPr="007454A9">
              <w:rPr>
                <w:rFonts w:ascii="Calibri" w:eastAsia="Times New Roman" w:hAnsi="Calibri" w:cs="Calibri"/>
                <w:b/>
                <w:bCs/>
                <w:color w:val="000000"/>
                <w:kern w:val="0"/>
                <w:sz w:val="20"/>
                <w:szCs w:val="20"/>
                <w:lang w:eastAsia="es-MX"/>
                <w14:ligatures w14:val="none"/>
              </w:rPr>
              <w:t>04</w:t>
            </w:r>
          </w:p>
        </w:tc>
        <w:tc>
          <w:tcPr>
            <w:tcW w:w="343" w:type="dxa"/>
            <w:tcBorders>
              <w:top w:val="nil"/>
              <w:left w:val="nil"/>
              <w:bottom w:val="single" w:sz="8" w:space="0" w:color="auto"/>
              <w:right w:val="single" w:sz="8" w:space="0" w:color="auto"/>
            </w:tcBorders>
            <w:noWrap/>
            <w:vAlign w:val="bottom"/>
            <w:hideMark/>
          </w:tcPr>
          <w:p w:rsidR="007454A9" w:rsidRPr="007454A9" w:rsidRDefault="007454A9" w:rsidP="00217C55">
            <w:pPr>
              <w:spacing w:after="0" w:line="240" w:lineRule="auto"/>
              <w:rPr>
                <w:rFonts w:ascii="Calibri" w:eastAsia="Times New Roman" w:hAnsi="Calibri" w:cs="Calibri"/>
                <w:b/>
                <w:bCs/>
                <w:color w:val="000000"/>
                <w:kern w:val="0"/>
                <w:sz w:val="20"/>
                <w:szCs w:val="20"/>
                <w:lang w:eastAsia="es-MX"/>
                <w14:ligatures w14:val="none"/>
              </w:rPr>
            </w:pPr>
            <w:r w:rsidRPr="007454A9">
              <w:rPr>
                <w:rFonts w:ascii="Calibri" w:eastAsia="Times New Roman" w:hAnsi="Calibri" w:cs="Calibri"/>
                <w:b/>
                <w:bCs/>
                <w:color w:val="000000"/>
                <w:kern w:val="0"/>
                <w:sz w:val="20"/>
                <w:szCs w:val="20"/>
                <w:lang w:eastAsia="es-MX"/>
                <w14:ligatures w14:val="none"/>
              </w:rPr>
              <w:t> </w:t>
            </w:r>
          </w:p>
        </w:tc>
      </w:tr>
    </w:tbl>
    <w:p w:rsidR="008A47F4" w:rsidRDefault="008A47F4" w:rsidP="00164A07">
      <w:pPr>
        <w:tabs>
          <w:tab w:val="left" w:pos="851"/>
        </w:tabs>
        <w:jc w:val="both"/>
        <w:rPr>
          <w:rFonts w:cstheme="minorHAnsi"/>
          <w:sz w:val="20"/>
          <w:szCs w:val="20"/>
        </w:rPr>
      </w:pPr>
    </w:p>
    <w:tbl>
      <w:tblPr>
        <w:tblW w:w="7760" w:type="dxa"/>
        <w:jc w:val="center"/>
        <w:tblCellMar>
          <w:left w:w="70" w:type="dxa"/>
          <w:right w:w="70" w:type="dxa"/>
        </w:tblCellMar>
        <w:tblLook w:val="04A0" w:firstRow="1" w:lastRow="0" w:firstColumn="1" w:lastColumn="0" w:noHBand="0" w:noVBand="1"/>
      </w:tblPr>
      <w:tblGrid>
        <w:gridCol w:w="7760"/>
      </w:tblGrid>
      <w:tr w:rsidR="00BE4286" w:rsidRPr="00BE4286" w:rsidTr="00116979">
        <w:trPr>
          <w:trHeight w:val="270"/>
          <w:jc w:val="center"/>
        </w:trPr>
        <w:tc>
          <w:tcPr>
            <w:tcW w:w="7760" w:type="dxa"/>
            <w:tcBorders>
              <w:top w:val="single" w:sz="4" w:space="0" w:color="auto"/>
              <w:left w:val="single" w:sz="8" w:space="0" w:color="auto"/>
              <w:bottom w:val="single" w:sz="4" w:space="0" w:color="auto"/>
              <w:right w:val="single" w:sz="8" w:space="0" w:color="000000"/>
            </w:tcBorders>
            <w:shd w:val="clear" w:color="auto" w:fill="000000" w:themeFill="text1"/>
            <w:noWrap/>
            <w:vAlign w:val="bottom"/>
            <w:hideMark/>
          </w:tcPr>
          <w:p w:rsidR="00BE4286" w:rsidRPr="00BE4286" w:rsidRDefault="00BE4286" w:rsidP="00BE4286">
            <w:pPr>
              <w:spacing w:after="0" w:line="240" w:lineRule="auto"/>
              <w:jc w:val="center"/>
              <w:rPr>
                <w:rFonts w:ascii="Calibri" w:eastAsia="Times New Roman" w:hAnsi="Calibri" w:cs="Calibri"/>
                <w:b/>
                <w:bCs/>
                <w:kern w:val="0"/>
                <w:sz w:val="20"/>
                <w:szCs w:val="20"/>
                <w:lang w:eastAsia="es-MX"/>
                <w14:ligatures w14:val="none"/>
              </w:rPr>
            </w:pPr>
            <w:r w:rsidRPr="00BE4286">
              <w:rPr>
                <w:rFonts w:ascii="Calibri" w:eastAsia="Times New Roman" w:hAnsi="Calibri" w:cs="Calibri"/>
                <w:b/>
                <w:bCs/>
                <w:kern w:val="0"/>
                <w:sz w:val="20"/>
                <w:szCs w:val="20"/>
                <w:lang w:eastAsia="es-MX"/>
                <w14:ligatures w14:val="none"/>
              </w:rPr>
              <w:t xml:space="preserve">SERVICIOS TERRESTRES EXCLUSIVAMENTE               (MÍNIMO 2 PASAJEROS) </w:t>
            </w:r>
          </w:p>
        </w:tc>
      </w:tr>
      <w:tr w:rsidR="00BE4286" w:rsidRPr="00BE4286" w:rsidTr="007454A9">
        <w:trPr>
          <w:trHeight w:val="300"/>
          <w:jc w:val="center"/>
        </w:trPr>
        <w:tc>
          <w:tcPr>
            <w:tcW w:w="7760" w:type="dxa"/>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BE4286" w:rsidRPr="00BE4286" w:rsidRDefault="00853AA3" w:rsidP="00BE4286">
            <w:pPr>
              <w:spacing w:after="0" w:line="240" w:lineRule="auto"/>
              <w:jc w:val="center"/>
              <w:rPr>
                <w:rFonts w:ascii="Calibri" w:eastAsia="Times New Roman" w:hAnsi="Calibri" w:cs="Calibri"/>
                <w:b/>
                <w:bCs/>
                <w:kern w:val="0"/>
                <w:sz w:val="20"/>
                <w:szCs w:val="20"/>
                <w:lang w:eastAsia="es-MX"/>
                <w14:ligatures w14:val="none"/>
              </w:rPr>
            </w:pPr>
            <w:r w:rsidRPr="00853AA3">
              <w:rPr>
                <w:rFonts w:ascii="Calibri" w:eastAsia="Times New Roman" w:hAnsi="Calibri" w:cs="Calibri"/>
                <w:b/>
                <w:bCs/>
                <w:kern w:val="0"/>
                <w:sz w:val="20"/>
                <w:szCs w:val="20"/>
                <w:lang w:eastAsia="es-MX"/>
                <w14:ligatures w14:val="none"/>
              </w:rPr>
              <w:t>TARIFAS DINÁMICAS SUJETAS A DISPONIBILIDAD Y CAMBIO SIN PREVIO AVISO, CONSULTE</w:t>
            </w:r>
            <w:r w:rsidR="00116979">
              <w:rPr>
                <w:rFonts w:ascii="Calibri" w:eastAsia="Times New Roman" w:hAnsi="Calibri" w:cs="Calibri"/>
                <w:b/>
                <w:bCs/>
                <w:kern w:val="0"/>
                <w:sz w:val="20"/>
                <w:szCs w:val="20"/>
                <w:lang w:eastAsia="es-MX"/>
                <w14:ligatures w14:val="none"/>
              </w:rPr>
              <w:t xml:space="preserve"> TARIFAS </w:t>
            </w:r>
            <w:r w:rsidRPr="00853AA3">
              <w:rPr>
                <w:rFonts w:ascii="Calibri" w:eastAsia="Times New Roman" w:hAnsi="Calibri" w:cs="Calibri"/>
                <w:b/>
                <w:bCs/>
                <w:kern w:val="0"/>
                <w:sz w:val="20"/>
                <w:szCs w:val="20"/>
                <w:lang w:eastAsia="es-MX"/>
                <w14:ligatures w14:val="none"/>
              </w:rPr>
              <w:t xml:space="preserve">CON SU ASESOR </w:t>
            </w:r>
          </w:p>
        </w:tc>
      </w:tr>
      <w:tr w:rsidR="00BE4286" w:rsidRPr="00BE4286" w:rsidTr="007454A9">
        <w:trPr>
          <w:trHeight w:val="300"/>
          <w:jc w:val="center"/>
        </w:trPr>
        <w:tc>
          <w:tcPr>
            <w:tcW w:w="7760" w:type="dxa"/>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BE4286" w:rsidRPr="00BE4286" w:rsidRDefault="00BE4286" w:rsidP="00BE4286">
            <w:pPr>
              <w:spacing w:after="0" w:line="240" w:lineRule="auto"/>
              <w:jc w:val="center"/>
              <w:rPr>
                <w:rFonts w:ascii="Calibri" w:eastAsia="Times New Roman" w:hAnsi="Calibri" w:cs="Calibri"/>
                <w:b/>
                <w:bCs/>
                <w:kern w:val="0"/>
                <w:sz w:val="20"/>
                <w:szCs w:val="20"/>
                <w:lang w:eastAsia="es-MX"/>
                <w14:ligatures w14:val="none"/>
              </w:rPr>
            </w:pPr>
            <w:r w:rsidRPr="00BE4286">
              <w:rPr>
                <w:rFonts w:ascii="Calibri" w:eastAsia="Times New Roman" w:hAnsi="Calibri" w:cs="Calibri"/>
                <w:b/>
                <w:bCs/>
                <w:kern w:val="0"/>
                <w:sz w:val="20"/>
                <w:szCs w:val="20"/>
                <w:lang w:eastAsia="es-MX"/>
                <w14:ligatures w14:val="none"/>
              </w:rPr>
              <w:t>CONSULTAR SUPLEMENTO PARA SEMANA SANTA, VERANO, NAVIDAD Y FIN DE AÑO</w:t>
            </w:r>
          </w:p>
        </w:tc>
      </w:tr>
    </w:tbl>
    <w:p w:rsidR="000C5D7D" w:rsidRDefault="000C5D7D" w:rsidP="00164A07">
      <w:pPr>
        <w:tabs>
          <w:tab w:val="left" w:pos="851"/>
        </w:tabs>
        <w:jc w:val="both"/>
        <w:rPr>
          <w:rFonts w:cstheme="minorHAnsi"/>
        </w:rPr>
      </w:pPr>
    </w:p>
    <w:tbl>
      <w:tblPr>
        <w:tblW w:w="7705" w:type="dxa"/>
        <w:jc w:val="center"/>
        <w:tblCellMar>
          <w:left w:w="70" w:type="dxa"/>
          <w:right w:w="70" w:type="dxa"/>
        </w:tblCellMar>
        <w:tblLook w:val="04A0" w:firstRow="1" w:lastRow="0" w:firstColumn="1" w:lastColumn="0" w:noHBand="0" w:noVBand="1"/>
      </w:tblPr>
      <w:tblGrid>
        <w:gridCol w:w="1085"/>
        <w:gridCol w:w="1865"/>
        <w:gridCol w:w="4755"/>
      </w:tblGrid>
      <w:tr w:rsidR="0004643D" w:rsidRPr="0004643D" w:rsidTr="00116979">
        <w:trPr>
          <w:trHeight w:val="300"/>
          <w:jc w:val="center"/>
        </w:trPr>
        <w:tc>
          <w:tcPr>
            <w:tcW w:w="7705"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04643D" w:rsidRPr="0004643D" w:rsidRDefault="0004643D" w:rsidP="0004643D">
            <w:pPr>
              <w:spacing w:after="0" w:line="240" w:lineRule="auto"/>
              <w:jc w:val="center"/>
              <w:rPr>
                <w:rFonts w:ascii="Calibri" w:eastAsia="Times New Roman" w:hAnsi="Calibri" w:cs="Calibri"/>
                <w:b/>
                <w:bCs/>
                <w:color w:val="FFFFFF"/>
                <w:kern w:val="0"/>
                <w:sz w:val="20"/>
                <w:szCs w:val="20"/>
                <w:lang w:eastAsia="es-MX"/>
                <w14:ligatures w14:val="none"/>
              </w:rPr>
            </w:pPr>
            <w:r w:rsidRPr="0004643D">
              <w:rPr>
                <w:rFonts w:ascii="Calibri" w:eastAsia="Times New Roman" w:hAnsi="Calibri" w:cs="Calibri"/>
                <w:b/>
                <w:bCs/>
                <w:color w:val="FFFFFF"/>
                <w:kern w:val="0"/>
                <w:sz w:val="20"/>
                <w:szCs w:val="20"/>
                <w:lang w:eastAsia="es-MX"/>
                <w14:ligatures w14:val="none"/>
              </w:rPr>
              <w:t xml:space="preserve">HOTELES PREVISTOS O SIMILARES </w:t>
            </w:r>
          </w:p>
        </w:tc>
      </w:tr>
      <w:tr w:rsidR="0004643D" w:rsidRPr="0004643D" w:rsidTr="00116979">
        <w:trPr>
          <w:trHeight w:val="270"/>
          <w:jc w:val="center"/>
        </w:trPr>
        <w:tc>
          <w:tcPr>
            <w:tcW w:w="1085" w:type="dxa"/>
            <w:tcBorders>
              <w:top w:val="nil"/>
              <w:left w:val="single" w:sz="8" w:space="0" w:color="auto"/>
              <w:bottom w:val="nil"/>
              <w:right w:val="single" w:sz="8" w:space="0" w:color="auto"/>
            </w:tcBorders>
            <w:shd w:val="clear" w:color="000000" w:fill="000000"/>
            <w:noWrap/>
            <w:vAlign w:val="center"/>
            <w:hideMark/>
          </w:tcPr>
          <w:p w:rsidR="0004643D" w:rsidRPr="0004643D" w:rsidRDefault="0004643D" w:rsidP="0004643D">
            <w:pPr>
              <w:spacing w:after="0" w:line="240" w:lineRule="auto"/>
              <w:jc w:val="center"/>
              <w:rPr>
                <w:rFonts w:ascii="Calibri" w:eastAsia="Times New Roman" w:hAnsi="Calibri" w:cs="Calibri"/>
                <w:b/>
                <w:bCs/>
                <w:color w:val="FFFFFF"/>
                <w:kern w:val="0"/>
                <w:sz w:val="20"/>
                <w:szCs w:val="20"/>
                <w:lang w:eastAsia="es-MX"/>
                <w14:ligatures w14:val="none"/>
              </w:rPr>
            </w:pPr>
            <w:r w:rsidRPr="0004643D">
              <w:rPr>
                <w:rFonts w:ascii="Calibri" w:eastAsia="Times New Roman" w:hAnsi="Calibri" w:cs="Calibri"/>
                <w:b/>
                <w:bCs/>
                <w:color w:val="FFFFFF"/>
                <w:kern w:val="0"/>
                <w:sz w:val="20"/>
                <w:szCs w:val="20"/>
                <w:lang w:eastAsia="es-MX"/>
                <w14:ligatures w14:val="none"/>
              </w:rPr>
              <w:t>Categoría</w:t>
            </w:r>
          </w:p>
        </w:tc>
        <w:tc>
          <w:tcPr>
            <w:tcW w:w="1865" w:type="dxa"/>
            <w:tcBorders>
              <w:top w:val="nil"/>
              <w:left w:val="nil"/>
              <w:bottom w:val="nil"/>
              <w:right w:val="single" w:sz="8" w:space="0" w:color="auto"/>
            </w:tcBorders>
            <w:shd w:val="clear" w:color="000000" w:fill="000000"/>
            <w:noWrap/>
            <w:vAlign w:val="center"/>
            <w:hideMark/>
          </w:tcPr>
          <w:p w:rsidR="0004643D" w:rsidRPr="0004643D" w:rsidRDefault="0004643D" w:rsidP="0004643D">
            <w:pPr>
              <w:spacing w:after="0" w:line="240" w:lineRule="auto"/>
              <w:jc w:val="center"/>
              <w:rPr>
                <w:rFonts w:ascii="Calibri" w:eastAsia="Times New Roman" w:hAnsi="Calibri" w:cs="Calibri"/>
                <w:b/>
                <w:bCs/>
                <w:color w:val="FFFFFF"/>
                <w:kern w:val="0"/>
                <w:sz w:val="20"/>
                <w:szCs w:val="20"/>
                <w:lang w:eastAsia="es-MX"/>
                <w14:ligatures w14:val="none"/>
              </w:rPr>
            </w:pPr>
            <w:r w:rsidRPr="0004643D">
              <w:rPr>
                <w:rFonts w:ascii="Calibri" w:eastAsia="Times New Roman" w:hAnsi="Calibri" w:cs="Calibri"/>
                <w:b/>
                <w:bCs/>
                <w:color w:val="FFFFFF"/>
                <w:kern w:val="0"/>
                <w:sz w:val="20"/>
                <w:szCs w:val="20"/>
                <w:lang w:eastAsia="es-MX"/>
                <w14:ligatures w14:val="none"/>
              </w:rPr>
              <w:t xml:space="preserve">Ciudad </w:t>
            </w:r>
          </w:p>
        </w:tc>
        <w:tc>
          <w:tcPr>
            <w:tcW w:w="4755" w:type="dxa"/>
            <w:tcBorders>
              <w:top w:val="nil"/>
              <w:left w:val="nil"/>
              <w:bottom w:val="nil"/>
              <w:right w:val="single" w:sz="8" w:space="0" w:color="auto"/>
            </w:tcBorders>
            <w:shd w:val="clear" w:color="000000" w:fill="000000"/>
            <w:noWrap/>
            <w:vAlign w:val="center"/>
            <w:hideMark/>
          </w:tcPr>
          <w:p w:rsidR="0004643D" w:rsidRPr="0004643D" w:rsidRDefault="0004643D" w:rsidP="0004643D">
            <w:pPr>
              <w:spacing w:after="0" w:line="240" w:lineRule="auto"/>
              <w:jc w:val="center"/>
              <w:rPr>
                <w:rFonts w:ascii="Calibri" w:eastAsia="Times New Roman" w:hAnsi="Calibri" w:cs="Calibri"/>
                <w:b/>
                <w:bCs/>
                <w:color w:val="FFFFFF"/>
                <w:kern w:val="0"/>
                <w:sz w:val="20"/>
                <w:szCs w:val="20"/>
                <w:lang w:eastAsia="es-MX"/>
                <w14:ligatures w14:val="none"/>
              </w:rPr>
            </w:pPr>
            <w:r w:rsidRPr="0004643D">
              <w:rPr>
                <w:rFonts w:ascii="Calibri" w:eastAsia="Times New Roman" w:hAnsi="Calibri" w:cs="Calibri"/>
                <w:b/>
                <w:bCs/>
                <w:color w:val="FFFFFF"/>
                <w:kern w:val="0"/>
                <w:sz w:val="20"/>
                <w:szCs w:val="20"/>
                <w:lang w:eastAsia="es-MX"/>
                <w14:ligatures w14:val="none"/>
              </w:rPr>
              <w:t xml:space="preserve">Hotel </w:t>
            </w:r>
          </w:p>
        </w:tc>
      </w:tr>
      <w:tr w:rsidR="0004643D" w:rsidRPr="0004643D" w:rsidTr="00116979">
        <w:trPr>
          <w:trHeight w:val="300"/>
          <w:jc w:val="center"/>
        </w:trPr>
        <w:tc>
          <w:tcPr>
            <w:tcW w:w="1085" w:type="dxa"/>
            <w:vMerge w:val="restart"/>
            <w:tcBorders>
              <w:top w:val="single" w:sz="8" w:space="0" w:color="auto"/>
              <w:left w:val="single" w:sz="8" w:space="0" w:color="auto"/>
              <w:bottom w:val="single" w:sz="8" w:space="0" w:color="000000"/>
              <w:right w:val="single" w:sz="8" w:space="0" w:color="auto"/>
            </w:tcBorders>
            <w:noWrap/>
            <w:vAlign w:val="center"/>
            <w:hideMark/>
          </w:tcPr>
          <w:p w:rsidR="0004643D" w:rsidRPr="0004643D" w:rsidRDefault="0004643D" w:rsidP="0004643D">
            <w:pPr>
              <w:spacing w:after="0" w:line="240" w:lineRule="auto"/>
              <w:jc w:val="center"/>
              <w:rPr>
                <w:rFonts w:ascii="Calibri" w:eastAsia="Times New Roman" w:hAnsi="Calibri" w:cs="Calibri"/>
                <w:b/>
                <w:bCs/>
                <w:kern w:val="0"/>
                <w:sz w:val="20"/>
                <w:szCs w:val="20"/>
                <w:lang w:eastAsia="es-MX"/>
                <w14:ligatures w14:val="none"/>
              </w:rPr>
            </w:pPr>
            <w:r w:rsidRPr="0004643D">
              <w:rPr>
                <w:rFonts w:ascii="Calibri" w:eastAsia="Times New Roman" w:hAnsi="Calibri" w:cs="Calibri"/>
                <w:b/>
                <w:bCs/>
                <w:kern w:val="0"/>
                <w:sz w:val="20"/>
                <w:szCs w:val="20"/>
                <w:lang w:eastAsia="es-MX"/>
                <w14:ligatures w14:val="none"/>
              </w:rPr>
              <w:t>PRIMERA</w:t>
            </w:r>
          </w:p>
        </w:tc>
        <w:tc>
          <w:tcPr>
            <w:tcW w:w="1865" w:type="dxa"/>
            <w:tcBorders>
              <w:top w:val="nil"/>
              <w:left w:val="nil"/>
              <w:bottom w:val="nil"/>
              <w:right w:val="single" w:sz="8" w:space="0" w:color="auto"/>
            </w:tcBorders>
            <w:noWrap/>
            <w:vAlign w:val="center"/>
            <w:hideMark/>
          </w:tcPr>
          <w:p w:rsidR="0004643D" w:rsidRPr="0004643D" w:rsidRDefault="0004643D" w:rsidP="0004643D">
            <w:pPr>
              <w:spacing w:after="0" w:line="240" w:lineRule="auto"/>
              <w:rPr>
                <w:rFonts w:ascii="Calibri" w:eastAsia="Times New Roman" w:hAnsi="Calibri" w:cs="Calibri"/>
                <w:kern w:val="0"/>
                <w:sz w:val="20"/>
                <w:szCs w:val="20"/>
                <w:lang w:eastAsia="es-MX"/>
                <w14:ligatures w14:val="none"/>
              </w:rPr>
            </w:pPr>
            <w:r w:rsidRPr="0004643D">
              <w:rPr>
                <w:rFonts w:ascii="Calibri" w:eastAsia="Times New Roman" w:hAnsi="Calibri" w:cs="Calibri"/>
                <w:kern w:val="0"/>
                <w:sz w:val="20"/>
                <w:szCs w:val="20"/>
                <w:lang w:eastAsia="es-MX"/>
                <w14:ligatures w14:val="none"/>
              </w:rPr>
              <w:t>Múnich</w:t>
            </w:r>
          </w:p>
        </w:tc>
        <w:tc>
          <w:tcPr>
            <w:tcW w:w="4755" w:type="dxa"/>
            <w:tcBorders>
              <w:top w:val="nil"/>
              <w:left w:val="nil"/>
              <w:bottom w:val="nil"/>
              <w:right w:val="single" w:sz="8" w:space="0" w:color="auto"/>
            </w:tcBorders>
            <w:hideMark/>
          </w:tcPr>
          <w:p w:rsidR="0004643D" w:rsidRPr="0004643D" w:rsidRDefault="0004643D" w:rsidP="0004643D">
            <w:pPr>
              <w:spacing w:after="0" w:line="240" w:lineRule="auto"/>
              <w:rPr>
                <w:rFonts w:ascii="Calibri" w:eastAsia="Times New Roman" w:hAnsi="Calibri" w:cs="Calibri"/>
                <w:color w:val="000000"/>
                <w:kern w:val="0"/>
                <w:sz w:val="20"/>
                <w:szCs w:val="20"/>
                <w:lang w:eastAsia="es-MX"/>
                <w14:ligatures w14:val="none"/>
              </w:rPr>
            </w:pPr>
            <w:r w:rsidRPr="0004643D">
              <w:rPr>
                <w:rFonts w:ascii="Calibri" w:eastAsia="Times New Roman" w:hAnsi="Calibri" w:cs="Calibri"/>
                <w:color w:val="000000"/>
                <w:kern w:val="0"/>
                <w:sz w:val="20"/>
                <w:szCs w:val="20"/>
                <w:lang w:eastAsia="es-MX"/>
                <w14:ligatures w14:val="none"/>
              </w:rPr>
              <w:t>Holiday Inn Munich City Centre / Novotel Munchen City</w:t>
            </w:r>
          </w:p>
        </w:tc>
      </w:tr>
      <w:tr w:rsidR="0004643D" w:rsidRPr="0004643D" w:rsidTr="00116979">
        <w:trPr>
          <w:trHeight w:val="300"/>
          <w:jc w:val="center"/>
        </w:trPr>
        <w:tc>
          <w:tcPr>
            <w:tcW w:w="1085" w:type="dxa"/>
            <w:vMerge/>
            <w:tcBorders>
              <w:top w:val="single" w:sz="8" w:space="0" w:color="auto"/>
              <w:left w:val="single" w:sz="8" w:space="0" w:color="auto"/>
              <w:bottom w:val="single" w:sz="8" w:space="0" w:color="000000"/>
              <w:right w:val="single" w:sz="8" w:space="0" w:color="auto"/>
            </w:tcBorders>
            <w:vAlign w:val="center"/>
            <w:hideMark/>
          </w:tcPr>
          <w:p w:rsidR="0004643D" w:rsidRPr="0004643D" w:rsidRDefault="0004643D" w:rsidP="0004643D">
            <w:pPr>
              <w:spacing w:after="0" w:line="240" w:lineRule="auto"/>
              <w:rPr>
                <w:rFonts w:ascii="Calibri" w:eastAsia="Times New Roman" w:hAnsi="Calibri" w:cs="Calibri"/>
                <w:b/>
                <w:bCs/>
                <w:kern w:val="0"/>
                <w:sz w:val="20"/>
                <w:szCs w:val="20"/>
                <w:lang w:eastAsia="es-MX"/>
                <w14:ligatures w14:val="none"/>
              </w:rPr>
            </w:pPr>
          </w:p>
        </w:tc>
        <w:tc>
          <w:tcPr>
            <w:tcW w:w="1865" w:type="dxa"/>
            <w:tcBorders>
              <w:top w:val="nil"/>
              <w:left w:val="nil"/>
              <w:bottom w:val="nil"/>
              <w:right w:val="single" w:sz="8" w:space="0" w:color="auto"/>
            </w:tcBorders>
            <w:noWrap/>
            <w:vAlign w:val="center"/>
            <w:hideMark/>
          </w:tcPr>
          <w:p w:rsidR="0004643D" w:rsidRPr="0004643D" w:rsidRDefault="0004643D" w:rsidP="0004643D">
            <w:pPr>
              <w:spacing w:after="0" w:line="240" w:lineRule="auto"/>
              <w:rPr>
                <w:rFonts w:ascii="Calibri" w:eastAsia="Times New Roman" w:hAnsi="Calibri" w:cs="Calibri"/>
                <w:kern w:val="0"/>
                <w:sz w:val="20"/>
                <w:szCs w:val="20"/>
                <w:lang w:eastAsia="es-MX"/>
                <w14:ligatures w14:val="none"/>
              </w:rPr>
            </w:pPr>
            <w:r w:rsidRPr="0004643D">
              <w:rPr>
                <w:rFonts w:ascii="Calibri" w:eastAsia="Times New Roman" w:hAnsi="Calibri" w:cs="Calibri"/>
                <w:kern w:val="0"/>
                <w:sz w:val="20"/>
                <w:szCs w:val="20"/>
                <w:lang w:eastAsia="es-MX"/>
                <w14:ligatures w14:val="none"/>
              </w:rPr>
              <w:t>Jenbach</w:t>
            </w:r>
          </w:p>
        </w:tc>
        <w:tc>
          <w:tcPr>
            <w:tcW w:w="4755" w:type="dxa"/>
            <w:tcBorders>
              <w:top w:val="nil"/>
              <w:left w:val="nil"/>
              <w:bottom w:val="nil"/>
              <w:right w:val="single" w:sz="8" w:space="0" w:color="auto"/>
            </w:tcBorders>
            <w:hideMark/>
          </w:tcPr>
          <w:p w:rsidR="0004643D" w:rsidRPr="0004643D" w:rsidRDefault="0004643D" w:rsidP="0004643D">
            <w:pPr>
              <w:spacing w:after="0" w:line="240" w:lineRule="auto"/>
              <w:rPr>
                <w:rFonts w:ascii="Calibri" w:eastAsia="Times New Roman" w:hAnsi="Calibri" w:cs="Calibri"/>
                <w:color w:val="000000"/>
                <w:kern w:val="0"/>
                <w:sz w:val="20"/>
                <w:szCs w:val="20"/>
                <w:lang w:eastAsia="es-MX"/>
                <w14:ligatures w14:val="none"/>
              </w:rPr>
            </w:pPr>
            <w:r w:rsidRPr="0004643D">
              <w:rPr>
                <w:rFonts w:ascii="Calibri" w:eastAsia="Times New Roman" w:hAnsi="Calibri" w:cs="Calibri"/>
                <w:color w:val="000000"/>
                <w:kern w:val="0"/>
                <w:sz w:val="20"/>
                <w:szCs w:val="20"/>
                <w:lang w:eastAsia="es-MX"/>
                <w14:ligatures w14:val="none"/>
              </w:rPr>
              <w:t>Hotel Jenbacherhof</w:t>
            </w:r>
          </w:p>
        </w:tc>
      </w:tr>
      <w:tr w:rsidR="0004643D" w:rsidRPr="0004643D" w:rsidTr="00116979">
        <w:trPr>
          <w:trHeight w:val="300"/>
          <w:jc w:val="center"/>
        </w:trPr>
        <w:tc>
          <w:tcPr>
            <w:tcW w:w="1085" w:type="dxa"/>
            <w:vMerge/>
            <w:tcBorders>
              <w:top w:val="single" w:sz="8" w:space="0" w:color="auto"/>
              <w:left w:val="single" w:sz="8" w:space="0" w:color="auto"/>
              <w:bottom w:val="single" w:sz="8" w:space="0" w:color="000000"/>
              <w:right w:val="single" w:sz="8" w:space="0" w:color="auto"/>
            </w:tcBorders>
            <w:vAlign w:val="center"/>
            <w:hideMark/>
          </w:tcPr>
          <w:p w:rsidR="0004643D" w:rsidRPr="0004643D" w:rsidRDefault="0004643D" w:rsidP="0004643D">
            <w:pPr>
              <w:spacing w:after="0" w:line="240" w:lineRule="auto"/>
              <w:rPr>
                <w:rFonts w:ascii="Calibri" w:eastAsia="Times New Roman" w:hAnsi="Calibri" w:cs="Calibri"/>
                <w:b/>
                <w:bCs/>
                <w:kern w:val="0"/>
                <w:sz w:val="20"/>
                <w:szCs w:val="20"/>
                <w:lang w:eastAsia="es-MX"/>
                <w14:ligatures w14:val="none"/>
              </w:rPr>
            </w:pPr>
          </w:p>
        </w:tc>
        <w:tc>
          <w:tcPr>
            <w:tcW w:w="1865" w:type="dxa"/>
            <w:tcBorders>
              <w:top w:val="nil"/>
              <w:left w:val="nil"/>
              <w:bottom w:val="single" w:sz="8" w:space="0" w:color="auto"/>
              <w:right w:val="single" w:sz="8" w:space="0" w:color="auto"/>
            </w:tcBorders>
            <w:noWrap/>
            <w:vAlign w:val="center"/>
            <w:hideMark/>
          </w:tcPr>
          <w:p w:rsidR="0004643D" w:rsidRPr="0004643D" w:rsidRDefault="0004643D" w:rsidP="0004643D">
            <w:pPr>
              <w:spacing w:after="0" w:line="240" w:lineRule="auto"/>
              <w:rPr>
                <w:rFonts w:ascii="Calibri" w:eastAsia="Times New Roman" w:hAnsi="Calibri" w:cs="Calibri"/>
                <w:kern w:val="0"/>
                <w:sz w:val="20"/>
                <w:szCs w:val="20"/>
                <w:lang w:eastAsia="es-MX"/>
                <w14:ligatures w14:val="none"/>
              </w:rPr>
            </w:pPr>
            <w:r w:rsidRPr="0004643D">
              <w:rPr>
                <w:rFonts w:ascii="Calibri" w:eastAsia="Times New Roman" w:hAnsi="Calibri" w:cs="Calibri"/>
                <w:kern w:val="0"/>
                <w:sz w:val="20"/>
                <w:szCs w:val="20"/>
                <w:lang w:eastAsia="es-MX"/>
                <w14:ligatures w14:val="none"/>
              </w:rPr>
              <w:t>Strass Im Zillertal</w:t>
            </w:r>
          </w:p>
        </w:tc>
        <w:tc>
          <w:tcPr>
            <w:tcW w:w="4755" w:type="dxa"/>
            <w:tcBorders>
              <w:top w:val="nil"/>
              <w:left w:val="nil"/>
              <w:bottom w:val="single" w:sz="8" w:space="0" w:color="auto"/>
              <w:right w:val="single" w:sz="8" w:space="0" w:color="auto"/>
            </w:tcBorders>
            <w:hideMark/>
          </w:tcPr>
          <w:p w:rsidR="0004643D" w:rsidRPr="0004643D" w:rsidRDefault="0004643D" w:rsidP="0004643D">
            <w:pPr>
              <w:spacing w:after="0" w:line="240" w:lineRule="auto"/>
              <w:rPr>
                <w:rFonts w:ascii="Calibri" w:eastAsia="Times New Roman" w:hAnsi="Calibri" w:cs="Calibri"/>
                <w:color w:val="000000"/>
                <w:kern w:val="0"/>
                <w:sz w:val="20"/>
                <w:szCs w:val="20"/>
                <w:lang w:eastAsia="es-MX"/>
                <w14:ligatures w14:val="none"/>
              </w:rPr>
            </w:pPr>
            <w:r w:rsidRPr="0004643D">
              <w:rPr>
                <w:rFonts w:ascii="Calibri" w:eastAsia="Times New Roman" w:hAnsi="Calibri" w:cs="Calibri"/>
                <w:color w:val="000000"/>
                <w:kern w:val="0"/>
                <w:sz w:val="20"/>
                <w:szCs w:val="20"/>
                <w:lang w:eastAsia="es-MX"/>
                <w14:ligatures w14:val="none"/>
              </w:rPr>
              <w:t>Gasthof Hotel</w:t>
            </w:r>
          </w:p>
        </w:tc>
      </w:tr>
    </w:tbl>
    <w:p w:rsidR="00BE4286" w:rsidRDefault="00BE4286" w:rsidP="00164A07">
      <w:pPr>
        <w:tabs>
          <w:tab w:val="left" w:pos="851"/>
        </w:tabs>
        <w:jc w:val="both"/>
        <w:rPr>
          <w:rFonts w:cstheme="minorHAnsi"/>
        </w:rPr>
      </w:pPr>
    </w:p>
    <w:p w:rsidR="00A83C95" w:rsidRDefault="00A83C95" w:rsidP="00164A07">
      <w:pPr>
        <w:tabs>
          <w:tab w:val="left" w:pos="851"/>
        </w:tabs>
        <w:jc w:val="both"/>
        <w:rPr>
          <w:rFonts w:cstheme="minorHAnsi"/>
        </w:rPr>
      </w:pPr>
    </w:p>
    <w:p w:rsidR="00AD691B" w:rsidRPr="00296E02" w:rsidRDefault="00AD691B" w:rsidP="00AD691B">
      <w:pPr>
        <w:jc w:val="both"/>
        <w:rPr>
          <w:rFonts w:eastAsia="Calibri" w:cs="Tahoma"/>
          <w:b/>
          <w:color w:val="000000" w:themeColor="text1"/>
        </w:rPr>
      </w:pPr>
      <w:r w:rsidRPr="00296E02">
        <w:rPr>
          <w:rFonts w:eastAsia="Calibri" w:cs="Tahoma"/>
          <w:b/>
          <w:color w:val="000000" w:themeColor="text1"/>
        </w:rPr>
        <w:t>NOTAS IMPORTANTES:</w:t>
      </w:r>
    </w:p>
    <w:p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 xml:space="preserve">Es responsabilidad del pasajero contar con pasaporte vigente, así como visados, vacunas y requisitos necesarios para realizar su viaje. </w:t>
      </w:r>
    </w:p>
    <w:p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El orden de los servicios podría variar según disponibilidad aérea y/o terrestre.</w:t>
      </w:r>
    </w:p>
    <w:p w:rsidR="00AD691B" w:rsidRDefault="00AD691B" w:rsidP="00AD691B">
      <w:pPr>
        <w:pStyle w:val="Prrafodelista"/>
        <w:numPr>
          <w:ilvl w:val="0"/>
          <w:numId w:val="2"/>
        </w:numPr>
        <w:tabs>
          <w:tab w:val="left" w:pos="851"/>
        </w:tabs>
        <w:spacing w:line="240" w:lineRule="auto"/>
        <w:jc w:val="both"/>
        <w:rPr>
          <w:rStyle w:val="Fuerte"/>
          <w:sz w:val="20"/>
          <w:szCs w:val="20"/>
        </w:rPr>
      </w:pPr>
      <w:r w:rsidRPr="00F27C72">
        <w:rPr>
          <w:rStyle w:val="Fuerte"/>
          <w:sz w:val="20"/>
          <w:szCs w:val="20"/>
        </w:rPr>
        <w:t xml:space="preserve">Recomendamos viajar bajo la cobertura de una póliza de Seguro más amplia. Su ejecutivo de JuliàTours puede informarle.  </w:t>
      </w:r>
    </w:p>
    <w:p w:rsidR="0073798A" w:rsidRPr="001F459C" w:rsidRDefault="0073798A" w:rsidP="0070167A">
      <w:pPr>
        <w:pStyle w:val="Prrafodelista"/>
        <w:tabs>
          <w:tab w:val="left" w:pos="851"/>
        </w:tabs>
        <w:spacing w:line="240" w:lineRule="auto"/>
        <w:jc w:val="both"/>
        <w:rPr>
          <w:rStyle w:val="Fuerte"/>
          <w:b w:val="0"/>
          <w:bCs w:val="0"/>
          <w:sz w:val="20"/>
          <w:szCs w:val="20"/>
        </w:rPr>
      </w:pPr>
    </w:p>
    <w:sectPr w:rsidR="0073798A" w:rsidRPr="001F459C"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010D2" w:rsidRDefault="006010D2" w:rsidP="0044172A">
      <w:pPr>
        <w:spacing w:after="0" w:line="240" w:lineRule="auto"/>
      </w:pPr>
      <w:r>
        <w:separator/>
      </w:r>
    </w:p>
  </w:endnote>
  <w:endnote w:type="continuationSeparator" w:id="0">
    <w:p w:rsidR="006010D2" w:rsidRDefault="006010D2"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010D2" w:rsidRDefault="006010D2" w:rsidP="0044172A">
      <w:pPr>
        <w:spacing w:after="0" w:line="240" w:lineRule="auto"/>
      </w:pPr>
      <w:r>
        <w:separator/>
      </w:r>
    </w:p>
  </w:footnote>
  <w:footnote w:type="continuationSeparator" w:id="0">
    <w:p w:rsidR="006010D2" w:rsidRDefault="006010D2"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FC95CAB"/>
    <w:multiLevelType w:val="hybridMultilevel"/>
    <w:tmpl w:val="4BF8DD30"/>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7081388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12871"/>
    <w:rsid w:val="00025002"/>
    <w:rsid w:val="0002647F"/>
    <w:rsid w:val="0003678D"/>
    <w:rsid w:val="0004643D"/>
    <w:rsid w:val="0004728B"/>
    <w:rsid w:val="000476B5"/>
    <w:rsid w:val="00092B9D"/>
    <w:rsid w:val="00096876"/>
    <w:rsid w:val="000A035A"/>
    <w:rsid w:val="000C2923"/>
    <w:rsid w:val="000C59C5"/>
    <w:rsid w:val="000C5D7D"/>
    <w:rsid w:val="000D119E"/>
    <w:rsid w:val="000E11DD"/>
    <w:rsid w:val="000F2290"/>
    <w:rsid w:val="000F56A7"/>
    <w:rsid w:val="00101465"/>
    <w:rsid w:val="0010231E"/>
    <w:rsid w:val="0011340C"/>
    <w:rsid w:val="00116979"/>
    <w:rsid w:val="001311B9"/>
    <w:rsid w:val="001315CF"/>
    <w:rsid w:val="001343D6"/>
    <w:rsid w:val="00135A1C"/>
    <w:rsid w:val="00135B1A"/>
    <w:rsid w:val="0014106E"/>
    <w:rsid w:val="0014555A"/>
    <w:rsid w:val="00152EA6"/>
    <w:rsid w:val="00155FD8"/>
    <w:rsid w:val="00164A07"/>
    <w:rsid w:val="001653D8"/>
    <w:rsid w:val="001706DB"/>
    <w:rsid w:val="00191B4B"/>
    <w:rsid w:val="001926CA"/>
    <w:rsid w:val="001A613C"/>
    <w:rsid w:val="001B3E32"/>
    <w:rsid w:val="001B7721"/>
    <w:rsid w:val="001C1068"/>
    <w:rsid w:val="001C6075"/>
    <w:rsid w:val="001C75CE"/>
    <w:rsid w:val="001D1853"/>
    <w:rsid w:val="001E1BA2"/>
    <w:rsid w:val="001F1510"/>
    <w:rsid w:val="001F459C"/>
    <w:rsid w:val="001F6B21"/>
    <w:rsid w:val="002175C9"/>
    <w:rsid w:val="0023681E"/>
    <w:rsid w:val="00243AE9"/>
    <w:rsid w:val="00263706"/>
    <w:rsid w:val="00267181"/>
    <w:rsid w:val="00284160"/>
    <w:rsid w:val="0029631E"/>
    <w:rsid w:val="002A6F64"/>
    <w:rsid w:val="002C1655"/>
    <w:rsid w:val="002C4189"/>
    <w:rsid w:val="002E18CC"/>
    <w:rsid w:val="002E547E"/>
    <w:rsid w:val="002F2B9B"/>
    <w:rsid w:val="002F3C94"/>
    <w:rsid w:val="002F4461"/>
    <w:rsid w:val="003029AC"/>
    <w:rsid w:val="00311C2A"/>
    <w:rsid w:val="0031242C"/>
    <w:rsid w:val="00313AE6"/>
    <w:rsid w:val="00321729"/>
    <w:rsid w:val="003263B9"/>
    <w:rsid w:val="00333675"/>
    <w:rsid w:val="00342CAF"/>
    <w:rsid w:val="00343ADC"/>
    <w:rsid w:val="00346F83"/>
    <w:rsid w:val="00347D14"/>
    <w:rsid w:val="00351B45"/>
    <w:rsid w:val="0035656C"/>
    <w:rsid w:val="00364E82"/>
    <w:rsid w:val="0037267E"/>
    <w:rsid w:val="0037673B"/>
    <w:rsid w:val="00376C30"/>
    <w:rsid w:val="00387A69"/>
    <w:rsid w:val="00394746"/>
    <w:rsid w:val="00397BDF"/>
    <w:rsid w:val="003B2114"/>
    <w:rsid w:val="003C0761"/>
    <w:rsid w:val="003C36B1"/>
    <w:rsid w:val="003E22DB"/>
    <w:rsid w:val="003E71DD"/>
    <w:rsid w:val="003F1865"/>
    <w:rsid w:val="003F6F17"/>
    <w:rsid w:val="00403785"/>
    <w:rsid w:val="00405462"/>
    <w:rsid w:val="00423AD6"/>
    <w:rsid w:val="00425CC5"/>
    <w:rsid w:val="00426C2C"/>
    <w:rsid w:val="004348D1"/>
    <w:rsid w:val="00437698"/>
    <w:rsid w:val="004407E1"/>
    <w:rsid w:val="0044172A"/>
    <w:rsid w:val="0045296D"/>
    <w:rsid w:val="00462F68"/>
    <w:rsid w:val="00465E12"/>
    <w:rsid w:val="00472283"/>
    <w:rsid w:val="00480788"/>
    <w:rsid w:val="00481465"/>
    <w:rsid w:val="00482E2D"/>
    <w:rsid w:val="00491A0D"/>
    <w:rsid w:val="00491CB2"/>
    <w:rsid w:val="004A30A2"/>
    <w:rsid w:val="004A6926"/>
    <w:rsid w:val="004B3241"/>
    <w:rsid w:val="004B3D14"/>
    <w:rsid w:val="004B52EE"/>
    <w:rsid w:val="004C409A"/>
    <w:rsid w:val="004C48C9"/>
    <w:rsid w:val="004D144B"/>
    <w:rsid w:val="00501354"/>
    <w:rsid w:val="005014D2"/>
    <w:rsid w:val="005137C8"/>
    <w:rsid w:val="0052589A"/>
    <w:rsid w:val="00547281"/>
    <w:rsid w:val="00550AEF"/>
    <w:rsid w:val="00552C28"/>
    <w:rsid w:val="00560BA7"/>
    <w:rsid w:val="0057239C"/>
    <w:rsid w:val="00582EC0"/>
    <w:rsid w:val="00585DAB"/>
    <w:rsid w:val="005939D9"/>
    <w:rsid w:val="005949A4"/>
    <w:rsid w:val="00596B2C"/>
    <w:rsid w:val="005A3373"/>
    <w:rsid w:val="005B3952"/>
    <w:rsid w:val="005E3ED2"/>
    <w:rsid w:val="005F49DA"/>
    <w:rsid w:val="005F7376"/>
    <w:rsid w:val="005F7770"/>
    <w:rsid w:val="00600F9A"/>
    <w:rsid w:val="006010D2"/>
    <w:rsid w:val="0060722D"/>
    <w:rsid w:val="00613C1A"/>
    <w:rsid w:val="006229AB"/>
    <w:rsid w:val="00641954"/>
    <w:rsid w:val="00642C27"/>
    <w:rsid w:val="00644BD4"/>
    <w:rsid w:val="006450A8"/>
    <w:rsid w:val="006511A6"/>
    <w:rsid w:val="006518A1"/>
    <w:rsid w:val="006538EE"/>
    <w:rsid w:val="00660A0F"/>
    <w:rsid w:val="00665760"/>
    <w:rsid w:val="00672A29"/>
    <w:rsid w:val="0067709B"/>
    <w:rsid w:val="00687B55"/>
    <w:rsid w:val="00693A4E"/>
    <w:rsid w:val="00697142"/>
    <w:rsid w:val="006B7972"/>
    <w:rsid w:val="006D4023"/>
    <w:rsid w:val="006D5C3C"/>
    <w:rsid w:val="006F502D"/>
    <w:rsid w:val="0070145A"/>
    <w:rsid w:val="0070167A"/>
    <w:rsid w:val="0070635B"/>
    <w:rsid w:val="007077B5"/>
    <w:rsid w:val="00707E54"/>
    <w:rsid w:val="007142DE"/>
    <w:rsid w:val="00730289"/>
    <w:rsid w:val="0073159C"/>
    <w:rsid w:val="0073798A"/>
    <w:rsid w:val="007454A9"/>
    <w:rsid w:val="007806E6"/>
    <w:rsid w:val="00780ADC"/>
    <w:rsid w:val="007818D9"/>
    <w:rsid w:val="00783AC0"/>
    <w:rsid w:val="007A7370"/>
    <w:rsid w:val="007B4E55"/>
    <w:rsid w:val="007C6223"/>
    <w:rsid w:val="007D5480"/>
    <w:rsid w:val="007E24C5"/>
    <w:rsid w:val="007F332B"/>
    <w:rsid w:val="008008E0"/>
    <w:rsid w:val="00800F88"/>
    <w:rsid w:val="00815AC8"/>
    <w:rsid w:val="00822761"/>
    <w:rsid w:val="00826BB6"/>
    <w:rsid w:val="00835940"/>
    <w:rsid w:val="008460C4"/>
    <w:rsid w:val="00853AA3"/>
    <w:rsid w:val="00854690"/>
    <w:rsid w:val="00854AA4"/>
    <w:rsid w:val="00855E47"/>
    <w:rsid w:val="0085689E"/>
    <w:rsid w:val="00866124"/>
    <w:rsid w:val="008936BA"/>
    <w:rsid w:val="008A0B1D"/>
    <w:rsid w:val="008A3BFD"/>
    <w:rsid w:val="008A4503"/>
    <w:rsid w:val="008A47F4"/>
    <w:rsid w:val="008B1028"/>
    <w:rsid w:val="008B5572"/>
    <w:rsid w:val="008C217C"/>
    <w:rsid w:val="008E0744"/>
    <w:rsid w:val="008E1D81"/>
    <w:rsid w:val="008E5B37"/>
    <w:rsid w:val="0090056C"/>
    <w:rsid w:val="009005C1"/>
    <w:rsid w:val="009105AE"/>
    <w:rsid w:val="00917EA5"/>
    <w:rsid w:val="00932017"/>
    <w:rsid w:val="00933048"/>
    <w:rsid w:val="00953AE3"/>
    <w:rsid w:val="009620D6"/>
    <w:rsid w:val="0096288E"/>
    <w:rsid w:val="00962E15"/>
    <w:rsid w:val="00982634"/>
    <w:rsid w:val="00990CFA"/>
    <w:rsid w:val="0099332E"/>
    <w:rsid w:val="0099416F"/>
    <w:rsid w:val="009A257C"/>
    <w:rsid w:val="009A4C18"/>
    <w:rsid w:val="009B07F5"/>
    <w:rsid w:val="009B2D37"/>
    <w:rsid w:val="009B5B15"/>
    <w:rsid w:val="009C3933"/>
    <w:rsid w:val="009C4C88"/>
    <w:rsid w:val="009D6205"/>
    <w:rsid w:val="009D68E2"/>
    <w:rsid w:val="009E3BDD"/>
    <w:rsid w:val="009F68E5"/>
    <w:rsid w:val="009F6EDA"/>
    <w:rsid w:val="009F79F5"/>
    <w:rsid w:val="00A034AF"/>
    <w:rsid w:val="00A11AE9"/>
    <w:rsid w:val="00A1413D"/>
    <w:rsid w:val="00A15305"/>
    <w:rsid w:val="00A163F2"/>
    <w:rsid w:val="00A20825"/>
    <w:rsid w:val="00A21EB7"/>
    <w:rsid w:val="00A240DE"/>
    <w:rsid w:val="00A25F0E"/>
    <w:rsid w:val="00A264FA"/>
    <w:rsid w:val="00A32694"/>
    <w:rsid w:val="00A426D5"/>
    <w:rsid w:val="00A4583C"/>
    <w:rsid w:val="00A61D36"/>
    <w:rsid w:val="00A63D50"/>
    <w:rsid w:val="00A675E2"/>
    <w:rsid w:val="00A72EAB"/>
    <w:rsid w:val="00A746DF"/>
    <w:rsid w:val="00A80009"/>
    <w:rsid w:val="00A83C95"/>
    <w:rsid w:val="00A91DA7"/>
    <w:rsid w:val="00AA1CF3"/>
    <w:rsid w:val="00AA6FF9"/>
    <w:rsid w:val="00AD691B"/>
    <w:rsid w:val="00AE4CAA"/>
    <w:rsid w:val="00AF2C8C"/>
    <w:rsid w:val="00AF371B"/>
    <w:rsid w:val="00AF6FC6"/>
    <w:rsid w:val="00B052CF"/>
    <w:rsid w:val="00B077B5"/>
    <w:rsid w:val="00B07C93"/>
    <w:rsid w:val="00B11EE8"/>
    <w:rsid w:val="00B16636"/>
    <w:rsid w:val="00B26DC2"/>
    <w:rsid w:val="00B41F06"/>
    <w:rsid w:val="00B42619"/>
    <w:rsid w:val="00B529C3"/>
    <w:rsid w:val="00B542A9"/>
    <w:rsid w:val="00B577AF"/>
    <w:rsid w:val="00B85AE8"/>
    <w:rsid w:val="00B85FC5"/>
    <w:rsid w:val="00BB5102"/>
    <w:rsid w:val="00BB605A"/>
    <w:rsid w:val="00BD3BB1"/>
    <w:rsid w:val="00BD5F57"/>
    <w:rsid w:val="00BD76CC"/>
    <w:rsid w:val="00BE2476"/>
    <w:rsid w:val="00BE4286"/>
    <w:rsid w:val="00BE4A6C"/>
    <w:rsid w:val="00BE4E8A"/>
    <w:rsid w:val="00BE6413"/>
    <w:rsid w:val="00BF604A"/>
    <w:rsid w:val="00C0277B"/>
    <w:rsid w:val="00C11318"/>
    <w:rsid w:val="00C1514D"/>
    <w:rsid w:val="00C21DCF"/>
    <w:rsid w:val="00C22DFE"/>
    <w:rsid w:val="00C27DB9"/>
    <w:rsid w:val="00C30BB0"/>
    <w:rsid w:val="00C57A27"/>
    <w:rsid w:val="00C82CC0"/>
    <w:rsid w:val="00C87563"/>
    <w:rsid w:val="00C93166"/>
    <w:rsid w:val="00C94844"/>
    <w:rsid w:val="00CA37C4"/>
    <w:rsid w:val="00CA5B2C"/>
    <w:rsid w:val="00CC6757"/>
    <w:rsid w:val="00CC6E64"/>
    <w:rsid w:val="00CD35E0"/>
    <w:rsid w:val="00CF4F28"/>
    <w:rsid w:val="00D073B1"/>
    <w:rsid w:val="00D1459A"/>
    <w:rsid w:val="00D206FD"/>
    <w:rsid w:val="00D24EC1"/>
    <w:rsid w:val="00D25553"/>
    <w:rsid w:val="00D36A32"/>
    <w:rsid w:val="00D44BB0"/>
    <w:rsid w:val="00D4625F"/>
    <w:rsid w:val="00D64250"/>
    <w:rsid w:val="00D80C82"/>
    <w:rsid w:val="00D819D1"/>
    <w:rsid w:val="00D84115"/>
    <w:rsid w:val="00D85259"/>
    <w:rsid w:val="00D91041"/>
    <w:rsid w:val="00DA506C"/>
    <w:rsid w:val="00DB5C21"/>
    <w:rsid w:val="00DC133B"/>
    <w:rsid w:val="00DD1F34"/>
    <w:rsid w:val="00DE1280"/>
    <w:rsid w:val="00DF01DA"/>
    <w:rsid w:val="00DF4EAE"/>
    <w:rsid w:val="00E00736"/>
    <w:rsid w:val="00E0778F"/>
    <w:rsid w:val="00E07A35"/>
    <w:rsid w:val="00E123A6"/>
    <w:rsid w:val="00E224D2"/>
    <w:rsid w:val="00E36A65"/>
    <w:rsid w:val="00E37E15"/>
    <w:rsid w:val="00E57335"/>
    <w:rsid w:val="00E673C6"/>
    <w:rsid w:val="00E7035D"/>
    <w:rsid w:val="00E75495"/>
    <w:rsid w:val="00E83980"/>
    <w:rsid w:val="00EB0460"/>
    <w:rsid w:val="00EB7D5A"/>
    <w:rsid w:val="00EC3437"/>
    <w:rsid w:val="00EE104A"/>
    <w:rsid w:val="00EE3A00"/>
    <w:rsid w:val="00EE4B89"/>
    <w:rsid w:val="00F035F7"/>
    <w:rsid w:val="00F04B2A"/>
    <w:rsid w:val="00F11FDC"/>
    <w:rsid w:val="00F13061"/>
    <w:rsid w:val="00F14F41"/>
    <w:rsid w:val="00F162CE"/>
    <w:rsid w:val="00F219DD"/>
    <w:rsid w:val="00F23DE6"/>
    <w:rsid w:val="00F27C72"/>
    <w:rsid w:val="00F34E0E"/>
    <w:rsid w:val="00F36FA4"/>
    <w:rsid w:val="00F5776A"/>
    <w:rsid w:val="00F608CB"/>
    <w:rsid w:val="00F614C7"/>
    <w:rsid w:val="00F740B3"/>
    <w:rsid w:val="00F80A2B"/>
    <w:rsid w:val="00F849DC"/>
    <w:rsid w:val="00F84A43"/>
    <w:rsid w:val="00F956B3"/>
    <w:rsid w:val="00FA5A09"/>
    <w:rsid w:val="00FB1426"/>
    <w:rsid w:val="00FB5663"/>
    <w:rsid w:val="00FC6CF9"/>
    <w:rsid w:val="00FC7F3B"/>
    <w:rsid w:val="00FD14A5"/>
    <w:rsid w:val="00FD244E"/>
    <w:rsid w:val="00FD41FF"/>
    <w:rsid w:val="00FE0D85"/>
    <w:rsid w:val="00FE15C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EA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Fuerte">
    <w:name w:val="Strong"/>
    <w:basedOn w:val="Fuentedeprrafopredeter"/>
    <w:uiPriority w:val="22"/>
    <w:qFormat/>
    <w:rsid w:val="0052589A"/>
    <w:rPr>
      <w:b/>
      <w:bCs/>
    </w:rPr>
  </w:style>
  <w:style w:type="character" w:styleId="Hipervnculo">
    <w:name w:val="Hyperlink"/>
    <w:basedOn w:val="Fuentedeprrafopredeter"/>
    <w:uiPriority w:val="99"/>
    <w:unhideWhenUsed/>
    <w:rsid w:val="006F502D"/>
    <w:rPr>
      <w:color w:val="0563C1" w:themeColor="hyperlink"/>
      <w:u w:val="single"/>
    </w:rPr>
  </w:style>
  <w:style w:type="character" w:styleId="Mencinsinresolver">
    <w:name w:val="Unresolved Mention"/>
    <w:basedOn w:val="Fuentedeprrafopredeter"/>
    <w:uiPriority w:val="99"/>
    <w:semiHidden/>
    <w:unhideWhenUsed/>
    <w:rsid w:val="006F50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1003</Words>
  <Characters>5521</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Esperanza Campos "JULIA TOURS"</cp:lastModifiedBy>
  <cp:revision>1</cp:revision>
  <dcterms:created xsi:type="dcterms:W3CDTF">2026-02-13T15:38:00Z</dcterms:created>
  <dcterms:modified xsi:type="dcterms:W3CDTF">2026-02-13T15:38:00Z</dcterms:modified>
</cp:coreProperties>
</file>