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7367E" w:rsidRPr="0087367E" w:rsidRDefault="007461AA" w:rsidP="007461AA">
      <w:pPr>
        <w:jc w:val="center"/>
        <w:rPr>
          <w:rFonts w:ascii="Calibri" w:eastAsia="Times New Roman" w:hAnsi="Calibri" w:cs="Calibri"/>
          <w:b/>
          <w:sz w:val="72"/>
          <w:szCs w:val="72"/>
          <w:lang w:val="es-ES" w:eastAsia="es-MX"/>
        </w:rPr>
      </w:pPr>
      <w:r>
        <w:rPr>
          <w:rFonts w:ascii="Calibri" w:eastAsia="Times New Roman" w:hAnsi="Calibri" w:cs="Calibri"/>
          <w:b/>
          <w:sz w:val="72"/>
          <w:szCs w:val="72"/>
          <w:lang w:val="es-ES" w:eastAsia="es-MX"/>
        </w:rPr>
        <w:t>Europa Espectacular</w:t>
      </w:r>
      <w:r w:rsidR="00251154" w:rsidRPr="00251154">
        <w:rPr>
          <w:rFonts w:ascii="Calibri" w:eastAsia="Times New Roman" w:hAnsi="Calibri" w:cs="Calibri"/>
          <w:b/>
          <w:sz w:val="72"/>
          <w:szCs w:val="72"/>
          <w:lang w:val="es-ES" w:eastAsia="es-MX"/>
        </w:rPr>
        <w:t xml:space="preserve"> </w:t>
      </w:r>
      <w:r w:rsidR="0087367E" w:rsidRPr="0087367E">
        <w:rPr>
          <w:rFonts w:ascii="Calibri" w:eastAsia="Times New Roman" w:hAnsi="Calibri" w:cs="Calibri"/>
          <w:b/>
          <w:sz w:val="72"/>
          <w:szCs w:val="72"/>
          <w:lang w:val="es-ES" w:eastAsia="es-MX"/>
        </w:rPr>
        <w:t>2025</w:t>
      </w:r>
    </w:p>
    <w:p w:rsidR="0087367E" w:rsidRPr="0087367E" w:rsidRDefault="00251154" w:rsidP="0087367E">
      <w:pPr>
        <w:jc w:val="center"/>
        <w:rPr>
          <w:rFonts w:ascii="Calibri" w:eastAsia="Times New Roman" w:hAnsi="Calibri" w:cs="Calibri"/>
          <w:b/>
          <w:sz w:val="32"/>
          <w:szCs w:val="32"/>
          <w:lang w:val="es-ES" w:eastAsia="es-MX"/>
        </w:rPr>
      </w:pPr>
      <w:r>
        <w:rPr>
          <w:rFonts w:ascii="Calibri" w:eastAsia="Times New Roman" w:hAnsi="Calibri" w:cs="Calibri"/>
          <w:b/>
          <w:sz w:val="32"/>
          <w:szCs w:val="32"/>
          <w:lang w:val="es-ES" w:eastAsia="es-MX"/>
        </w:rPr>
        <w:t>20</w:t>
      </w:r>
      <w:r w:rsidR="0087367E" w:rsidRPr="0087367E">
        <w:rPr>
          <w:rFonts w:ascii="Calibri" w:eastAsia="Times New Roman" w:hAnsi="Calibri" w:cs="Calibri"/>
          <w:b/>
          <w:sz w:val="32"/>
          <w:szCs w:val="32"/>
          <w:lang w:val="es-ES" w:eastAsia="es-MX"/>
        </w:rPr>
        <w:t xml:space="preserve"> días / 1</w:t>
      </w:r>
      <w:r>
        <w:rPr>
          <w:rFonts w:ascii="Calibri" w:eastAsia="Times New Roman" w:hAnsi="Calibri" w:cs="Calibri"/>
          <w:b/>
          <w:sz w:val="32"/>
          <w:szCs w:val="32"/>
          <w:lang w:val="es-ES" w:eastAsia="es-MX"/>
        </w:rPr>
        <w:t>9</w:t>
      </w:r>
      <w:r w:rsidR="0087367E" w:rsidRPr="0087367E">
        <w:rPr>
          <w:rFonts w:ascii="Calibri" w:eastAsia="Times New Roman" w:hAnsi="Calibri" w:cs="Calibri"/>
          <w:b/>
          <w:sz w:val="32"/>
          <w:szCs w:val="32"/>
          <w:lang w:val="es-ES" w:eastAsia="es-MX"/>
        </w:rPr>
        <w:t xml:space="preserve"> noches</w:t>
      </w:r>
    </w:p>
    <w:p w:rsidR="0087367E" w:rsidRPr="0087367E" w:rsidRDefault="0087367E" w:rsidP="0087367E">
      <w:pPr>
        <w:jc w:val="both"/>
        <w:rPr>
          <w:rFonts w:ascii="Calibri" w:eastAsia="Calibri" w:hAnsi="Calibri" w:cs="Calibri"/>
          <w:bCs/>
          <w:sz w:val="20"/>
          <w:szCs w:val="20"/>
          <w:lang w:val="es-MX"/>
        </w:rPr>
      </w:pPr>
      <w:r w:rsidRPr="0087367E">
        <w:rPr>
          <w:rFonts w:ascii="Calibri" w:eastAsia="Calibri" w:hAnsi="Calibri" w:cs="Calibri"/>
          <w:bCs/>
          <w:sz w:val="20"/>
          <w:szCs w:val="20"/>
          <w:lang w:val="es-MX"/>
        </w:rPr>
        <w:t>Llegadas: Específicas</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1. </w:t>
      </w:r>
      <w:r w:rsidR="00251154">
        <w:rPr>
          <w:rFonts w:ascii="Calibri" w:eastAsia="Times New Roman" w:hAnsi="Calibri" w:cs="Calibri"/>
          <w:b/>
          <w:bCs/>
          <w:sz w:val="20"/>
          <w:szCs w:val="20"/>
          <w:lang w:val="es-MX" w:eastAsia="es-MX"/>
        </w:rPr>
        <w:t>Viena</w:t>
      </w:r>
      <w:r w:rsidRPr="0087367E">
        <w:rPr>
          <w:rFonts w:ascii="Calibri" w:eastAsia="Times New Roman" w:hAnsi="Calibri" w:cs="Calibri"/>
          <w:b/>
          <w:bCs/>
          <w:sz w:val="20"/>
          <w:szCs w:val="20"/>
          <w:lang w:val="es-MX" w:eastAsia="es-MX"/>
        </w:rPr>
        <w:t xml:space="preserve"> </w:t>
      </w:r>
    </w:p>
    <w:p w:rsidR="0087367E" w:rsidRDefault="00251154" w:rsidP="0087367E">
      <w:pPr>
        <w:jc w:val="both"/>
        <w:rPr>
          <w:rFonts w:ascii="Calibri" w:eastAsia="Times New Roman" w:hAnsi="Calibri" w:cs="Calibri"/>
          <w:sz w:val="20"/>
          <w:szCs w:val="20"/>
          <w:lang w:val="es-MX" w:eastAsia="es-MX"/>
        </w:rPr>
      </w:pPr>
      <w:r w:rsidRPr="00251154">
        <w:rPr>
          <w:rFonts w:ascii="Calibri" w:eastAsia="Times New Roman" w:hAnsi="Calibri" w:cs="Calibri"/>
          <w:sz w:val="20"/>
          <w:szCs w:val="20"/>
          <w:lang w:val="es-MX" w:eastAsia="es-MX"/>
        </w:rPr>
        <w:t xml:space="preserve">Llegará al aeropuerto de Viena y nuestro chófer le llevará a su hotel. Por la noche, conocerá a sus compañeros de viaje en </w:t>
      </w:r>
      <w:r w:rsidRPr="00DC1B02">
        <w:rPr>
          <w:rFonts w:ascii="Calibri" w:eastAsia="Times New Roman" w:hAnsi="Calibri" w:cs="Calibri"/>
          <w:b/>
          <w:bCs/>
          <w:sz w:val="20"/>
          <w:szCs w:val="20"/>
          <w:lang w:val="es-MX" w:eastAsia="es-MX"/>
        </w:rPr>
        <w:t xml:space="preserve">una típica cena austriaca de bienvenida en el restaurante </w:t>
      </w:r>
      <w:proofErr w:type="spellStart"/>
      <w:r w:rsidRPr="00DC1B02">
        <w:rPr>
          <w:rFonts w:ascii="Calibri" w:eastAsia="Times New Roman" w:hAnsi="Calibri" w:cs="Calibri"/>
          <w:b/>
          <w:bCs/>
          <w:sz w:val="20"/>
          <w:szCs w:val="20"/>
          <w:lang w:val="es-MX" w:eastAsia="es-MX"/>
        </w:rPr>
        <w:t>Marchfelderhof</w:t>
      </w:r>
      <w:proofErr w:type="spellEnd"/>
      <w:r w:rsidRPr="00DC1B02">
        <w:rPr>
          <w:rFonts w:ascii="Calibri" w:eastAsia="Times New Roman" w:hAnsi="Calibri" w:cs="Calibri"/>
          <w:b/>
          <w:bCs/>
          <w:sz w:val="20"/>
          <w:szCs w:val="20"/>
          <w:lang w:val="es-MX" w:eastAsia="es-MX"/>
        </w:rPr>
        <w:t>,</w:t>
      </w:r>
      <w:r w:rsidRPr="00251154">
        <w:rPr>
          <w:rFonts w:ascii="Calibri" w:eastAsia="Times New Roman" w:hAnsi="Calibri" w:cs="Calibri"/>
          <w:sz w:val="20"/>
          <w:szCs w:val="20"/>
          <w:lang w:val="es-MX" w:eastAsia="es-MX"/>
        </w:rPr>
        <w:t xml:space="preserve"> muy conocido más allá de las fronteras del país. En este ambiente realmente único, rápidamente tendrá la sensación de que la emperatriz Sissi está sentada a su lado en la mesa. Por supuesto, las bebidas también están incluidas.</w:t>
      </w:r>
      <w:r>
        <w:rPr>
          <w:rFonts w:ascii="Calibri" w:eastAsia="Times New Roman" w:hAnsi="Calibri" w:cs="Calibri"/>
          <w:sz w:val="20"/>
          <w:szCs w:val="20"/>
          <w:lang w:val="es-MX" w:eastAsia="es-MX"/>
        </w:rPr>
        <w:t xml:space="preserve"> </w:t>
      </w:r>
      <w:r w:rsidRPr="00251154">
        <w:rPr>
          <w:rFonts w:ascii="Calibri" w:eastAsia="Times New Roman" w:hAnsi="Calibri" w:cs="Calibri"/>
          <w:b/>
          <w:bCs/>
          <w:sz w:val="20"/>
          <w:szCs w:val="20"/>
          <w:lang w:val="es-MX" w:eastAsia="es-MX"/>
        </w:rPr>
        <w:t>Alojamiento.</w:t>
      </w:r>
    </w:p>
    <w:p w:rsidR="00251154" w:rsidRDefault="00251154"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2. </w:t>
      </w:r>
      <w:r w:rsidR="00251154">
        <w:rPr>
          <w:rFonts w:ascii="Calibri" w:eastAsia="Times New Roman" w:hAnsi="Calibri" w:cs="Calibri"/>
          <w:b/>
          <w:bCs/>
          <w:sz w:val="20"/>
          <w:szCs w:val="20"/>
          <w:lang w:val="es-MX" w:eastAsia="es-MX"/>
        </w:rPr>
        <w:t>Viena</w:t>
      </w:r>
    </w:p>
    <w:p w:rsidR="0087367E" w:rsidRDefault="00092945" w:rsidP="0087367E">
      <w:pPr>
        <w:jc w:val="both"/>
        <w:rPr>
          <w:rFonts w:ascii="Calibri" w:eastAsia="Times New Roman" w:hAnsi="Calibri" w:cs="Calibri"/>
          <w:sz w:val="20"/>
          <w:szCs w:val="20"/>
          <w:lang w:val="es-MX" w:eastAsia="es-MX"/>
        </w:rPr>
      </w:pPr>
      <w:r>
        <w:rPr>
          <w:rFonts w:ascii="Calibri" w:eastAsia="Times New Roman" w:hAnsi="Calibri" w:cs="Calibri"/>
          <w:b/>
          <w:bCs/>
          <w:sz w:val="20"/>
          <w:szCs w:val="20"/>
          <w:lang w:val="es-MX" w:eastAsia="es-MX"/>
        </w:rPr>
        <w:t xml:space="preserve">Desayuno. </w:t>
      </w:r>
      <w:r w:rsidRPr="00092945">
        <w:rPr>
          <w:rFonts w:ascii="Calibri" w:eastAsia="Times New Roman" w:hAnsi="Calibri" w:cs="Calibri"/>
          <w:sz w:val="20"/>
          <w:szCs w:val="20"/>
          <w:lang w:val="es-MX" w:eastAsia="es-MX"/>
        </w:rPr>
        <w:t>A la hora indicada</w:t>
      </w:r>
      <w:r w:rsidR="00A135BE">
        <w:rPr>
          <w:rFonts w:ascii="Calibri" w:eastAsia="Times New Roman" w:hAnsi="Calibri" w:cs="Calibri"/>
          <w:sz w:val="20"/>
          <w:szCs w:val="20"/>
          <w:lang w:val="es-MX" w:eastAsia="es-MX"/>
        </w:rPr>
        <w:t>,</w:t>
      </w:r>
      <w:r>
        <w:rPr>
          <w:rFonts w:ascii="Calibri" w:eastAsia="Times New Roman" w:hAnsi="Calibri" w:cs="Calibri"/>
          <w:b/>
          <w:bCs/>
          <w:sz w:val="20"/>
          <w:szCs w:val="20"/>
          <w:lang w:val="es-MX" w:eastAsia="es-MX"/>
        </w:rPr>
        <w:t xml:space="preserve"> </w:t>
      </w:r>
      <w:r w:rsidR="00251154" w:rsidRPr="00251154">
        <w:rPr>
          <w:rFonts w:ascii="Calibri" w:eastAsia="Times New Roman" w:hAnsi="Calibri" w:cs="Calibri"/>
          <w:sz w:val="20"/>
          <w:szCs w:val="20"/>
          <w:lang w:val="es-MX" w:eastAsia="es-MX"/>
        </w:rPr>
        <w:t xml:space="preserve">realizaremos una visita panorámica de la ciudad, que ofrece una muy buena impresión de los numerosos lugares de interés de Viena. Visitaremos los jardines del histórico Palacio Belvedere, antiguo palacio de verano del príncipe Eugenio de Saboya. Disfrute de la magnífica vista de la ciudad, inmortalizada por el artista Giovanni Antonio Canal en sus cuadros de Viena. Continuaremos por la </w:t>
      </w:r>
      <w:proofErr w:type="spellStart"/>
      <w:r w:rsidR="00251154" w:rsidRPr="00251154">
        <w:rPr>
          <w:rFonts w:ascii="Calibri" w:eastAsia="Times New Roman" w:hAnsi="Calibri" w:cs="Calibri"/>
          <w:sz w:val="20"/>
          <w:szCs w:val="20"/>
          <w:lang w:val="es-MX" w:eastAsia="es-MX"/>
        </w:rPr>
        <w:t>Ringstrasse</w:t>
      </w:r>
      <w:proofErr w:type="spellEnd"/>
      <w:r w:rsidR="00251154" w:rsidRPr="00251154">
        <w:rPr>
          <w:rFonts w:ascii="Calibri" w:eastAsia="Times New Roman" w:hAnsi="Calibri" w:cs="Calibri"/>
          <w:sz w:val="20"/>
          <w:szCs w:val="20"/>
          <w:lang w:val="es-MX" w:eastAsia="es-MX"/>
        </w:rPr>
        <w:t xml:space="preserve">, con sus magníficos edificios como la Ópera Estatal, el Museo de Historia del Arte e Historia Natural, el Monumento a María Teresa, el Parlamento austriaco, el Ayuntamiento de Viena, el Teatro Nacional y el </w:t>
      </w:r>
      <w:proofErr w:type="spellStart"/>
      <w:r w:rsidR="00251154" w:rsidRPr="00251154">
        <w:rPr>
          <w:rFonts w:ascii="Calibri" w:eastAsia="Times New Roman" w:hAnsi="Calibri" w:cs="Calibri"/>
          <w:sz w:val="20"/>
          <w:szCs w:val="20"/>
          <w:lang w:val="es-MX" w:eastAsia="es-MX"/>
        </w:rPr>
        <w:t>Hofburg</w:t>
      </w:r>
      <w:proofErr w:type="spellEnd"/>
      <w:r w:rsidR="00251154" w:rsidRPr="00251154">
        <w:rPr>
          <w:rFonts w:ascii="Calibri" w:eastAsia="Times New Roman" w:hAnsi="Calibri" w:cs="Calibri"/>
          <w:sz w:val="20"/>
          <w:szCs w:val="20"/>
          <w:lang w:val="es-MX" w:eastAsia="es-MX"/>
        </w:rPr>
        <w:t xml:space="preserve">, sede de nuestro </w:t>
      </w:r>
      <w:proofErr w:type="gramStart"/>
      <w:r w:rsidR="00251154" w:rsidRPr="00251154">
        <w:rPr>
          <w:rFonts w:ascii="Calibri" w:eastAsia="Times New Roman" w:hAnsi="Calibri" w:cs="Calibri"/>
          <w:sz w:val="20"/>
          <w:szCs w:val="20"/>
          <w:lang w:val="es-MX" w:eastAsia="es-MX"/>
        </w:rPr>
        <w:t>Presidente</w:t>
      </w:r>
      <w:proofErr w:type="gramEnd"/>
      <w:r w:rsidR="00251154" w:rsidRPr="00251154">
        <w:rPr>
          <w:rFonts w:ascii="Calibri" w:eastAsia="Times New Roman" w:hAnsi="Calibri" w:cs="Calibri"/>
          <w:sz w:val="20"/>
          <w:szCs w:val="20"/>
          <w:lang w:val="es-MX" w:eastAsia="es-MX"/>
        </w:rPr>
        <w:t xml:space="preserve"> Federal. Pasearemos por las pequeñas e idílicas calles del centro histórico de Viena y visitaremos el interior de la Catedral de San Esteban, la más grande de la ciudad. También pasaremos por el Reloj de Ancla y el barrio judío. El recorrido termina en el centro, en la </w:t>
      </w:r>
      <w:proofErr w:type="spellStart"/>
      <w:r w:rsidR="00251154" w:rsidRPr="00251154">
        <w:rPr>
          <w:rFonts w:ascii="Calibri" w:eastAsia="Times New Roman" w:hAnsi="Calibri" w:cs="Calibri"/>
          <w:sz w:val="20"/>
          <w:szCs w:val="20"/>
          <w:lang w:val="es-MX" w:eastAsia="es-MX"/>
        </w:rPr>
        <w:t>Maria-Theresien-Platz</w:t>
      </w:r>
      <w:proofErr w:type="spellEnd"/>
      <w:r w:rsidR="00251154" w:rsidRPr="00251154">
        <w:rPr>
          <w:rFonts w:ascii="Calibri" w:eastAsia="Times New Roman" w:hAnsi="Calibri" w:cs="Calibri"/>
          <w:sz w:val="20"/>
          <w:szCs w:val="20"/>
          <w:lang w:val="es-MX" w:eastAsia="es-MX"/>
        </w:rPr>
        <w:t xml:space="preserve">. Después de la visita </w:t>
      </w:r>
      <w:proofErr w:type="spellStart"/>
      <w:r w:rsidR="00251154" w:rsidRPr="00251154">
        <w:rPr>
          <w:rFonts w:ascii="Calibri" w:eastAsia="Times New Roman" w:hAnsi="Calibri" w:cs="Calibri"/>
          <w:sz w:val="20"/>
          <w:szCs w:val="20"/>
          <w:lang w:val="es-MX" w:eastAsia="es-MX"/>
        </w:rPr>
        <w:t>panoramica</w:t>
      </w:r>
      <w:proofErr w:type="spellEnd"/>
      <w:r w:rsidR="00251154" w:rsidRPr="00251154">
        <w:rPr>
          <w:rFonts w:ascii="Calibri" w:eastAsia="Times New Roman" w:hAnsi="Calibri" w:cs="Calibri"/>
          <w:sz w:val="20"/>
          <w:szCs w:val="20"/>
          <w:lang w:val="es-MX" w:eastAsia="es-MX"/>
        </w:rPr>
        <w:t xml:space="preserve">, tiene la opción de unirse a una visita al Palacio de </w:t>
      </w:r>
      <w:proofErr w:type="spellStart"/>
      <w:r w:rsidR="00251154" w:rsidRPr="00251154">
        <w:rPr>
          <w:rFonts w:ascii="Calibri" w:eastAsia="Times New Roman" w:hAnsi="Calibri" w:cs="Calibri"/>
          <w:sz w:val="20"/>
          <w:szCs w:val="20"/>
          <w:lang w:val="es-MX" w:eastAsia="es-MX"/>
        </w:rPr>
        <w:t>Schönbrunn</w:t>
      </w:r>
      <w:proofErr w:type="spellEnd"/>
      <w:r w:rsidR="00251154" w:rsidRPr="00251154">
        <w:rPr>
          <w:rFonts w:ascii="Calibri" w:eastAsia="Times New Roman" w:hAnsi="Calibri" w:cs="Calibri"/>
          <w:sz w:val="20"/>
          <w:szCs w:val="20"/>
          <w:lang w:val="es-MX" w:eastAsia="es-MX"/>
        </w:rPr>
        <w:t xml:space="preserve"> (no incluida). ¿Le apetece un poco de música después de ver todos los monumentos? Por la tarde le ofrecemos la posibilidad de participar en un concierto de música clásica (no incluido). </w:t>
      </w:r>
      <w:r w:rsidR="0087367E" w:rsidRPr="0087367E">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r w:rsidR="0087367E" w:rsidRPr="0087367E">
        <w:rPr>
          <w:rFonts w:ascii="Calibri" w:eastAsia="Times New Roman" w:hAnsi="Calibri" w:cs="Calibri"/>
          <w:sz w:val="20"/>
          <w:szCs w:val="20"/>
          <w:lang w:val="es-MX" w:eastAsia="es-MX"/>
        </w:rPr>
        <w:t xml:space="preserve"> </w:t>
      </w:r>
    </w:p>
    <w:p w:rsidR="005D704E" w:rsidRDefault="005D704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3. </w:t>
      </w:r>
      <w:r w:rsidR="00251154">
        <w:rPr>
          <w:rFonts w:ascii="Calibri" w:eastAsia="Times New Roman" w:hAnsi="Calibri" w:cs="Calibri"/>
          <w:b/>
          <w:bCs/>
          <w:sz w:val="20"/>
          <w:szCs w:val="20"/>
          <w:lang w:val="es-MX" w:eastAsia="es-MX"/>
        </w:rPr>
        <w:t>Viena</w:t>
      </w:r>
    </w:p>
    <w:p w:rsidR="0087367E" w:rsidRDefault="00A135BE" w:rsidP="0087367E">
      <w:pPr>
        <w:jc w:val="both"/>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De</w:t>
      </w:r>
      <w:r w:rsidR="00251154" w:rsidRPr="00115841">
        <w:rPr>
          <w:rFonts w:ascii="Calibri" w:eastAsia="Times New Roman" w:hAnsi="Calibri" w:cs="Calibri"/>
          <w:b/>
          <w:bCs/>
          <w:sz w:val="20"/>
          <w:szCs w:val="20"/>
          <w:lang w:val="es-MX" w:eastAsia="es-MX"/>
        </w:rPr>
        <w:t>sayun</w:t>
      </w:r>
      <w:r>
        <w:rPr>
          <w:rFonts w:ascii="Calibri" w:eastAsia="Times New Roman" w:hAnsi="Calibri" w:cs="Calibri"/>
          <w:b/>
          <w:bCs/>
          <w:sz w:val="20"/>
          <w:szCs w:val="20"/>
          <w:lang w:val="es-MX" w:eastAsia="es-MX"/>
        </w:rPr>
        <w:t>o</w:t>
      </w:r>
      <w:r w:rsidR="0037367A">
        <w:rPr>
          <w:rFonts w:ascii="Calibri" w:eastAsia="Times New Roman" w:hAnsi="Calibri" w:cs="Calibri"/>
          <w:sz w:val="20"/>
          <w:szCs w:val="20"/>
          <w:lang w:val="es-MX" w:eastAsia="es-MX"/>
        </w:rPr>
        <w:t>.</w:t>
      </w:r>
      <w:r w:rsidR="00251154" w:rsidRPr="00251154">
        <w:rPr>
          <w:rFonts w:ascii="Calibri" w:eastAsia="Times New Roman" w:hAnsi="Calibri" w:cs="Calibri"/>
          <w:sz w:val="20"/>
          <w:szCs w:val="20"/>
          <w:lang w:val="es-MX" w:eastAsia="es-MX"/>
        </w:rPr>
        <w:t xml:space="preserve"> </w:t>
      </w:r>
      <w:r w:rsidR="0037367A">
        <w:rPr>
          <w:rFonts w:ascii="Calibri" w:eastAsia="Times New Roman" w:hAnsi="Calibri" w:cs="Calibri"/>
          <w:sz w:val="20"/>
          <w:szCs w:val="20"/>
          <w:lang w:val="es-MX" w:eastAsia="es-MX"/>
        </w:rPr>
        <w:t>T</w:t>
      </w:r>
      <w:r w:rsidR="00251154" w:rsidRPr="00251154">
        <w:rPr>
          <w:rFonts w:ascii="Calibri" w:eastAsia="Times New Roman" w:hAnsi="Calibri" w:cs="Calibri"/>
          <w:sz w:val="20"/>
          <w:szCs w:val="20"/>
          <w:lang w:val="es-MX" w:eastAsia="es-MX"/>
        </w:rPr>
        <w:t xml:space="preserve">endrá el día libre. </w:t>
      </w:r>
      <w:r w:rsidR="0087367E" w:rsidRPr="0087367E">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p>
    <w:p w:rsidR="00C50D0F" w:rsidRDefault="00C50D0F" w:rsidP="0087367E">
      <w:pPr>
        <w:jc w:val="both"/>
        <w:rPr>
          <w:rFonts w:ascii="Calibri" w:eastAsia="Times New Roman" w:hAnsi="Calibri" w:cs="Calibri"/>
          <w:b/>
          <w:bCs/>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4. </w:t>
      </w:r>
      <w:r w:rsidR="00115841">
        <w:rPr>
          <w:rFonts w:ascii="Calibri" w:eastAsia="Times New Roman" w:hAnsi="Calibri" w:cs="Calibri"/>
          <w:b/>
          <w:bCs/>
          <w:sz w:val="20"/>
          <w:szCs w:val="20"/>
          <w:lang w:val="es-MX" w:eastAsia="es-MX"/>
        </w:rPr>
        <w:t>Viena - Budapest</w:t>
      </w:r>
      <w:r w:rsidRPr="0087367E">
        <w:rPr>
          <w:rFonts w:ascii="Calibri" w:eastAsia="Times New Roman" w:hAnsi="Calibri" w:cs="Calibri"/>
          <w:b/>
          <w:bCs/>
          <w:sz w:val="20"/>
          <w:szCs w:val="20"/>
          <w:lang w:val="es-MX" w:eastAsia="es-MX"/>
        </w:rPr>
        <w:t xml:space="preserve"> </w:t>
      </w:r>
    </w:p>
    <w:p w:rsidR="00641AE4" w:rsidRDefault="00AD675C" w:rsidP="0087367E">
      <w:pPr>
        <w:jc w:val="both"/>
        <w:rPr>
          <w:rFonts w:ascii="Calibri" w:eastAsia="Times New Roman" w:hAnsi="Calibri" w:cs="Calibri"/>
          <w:sz w:val="20"/>
          <w:szCs w:val="20"/>
          <w:lang w:val="es-MX" w:eastAsia="es-MX"/>
        </w:rPr>
      </w:pPr>
      <w:r>
        <w:rPr>
          <w:rFonts w:ascii="Calibri" w:eastAsia="Times New Roman" w:hAnsi="Calibri" w:cs="Calibri"/>
          <w:b/>
          <w:bCs/>
          <w:sz w:val="20"/>
          <w:szCs w:val="20"/>
          <w:lang w:val="es-MX" w:eastAsia="es-MX"/>
        </w:rPr>
        <w:t>De</w:t>
      </w:r>
      <w:r w:rsidR="00115841" w:rsidRPr="00115841">
        <w:rPr>
          <w:rFonts w:ascii="Calibri" w:eastAsia="Times New Roman" w:hAnsi="Calibri" w:cs="Calibri"/>
          <w:b/>
          <w:bCs/>
          <w:sz w:val="20"/>
          <w:szCs w:val="20"/>
          <w:lang w:val="es-MX" w:eastAsia="es-MX"/>
        </w:rPr>
        <w:t>sayuno,</w:t>
      </w:r>
      <w:r w:rsidR="00115841" w:rsidRPr="00115841">
        <w:rPr>
          <w:rFonts w:ascii="Calibri" w:eastAsia="Times New Roman" w:hAnsi="Calibri" w:cs="Calibri"/>
          <w:sz w:val="20"/>
          <w:szCs w:val="20"/>
          <w:lang w:val="es-MX" w:eastAsia="es-MX"/>
        </w:rPr>
        <w:t xml:space="preserve"> continuaremos nuestro viaje hacia Hungría. Disfrute del viaje en nuestro autocar que nos llevará a la capital Budapest, a menudo conocida como la „Perla del </w:t>
      </w:r>
      <w:proofErr w:type="gramStart"/>
      <w:r w:rsidR="00115841" w:rsidRPr="00115841">
        <w:rPr>
          <w:rFonts w:ascii="Calibri" w:eastAsia="Times New Roman" w:hAnsi="Calibri" w:cs="Calibri"/>
          <w:sz w:val="20"/>
          <w:szCs w:val="20"/>
          <w:lang w:val="es-MX" w:eastAsia="es-MX"/>
        </w:rPr>
        <w:t>Danubio“</w:t>
      </w:r>
      <w:proofErr w:type="gramEnd"/>
      <w:r w:rsidR="00115841" w:rsidRPr="00115841">
        <w:rPr>
          <w:rFonts w:ascii="Calibri" w:eastAsia="Times New Roman" w:hAnsi="Calibri" w:cs="Calibri"/>
          <w:sz w:val="20"/>
          <w:szCs w:val="20"/>
          <w:lang w:val="es-MX" w:eastAsia="es-MX"/>
        </w:rPr>
        <w:t>, a la hora del almuerzo. Por la tarde realizaremos una visita de la ciudad. Budapest está dividida en dos partes: „</w:t>
      </w:r>
      <w:proofErr w:type="gramStart"/>
      <w:r w:rsidR="00115841" w:rsidRPr="00115841">
        <w:rPr>
          <w:rFonts w:ascii="Calibri" w:eastAsia="Times New Roman" w:hAnsi="Calibri" w:cs="Calibri"/>
          <w:sz w:val="20"/>
          <w:szCs w:val="20"/>
          <w:lang w:val="es-MX" w:eastAsia="es-MX"/>
        </w:rPr>
        <w:t>Buda“</w:t>
      </w:r>
      <w:proofErr w:type="gramEnd"/>
      <w:r w:rsidR="00115841" w:rsidRPr="00115841">
        <w:rPr>
          <w:rFonts w:ascii="Calibri" w:eastAsia="Times New Roman" w:hAnsi="Calibri" w:cs="Calibri"/>
          <w:sz w:val="20"/>
          <w:szCs w:val="20"/>
          <w:lang w:val="es-MX" w:eastAsia="es-MX"/>
        </w:rPr>
        <w:t>, donde se encuentran el centro histórico, las embajadas y las residencias de la alta sociedad, y „</w:t>
      </w:r>
      <w:proofErr w:type="gramStart"/>
      <w:r w:rsidR="00115841" w:rsidRPr="00115841">
        <w:rPr>
          <w:rFonts w:ascii="Calibri" w:eastAsia="Times New Roman" w:hAnsi="Calibri" w:cs="Calibri"/>
          <w:sz w:val="20"/>
          <w:szCs w:val="20"/>
          <w:lang w:val="es-MX" w:eastAsia="es-MX"/>
        </w:rPr>
        <w:t>Pest“</w:t>
      </w:r>
      <w:proofErr w:type="gramEnd"/>
      <w:r w:rsidR="00115841" w:rsidRPr="00115841">
        <w:rPr>
          <w:rFonts w:ascii="Calibri" w:eastAsia="Times New Roman" w:hAnsi="Calibri" w:cs="Calibri"/>
          <w:sz w:val="20"/>
          <w:szCs w:val="20"/>
          <w:lang w:val="es-MX" w:eastAsia="es-MX"/>
        </w:rPr>
        <w:t xml:space="preserve">, donde se encuentran la mayoría de los hoteles y tiendas. No olvide preparar su cámara de fotos. El primer día visitaremos Pest y la Plaza de los Héroes, donde se encuentra el Monumento del Milenio. En su pedestal se alzan las estatuas de los siete conquistadores y su líder Árpád. El recorrido continúa por la calle </w:t>
      </w:r>
      <w:proofErr w:type="spellStart"/>
      <w:r w:rsidR="00115841" w:rsidRPr="00115841">
        <w:rPr>
          <w:rFonts w:ascii="Calibri" w:eastAsia="Times New Roman" w:hAnsi="Calibri" w:cs="Calibri"/>
          <w:sz w:val="20"/>
          <w:szCs w:val="20"/>
          <w:lang w:val="es-MX" w:eastAsia="es-MX"/>
        </w:rPr>
        <w:t>Andrassy</w:t>
      </w:r>
      <w:proofErr w:type="spellEnd"/>
      <w:r w:rsidR="00115841" w:rsidRPr="00115841">
        <w:rPr>
          <w:rFonts w:ascii="Calibri" w:eastAsia="Times New Roman" w:hAnsi="Calibri" w:cs="Calibri"/>
          <w:sz w:val="20"/>
          <w:szCs w:val="20"/>
          <w:lang w:val="es-MX" w:eastAsia="es-MX"/>
        </w:rPr>
        <w:t xml:space="preserve">, declarada Patrimonio de la Humanidad. Aquí se encuentra el edificio más importante del bulevar, la Ópera Estatal de Hungría, diseñada por </w:t>
      </w:r>
      <w:proofErr w:type="spellStart"/>
      <w:r w:rsidR="00115841" w:rsidRPr="00115841">
        <w:rPr>
          <w:rFonts w:ascii="Calibri" w:eastAsia="Times New Roman" w:hAnsi="Calibri" w:cs="Calibri"/>
          <w:sz w:val="20"/>
          <w:szCs w:val="20"/>
          <w:lang w:val="es-MX" w:eastAsia="es-MX"/>
        </w:rPr>
        <w:t>Miklós</w:t>
      </w:r>
      <w:proofErr w:type="spellEnd"/>
      <w:r w:rsidR="00115841" w:rsidRPr="00115841">
        <w:rPr>
          <w:rFonts w:ascii="Calibri" w:eastAsia="Times New Roman" w:hAnsi="Calibri" w:cs="Calibri"/>
          <w:sz w:val="20"/>
          <w:szCs w:val="20"/>
          <w:lang w:val="es-MX" w:eastAsia="es-MX"/>
        </w:rPr>
        <w:t xml:space="preserve"> </w:t>
      </w:r>
      <w:proofErr w:type="spellStart"/>
      <w:r w:rsidR="00115841" w:rsidRPr="00115841">
        <w:rPr>
          <w:rFonts w:ascii="Calibri" w:eastAsia="Times New Roman" w:hAnsi="Calibri" w:cs="Calibri"/>
          <w:sz w:val="20"/>
          <w:szCs w:val="20"/>
          <w:lang w:val="es-MX" w:eastAsia="es-MX"/>
        </w:rPr>
        <w:t>Ybl</w:t>
      </w:r>
      <w:proofErr w:type="spellEnd"/>
      <w:r w:rsidR="00115841" w:rsidRPr="00115841">
        <w:rPr>
          <w:rFonts w:ascii="Calibri" w:eastAsia="Times New Roman" w:hAnsi="Calibri" w:cs="Calibri"/>
          <w:sz w:val="20"/>
          <w:szCs w:val="20"/>
          <w:lang w:val="es-MX" w:eastAsia="es-MX"/>
        </w:rPr>
        <w:t xml:space="preserve">, el Museo de la Casa del Terror, la Universidad Húngara de Bellas Artes y el Museo Memorial Franz Liszt. ¿Sabía que por aquí pasa el segundo metro más antiguo de Europa? Sus elegantes estaciones son populares entre locales y extranjeros. También visitaremos el edificio del Parlamento húngaro, un monumento emblemático a orillas del Danubio, sede del poder legislativo y guardián de la Santa Corona húngara. Antes de continuar hacia el mercado y la zona peatonal, veremos uno de los edificios más bellos de la ciudad: la Basílica </w:t>
      </w:r>
      <w:r w:rsidR="00115841" w:rsidRPr="00115841">
        <w:rPr>
          <w:rFonts w:ascii="Calibri" w:eastAsia="Times New Roman" w:hAnsi="Calibri" w:cs="Calibri"/>
          <w:sz w:val="20"/>
          <w:szCs w:val="20"/>
          <w:lang w:val="es-MX" w:eastAsia="es-MX"/>
        </w:rPr>
        <w:lastRenderedPageBreak/>
        <w:t>de San Esteban. Tras la excursión, le llevaremos de vuelta al hotel, donde podrá relajarse al final de la tarde y repasar todas las impresiones que haya obtenido.</w:t>
      </w:r>
      <w:r w:rsidR="00115841">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r w:rsidR="0087367E"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5. </w:t>
      </w:r>
      <w:r w:rsidR="00115841">
        <w:rPr>
          <w:rFonts w:ascii="Calibri" w:eastAsia="Times New Roman" w:hAnsi="Calibri" w:cs="Calibri"/>
          <w:b/>
          <w:bCs/>
          <w:sz w:val="20"/>
          <w:szCs w:val="20"/>
          <w:lang w:val="es-MX" w:eastAsia="es-MX"/>
        </w:rPr>
        <w:t>Budapest</w:t>
      </w:r>
    </w:p>
    <w:p w:rsidR="0087367E" w:rsidRPr="0087367E" w:rsidRDefault="00AD675C" w:rsidP="0087367E">
      <w:pPr>
        <w:jc w:val="both"/>
        <w:rPr>
          <w:rFonts w:ascii="Calibri" w:eastAsia="Times New Roman" w:hAnsi="Calibri" w:cs="Calibri"/>
          <w:b/>
          <w:bCs/>
          <w:sz w:val="20"/>
          <w:szCs w:val="20"/>
          <w:lang w:val="es-MX" w:eastAsia="es-MX"/>
        </w:rPr>
      </w:pPr>
      <w:r w:rsidRPr="00AD675C">
        <w:rPr>
          <w:rFonts w:ascii="Calibri" w:eastAsia="Times New Roman" w:hAnsi="Calibri" w:cs="Calibri"/>
          <w:b/>
          <w:bCs/>
          <w:sz w:val="20"/>
          <w:szCs w:val="20"/>
          <w:lang w:val="es-MX" w:eastAsia="es-MX"/>
        </w:rPr>
        <w:t>D</w:t>
      </w:r>
      <w:r w:rsidR="00115841" w:rsidRPr="00AD675C">
        <w:rPr>
          <w:rFonts w:ascii="Calibri" w:eastAsia="Times New Roman" w:hAnsi="Calibri" w:cs="Calibri"/>
          <w:b/>
          <w:bCs/>
          <w:sz w:val="20"/>
          <w:szCs w:val="20"/>
          <w:lang w:val="es-MX" w:eastAsia="es-MX"/>
        </w:rPr>
        <w:t>esayun</w:t>
      </w:r>
      <w:r w:rsidRPr="00AD675C">
        <w:rPr>
          <w:rFonts w:ascii="Calibri" w:eastAsia="Times New Roman" w:hAnsi="Calibri" w:cs="Calibri"/>
          <w:b/>
          <w:bCs/>
          <w:sz w:val="20"/>
          <w:szCs w:val="20"/>
          <w:lang w:val="es-MX" w:eastAsia="es-MX"/>
        </w:rPr>
        <w:t>o.</w:t>
      </w:r>
      <w:r w:rsidR="00115841" w:rsidRPr="00115841">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P</w:t>
      </w:r>
      <w:r w:rsidR="00115841" w:rsidRPr="00115841">
        <w:rPr>
          <w:rFonts w:ascii="Calibri" w:eastAsia="Times New Roman" w:hAnsi="Calibri" w:cs="Calibri"/>
          <w:sz w:val="20"/>
          <w:szCs w:val="20"/>
          <w:lang w:val="es-MX" w:eastAsia="es-MX"/>
        </w:rPr>
        <w:t>asearemos juntos por el barrio del castillo de „</w:t>
      </w:r>
      <w:proofErr w:type="gramStart"/>
      <w:r w:rsidR="00115841" w:rsidRPr="00115841">
        <w:rPr>
          <w:rFonts w:ascii="Calibri" w:eastAsia="Times New Roman" w:hAnsi="Calibri" w:cs="Calibri"/>
          <w:sz w:val="20"/>
          <w:szCs w:val="20"/>
          <w:lang w:val="es-MX" w:eastAsia="es-MX"/>
        </w:rPr>
        <w:t>Buda“</w:t>
      </w:r>
      <w:proofErr w:type="gramEnd"/>
      <w:r w:rsidR="00115841" w:rsidRPr="00115841">
        <w:rPr>
          <w:rFonts w:ascii="Calibri" w:eastAsia="Times New Roman" w:hAnsi="Calibri" w:cs="Calibri"/>
          <w:sz w:val="20"/>
          <w:szCs w:val="20"/>
          <w:lang w:val="es-MX" w:eastAsia="es-MX"/>
        </w:rPr>
        <w:t>, donde se encuentran otros dos puntos destacados de la ciudad: la Iglesia de Matías y el Bastión de los Pescadores. Aquí se encuentra probablemente la vista más hermosa de la ciudad, por lo que no puede faltar una foto panorámica para su álbum de fotos. Después continuaremos hacia el Palacio Real y echaremos un vistazo a los distintos puentes que conectan las dos partes de la ciudad. Después de la visita, dispondrá de tiempo libre. Si además quiere centrarse en las delicias culinarias típicas del país, pida „</w:t>
      </w:r>
      <w:proofErr w:type="gramStart"/>
      <w:r w:rsidR="00115841" w:rsidRPr="00115841">
        <w:rPr>
          <w:rFonts w:ascii="Calibri" w:eastAsia="Times New Roman" w:hAnsi="Calibri" w:cs="Calibri"/>
          <w:sz w:val="20"/>
          <w:szCs w:val="20"/>
          <w:lang w:val="es-MX" w:eastAsia="es-MX"/>
        </w:rPr>
        <w:t>goulash“</w:t>
      </w:r>
      <w:proofErr w:type="gramEnd"/>
      <w:r w:rsidR="00115841" w:rsidRPr="00115841">
        <w:rPr>
          <w:rFonts w:ascii="Calibri" w:eastAsia="Times New Roman" w:hAnsi="Calibri" w:cs="Calibri"/>
          <w:sz w:val="20"/>
          <w:szCs w:val="20"/>
          <w:lang w:val="es-MX" w:eastAsia="es-MX"/>
        </w:rPr>
        <w:t xml:space="preserve">. ¡No se </w:t>
      </w:r>
      <w:proofErr w:type="gramStart"/>
      <w:r w:rsidR="00115841" w:rsidRPr="00115841">
        <w:rPr>
          <w:rFonts w:ascii="Calibri" w:eastAsia="Times New Roman" w:hAnsi="Calibri" w:cs="Calibri"/>
          <w:sz w:val="20"/>
          <w:szCs w:val="20"/>
          <w:lang w:val="es-MX" w:eastAsia="es-MX"/>
        </w:rPr>
        <w:t>arrepentirá!</w:t>
      </w:r>
      <w:r w:rsidR="0087367E" w:rsidRPr="0087367E">
        <w:rPr>
          <w:rFonts w:ascii="Calibri" w:eastAsia="Times New Roman" w:hAnsi="Calibri" w:cs="Calibri"/>
          <w:sz w:val="20"/>
          <w:szCs w:val="20"/>
          <w:lang w:val="es-MX" w:eastAsia="es-MX"/>
        </w:rPr>
        <w:t>.</w:t>
      </w:r>
      <w:proofErr w:type="gramEnd"/>
      <w:r w:rsidR="0087367E" w:rsidRPr="0087367E">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6. </w:t>
      </w:r>
      <w:r w:rsidR="00115841" w:rsidRPr="00115841">
        <w:rPr>
          <w:rFonts w:ascii="Calibri" w:eastAsia="Times New Roman" w:hAnsi="Calibri" w:cs="Calibri"/>
          <w:b/>
          <w:bCs/>
          <w:sz w:val="20"/>
          <w:szCs w:val="20"/>
          <w:lang w:val="es-MX" w:eastAsia="es-MX"/>
        </w:rPr>
        <w:t>Budapest - Bratislava - Praga</w:t>
      </w:r>
    </w:p>
    <w:p w:rsidR="0087367E" w:rsidRDefault="00115841" w:rsidP="0087367E">
      <w:pPr>
        <w:jc w:val="both"/>
        <w:rPr>
          <w:rFonts w:ascii="Calibri" w:eastAsia="Times New Roman" w:hAnsi="Calibri" w:cs="Calibri"/>
          <w:sz w:val="20"/>
          <w:szCs w:val="20"/>
          <w:lang w:val="es-MX" w:eastAsia="es-MX"/>
        </w:rPr>
      </w:pPr>
      <w:r w:rsidRPr="001716C9">
        <w:rPr>
          <w:rFonts w:ascii="Calibri" w:eastAsia="Times New Roman" w:hAnsi="Calibri" w:cs="Calibri"/>
          <w:b/>
          <w:bCs/>
          <w:sz w:val="20"/>
          <w:szCs w:val="20"/>
          <w:lang w:val="es-MX" w:eastAsia="es-MX"/>
        </w:rPr>
        <w:t>Desayuno</w:t>
      </w:r>
      <w:r w:rsidR="001716C9" w:rsidRPr="001716C9">
        <w:rPr>
          <w:rFonts w:ascii="Calibri" w:eastAsia="Times New Roman" w:hAnsi="Calibri" w:cs="Calibri"/>
          <w:b/>
          <w:bCs/>
          <w:sz w:val="20"/>
          <w:szCs w:val="20"/>
          <w:lang w:val="es-MX" w:eastAsia="es-MX"/>
        </w:rPr>
        <w:t>.</w:t>
      </w:r>
      <w:r w:rsidR="001716C9">
        <w:rPr>
          <w:rFonts w:ascii="Calibri" w:eastAsia="Times New Roman" w:hAnsi="Calibri" w:cs="Calibri"/>
          <w:sz w:val="20"/>
          <w:szCs w:val="20"/>
          <w:lang w:val="es-MX" w:eastAsia="es-MX"/>
        </w:rPr>
        <w:t xml:space="preserve"> C</w:t>
      </w:r>
      <w:r w:rsidRPr="00115841">
        <w:rPr>
          <w:rFonts w:ascii="Calibri" w:eastAsia="Times New Roman" w:hAnsi="Calibri" w:cs="Calibri"/>
          <w:sz w:val="20"/>
          <w:szCs w:val="20"/>
          <w:lang w:val="es-MX" w:eastAsia="es-MX"/>
        </w:rPr>
        <w:t>ontinuaremos nuestro viaje y nos trasladaremos a Praga, la capital de la República Checa, con una breve escala en la capital eslovaca, Bratislava, donde podrá disfrutar de tiempo libre. Una vez en Praga, le llevaremos en un inolvidable recorrido turístico por el centro histórico de la ciudad. Le mostraremos los monumentos más bellos de la ciudad y conoceremos las partes más antiguas de Praga. ¿Lo sabía? Praga es cuna de algunas de las mejores cervezas del mundo. Con una fábrica de cerveza por cada 10.000 habitantes, la ciudad tiene la mayor densidad de fábricas de cerveza del mundo. Salud.</w:t>
      </w:r>
      <w:r w:rsidR="0087367E" w:rsidRPr="0087367E">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r w:rsidR="0087367E" w:rsidRPr="0087367E">
        <w:rPr>
          <w:rFonts w:ascii="Calibri" w:eastAsia="Times New Roman" w:hAnsi="Calibri" w:cs="Calibri"/>
          <w:sz w:val="20"/>
          <w:szCs w:val="20"/>
          <w:lang w:val="es-MX" w:eastAsia="es-MX"/>
        </w:rPr>
        <w:t xml:space="preserve"> </w:t>
      </w:r>
    </w:p>
    <w:p w:rsidR="00B50ECF" w:rsidRPr="0087367E" w:rsidRDefault="00B50ECF"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7. </w:t>
      </w:r>
      <w:r w:rsidR="00115841">
        <w:rPr>
          <w:rFonts w:ascii="Calibri" w:eastAsia="Times New Roman" w:hAnsi="Calibri" w:cs="Calibri"/>
          <w:b/>
          <w:bCs/>
          <w:sz w:val="20"/>
          <w:szCs w:val="20"/>
          <w:lang w:val="es-MX" w:eastAsia="es-MX"/>
        </w:rPr>
        <w:t>Praga</w:t>
      </w:r>
    </w:p>
    <w:p w:rsidR="00EC6B9B" w:rsidRDefault="00115841" w:rsidP="00115841">
      <w:pPr>
        <w:jc w:val="both"/>
        <w:rPr>
          <w:rFonts w:ascii="Calibri" w:eastAsia="Times New Roman" w:hAnsi="Calibri" w:cs="Calibri"/>
          <w:sz w:val="20"/>
          <w:szCs w:val="20"/>
          <w:lang w:val="es-MX" w:eastAsia="es-MX"/>
        </w:rPr>
      </w:pPr>
      <w:r w:rsidRPr="000D6138">
        <w:rPr>
          <w:rFonts w:ascii="Calibri" w:eastAsia="Times New Roman" w:hAnsi="Calibri" w:cs="Calibri"/>
          <w:b/>
          <w:bCs/>
          <w:sz w:val="20"/>
          <w:szCs w:val="20"/>
          <w:lang w:val="es-MX" w:eastAsia="es-MX"/>
        </w:rPr>
        <w:t>Desayuno</w:t>
      </w:r>
      <w:r w:rsidR="000D6138" w:rsidRPr="000D6138">
        <w:rPr>
          <w:rFonts w:ascii="Calibri" w:eastAsia="Times New Roman" w:hAnsi="Calibri" w:cs="Calibri"/>
          <w:b/>
          <w:bCs/>
          <w:sz w:val="20"/>
          <w:szCs w:val="20"/>
          <w:lang w:val="es-MX" w:eastAsia="es-MX"/>
        </w:rPr>
        <w:t>.</w:t>
      </w:r>
      <w:r w:rsidRPr="00115841">
        <w:rPr>
          <w:rFonts w:ascii="Calibri" w:eastAsia="Times New Roman" w:hAnsi="Calibri" w:cs="Calibri"/>
          <w:sz w:val="20"/>
          <w:szCs w:val="20"/>
          <w:lang w:val="es-MX" w:eastAsia="es-MX"/>
        </w:rPr>
        <w:t xml:space="preserve"> </w:t>
      </w:r>
      <w:r w:rsidR="000D6138">
        <w:rPr>
          <w:rFonts w:ascii="Calibri" w:eastAsia="Times New Roman" w:hAnsi="Calibri" w:cs="Calibri"/>
          <w:sz w:val="20"/>
          <w:szCs w:val="20"/>
          <w:lang w:val="es-MX" w:eastAsia="es-MX"/>
        </w:rPr>
        <w:t xml:space="preserve">A la hora indicada </w:t>
      </w:r>
      <w:r w:rsidRPr="00115841">
        <w:rPr>
          <w:rFonts w:ascii="Calibri" w:eastAsia="Times New Roman" w:hAnsi="Calibri" w:cs="Calibri"/>
          <w:sz w:val="20"/>
          <w:szCs w:val="20"/>
          <w:lang w:val="es-MX" w:eastAsia="es-MX"/>
        </w:rPr>
        <w:t>prepárese para la visita de la ciudad.</w:t>
      </w:r>
      <w:r w:rsidR="000D6138">
        <w:rPr>
          <w:rFonts w:ascii="Calibri" w:eastAsia="Times New Roman" w:hAnsi="Calibri" w:cs="Calibri"/>
          <w:sz w:val="20"/>
          <w:szCs w:val="20"/>
          <w:lang w:val="es-MX" w:eastAsia="es-MX"/>
        </w:rPr>
        <w:t xml:space="preserve"> </w:t>
      </w:r>
      <w:r w:rsidRPr="00115841">
        <w:rPr>
          <w:rFonts w:ascii="Calibri" w:eastAsia="Times New Roman" w:hAnsi="Calibri" w:cs="Calibri"/>
          <w:sz w:val="20"/>
          <w:szCs w:val="20"/>
          <w:lang w:val="es-MX" w:eastAsia="es-MX"/>
        </w:rPr>
        <w:t xml:space="preserve">La visita comienza en el barrio del Castillo de </w:t>
      </w:r>
      <w:proofErr w:type="spellStart"/>
      <w:r w:rsidRPr="00115841">
        <w:rPr>
          <w:rFonts w:ascii="Calibri" w:eastAsia="Times New Roman" w:hAnsi="Calibri" w:cs="Calibri"/>
          <w:sz w:val="20"/>
          <w:szCs w:val="20"/>
          <w:lang w:val="es-MX" w:eastAsia="es-MX"/>
        </w:rPr>
        <w:t>Hradčany</w:t>
      </w:r>
      <w:proofErr w:type="spellEnd"/>
      <w:r w:rsidRPr="00115841">
        <w:rPr>
          <w:rFonts w:ascii="Calibri" w:eastAsia="Times New Roman" w:hAnsi="Calibri" w:cs="Calibri"/>
          <w:sz w:val="20"/>
          <w:szCs w:val="20"/>
          <w:lang w:val="es-MX" w:eastAsia="es-MX"/>
        </w:rPr>
        <w:t xml:space="preserve">, con la Catedral de San Vito, el Castillo de Praga y el Callejón del Oro. Después de un paseo por los diversos patios del castillo, visitaremos la Ciudad Pequeña en la calle </w:t>
      </w:r>
      <w:proofErr w:type="spellStart"/>
      <w:r w:rsidRPr="00115841">
        <w:rPr>
          <w:rFonts w:ascii="Calibri" w:eastAsia="Times New Roman" w:hAnsi="Calibri" w:cs="Calibri"/>
          <w:sz w:val="20"/>
          <w:szCs w:val="20"/>
          <w:lang w:val="es-MX" w:eastAsia="es-MX"/>
        </w:rPr>
        <w:t>Nerudova</w:t>
      </w:r>
      <w:proofErr w:type="spellEnd"/>
      <w:r w:rsidRPr="00115841">
        <w:rPr>
          <w:rFonts w:ascii="Calibri" w:eastAsia="Times New Roman" w:hAnsi="Calibri" w:cs="Calibri"/>
          <w:sz w:val="20"/>
          <w:szCs w:val="20"/>
          <w:lang w:val="es-MX" w:eastAsia="es-MX"/>
        </w:rPr>
        <w:t xml:space="preserve"> con sus hermosas casas y símbolos antiguos. Pasaremos por la Iglesia de San Nicolás hasta el Puente de Carlos, uno de los puentes más antiguos de Europa, que une la Ciudad Pequeña con la Ciudad Vieja, y disfrutamos de la hermosa vista. Pasearemos por la calle </w:t>
      </w:r>
      <w:proofErr w:type="spellStart"/>
      <w:r w:rsidRPr="00115841">
        <w:rPr>
          <w:rFonts w:ascii="Calibri" w:eastAsia="Times New Roman" w:hAnsi="Calibri" w:cs="Calibri"/>
          <w:sz w:val="20"/>
          <w:szCs w:val="20"/>
          <w:lang w:val="es-MX" w:eastAsia="es-MX"/>
        </w:rPr>
        <w:t>Karlova</w:t>
      </w:r>
      <w:proofErr w:type="spellEnd"/>
      <w:r w:rsidRPr="00115841">
        <w:rPr>
          <w:rFonts w:ascii="Calibri" w:eastAsia="Times New Roman" w:hAnsi="Calibri" w:cs="Calibri"/>
          <w:sz w:val="20"/>
          <w:szCs w:val="20"/>
          <w:lang w:val="es-MX" w:eastAsia="es-MX"/>
        </w:rPr>
        <w:t xml:space="preserve"> hasta la Plaza de la Ciudad Vieja con su reloj astronómico, la iglesia gótica de Nuestra Señora de </w:t>
      </w:r>
      <w:proofErr w:type="spellStart"/>
      <w:r w:rsidRPr="00115841">
        <w:rPr>
          <w:rFonts w:ascii="Calibri" w:eastAsia="Times New Roman" w:hAnsi="Calibri" w:cs="Calibri"/>
          <w:sz w:val="20"/>
          <w:szCs w:val="20"/>
          <w:lang w:val="es-MX" w:eastAsia="es-MX"/>
        </w:rPr>
        <w:t>Tyn</w:t>
      </w:r>
      <w:proofErr w:type="spellEnd"/>
      <w:r w:rsidRPr="00115841">
        <w:rPr>
          <w:rFonts w:ascii="Calibri" w:eastAsia="Times New Roman" w:hAnsi="Calibri" w:cs="Calibri"/>
          <w:sz w:val="20"/>
          <w:szCs w:val="20"/>
          <w:lang w:val="es-MX" w:eastAsia="es-MX"/>
        </w:rPr>
        <w:t xml:space="preserve"> y el monumento a Jan </w:t>
      </w:r>
      <w:proofErr w:type="spellStart"/>
      <w:r w:rsidRPr="00115841">
        <w:rPr>
          <w:rFonts w:ascii="Calibri" w:eastAsia="Times New Roman" w:hAnsi="Calibri" w:cs="Calibri"/>
          <w:sz w:val="20"/>
          <w:szCs w:val="20"/>
          <w:lang w:val="es-MX" w:eastAsia="es-MX"/>
        </w:rPr>
        <w:t>Hus</w:t>
      </w:r>
      <w:proofErr w:type="spellEnd"/>
      <w:r w:rsidRPr="00115841">
        <w:rPr>
          <w:rFonts w:ascii="Calibri" w:eastAsia="Times New Roman" w:hAnsi="Calibri" w:cs="Calibri"/>
          <w:sz w:val="20"/>
          <w:szCs w:val="20"/>
          <w:lang w:val="es-MX" w:eastAsia="es-MX"/>
        </w:rPr>
        <w:t xml:space="preserve">. Finalmente, llegaremos a la Ciudad Nueva, donde termina nuestro recorrido. Praga </w:t>
      </w:r>
      <w:proofErr w:type="spellStart"/>
      <w:r w:rsidRPr="00115841">
        <w:rPr>
          <w:rFonts w:ascii="Calibri" w:eastAsia="Times New Roman" w:hAnsi="Calibri" w:cs="Calibri"/>
          <w:sz w:val="20"/>
          <w:szCs w:val="20"/>
          <w:lang w:val="es-MX" w:eastAsia="es-MX"/>
        </w:rPr>
        <w:t>tambien</w:t>
      </w:r>
      <w:proofErr w:type="spellEnd"/>
      <w:r w:rsidRPr="00115841">
        <w:rPr>
          <w:rFonts w:ascii="Calibri" w:eastAsia="Times New Roman" w:hAnsi="Calibri" w:cs="Calibri"/>
          <w:sz w:val="20"/>
          <w:szCs w:val="20"/>
          <w:lang w:val="es-MX" w:eastAsia="es-MX"/>
        </w:rPr>
        <w:t xml:space="preserve"> es famosa por su arte en vidrio y porcelana. Las marionetas también son un auténtico souvenir para los que se han quedado en casa.</w:t>
      </w:r>
      <w:r>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r w:rsidR="0087367E" w:rsidRPr="0087367E">
        <w:rPr>
          <w:rFonts w:ascii="Calibri" w:eastAsia="Times New Roman" w:hAnsi="Calibri" w:cs="Calibri"/>
          <w:sz w:val="20"/>
          <w:szCs w:val="20"/>
          <w:lang w:val="es-MX" w:eastAsia="es-MX"/>
        </w:rPr>
        <w:t xml:space="preserve"> </w:t>
      </w:r>
    </w:p>
    <w:p w:rsidR="00990A56" w:rsidRPr="0087367E" w:rsidRDefault="00990A56"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8. </w:t>
      </w:r>
      <w:r w:rsidR="00115841">
        <w:rPr>
          <w:rFonts w:ascii="Calibri" w:eastAsia="Times New Roman" w:hAnsi="Calibri" w:cs="Calibri"/>
          <w:b/>
          <w:bCs/>
          <w:sz w:val="20"/>
          <w:szCs w:val="20"/>
          <w:lang w:val="es-MX" w:eastAsia="es-MX"/>
        </w:rPr>
        <w:t>Praga</w:t>
      </w:r>
    </w:p>
    <w:p w:rsidR="0087367E" w:rsidRPr="0087367E" w:rsidRDefault="005E210F" w:rsidP="0087367E">
      <w:pPr>
        <w:jc w:val="both"/>
        <w:rPr>
          <w:rFonts w:ascii="Calibri" w:eastAsia="Times New Roman" w:hAnsi="Calibri" w:cs="Calibri"/>
          <w:sz w:val="20"/>
          <w:szCs w:val="20"/>
          <w:lang w:val="es-MX" w:eastAsia="es-MX"/>
        </w:rPr>
      </w:pPr>
      <w:r w:rsidRPr="005E210F">
        <w:rPr>
          <w:rFonts w:ascii="Calibri" w:eastAsia="Times New Roman" w:hAnsi="Calibri" w:cs="Calibri"/>
          <w:b/>
          <w:bCs/>
          <w:sz w:val="20"/>
          <w:szCs w:val="20"/>
          <w:lang w:val="es-MX" w:eastAsia="es-MX"/>
        </w:rPr>
        <w:t>D</w:t>
      </w:r>
      <w:r w:rsidR="00115841" w:rsidRPr="005E210F">
        <w:rPr>
          <w:rFonts w:ascii="Calibri" w:eastAsia="Times New Roman" w:hAnsi="Calibri" w:cs="Calibri"/>
          <w:b/>
          <w:bCs/>
          <w:sz w:val="20"/>
          <w:szCs w:val="20"/>
          <w:lang w:val="es-MX" w:eastAsia="es-MX"/>
        </w:rPr>
        <w:t>esayuno</w:t>
      </w:r>
      <w:r w:rsidRPr="005E210F">
        <w:rPr>
          <w:rFonts w:ascii="Calibri" w:eastAsia="Times New Roman" w:hAnsi="Calibri" w:cs="Calibri"/>
          <w:b/>
          <w:bCs/>
          <w:sz w:val="20"/>
          <w:szCs w:val="20"/>
          <w:lang w:val="es-MX" w:eastAsia="es-MX"/>
        </w:rPr>
        <w:t>.</w:t>
      </w:r>
      <w:r w:rsidR="00115841" w:rsidRPr="00115841">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E</w:t>
      </w:r>
      <w:r w:rsidR="00115841" w:rsidRPr="00115841">
        <w:rPr>
          <w:rFonts w:ascii="Calibri" w:eastAsia="Times New Roman" w:hAnsi="Calibri" w:cs="Calibri"/>
          <w:sz w:val="20"/>
          <w:szCs w:val="20"/>
          <w:lang w:val="es-MX" w:eastAsia="es-MX"/>
        </w:rPr>
        <w:t xml:space="preserve">l día está totalmente a su disposición. Quizás le apetezca descansar y relajarse. Para todos aquellos que quieran saber cómo se relajaban los emperadores, ofrecemos una excursión opcional a Karlovy Vary, la clásica ciudad balneario de la antigua monarquía austrohúngara (no incluida). </w:t>
      </w:r>
      <w:r w:rsidR="00115841" w:rsidRPr="00115841">
        <w:rPr>
          <w:rFonts w:ascii="Calibri" w:eastAsia="Times New Roman" w:hAnsi="Calibri" w:cs="Calibri"/>
          <w:b/>
          <w:bCs/>
          <w:sz w:val="20"/>
          <w:szCs w:val="20"/>
          <w:lang w:val="es-MX" w:eastAsia="es-MX"/>
        </w:rPr>
        <w:t>Alojamiento</w:t>
      </w:r>
      <w:r>
        <w:rPr>
          <w:rFonts w:ascii="Calibri" w:eastAsia="Times New Roman" w:hAnsi="Calibri" w:cs="Calibri"/>
          <w:b/>
          <w:bCs/>
          <w:sz w:val="20"/>
          <w:szCs w:val="20"/>
          <w:lang w:val="es-MX" w:eastAsia="es-MX"/>
        </w:rPr>
        <w:t xml:space="preserve">. </w:t>
      </w:r>
    </w:p>
    <w:p w:rsidR="00115841" w:rsidRDefault="00115841" w:rsidP="0087367E">
      <w:pPr>
        <w:jc w:val="both"/>
        <w:rPr>
          <w:rFonts w:ascii="Calibri" w:eastAsia="Times New Roman" w:hAnsi="Calibri" w:cs="Calibri"/>
          <w:b/>
          <w:bCs/>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9. </w:t>
      </w:r>
      <w:r w:rsidR="00115841" w:rsidRPr="00115841">
        <w:rPr>
          <w:rFonts w:ascii="Calibri" w:eastAsia="Times New Roman" w:hAnsi="Calibri" w:cs="Calibri"/>
          <w:b/>
          <w:bCs/>
          <w:sz w:val="20"/>
          <w:szCs w:val="20"/>
          <w:lang w:val="es-MX" w:eastAsia="es-MX"/>
        </w:rPr>
        <w:t>Praga - Dresde - Berlín</w:t>
      </w:r>
    </w:p>
    <w:p w:rsidR="0087367E" w:rsidRPr="0087367E" w:rsidRDefault="00115841" w:rsidP="0087367E">
      <w:pPr>
        <w:jc w:val="both"/>
        <w:rPr>
          <w:rFonts w:ascii="Calibri" w:eastAsia="Times New Roman" w:hAnsi="Calibri" w:cs="Calibri"/>
          <w:b/>
          <w:bCs/>
          <w:sz w:val="20"/>
          <w:szCs w:val="20"/>
          <w:lang w:val="es-MX" w:eastAsia="es-MX"/>
        </w:rPr>
      </w:pPr>
      <w:r w:rsidRPr="004C0718">
        <w:rPr>
          <w:rFonts w:ascii="Calibri" w:eastAsia="Times New Roman" w:hAnsi="Calibri" w:cs="Calibri"/>
          <w:b/>
          <w:bCs/>
          <w:sz w:val="20"/>
          <w:szCs w:val="20"/>
          <w:lang w:val="es-MX" w:eastAsia="es-MX"/>
        </w:rPr>
        <w:t>Desayuno</w:t>
      </w:r>
      <w:r w:rsidR="004C0718" w:rsidRPr="004C0718">
        <w:rPr>
          <w:rFonts w:ascii="Calibri" w:eastAsia="Times New Roman" w:hAnsi="Calibri" w:cs="Calibri"/>
          <w:b/>
          <w:bCs/>
          <w:sz w:val="20"/>
          <w:szCs w:val="20"/>
          <w:lang w:val="es-MX" w:eastAsia="es-MX"/>
        </w:rPr>
        <w:t>.</w:t>
      </w:r>
      <w:r w:rsidRPr="00115841">
        <w:rPr>
          <w:rFonts w:ascii="Calibri" w:eastAsia="Times New Roman" w:hAnsi="Calibri" w:cs="Calibri"/>
          <w:sz w:val="20"/>
          <w:szCs w:val="20"/>
          <w:lang w:val="es-MX" w:eastAsia="es-MX"/>
        </w:rPr>
        <w:t xml:space="preserve"> </w:t>
      </w:r>
      <w:r w:rsidR="004C0718">
        <w:rPr>
          <w:rFonts w:ascii="Calibri" w:eastAsia="Times New Roman" w:hAnsi="Calibri" w:cs="Calibri"/>
          <w:sz w:val="20"/>
          <w:szCs w:val="20"/>
          <w:lang w:val="es-MX" w:eastAsia="es-MX"/>
        </w:rPr>
        <w:t>P</w:t>
      </w:r>
      <w:r w:rsidRPr="00115841">
        <w:rPr>
          <w:rFonts w:ascii="Calibri" w:eastAsia="Times New Roman" w:hAnsi="Calibri" w:cs="Calibri"/>
          <w:sz w:val="20"/>
          <w:szCs w:val="20"/>
          <w:lang w:val="es-MX" w:eastAsia="es-MX"/>
        </w:rPr>
        <w:t xml:space="preserve">odrá despedirse lentamente de Praga y esperar nuestro próximo destino: Dresde, una de las ciudades más bellas de Alemania. Situada a orillas del Elba, la ciudad también es conocida como „Florencia del </w:t>
      </w:r>
      <w:proofErr w:type="gramStart"/>
      <w:r w:rsidRPr="00115841">
        <w:rPr>
          <w:rFonts w:ascii="Calibri" w:eastAsia="Times New Roman" w:hAnsi="Calibri" w:cs="Calibri"/>
          <w:sz w:val="20"/>
          <w:szCs w:val="20"/>
          <w:lang w:val="es-MX" w:eastAsia="es-MX"/>
        </w:rPr>
        <w:t>Elba“</w:t>
      </w:r>
      <w:proofErr w:type="gramEnd"/>
      <w:r w:rsidRPr="00115841">
        <w:rPr>
          <w:rFonts w:ascii="Calibri" w:eastAsia="Times New Roman" w:hAnsi="Calibri" w:cs="Calibri"/>
          <w:sz w:val="20"/>
          <w:szCs w:val="20"/>
          <w:lang w:val="es-MX" w:eastAsia="es-MX"/>
        </w:rPr>
        <w:t xml:space="preserve">. Aunque los bombardeos de la aviación estadounidense dañaron gravemente esta ciudad, hoy vuelve a brillar en toda su belleza arquitectónica. Aquí destacan sin duda la joya barroca del </w:t>
      </w:r>
      <w:proofErr w:type="spellStart"/>
      <w:r w:rsidRPr="00115841">
        <w:rPr>
          <w:rFonts w:ascii="Calibri" w:eastAsia="Times New Roman" w:hAnsi="Calibri" w:cs="Calibri"/>
          <w:sz w:val="20"/>
          <w:szCs w:val="20"/>
          <w:lang w:val="es-MX" w:eastAsia="es-MX"/>
        </w:rPr>
        <w:t>Zwinger</w:t>
      </w:r>
      <w:proofErr w:type="spellEnd"/>
      <w:r w:rsidRPr="00115841">
        <w:rPr>
          <w:rFonts w:ascii="Calibri" w:eastAsia="Times New Roman" w:hAnsi="Calibri" w:cs="Calibri"/>
          <w:sz w:val="20"/>
          <w:szCs w:val="20"/>
          <w:lang w:val="es-MX" w:eastAsia="es-MX"/>
        </w:rPr>
        <w:t xml:space="preserve">, la Ópera Semper y la </w:t>
      </w:r>
      <w:proofErr w:type="spellStart"/>
      <w:r w:rsidRPr="00115841">
        <w:rPr>
          <w:rFonts w:ascii="Calibri" w:eastAsia="Times New Roman" w:hAnsi="Calibri" w:cs="Calibri"/>
          <w:sz w:val="20"/>
          <w:szCs w:val="20"/>
          <w:lang w:val="es-MX" w:eastAsia="es-MX"/>
        </w:rPr>
        <w:t>Hofkirche</w:t>
      </w:r>
      <w:proofErr w:type="spellEnd"/>
      <w:r w:rsidRPr="00115841">
        <w:rPr>
          <w:rFonts w:ascii="Calibri" w:eastAsia="Times New Roman" w:hAnsi="Calibri" w:cs="Calibri"/>
          <w:sz w:val="20"/>
          <w:szCs w:val="20"/>
          <w:lang w:val="es-MX" w:eastAsia="es-MX"/>
        </w:rPr>
        <w:t>. ¿Lo sabía? El primer chocolate con leche e, irónicamente, la pasta de dientes se inventó en Dresde. Continuación del viaje a Berlín y</w:t>
      </w:r>
      <w:r>
        <w:rPr>
          <w:rFonts w:ascii="Calibri" w:eastAsia="Times New Roman" w:hAnsi="Calibri" w:cs="Calibri"/>
          <w:sz w:val="20"/>
          <w:szCs w:val="20"/>
          <w:lang w:val="es-MX" w:eastAsia="es-MX"/>
        </w:rPr>
        <w:t xml:space="preserve"> </w:t>
      </w:r>
      <w:r>
        <w:rPr>
          <w:rFonts w:ascii="Calibri" w:eastAsia="Times New Roman" w:hAnsi="Calibri" w:cs="Calibri"/>
          <w:b/>
          <w:bCs/>
          <w:sz w:val="20"/>
          <w:szCs w:val="20"/>
          <w:lang w:val="es-MX" w:eastAsia="es-MX"/>
        </w:rPr>
        <w:t>a</w:t>
      </w:r>
      <w:r w:rsidR="0087367E" w:rsidRPr="0087367E">
        <w:rPr>
          <w:rFonts w:ascii="Calibri" w:eastAsia="Times New Roman" w:hAnsi="Calibri" w:cs="Calibri"/>
          <w:b/>
          <w:bCs/>
          <w:sz w:val="20"/>
          <w:szCs w:val="20"/>
          <w:lang w:val="es-MX" w:eastAsia="es-MX"/>
        </w:rPr>
        <w:t>lojamiento.</w:t>
      </w:r>
    </w:p>
    <w:p w:rsidR="0087367E" w:rsidRDefault="0087367E" w:rsidP="0087367E">
      <w:pPr>
        <w:jc w:val="both"/>
        <w:rPr>
          <w:rFonts w:ascii="Calibri" w:eastAsia="Times New Roman" w:hAnsi="Calibri" w:cs="Calibri"/>
          <w:sz w:val="20"/>
          <w:szCs w:val="20"/>
          <w:lang w:val="es-MX" w:eastAsia="es-MX"/>
        </w:rPr>
      </w:pPr>
    </w:p>
    <w:p w:rsidR="004C0718" w:rsidRDefault="004C0718" w:rsidP="0087367E">
      <w:pPr>
        <w:jc w:val="both"/>
        <w:rPr>
          <w:rFonts w:ascii="Calibri" w:eastAsia="Times New Roman" w:hAnsi="Calibri" w:cs="Calibri"/>
          <w:sz w:val="20"/>
          <w:szCs w:val="20"/>
          <w:lang w:val="es-MX" w:eastAsia="es-MX"/>
        </w:rPr>
      </w:pPr>
    </w:p>
    <w:p w:rsidR="004C0718" w:rsidRDefault="004C0718"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10. </w:t>
      </w:r>
      <w:r w:rsidR="00115841">
        <w:rPr>
          <w:rFonts w:ascii="Calibri" w:eastAsia="Times New Roman" w:hAnsi="Calibri" w:cs="Calibri"/>
          <w:b/>
          <w:bCs/>
          <w:sz w:val="20"/>
          <w:szCs w:val="20"/>
          <w:lang w:val="es-MX" w:eastAsia="es-MX"/>
        </w:rPr>
        <w:t>Berlín</w:t>
      </w:r>
    </w:p>
    <w:p w:rsidR="0087367E" w:rsidRPr="0087367E" w:rsidRDefault="0088418D" w:rsidP="0087367E">
      <w:pPr>
        <w:jc w:val="both"/>
        <w:rPr>
          <w:rFonts w:ascii="Calibri" w:eastAsia="Times New Roman" w:hAnsi="Calibri" w:cs="Calibri"/>
          <w:sz w:val="20"/>
          <w:szCs w:val="20"/>
          <w:lang w:val="es-MX" w:eastAsia="es-MX"/>
        </w:rPr>
      </w:pPr>
      <w:r w:rsidRPr="0088418D">
        <w:rPr>
          <w:rFonts w:ascii="Calibri" w:eastAsia="Times New Roman" w:hAnsi="Calibri" w:cs="Calibri"/>
          <w:b/>
          <w:bCs/>
          <w:sz w:val="20"/>
          <w:szCs w:val="20"/>
          <w:lang w:val="es-MX" w:eastAsia="es-MX"/>
        </w:rPr>
        <w:t>D</w:t>
      </w:r>
      <w:r w:rsidR="00115841" w:rsidRPr="0088418D">
        <w:rPr>
          <w:rFonts w:ascii="Calibri" w:eastAsia="Times New Roman" w:hAnsi="Calibri" w:cs="Calibri"/>
          <w:b/>
          <w:bCs/>
          <w:sz w:val="20"/>
          <w:szCs w:val="20"/>
          <w:lang w:val="es-MX" w:eastAsia="es-MX"/>
        </w:rPr>
        <w:t>esayuno</w:t>
      </w:r>
      <w:r>
        <w:rPr>
          <w:rFonts w:ascii="Calibri" w:eastAsia="Times New Roman" w:hAnsi="Calibri" w:cs="Calibri"/>
          <w:b/>
          <w:bCs/>
          <w:sz w:val="20"/>
          <w:szCs w:val="20"/>
          <w:lang w:val="es-MX" w:eastAsia="es-MX"/>
        </w:rPr>
        <w:t xml:space="preserve">. </w:t>
      </w:r>
      <w:r>
        <w:rPr>
          <w:rFonts w:ascii="Calibri" w:eastAsia="Times New Roman" w:hAnsi="Calibri" w:cs="Calibri"/>
          <w:sz w:val="20"/>
          <w:szCs w:val="20"/>
          <w:lang w:val="es-MX" w:eastAsia="es-MX"/>
        </w:rPr>
        <w:t>P</w:t>
      </w:r>
      <w:r w:rsidR="00115841" w:rsidRPr="00115841">
        <w:rPr>
          <w:rFonts w:ascii="Calibri" w:eastAsia="Times New Roman" w:hAnsi="Calibri" w:cs="Calibri"/>
          <w:sz w:val="20"/>
          <w:szCs w:val="20"/>
          <w:lang w:val="es-MX" w:eastAsia="es-MX"/>
        </w:rPr>
        <w:t xml:space="preserve">repárese para la siguiente visita panorámica de la ciudad, en la que destacan las famosas avenidas </w:t>
      </w:r>
      <w:proofErr w:type="spellStart"/>
      <w:r w:rsidR="00115841" w:rsidRPr="00115841">
        <w:rPr>
          <w:rFonts w:ascii="Calibri" w:eastAsia="Times New Roman" w:hAnsi="Calibri" w:cs="Calibri"/>
          <w:sz w:val="20"/>
          <w:szCs w:val="20"/>
          <w:lang w:val="es-MX" w:eastAsia="es-MX"/>
        </w:rPr>
        <w:t>Kurfürstendamm</w:t>
      </w:r>
      <w:proofErr w:type="spellEnd"/>
      <w:r w:rsidR="00115841" w:rsidRPr="00115841">
        <w:rPr>
          <w:rFonts w:ascii="Calibri" w:eastAsia="Times New Roman" w:hAnsi="Calibri" w:cs="Calibri"/>
          <w:sz w:val="20"/>
          <w:szCs w:val="20"/>
          <w:lang w:val="es-MX" w:eastAsia="es-MX"/>
        </w:rPr>
        <w:t xml:space="preserve">, </w:t>
      </w:r>
      <w:proofErr w:type="spellStart"/>
      <w:r w:rsidR="00115841" w:rsidRPr="00115841">
        <w:rPr>
          <w:rFonts w:ascii="Calibri" w:eastAsia="Times New Roman" w:hAnsi="Calibri" w:cs="Calibri"/>
          <w:sz w:val="20"/>
          <w:szCs w:val="20"/>
          <w:lang w:val="es-MX" w:eastAsia="es-MX"/>
        </w:rPr>
        <w:t>Unter</w:t>
      </w:r>
      <w:proofErr w:type="spellEnd"/>
      <w:r w:rsidR="00115841" w:rsidRPr="00115841">
        <w:rPr>
          <w:rFonts w:ascii="Calibri" w:eastAsia="Times New Roman" w:hAnsi="Calibri" w:cs="Calibri"/>
          <w:sz w:val="20"/>
          <w:szCs w:val="20"/>
          <w:lang w:val="es-MX" w:eastAsia="es-MX"/>
        </w:rPr>
        <w:t xml:space="preserve"> den Linden, la Puerta de Brandemburgo, símbolo de la unidad alemana, </w:t>
      </w:r>
      <w:proofErr w:type="spellStart"/>
      <w:r w:rsidR="00115841" w:rsidRPr="00115841">
        <w:rPr>
          <w:rFonts w:ascii="Calibri" w:eastAsia="Times New Roman" w:hAnsi="Calibri" w:cs="Calibri"/>
          <w:sz w:val="20"/>
          <w:szCs w:val="20"/>
          <w:lang w:val="es-MX" w:eastAsia="es-MX"/>
        </w:rPr>
        <w:t>Alexanderplatz</w:t>
      </w:r>
      <w:proofErr w:type="spellEnd"/>
      <w:r w:rsidR="00115841" w:rsidRPr="00115841">
        <w:rPr>
          <w:rFonts w:ascii="Calibri" w:eastAsia="Times New Roman" w:hAnsi="Calibri" w:cs="Calibri"/>
          <w:sz w:val="20"/>
          <w:szCs w:val="20"/>
          <w:lang w:val="es-MX" w:eastAsia="es-MX"/>
        </w:rPr>
        <w:t xml:space="preserve">, la Universidad Humboldt y el Museo de Pérgamo. Al final del recorrido le ofrecemos un paseo en barco por el </w:t>
      </w:r>
      <w:proofErr w:type="spellStart"/>
      <w:r w:rsidR="00115841" w:rsidRPr="00115841">
        <w:rPr>
          <w:rFonts w:ascii="Calibri" w:eastAsia="Times New Roman" w:hAnsi="Calibri" w:cs="Calibri"/>
          <w:sz w:val="20"/>
          <w:szCs w:val="20"/>
          <w:lang w:val="es-MX" w:eastAsia="es-MX"/>
        </w:rPr>
        <w:t>Spree</w:t>
      </w:r>
      <w:proofErr w:type="spellEnd"/>
      <w:r w:rsidR="00115841" w:rsidRPr="00115841">
        <w:rPr>
          <w:rFonts w:ascii="Calibri" w:eastAsia="Times New Roman" w:hAnsi="Calibri" w:cs="Calibri"/>
          <w:sz w:val="20"/>
          <w:szCs w:val="20"/>
          <w:lang w:val="es-MX" w:eastAsia="es-MX"/>
        </w:rPr>
        <w:t xml:space="preserve">, la mejor manera de admirar esta maravillosa ciudad y sus bellos edificios y puentes desde el agua. Por la tarde tendrá tiempo suficiente para explorar la ciudad por su cuenta. Hay tanto que ver que seguro que encontrará algo. Para los amantes de la comida rápida: en Berlín se comen cada año 70 millones de salchichas </w:t>
      </w:r>
      <w:proofErr w:type="spellStart"/>
      <w:r w:rsidR="00115841" w:rsidRPr="00115841">
        <w:rPr>
          <w:rFonts w:ascii="Calibri" w:eastAsia="Times New Roman" w:hAnsi="Calibri" w:cs="Calibri"/>
          <w:sz w:val="20"/>
          <w:szCs w:val="20"/>
          <w:lang w:val="es-MX" w:eastAsia="es-MX"/>
        </w:rPr>
        <w:t>currywurst</w:t>
      </w:r>
      <w:proofErr w:type="spellEnd"/>
      <w:r w:rsidR="00115841" w:rsidRPr="00115841">
        <w:rPr>
          <w:rFonts w:ascii="Calibri" w:eastAsia="Times New Roman" w:hAnsi="Calibri" w:cs="Calibri"/>
          <w:sz w:val="20"/>
          <w:szCs w:val="20"/>
          <w:lang w:val="es-MX" w:eastAsia="es-MX"/>
        </w:rPr>
        <w:t>. La ciudad ha dedicado incluso un museo a su amor por este plato. ¿Le ha cogido el gusto? Pase la noche en Berlín</w:t>
      </w:r>
      <w:r w:rsidR="0087367E" w:rsidRPr="0087367E">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r w:rsidR="0087367E"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11. </w:t>
      </w:r>
      <w:r w:rsidR="00115841" w:rsidRPr="00115841">
        <w:rPr>
          <w:rFonts w:ascii="Calibri" w:eastAsia="Times New Roman" w:hAnsi="Calibri" w:cs="Calibri"/>
          <w:b/>
          <w:bCs/>
          <w:sz w:val="20"/>
          <w:szCs w:val="20"/>
          <w:lang w:val="es-MX" w:eastAsia="es-MX"/>
        </w:rPr>
        <w:t xml:space="preserve">Berlín - Ámsterdam </w:t>
      </w:r>
    </w:p>
    <w:p w:rsidR="0087367E" w:rsidRDefault="00115841" w:rsidP="0087367E">
      <w:pPr>
        <w:jc w:val="both"/>
        <w:rPr>
          <w:rFonts w:ascii="Calibri" w:eastAsia="Times New Roman" w:hAnsi="Calibri" w:cs="Calibri"/>
          <w:b/>
          <w:bCs/>
          <w:sz w:val="20"/>
          <w:szCs w:val="20"/>
          <w:lang w:val="es-MX" w:eastAsia="es-MX"/>
        </w:rPr>
      </w:pPr>
      <w:r w:rsidRPr="00115841">
        <w:rPr>
          <w:rFonts w:ascii="Calibri" w:eastAsia="Times New Roman" w:hAnsi="Calibri" w:cs="Calibri"/>
          <w:b/>
          <w:bCs/>
          <w:sz w:val="20"/>
          <w:szCs w:val="20"/>
          <w:lang w:val="es-MX" w:eastAsia="es-MX"/>
        </w:rPr>
        <w:t>Desayuno</w:t>
      </w:r>
      <w:r w:rsidRPr="00115841">
        <w:rPr>
          <w:rFonts w:ascii="Calibri" w:eastAsia="Times New Roman" w:hAnsi="Calibri" w:cs="Calibri"/>
          <w:sz w:val="20"/>
          <w:szCs w:val="20"/>
          <w:lang w:val="es-MX" w:eastAsia="es-MX"/>
        </w:rPr>
        <w:t xml:space="preserve"> y salida por la mañana hacia </w:t>
      </w:r>
      <w:proofErr w:type="spellStart"/>
      <w:r w:rsidRPr="00115841">
        <w:rPr>
          <w:rFonts w:ascii="Calibri" w:eastAsia="Times New Roman" w:hAnsi="Calibri" w:cs="Calibri"/>
          <w:sz w:val="20"/>
          <w:szCs w:val="20"/>
          <w:lang w:val="es-MX" w:eastAsia="es-MX"/>
        </w:rPr>
        <w:t>Amsterdam</w:t>
      </w:r>
      <w:proofErr w:type="spellEnd"/>
      <w:r w:rsidRPr="00115841">
        <w:rPr>
          <w:rFonts w:ascii="Calibri" w:eastAsia="Times New Roman" w:hAnsi="Calibri" w:cs="Calibri"/>
          <w:sz w:val="20"/>
          <w:szCs w:val="20"/>
          <w:lang w:val="es-MX" w:eastAsia="es-MX"/>
        </w:rPr>
        <w:t xml:space="preserve">, que combina sus extensos canales y numerosos puentes con la original arquitectura de los siglos XVI y XVII concentrados en una pequeña superficie. </w:t>
      </w:r>
      <w:r w:rsidRPr="00115841">
        <w:rPr>
          <w:rFonts w:ascii="Calibri" w:eastAsia="Times New Roman" w:hAnsi="Calibri" w:cs="Calibri"/>
          <w:b/>
          <w:bCs/>
          <w:sz w:val="20"/>
          <w:szCs w:val="20"/>
          <w:lang w:val="es-MX" w:eastAsia="es-MX"/>
        </w:rPr>
        <w:t>Alojamiento.</w:t>
      </w:r>
    </w:p>
    <w:p w:rsidR="00115841" w:rsidRDefault="00115841" w:rsidP="0087367E">
      <w:pPr>
        <w:jc w:val="both"/>
        <w:rPr>
          <w:rFonts w:ascii="Calibri" w:eastAsia="Times New Roman" w:hAnsi="Calibri" w:cs="Calibri"/>
          <w:b/>
          <w:bCs/>
          <w:sz w:val="20"/>
          <w:szCs w:val="20"/>
          <w:lang w:val="es-MX" w:eastAsia="es-MX"/>
        </w:rPr>
      </w:pPr>
    </w:p>
    <w:p w:rsidR="00115841" w:rsidRPr="00115841" w:rsidRDefault="00115841" w:rsidP="00115841">
      <w:pPr>
        <w:jc w:val="both"/>
        <w:rPr>
          <w:rFonts w:ascii="Calibri" w:hAnsi="Calibri" w:cs="Calibri"/>
          <w:b/>
          <w:bCs/>
          <w:sz w:val="20"/>
          <w:szCs w:val="20"/>
        </w:rPr>
      </w:pPr>
      <w:r w:rsidRPr="00115841">
        <w:rPr>
          <w:rFonts w:ascii="Calibri" w:hAnsi="Calibri" w:cs="Calibri"/>
          <w:b/>
          <w:bCs/>
          <w:sz w:val="20"/>
          <w:szCs w:val="20"/>
        </w:rPr>
        <w:t>Día 12</w:t>
      </w:r>
      <w:r>
        <w:rPr>
          <w:rFonts w:ascii="Calibri" w:hAnsi="Calibri" w:cs="Calibri"/>
          <w:b/>
          <w:bCs/>
          <w:sz w:val="20"/>
          <w:szCs w:val="20"/>
        </w:rPr>
        <w:t xml:space="preserve">. </w:t>
      </w:r>
      <w:r w:rsidRPr="00115841">
        <w:rPr>
          <w:rFonts w:ascii="Calibri" w:hAnsi="Calibri" w:cs="Calibri"/>
          <w:b/>
          <w:bCs/>
          <w:sz w:val="20"/>
          <w:szCs w:val="20"/>
        </w:rPr>
        <w:t xml:space="preserve">Ámsterdam </w:t>
      </w:r>
    </w:p>
    <w:p w:rsidR="00115841" w:rsidRPr="00115841" w:rsidRDefault="00115841" w:rsidP="00115841">
      <w:pPr>
        <w:jc w:val="both"/>
        <w:rPr>
          <w:rFonts w:ascii="Calibri" w:hAnsi="Calibri" w:cs="Calibri"/>
          <w:b/>
          <w:bCs/>
          <w:sz w:val="20"/>
          <w:szCs w:val="20"/>
        </w:rPr>
      </w:pPr>
      <w:r w:rsidRPr="00115841">
        <w:rPr>
          <w:rFonts w:ascii="Calibri" w:hAnsi="Calibri" w:cs="Calibri"/>
          <w:b/>
          <w:bCs/>
          <w:sz w:val="20"/>
          <w:szCs w:val="20"/>
        </w:rPr>
        <w:t xml:space="preserve">Desayuno </w:t>
      </w:r>
      <w:r w:rsidRPr="00115841">
        <w:rPr>
          <w:rFonts w:ascii="Calibri" w:hAnsi="Calibri" w:cs="Calibri"/>
          <w:sz w:val="20"/>
          <w:szCs w:val="20"/>
        </w:rPr>
        <w:t xml:space="preserve">y visita panorámica recorriendo el centro histórico, la Plaza </w:t>
      </w:r>
      <w:proofErr w:type="spellStart"/>
      <w:r w:rsidRPr="00115841">
        <w:rPr>
          <w:rFonts w:ascii="Calibri" w:hAnsi="Calibri" w:cs="Calibri"/>
          <w:sz w:val="20"/>
          <w:szCs w:val="20"/>
        </w:rPr>
        <w:t>Dam</w:t>
      </w:r>
      <w:proofErr w:type="spellEnd"/>
      <w:r w:rsidRPr="00115841">
        <w:rPr>
          <w:rFonts w:ascii="Calibri" w:hAnsi="Calibri" w:cs="Calibri"/>
          <w:sz w:val="20"/>
          <w:szCs w:val="20"/>
        </w:rPr>
        <w:t xml:space="preserve"> con el Monumento de la Liberación, el Palacio Real, construido sobre 13.659 pilares de madera, la Plaza de Rembrandt con el monumento al artista, la Plaza </w:t>
      </w:r>
      <w:proofErr w:type="spellStart"/>
      <w:r w:rsidRPr="00115841">
        <w:rPr>
          <w:rFonts w:ascii="Calibri" w:hAnsi="Calibri" w:cs="Calibri"/>
          <w:sz w:val="20"/>
          <w:szCs w:val="20"/>
        </w:rPr>
        <w:t>Leidseplein</w:t>
      </w:r>
      <w:proofErr w:type="spellEnd"/>
      <w:r w:rsidRPr="00115841">
        <w:rPr>
          <w:rFonts w:ascii="Calibri" w:hAnsi="Calibri" w:cs="Calibri"/>
          <w:sz w:val="20"/>
          <w:szCs w:val="20"/>
        </w:rPr>
        <w:t xml:space="preserve">, el Teatro Municipal y el famoso Museo Nacional. Finalizamos con un paseo en barco de una hora de duración que nos llevará por los canales, rodeados por las casas de los mercaderes del siglo XVII, iglesias con campanarios y almacenes construidos en los siglos XVI y XVII. </w:t>
      </w:r>
      <w:r>
        <w:rPr>
          <w:rFonts w:ascii="Calibri" w:hAnsi="Calibri" w:cs="Calibri"/>
          <w:b/>
          <w:bCs/>
          <w:sz w:val="20"/>
          <w:szCs w:val="20"/>
        </w:rPr>
        <w:t>Alojamiento.</w:t>
      </w:r>
    </w:p>
    <w:p w:rsidR="00115841" w:rsidRPr="00115841" w:rsidRDefault="00115841" w:rsidP="00115841">
      <w:pPr>
        <w:jc w:val="both"/>
        <w:rPr>
          <w:rFonts w:ascii="Calibri" w:hAnsi="Calibri" w:cs="Calibri"/>
          <w:b/>
          <w:bCs/>
          <w:sz w:val="20"/>
          <w:szCs w:val="20"/>
        </w:rPr>
      </w:pPr>
    </w:p>
    <w:p w:rsidR="00115841" w:rsidRPr="00115841" w:rsidRDefault="00115841" w:rsidP="00115841">
      <w:pPr>
        <w:jc w:val="both"/>
        <w:rPr>
          <w:rFonts w:ascii="Calibri" w:hAnsi="Calibri" w:cs="Calibri"/>
          <w:b/>
          <w:bCs/>
          <w:sz w:val="20"/>
          <w:szCs w:val="20"/>
        </w:rPr>
      </w:pPr>
      <w:r w:rsidRPr="00115841">
        <w:rPr>
          <w:rFonts w:ascii="Calibri" w:hAnsi="Calibri" w:cs="Calibri"/>
          <w:b/>
          <w:bCs/>
          <w:sz w:val="20"/>
          <w:szCs w:val="20"/>
        </w:rPr>
        <w:t>Día 13</w:t>
      </w:r>
      <w:r>
        <w:rPr>
          <w:rFonts w:ascii="Calibri" w:hAnsi="Calibri" w:cs="Calibri"/>
          <w:b/>
          <w:bCs/>
          <w:sz w:val="20"/>
          <w:szCs w:val="20"/>
        </w:rPr>
        <w:t xml:space="preserve">. </w:t>
      </w:r>
      <w:r w:rsidRPr="00115841">
        <w:rPr>
          <w:rFonts w:ascii="Calibri" w:hAnsi="Calibri" w:cs="Calibri"/>
          <w:b/>
          <w:bCs/>
          <w:sz w:val="20"/>
          <w:szCs w:val="20"/>
        </w:rPr>
        <w:t xml:space="preserve">Ámsterdam </w:t>
      </w:r>
    </w:p>
    <w:p w:rsidR="00115841" w:rsidRPr="00115841" w:rsidRDefault="00115841" w:rsidP="00115841">
      <w:pPr>
        <w:jc w:val="both"/>
        <w:rPr>
          <w:rFonts w:ascii="Calibri" w:hAnsi="Calibri" w:cs="Calibri"/>
          <w:b/>
          <w:bCs/>
          <w:sz w:val="20"/>
          <w:szCs w:val="20"/>
        </w:rPr>
      </w:pPr>
      <w:r w:rsidRPr="00115841">
        <w:rPr>
          <w:rFonts w:ascii="Calibri" w:hAnsi="Calibri" w:cs="Calibri"/>
          <w:b/>
          <w:bCs/>
          <w:sz w:val="20"/>
          <w:szCs w:val="20"/>
        </w:rPr>
        <w:t xml:space="preserve">Desayuno </w:t>
      </w:r>
      <w:r w:rsidRPr="00115841">
        <w:rPr>
          <w:rFonts w:ascii="Calibri" w:hAnsi="Calibri" w:cs="Calibri"/>
          <w:sz w:val="20"/>
          <w:szCs w:val="20"/>
        </w:rPr>
        <w:t xml:space="preserve">y día libre. Opcionalmente posibilidad de hacer una excursión a </w:t>
      </w:r>
      <w:proofErr w:type="spellStart"/>
      <w:r w:rsidRPr="00115841">
        <w:rPr>
          <w:rFonts w:ascii="Calibri" w:hAnsi="Calibri" w:cs="Calibri"/>
          <w:sz w:val="20"/>
          <w:szCs w:val="20"/>
        </w:rPr>
        <w:t>Marken</w:t>
      </w:r>
      <w:proofErr w:type="spellEnd"/>
      <w:r w:rsidRPr="00115841">
        <w:rPr>
          <w:rFonts w:ascii="Calibri" w:hAnsi="Calibri" w:cs="Calibri"/>
          <w:sz w:val="20"/>
          <w:szCs w:val="20"/>
        </w:rPr>
        <w:t xml:space="preserve"> y </w:t>
      </w:r>
      <w:proofErr w:type="spellStart"/>
      <w:r w:rsidRPr="00115841">
        <w:rPr>
          <w:rFonts w:ascii="Calibri" w:hAnsi="Calibri" w:cs="Calibri"/>
          <w:sz w:val="20"/>
          <w:szCs w:val="20"/>
        </w:rPr>
        <w:t>Volendam</w:t>
      </w:r>
      <w:proofErr w:type="spellEnd"/>
      <w:r w:rsidRPr="00115841">
        <w:rPr>
          <w:rFonts w:ascii="Calibri" w:hAnsi="Calibri" w:cs="Calibri"/>
          <w:sz w:val="20"/>
          <w:szCs w:val="20"/>
        </w:rPr>
        <w:t>.</w:t>
      </w:r>
      <w:r w:rsidRPr="00115841">
        <w:rPr>
          <w:rFonts w:ascii="Calibri" w:hAnsi="Calibri" w:cs="Calibri"/>
          <w:b/>
          <w:bCs/>
          <w:sz w:val="20"/>
          <w:szCs w:val="20"/>
        </w:rPr>
        <w:t xml:space="preserve"> Alojamiento.  </w:t>
      </w:r>
    </w:p>
    <w:p w:rsidR="00115841" w:rsidRPr="00115841" w:rsidRDefault="00115841" w:rsidP="00115841">
      <w:pPr>
        <w:jc w:val="both"/>
        <w:rPr>
          <w:rFonts w:ascii="Calibri" w:hAnsi="Calibri" w:cs="Calibri"/>
          <w:b/>
          <w:bCs/>
          <w:sz w:val="20"/>
          <w:szCs w:val="20"/>
        </w:rPr>
      </w:pPr>
    </w:p>
    <w:p w:rsidR="00115841" w:rsidRPr="00115841" w:rsidRDefault="00115841" w:rsidP="00115841">
      <w:pPr>
        <w:jc w:val="both"/>
        <w:rPr>
          <w:rFonts w:ascii="Calibri" w:hAnsi="Calibri" w:cs="Calibri"/>
          <w:b/>
          <w:bCs/>
          <w:sz w:val="20"/>
          <w:szCs w:val="20"/>
        </w:rPr>
      </w:pPr>
      <w:r w:rsidRPr="00115841">
        <w:rPr>
          <w:rFonts w:ascii="Calibri" w:hAnsi="Calibri" w:cs="Calibri"/>
          <w:b/>
          <w:bCs/>
          <w:sz w:val="20"/>
          <w:szCs w:val="20"/>
        </w:rPr>
        <w:t>Día 14</w:t>
      </w:r>
      <w:r>
        <w:rPr>
          <w:rFonts w:ascii="Calibri" w:hAnsi="Calibri" w:cs="Calibri"/>
          <w:b/>
          <w:bCs/>
          <w:sz w:val="20"/>
          <w:szCs w:val="20"/>
        </w:rPr>
        <w:t xml:space="preserve">. </w:t>
      </w:r>
      <w:r w:rsidRPr="00115841">
        <w:rPr>
          <w:rFonts w:ascii="Calibri" w:hAnsi="Calibri" w:cs="Calibri"/>
          <w:b/>
          <w:bCs/>
          <w:sz w:val="20"/>
          <w:szCs w:val="20"/>
        </w:rPr>
        <w:t xml:space="preserve">Ámsterdam - Amberes - Brujas </w:t>
      </w:r>
    </w:p>
    <w:p w:rsidR="00115841" w:rsidRPr="00115841" w:rsidRDefault="00115841" w:rsidP="00115841">
      <w:pPr>
        <w:jc w:val="both"/>
        <w:rPr>
          <w:rFonts w:ascii="Calibri" w:hAnsi="Calibri" w:cs="Calibri"/>
          <w:b/>
          <w:bCs/>
          <w:sz w:val="20"/>
          <w:szCs w:val="20"/>
        </w:rPr>
      </w:pPr>
      <w:r w:rsidRPr="00115841">
        <w:rPr>
          <w:rFonts w:ascii="Calibri" w:hAnsi="Calibri" w:cs="Calibri"/>
          <w:b/>
          <w:bCs/>
          <w:sz w:val="20"/>
          <w:szCs w:val="20"/>
        </w:rPr>
        <w:t xml:space="preserve">Desayuno </w:t>
      </w:r>
      <w:r w:rsidRPr="00115841">
        <w:rPr>
          <w:rFonts w:ascii="Calibri" w:hAnsi="Calibri" w:cs="Calibri"/>
          <w:sz w:val="20"/>
          <w:szCs w:val="20"/>
        </w:rPr>
        <w:t>y salida hacia Amberes, una de las ciudades más importantes de Bélgica, famosa por su mercado de diamantes y por su puerto (el segundo mayor de Europa). Combina símbolos tradicionales con elementos modernos, que la han convertido en una ciudad de referencia en cuanto a diseño, ambiente nocturno y fusión multicultural. Visitamos la Catedral de Nuestra Señora, la Plaza Mayor y el Ayuntamiento. Continuación del viaje rumbo a Brujas, capital de la provincia de Flandes Occidental, famosa por su casco histórico declarado Patrimonio de la Humanidad. Brujas también es conocida como «la Venecia del Norte», debido a la gran cantidad de canales que atraviesan la ciudad y a la belleza de los mismos.</w:t>
      </w:r>
      <w:r w:rsidRPr="00115841">
        <w:rPr>
          <w:rFonts w:ascii="Calibri" w:hAnsi="Calibri" w:cs="Calibri"/>
          <w:b/>
          <w:bCs/>
          <w:sz w:val="20"/>
          <w:szCs w:val="20"/>
        </w:rPr>
        <w:t xml:space="preserve"> Alojamiento. </w:t>
      </w:r>
    </w:p>
    <w:p w:rsidR="00115841" w:rsidRPr="00115841" w:rsidRDefault="00115841" w:rsidP="00115841">
      <w:pPr>
        <w:jc w:val="both"/>
        <w:rPr>
          <w:rFonts w:ascii="Calibri" w:hAnsi="Calibri" w:cs="Calibri"/>
          <w:b/>
          <w:bCs/>
          <w:sz w:val="20"/>
          <w:szCs w:val="20"/>
        </w:rPr>
      </w:pPr>
    </w:p>
    <w:p w:rsidR="00115841" w:rsidRPr="00115841" w:rsidRDefault="00CB7E00" w:rsidP="00115841">
      <w:pPr>
        <w:jc w:val="both"/>
        <w:rPr>
          <w:rFonts w:ascii="Calibri" w:hAnsi="Calibri" w:cs="Calibri"/>
          <w:b/>
          <w:bCs/>
          <w:sz w:val="20"/>
          <w:szCs w:val="20"/>
        </w:rPr>
      </w:pPr>
      <w:r w:rsidRPr="00115841">
        <w:rPr>
          <w:rFonts w:ascii="Calibri" w:hAnsi="Calibri" w:cs="Calibri"/>
          <w:b/>
          <w:bCs/>
          <w:sz w:val="20"/>
          <w:szCs w:val="20"/>
        </w:rPr>
        <w:t>Día 15</w:t>
      </w:r>
      <w:r>
        <w:rPr>
          <w:rFonts w:ascii="Calibri" w:hAnsi="Calibri" w:cs="Calibri"/>
          <w:b/>
          <w:bCs/>
          <w:sz w:val="20"/>
          <w:szCs w:val="20"/>
        </w:rPr>
        <w:t xml:space="preserve">. </w:t>
      </w:r>
      <w:r w:rsidRPr="00115841">
        <w:rPr>
          <w:rFonts w:ascii="Calibri" w:hAnsi="Calibri" w:cs="Calibri"/>
          <w:b/>
          <w:bCs/>
          <w:sz w:val="20"/>
          <w:szCs w:val="20"/>
        </w:rPr>
        <w:t xml:space="preserve">Brujas -Gante - Bruselas </w:t>
      </w:r>
    </w:p>
    <w:p w:rsidR="00115841" w:rsidRPr="00115841" w:rsidRDefault="00115841" w:rsidP="00115841">
      <w:pPr>
        <w:jc w:val="both"/>
        <w:rPr>
          <w:rFonts w:ascii="Calibri" w:hAnsi="Calibri" w:cs="Calibri"/>
          <w:b/>
          <w:bCs/>
          <w:sz w:val="20"/>
          <w:szCs w:val="20"/>
        </w:rPr>
      </w:pPr>
      <w:r w:rsidRPr="00115841">
        <w:rPr>
          <w:rFonts w:ascii="Calibri" w:hAnsi="Calibri" w:cs="Calibri"/>
          <w:b/>
          <w:bCs/>
          <w:sz w:val="20"/>
          <w:szCs w:val="20"/>
        </w:rPr>
        <w:t xml:space="preserve">Desayuno </w:t>
      </w:r>
      <w:r w:rsidRPr="00CB7E00">
        <w:rPr>
          <w:rFonts w:ascii="Calibri" w:hAnsi="Calibri" w:cs="Calibri"/>
          <w:sz w:val="20"/>
          <w:szCs w:val="20"/>
        </w:rPr>
        <w:t xml:space="preserve">y breve visita de la ciudad. Es digno de visitar la Iglesia de Santa Ana y de la Santísima Sangre, la Casa Consistorial, ejemplo magnífico de palacio renacentista. A continuación, nos dirigimos a Gante para visitar su casco histórico donde destaca la Iglesia de San Nicolás, la Iglesia de San Miguel y la Catedral de San </w:t>
      </w:r>
      <w:proofErr w:type="spellStart"/>
      <w:r w:rsidRPr="00CB7E00">
        <w:rPr>
          <w:rFonts w:ascii="Calibri" w:hAnsi="Calibri" w:cs="Calibri"/>
          <w:sz w:val="20"/>
          <w:szCs w:val="20"/>
        </w:rPr>
        <w:t>Bavón</w:t>
      </w:r>
      <w:proofErr w:type="spellEnd"/>
      <w:r w:rsidRPr="00CB7E00">
        <w:rPr>
          <w:rFonts w:ascii="Calibri" w:hAnsi="Calibri" w:cs="Calibri"/>
          <w:sz w:val="20"/>
          <w:szCs w:val="20"/>
        </w:rPr>
        <w:t xml:space="preserve"> que alberga famosas obras artísticas como la „Vocación de San </w:t>
      </w:r>
      <w:proofErr w:type="spellStart"/>
      <w:proofErr w:type="gramStart"/>
      <w:r w:rsidRPr="00CB7E00">
        <w:rPr>
          <w:rFonts w:ascii="Calibri" w:hAnsi="Calibri" w:cs="Calibri"/>
          <w:sz w:val="20"/>
          <w:szCs w:val="20"/>
        </w:rPr>
        <w:t>Bavón</w:t>
      </w:r>
      <w:proofErr w:type="spellEnd"/>
      <w:r w:rsidRPr="00CB7E00">
        <w:rPr>
          <w:rFonts w:ascii="Calibri" w:hAnsi="Calibri" w:cs="Calibri"/>
          <w:sz w:val="20"/>
          <w:szCs w:val="20"/>
        </w:rPr>
        <w:t>“ de</w:t>
      </w:r>
      <w:proofErr w:type="gramEnd"/>
      <w:r w:rsidRPr="00CB7E00">
        <w:rPr>
          <w:rFonts w:ascii="Calibri" w:hAnsi="Calibri" w:cs="Calibri"/>
          <w:sz w:val="20"/>
          <w:szCs w:val="20"/>
        </w:rPr>
        <w:t xml:space="preserve"> Rubens y el políptico de los hermanos Van Eyck „La Adoración del Cordero </w:t>
      </w:r>
      <w:proofErr w:type="gramStart"/>
      <w:r w:rsidRPr="00CB7E00">
        <w:rPr>
          <w:rFonts w:ascii="Calibri" w:hAnsi="Calibri" w:cs="Calibri"/>
          <w:sz w:val="20"/>
          <w:szCs w:val="20"/>
        </w:rPr>
        <w:t>Místico“</w:t>
      </w:r>
      <w:proofErr w:type="gramEnd"/>
      <w:r w:rsidRPr="00CB7E00">
        <w:rPr>
          <w:rFonts w:ascii="Calibri" w:hAnsi="Calibri" w:cs="Calibri"/>
          <w:sz w:val="20"/>
          <w:szCs w:val="20"/>
        </w:rPr>
        <w:t>. Finalizada la visita proseguimos a Bruselas.</w:t>
      </w:r>
      <w:r w:rsidRPr="00115841">
        <w:rPr>
          <w:rFonts w:ascii="Calibri" w:hAnsi="Calibri" w:cs="Calibri"/>
          <w:b/>
          <w:bCs/>
          <w:sz w:val="20"/>
          <w:szCs w:val="20"/>
        </w:rPr>
        <w:t xml:space="preserve"> Alojamiento.</w:t>
      </w:r>
    </w:p>
    <w:p w:rsidR="00115841" w:rsidRDefault="00115841" w:rsidP="00115841">
      <w:pPr>
        <w:jc w:val="both"/>
        <w:rPr>
          <w:rFonts w:ascii="Calibri" w:hAnsi="Calibri" w:cs="Calibri"/>
          <w:b/>
          <w:bCs/>
          <w:sz w:val="20"/>
          <w:szCs w:val="20"/>
        </w:rPr>
      </w:pPr>
    </w:p>
    <w:p w:rsidR="00D92311" w:rsidRDefault="00D92311" w:rsidP="00115841">
      <w:pPr>
        <w:jc w:val="both"/>
        <w:rPr>
          <w:rFonts w:ascii="Calibri" w:hAnsi="Calibri" w:cs="Calibri"/>
          <w:b/>
          <w:bCs/>
          <w:sz w:val="20"/>
          <w:szCs w:val="20"/>
        </w:rPr>
      </w:pPr>
    </w:p>
    <w:p w:rsidR="00D92311" w:rsidRPr="00115841" w:rsidRDefault="00D92311" w:rsidP="00115841">
      <w:pPr>
        <w:jc w:val="both"/>
        <w:rPr>
          <w:rFonts w:ascii="Calibri" w:hAnsi="Calibri" w:cs="Calibri"/>
          <w:b/>
          <w:bCs/>
          <w:sz w:val="20"/>
          <w:szCs w:val="20"/>
        </w:rPr>
      </w:pPr>
    </w:p>
    <w:p w:rsidR="00115841" w:rsidRPr="00115841" w:rsidRDefault="00CB7E00" w:rsidP="00115841">
      <w:pPr>
        <w:jc w:val="both"/>
        <w:rPr>
          <w:rFonts w:ascii="Calibri" w:hAnsi="Calibri" w:cs="Calibri"/>
          <w:b/>
          <w:bCs/>
          <w:sz w:val="20"/>
          <w:szCs w:val="20"/>
        </w:rPr>
      </w:pPr>
      <w:r w:rsidRPr="00115841">
        <w:rPr>
          <w:rFonts w:ascii="Calibri" w:hAnsi="Calibri" w:cs="Calibri"/>
          <w:b/>
          <w:bCs/>
          <w:sz w:val="20"/>
          <w:szCs w:val="20"/>
        </w:rPr>
        <w:t>Día 16</w:t>
      </w:r>
      <w:r>
        <w:rPr>
          <w:rFonts w:ascii="Calibri" w:hAnsi="Calibri" w:cs="Calibri"/>
          <w:b/>
          <w:bCs/>
          <w:sz w:val="20"/>
          <w:szCs w:val="20"/>
        </w:rPr>
        <w:t xml:space="preserve">. </w:t>
      </w:r>
      <w:r w:rsidRPr="00115841">
        <w:rPr>
          <w:rFonts w:ascii="Calibri" w:hAnsi="Calibri" w:cs="Calibri"/>
          <w:b/>
          <w:bCs/>
          <w:sz w:val="20"/>
          <w:szCs w:val="20"/>
        </w:rPr>
        <w:t xml:space="preserve">Bruselas </w:t>
      </w:r>
    </w:p>
    <w:p w:rsidR="00115841" w:rsidRPr="00115841" w:rsidRDefault="00115841" w:rsidP="00115841">
      <w:pPr>
        <w:jc w:val="both"/>
        <w:rPr>
          <w:rFonts w:ascii="Calibri" w:hAnsi="Calibri" w:cs="Calibri"/>
          <w:b/>
          <w:bCs/>
          <w:sz w:val="20"/>
          <w:szCs w:val="20"/>
        </w:rPr>
      </w:pPr>
      <w:r w:rsidRPr="00115841">
        <w:rPr>
          <w:rFonts w:ascii="Calibri" w:hAnsi="Calibri" w:cs="Calibri"/>
          <w:b/>
          <w:bCs/>
          <w:sz w:val="20"/>
          <w:szCs w:val="20"/>
        </w:rPr>
        <w:t xml:space="preserve">Desayuno </w:t>
      </w:r>
      <w:r w:rsidRPr="00CB7E00">
        <w:rPr>
          <w:rFonts w:ascii="Calibri" w:hAnsi="Calibri" w:cs="Calibri"/>
          <w:sz w:val="20"/>
          <w:szCs w:val="20"/>
        </w:rPr>
        <w:t xml:space="preserve">y visita de la ciudad. Entre sus edificios destacan la Catedral de San Miguel y Santa </w:t>
      </w:r>
      <w:proofErr w:type="spellStart"/>
      <w:r w:rsidRPr="00CB7E00">
        <w:rPr>
          <w:rFonts w:ascii="Calibri" w:hAnsi="Calibri" w:cs="Calibri"/>
          <w:sz w:val="20"/>
          <w:szCs w:val="20"/>
        </w:rPr>
        <w:t>Gúdula</w:t>
      </w:r>
      <w:proofErr w:type="spellEnd"/>
      <w:r w:rsidRPr="00CB7E00">
        <w:rPr>
          <w:rFonts w:ascii="Calibri" w:hAnsi="Calibri" w:cs="Calibri"/>
          <w:sz w:val="20"/>
          <w:szCs w:val="20"/>
        </w:rPr>
        <w:t xml:space="preserve">, el Ayuntamiento, la Plaza de la Justicia y La Grand Place, el lugar más famoso, animado y fotografiado de Bruselas. Con decenas de famosos edificios, constituye uno de los conjuntos arquitectónicos más bellos de Europa. A </w:t>
      </w:r>
      <w:proofErr w:type="gramStart"/>
      <w:r w:rsidRPr="00CB7E00">
        <w:rPr>
          <w:rFonts w:ascii="Calibri" w:hAnsi="Calibri" w:cs="Calibri"/>
          <w:sz w:val="20"/>
          <w:szCs w:val="20"/>
        </w:rPr>
        <w:t>continuación</w:t>
      </w:r>
      <w:proofErr w:type="gramEnd"/>
      <w:r w:rsidRPr="00CB7E00">
        <w:rPr>
          <w:rFonts w:ascii="Calibri" w:hAnsi="Calibri" w:cs="Calibri"/>
          <w:sz w:val="20"/>
          <w:szCs w:val="20"/>
        </w:rPr>
        <w:t xml:space="preserve"> nos espera otro punto culminante del viaje. Visitaremos un Museo de Chocolate donde un maestro chocolatero elaborará </w:t>
      </w:r>
      <w:proofErr w:type="spellStart"/>
      <w:r w:rsidRPr="00CB7E00">
        <w:rPr>
          <w:rFonts w:ascii="Calibri" w:hAnsi="Calibri" w:cs="Calibri"/>
          <w:sz w:val="20"/>
          <w:szCs w:val="20"/>
        </w:rPr>
        <w:t>parlines</w:t>
      </w:r>
      <w:proofErr w:type="spellEnd"/>
      <w:r w:rsidRPr="00CB7E00">
        <w:rPr>
          <w:rFonts w:ascii="Calibri" w:hAnsi="Calibri" w:cs="Calibri"/>
          <w:sz w:val="20"/>
          <w:szCs w:val="20"/>
        </w:rPr>
        <w:t xml:space="preserve"> ante nuestros ojos. La visita incluye, por supuesto, </w:t>
      </w:r>
      <w:proofErr w:type="gramStart"/>
      <w:r w:rsidRPr="00CB7E00">
        <w:rPr>
          <w:rFonts w:ascii="Calibri" w:hAnsi="Calibri" w:cs="Calibri"/>
          <w:sz w:val="20"/>
          <w:szCs w:val="20"/>
        </w:rPr>
        <w:t>degustaciones</w:t>
      </w:r>
      <w:proofErr w:type="gramEnd"/>
      <w:r w:rsidRPr="00CB7E00">
        <w:rPr>
          <w:rFonts w:ascii="Calibri" w:hAnsi="Calibri" w:cs="Calibri"/>
          <w:sz w:val="20"/>
          <w:szCs w:val="20"/>
        </w:rPr>
        <w:t xml:space="preserve"> así como un punto de venta que hará las delicias de los más golosos. Tarde libre.</w:t>
      </w:r>
      <w:r w:rsidRPr="00115841">
        <w:rPr>
          <w:rFonts w:ascii="Calibri" w:hAnsi="Calibri" w:cs="Calibri"/>
          <w:b/>
          <w:bCs/>
          <w:sz w:val="20"/>
          <w:szCs w:val="20"/>
        </w:rPr>
        <w:t xml:space="preserve"> Alojamiento. </w:t>
      </w:r>
    </w:p>
    <w:p w:rsidR="00115841" w:rsidRPr="00115841" w:rsidRDefault="00115841" w:rsidP="00115841">
      <w:pPr>
        <w:jc w:val="both"/>
        <w:rPr>
          <w:rFonts w:ascii="Calibri" w:hAnsi="Calibri" w:cs="Calibri"/>
          <w:b/>
          <w:bCs/>
          <w:sz w:val="20"/>
          <w:szCs w:val="20"/>
        </w:rPr>
      </w:pPr>
    </w:p>
    <w:p w:rsidR="00115841" w:rsidRPr="00115841" w:rsidRDefault="00CB7E00" w:rsidP="00115841">
      <w:pPr>
        <w:jc w:val="both"/>
        <w:rPr>
          <w:rFonts w:ascii="Calibri" w:hAnsi="Calibri" w:cs="Calibri"/>
          <w:b/>
          <w:bCs/>
          <w:sz w:val="20"/>
          <w:szCs w:val="20"/>
        </w:rPr>
      </w:pPr>
      <w:r w:rsidRPr="00115841">
        <w:rPr>
          <w:rFonts w:ascii="Calibri" w:hAnsi="Calibri" w:cs="Calibri"/>
          <w:b/>
          <w:bCs/>
          <w:sz w:val="20"/>
          <w:szCs w:val="20"/>
        </w:rPr>
        <w:t>Día 17</w:t>
      </w:r>
      <w:r>
        <w:rPr>
          <w:rFonts w:ascii="Calibri" w:hAnsi="Calibri" w:cs="Calibri"/>
          <w:b/>
          <w:bCs/>
          <w:sz w:val="20"/>
          <w:szCs w:val="20"/>
        </w:rPr>
        <w:t xml:space="preserve">. </w:t>
      </w:r>
      <w:r w:rsidRPr="00115841">
        <w:rPr>
          <w:rFonts w:ascii="Calibri" w:hAnsi="Calibri" w:cs="Calibri"/>
          <w:b/>
          <w:bCs/>
          <w:sz w:val="20"/>
          <w:szCs w:val="20"/>
        </w:rPr>
        <w:t xml:space="preserve">Bruselas - París </w:t>
      </w:r>
    </w:p>
    <w:p w:rsidR="00115841" w:rsidRPr="00115841" w:rsidRDefault="00115841" w:rsidP="00115841">
      <w:pPr>
        <w:jc w:val="both"/>
        <w:rPr>
          <w:rFonts w:ascii="Calibri" w:hAnsi="Calibri" w:cs="Calibri"/>
          <w:b/>
          <w:bCs/>
          <w:sz w:val="20"/>
          <w:szCs w:val="20"/>
        </w:rPr>
      </w:pPr>
      <w:r w:rsidRPr="00115841">
        <w:rPr>
          <w:rFonts w:ascii="Calibri" w:hAnsi="Calibri" w:cs="Calibri"/>
          <w:b/>
          <w:bCs/>
          <w:sz w:val="20"/>
          <w:szCs w:val="20"/>
        </w:rPr>
        <w:t xml:space="preserve">Desayuno </w:t>
      </w:r>
      <w:r w:rsidRPr="00CB7E00">
        <w:rPr>
          <w:rFonts w:ascii="Calibri" w:hAnsi="Calibri" w:cs="Calibri"/>
          <w:sz w:val="20"/>
          <w:szCs w:val="20"/>
        </w:rPr>
        <w:t xml:space="preserve">y salida a Paris. Por la tarde llegada a Paris, la ciudad del amor. Posibilidad de hacer un crucero por el rio </w:t>
      </w:r>
      <w:proofErr w:type="gramStart"/>
      <w:r w:rsidRPr="00CB7E00">
        <w:rPr>
          <w:rFonts w:ascii="Calibri" w:hAnsi="Calibri" w:cs="Calibri"/>
          <w:sz w:val="20"/>
          <w:szCs w:val="20"/>
        </w:rPr>
        <w:t>Sena.(</w:t>
      </w:r>
      <w:proofErr w:type="gramEnd"/>
      <w:r w:rsidRPr="00CB7E00">
        <w:rPr>
          <w:rFonts w:ascii="Calibri" w:hAnsi="Calibri" w:cs="Calibri"/>
          <w:sz w:val="20"/>
          <w:szCs w:val="20"/>
        </w:rPr>
        <w:t xml:space="preserve"> opcionalmente)</w:t>
      </w:r>
      <w:r w:rsidR="00CB7E00" w:rsidRPr="00CB7E00">
        <w:rPr>
          <w:rFonts w:ascii="Calibri" w:hAnsi="Calibri" w:cs="Calibri"/>
          <w:sz w:val="20"/>
          <w:szCs w:val="20"/>
        </w:rPr>
        <w:t xml:space="preserve">. </w:t>
      </w:r>
      <w:r w:rsidR="00CB7E00">
        <w:rPr>
          <w:rFonts w:ascii="Calibri" w:hAnsi="Calibri" w:cs="Calibri"/>
          <w:b/>
          <w:bCs/>
          <w:sz w:val="20"/>
          <w:szCs w:val="20"/>
        </w:rPr>
        <w:t>Alojamiento.</w:t>
      </w:r>
    </w:p>
    <w:p w:rsidR="00115841" w:rsidRPr="00115841" w:rsidRDefault="00115841" w:rsidP="00115841">
      <w:pPr>
        <w:jc w:val="both"/>
        <w:rPr>
          <w:rFonts w:ascii="Calibri" w:hAnsi="Calibri" w:cs="Calibri"/>
          <w:b/>
          <w:bCs/>
          <w:sz w:val="20"/>
          <w:szCs w:val="20"/>
        </w:rPr>
      </w:pPr>
    </w:p>
    <w:p w:rsidR="00115841" w:rsidRPr="00115841" w:rsidRDefault="00CB7E00" w:rsidP="00115841">
      <w:pPr>
        <w:jc w:val="both"/>
        <w:rPr>
          <w:rFonts w:ascii="Calibri" w:hAnsi="Calibri" w:cs="Calibri"/>
          <w:b/>
          <w:bCs/>
          <w:sz w:val="20"/>
          <w:szCs w:val="20"/>
        </w:rPr>
      </w:pPr>
      <w:r w:rsidRPr="00115841">
        <w:rPr>
          <w:rFonts w:ascii="Calibri" w:hAnsi="Calibri" w:cs="Calibri"/>
          <w:b/>
          <w:bCs/>
          <w:sz w:val="20"/>
          <w:szCs w:val="20"/>
        </w:rPr>
        <w:t>Día 18</w:t>
      </w:r>
      <w:r>
        <w:rPr>
          <w:rFonts w:ascii="Calibri" w:hAnsi="Calibri" w:cs="Calibri"/>
          <w:b/>
          <w:bCs/>
          <w:sz w:val="20"/>
          <w:szCs w:val="20"/>
        </w:rPr>
        <w:t xml:space="preserve">. </w:t>
      </w:r>
      <w:r w:rsidRPr="00115841">
        <w:rPr>
          <w:rFonts w:ascii="Calibri" w:hAnsi="Calibri" w:cs="Calibri"/>
          <w:b/>
          <w:bCs/>
          <w:sz w:val="20"/>
          <w:szCs w:val="20"/>
        </w:rPr>
        <w:t xml:space="preserve">París </w:t>
      </w:r>
    </w:p>
    <w:p w:rsidR="00115841" w:rsidRPr="00115841" w:rsidRDefault="00115841" w:rsidP="00115841">
      <w:pPr>
        <w:jc w:val="both"/>
        <w:rPr>
          <w:rFonts w:ascii="Calibri" w:hAnsi="Calibri" w:cs="Calibri"/>
          <w:b/>
          <w:bCs/>
          <w:sz w:val="20"/>
          <w:szCs w:val="20"/>
        </w:rPr>
      </w:pPr>
      <w:r w:rsidRPr="00115841">
        <w:rPr>
          <w:rFonts w:ascii="Calibri" w:hAnsi="Calibri" w:cs="Calibri"/>
          <w:b/>
          <w:bCs/>
          <w:sz w:val="20"/>
          <w:szCs w:val="20"/>
        </w:rPr>
        <w:t xml:space="preserve">Desayuno </w:t>
      </w:r>
      <w:r w:rsidRPr="00CB7E00">
        <w:rPr>
          <w:rFonts w:ascii="Calibri" w:hAnsi="Calibri" w:cs="Calibri"/>
          <w:sz w:val="20"/>
          <w:szCs w:val="20"/>
        </w:rPr>
        <w:t xml:space="preserve">y visita panorámica. Esta ciudad es uno de los destinos turísticos más populares del mundo y tiene muchos lugares de interés que se pueden disfrutar durante el viaje: la Catedral de </w:t>
      </w:r>
      <w:proofErr w:type="spellStart"/>
      <w:r w:rsidRPr="00CB7E00">
        <w:rPr>
          <w:rFonts w:ascii="Calibri" w:hAnsi="Calibri" w:cs="Calibri"/>
          <w:sz w:val="20"/>
          <w:szCs w:val="20"/>
        </w:rPr>
        <w:t>Notre</w:t>
      </w:r>
      <w:proofErr w:type="spellEnd"/>
      <w:r w:rsidRPr="00CB7E00">
        <w:rPr>
          <w:rFonts w:ascii="Calibri" w:hAnsi="Calibri" w:cs="Calibri"/>
          <w:sz w:val="20"/>
          <w:szCs w:val="20"/>
        </w:rPr>
        <w:t xml:space="preserve"> Dame, los Campos Elíseos, el Arco del Triunfo, la Basílica de </w:t>
      </w:r>
      <w:proofErr w:type="spellStart"/>
      <w:r w:rsidRPr="00CB7E00">
        <w:rPr>
          <w:rFonts w:ascii="Calibri" w:hAnsi="Calibri" w:cs="Calibri"/>
          <w:sz w:val="20"/>
          <w:szCs w:val="20"/>
        </w:rPr>
        <w:t>Sacré</w:t>
      </w:r>
      <w:proofErr w:type="spellEnd"/>
      <w:r w:rsidRPr="00CB7E00">
        <w:rPr>
          <w:rFonts w:ascii="Calibri" w:hAnsi="Calibri" w:cs="Calibri"/>
          <w:sz w:val="20"/>
          <w:szCs w:val="20"/>
        </w:rPr>
        <w:t xml:space="preserve"> Coeur, Hospital de los Inválidos, el Panteón, </w:t>
      </w:r>
      <w:proofErr w:type="spellStart"/>
      <w:r w:rsidRPr="00CB7E00">
        <w:rPr>
          <w:rFonts w:ascii="Calibri" w:hAnsi="Calibri" w:cs="Calibri"/>
          <w:sz w:val="20"/>
          <w:szCs w:val="20"/>
        </w:rPr>
        <w:t>Quartier</w:t>
      </w:r>
      <w:proofErr w:type="spellEnd"/>
      <w:r w:rsidRPr="00CB7E00">
        <w:rPr>
          <w:rFonts w:ascii="Calibri" w:hAnsi="Calibri" w:cs="Calibri"/>
          <w:sz w:val="20"/>
          <w:szCs w:val="20"/>
        </w:rPr>
        <w:t xml:space="preserve"> </w:t>
      </w:r>
      <w:proofErr w:type="spellStart"/>
      <w:r w:rsidRPr="00CB7E00">
        <w:rPr>
          <w:rFonts w:ascii="Calibri" w:hAnsi="Calibri" w:cs="Calibri"/>
          <w:sz w:val="20"/>
          <w:szCs w:val="20"/>
        </w:rPr>
        <w:t>Latin</w:t>
      </w:r>
      <w:proofErr w:type="spellEnd"/>
      <w:r w:rsidRPr="00CB7E00">
        <w:rPr>
          <w:rFonts w:ascii="Calibri" w:hAnsi="Calibri" w:cs="Calibri"/>
          <w:sz w:val="20"/>
          <w:szCs w:val="20"/>
        </w:rPr>
        <w:t xml:space="preserve"> (Barrio Latino), Arco de la Defensa, la Ópera Garnier, Montmartre, el Palacio y los Jardines de Luxemburgo, entre otros.</w:t>
      </w:r>
      <w:r w:rsidRPr="00115841">
        <w:rPr>
          <w:rFonts w:ascii="Calibri" w:hAnsi="Calibri" w:cs="Calibri"/>
          <w:b/>
          <w:bCs/>
          <w:sz w:val="20"/>
          <w:szCs w:val="20"/>
        </w:rPr>
        <w:t xml:space="preserve"> Alojamiento.</w:t>
      </w:r>
    </w:p>
    <w:p w:rsidR="00115841" w:rsidRPr="00115841" w:rsidRDefault="00115841" w:rsidP="00115841">
      <w:pPr>
        <w:jc w:val="both"/>
        <w:rPr>
          <w:rFonts w:ascii="Calibri" w:hAnsi="Calibri" w:cs="Calibri"/>
          <w:b/>
          <w:bCs/>
          <w:sz w:val="20"/>
          <w:szCs w:val="20"/>
        </w:rPr>
      </w:pPr>
    </w:p>
    <w:p w:rsidR="00115841" w:rsidRPr="00115841" w:rsidRDefault="00CB7E00" w:rsidP="00115841">
      <w:pPr>
        <w:jc w:val="both"/>
        <w:rPr>
          <w:rFonts w:ascii="Calibri" w:hAnsi="Calibri" w:cs="Calibri"/>
          <w:b/>
          <w:bCs/>
          <w:sz w:val="20"/>
          <w:szCs w:val="20"/>
        </w:rPr>
      </w:pPr>
      <w:r w:rsidRPr="00115841">
        <w:rPr>
          <w:rFonts w:ascii="Calibri" w:hAnsi="Calibri" w:cs="Calibri"/>
          <w:b/>
          <w:bCs/>
          <w:sz w:val="20"/>
          <w:szCs w:val="20"/>
        </w:rPr>
        <w:t>Día 19</w:t>
      </w:r>
      <w:r>
        <w:rPr>
          <w:rFonts w:ascii="Calibri" w:hAnsi="Calibri" w:cs="Calibri"/>
          <w:b/>
          <w:bCs/>
          <w:sz w:val="20"/>
          <w:szCs w:val="20"/>
        </w:rPr>
        <w:t xml:space="preserve">. </w:t>
      </w:r>
      <w:r w:rsidRPr="00115841">
        <w:rPr>
          <w:rFonts w:ascii="Calibri" w:hAnsi="Calibri" w:cs="Calibri"/>
          <w:b/>
          <w:bCs/>
          <w:sz w:val="20"/>
          <w:szCs w:val="20"/>
        </w:rPr>
        <w:t xml:space="preserve">París </w:t>
      </w:r>
    </w:p>
    <w:p w:rsidR="00115841" w:rsidRPr="00115841" w:rsidRDefault="00115841" w:rsidP="00115841">
      <w:pPr>
        <w:jc w:val="both"/>
        <w:rPr>
          <w:rFonts w:ascii="Calibri" w:hAnsi="Calibri" w:cs="Calibri"/>
          <w:b/>
          <w:bCs/>
          <w:sz w:val="20"/>
          <w:szCs w:val="20"/>
        </w:rPr>
      </w:pPr>
      <w:r w:rsidRPr="00115841">
        <w:rPr>
          <w:rFonts w:ascii="Calibri" w:hAnsi="Calibri" w:cs="Calibri"/>
          <w:b/>
          <w:bCs/>
          <w:sz w:val="20"/>
          <w:szCs w:val="20"/>
        </w:rPr>
        <w:t xml:space="preserve">Desayuno </w:t>
      </w:r>
      <w:r w:rsidRPr="00CB7E00">
        <w:rPr>
          <w:rFonts w:ascii="Calibri" w:hAnsi="Calibri" w:cs="Calibri"/>
          <w:sz w:val="20"/>
          <w:szCs w:val="20"/>
        </w:rPr>
        <w:t xml:space="preserve">en el hotel y </w:t>
      </w:r>
      <w:proofErr w:type="spellStart"/>
      <w:r w:rsidRPr="00CB7E00">
        <w:rPr>
          <w:rFonts w:ascii="Calibri" w:hAnsi="Calibri" w:cs="Calibri"/>
          <w:sz w:val="20"/>
          <w:szCs w:val="20"/>
        </w:rPr>
        <w:t>dia</w:t>
      </w:r>
      <w:proofErr w:type="spellEnd"/>
      <w:r w:rsidRPr="00CB7E00">
        <w:rPr>
          <w:rFonts w:ascii="Calibri" w:hAnsi="Calibri" w:cs="Calibri"/>
          <w:sz w:val="20"/>
          <w:szCs w:val="20"/>
        </w:rPr>
        <w:t xml:space="preserve"> libre. Posibilidad de hacer opcionalmente la una excursión a </w:t>
      </w:r>
      <w:proofErr w:type="spellStart"/>
      <w:r w:rsidRPr="00CB7E00">
        <w:rPr>
          <w:rFonts w:ascii="Calibri" w:hAnsi="Calibri" w:cs="Calibri"/>
          <w:sz w:val="20"/>
          <w:szCs w:val="20"/>
        </w:rPr>
        <w:t>Giverny</w:t>
      </w:r>
      <w:proofErr w:type="spellEnd"/>
      <w:r w:rsidRPr="00CB7E00">
        <w:rPr>
          <w:rFonts w:ascii="Calibri" w:hAnsi="Calibri" w:cs="Calibri"/>
          <w:sz w:val="20"/>
          <w:szCs w:val="20"/>
        </w:rPr>
        <w:t xml:space="preserve"> para visitar la casa y los jardines de Claude Monet, el conocido pintor impresionista.</w:t>
      </w:r>
      <w:r w:rsidR="00CB7E00">
        <w:rPr>
          <w:rFonts w:ascii="Calibri" w:hAnsi="Calibri" w:cs="Calibri"/>
          <w:b/>
          <w:bCs/>
          <w:sz w:val="20"/>
          <w:szCs w:val="20"/>
        </w:rPr>
        <w:t xml:space="preserve"> Alojamiento.</w:t>
      </w:r>
    </w:p>
    <w:p w:rsidR="00115841" w:rsidRPr="00115841" w:rsidRDefault="00115841" w:rsidP="00115841">
      <w:pPr>
        <w:jc w:val="both"/>
        <w:rPr>
          <w:rFonts w:ascii="Calibri" w:hAnsi="Calibri" w:cs="Calibri"/>
          <w:b/>
          <w:bCs/>
          <w:sz w:val="20"/>
          <w:szCs w:val="20"/>
        </w:rPr>
      </w:pPr>
    </w:p>
    <w:p w:rsidR="00115841" w:rsidRPr="00115841" w:rsidRDefault="00CB7E00" w:rsidP="00115841">
      <w:pPr>
        <w:jc w:val="both"/>
        <w:rPr>
          <w:rFonts w:ascii="Calibri" w:hAnsi="Calibri" w:cs="Calibri"/>
          <w:b/>
          <w:bCs/>
          <w:sz w:val="20"/>
          <w:szCs w:val="20"/>
        </w:rPr>
      </w:pPr>
      <w:r w:rsidRPr="00115841">
        <w:rPr>
          <w:rFonts w:ascii="Calibri" w:hAnsi="Calibri" w:cs="Calibri"/>
          <w:b/>
          <w:bCs/>
          <w:sz w:val="20"/>
          <w:szCs w:val="20"/>
        </w:rPr>
        <w:t>Día 20</w:t>
      </w:r>
      <w:r>
        <w:rPr>
          <w:rFonts w:ascii="Calibri" w:hAnsi="Calibri" w:cs="Calibri"/>
          <w:b/>
          <w:bCs/>
          <w:sz w:val="20"/>
          <w:szCs w:val="20"/>
        </w:rPr>
        <w:t xml:space="preserve">. </w:t>
      </w:r>
      <w:r w:rsidRPr="00115841">
        <w:rPr>
          <w:rFonts w:ascii="Calibri" w:hAnsi="Calibri" w:cs="Calibri"/>
          <w:b/>
          <w:bCs/>
          <w:sz w:val="20"/>
          <w:szCs w:val="20"/>
        </w:rPr>
        <w:t xml:space="preserve">París </w:t>
      </w:r>
    </w:p>
    <w:p w:rsidR="00115841" w:rsidRDefault="00115841" w:rsidP="00115841">
      <w:pPr>
        <w:jc w:val="both"/>
        <w:rPr>
          <w:rFonts w:ascii="Calibri" w:hAnsi="Calibri" w:cs="Calibri"/>
          <w:b/>
          <w:bCs/>
          <w:sz w:val="20"/>
          <w:szCs w:val="20"/>
        </w:rPr>
      </w:pPr>
      <w:r w:rsidRPr="00115841">
        <w:rPr>
          <w:rFonts w:ascii="Calibri" w:hAnsi="Calibri" w:cs="Calibri"/>
          <w:b/>
          <w:bCs/>
          <w:sz w:val="20"/>
          <w:szCs w:val="20"/>
        </w:rPr>
        <w:t xml:space="preserve">Desayuno </w:t>
      </w:r>
      <w:r w:rsidRPr="00CB7E00">
        <w:rPr>
          <w:rFonts w:ascii="Calibri" w:hAnsi="Calibri" w:cs="Calibri"/>
          <w:sz w:val="20"/>
          <w:szCs w:val="20"/>
        </w:rPr>
        <w:t>y traslado al aeropuerto. Nos despedimos de un viaje que nos ha enamorado.</w:t>
      </w:r>
    </w:p>
    <w:p w:rsidR="0087367E" w:rsidRPr="0087367E" w:rsidRDefault="0087367E" w:rsidP="0087367E">
      <w:pPr>
        <w:jc w:val="both"/>
        <w:rPr>
          <w:rFonts w:ascii="Calibri" w:eastAsia="Times New Roman" w:hAnsi="Calibri" w:cs="Calibri"/>
          <w:b/>
          <w:sz w:val="20"/>
          <w:szCs w:val="20"/>
          <w:lang w:val="es-ES" w:eastAsia="es-MX"/>
        </w:rPr>
      </w:pPr>
    </w:p>
    <w:p w:rsidR="0087367E" w:rsidRPr="0087367E" w:rsidRDefault="0087367E" w:rsidP="0087367E">
      <w:pPr>
        <w:rPr>
          <w:rFonts w:ascii="Calibri" w:eastAsia="Times New Roman" w:hAnsi="Calibri" w:cs="Calibri"/>
          <w:b/>
          <w:bCs/>
          <w:sz w:val="20"/>
          <w:szCs w:val="20"/>
          <w:lang w:val="es-ES" w:eastAsia="es-MX"/>
        </w:rPr>
      </w:pPr>
      <w:r w:rsidRPr="0087367E">
        <w:rPr>
          <w:rFonts w:ascii="Calibri" w:eastAsia="Times New Roman" w:hAnsi="Calibri" w:cs="Calibri"/>
          <w:b/>
          <w:bCs/>
          <w:sz w:val="20"/>
          <w:szCs w:val="20"/>
          <w:lang w:val="es-ES" w:eastAsia="es-MX"/>
        </w:rPr>
        <w:t>FIN DE NUESTROS SERVICIOS.</w:t>
      </w:r>
    </w:p>
    <w:p w:rsidR="0087367E" w:rsidRDefault="0087367E" w:rsidP="0087367E">
      <w:pPr>
        <w:rPr>
          <w:rFonts w:ascii="Calibri" w:eastAsia="Times New Roman" w:hAnsi="Calibri" w:cs="Calibri"/>
          <w:b/>
          <w:bCs/>
          <w:sz w:val="20"/>
          <w:szCs w:val="20"/>
          <w:lang w:val="es-ES" w:eastAsia="es-MX"/>
        </w:rPr>
      </w:pPr>
    </w:p>
    <w:p w:rsidR="006E5B29" w:rsidRDefault="006E5B29" w:rsidP="0087367E">
      <w:pPr>
        <w:rPr>
          <w:rFonts w:ascii="Calibri" w:eastAsia="Times New Roman" w:hAnsi="Calibri" w:cs="Calibri"/>
          <w:b/>
          <w:bCs/>
          <w:sz w:val="20"/>
          <w:szCs w:val="20"/>
          <w:lang w:val="es-ES" w:eastAsia="es-MX"/>
        </w:rPr>
      </w:pPr>
    </w:p>
    <w:p w:rsidR="000A6F6F" w:rsidRPr="0087367E" w:rsidRDefault="000A6F6F" w:rsidP="0087367E">
      <w:pPr>
        <w:rPr>
          <w:rFonts w:ascii="Calibri" w:eastAsia="Times New Roman" w:hAnsi="Calibri" w:cs="Calibri"/>
          <w:b/>
          <w:bCs/>
          <w:sz w:val="20"/>
          <w:szCs w:val="20"/>
          <w:lang w:val="es-ES" w:eastAsia="es-MX"/>
        </w:rPr>
      </w:pPr>
    </w:p>
    <w:p w:rsidR="0087367E" w:rsidRPr="0087367E" w:rsidRDefault="0087367E" w:rsidP="0087367E">
      <w:pPr>
        <w:rPr>
          <w:rFonts w:ascii="Calibri" w:eastAsia="Times New Roman" w:hAnsi="Calibri" w:cs="Calibri"/>
          <w:sz w:val="20"/>
          <w:szCs w:val="20"/>
          <w:lang w:val="es-ES" w:eastAsia="es-MX"/>
        </w:rPr>
      </w:pPr>
      <w:r w:rsidRPr="0087367E">
        <w:rPr>
          <w:rFonts w:ascii="Calibri" w:eastAsia="Times New Roman"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28D23C6" wp14:editId="5BA26035">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7367E" w:rsidRPr="00F74623" w:rsidRDefault="0087367E" w:rsidP="0087367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8D23C6"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87367E" w:rsidRPr="00F74623" w:rsidRDefault="0087367E" w:rsidP="0087367E">
                      <w:pPr>
                        <w:jc w:val="center"/>
                        <w:rPr>
                          <w:b/>
                          <w:i/>
                          <w:lang w:val="es-ES"/>
                        </w:rPr>
                      </w:pPr>
                      <w:r w:rsidRPr="00F74623">
                        <w:rPr>
                          <w:b/>
                          <w:i/>
                          <w:lang w:val="es-ES"/>
                        </w:rPr>
                        <w:t>JULIÁ TOURS INCLUYE:</w:t>
                      </w:r>
                    </w:p>
                  </w:txbxContent>
                </v:textbox>
                <w10:wrap type="square"/>
              </v:rect>
            </w:pict>
          </mc:Fallback>
        </mc:AlternateContent>
      </w:r>
    </w:p>
    <w:p w:rsidR="0087367E" w:rsidRPr="0087367E" w:rsidRDefault="0087367E" w:rsidP="0087367E">
      <w:pPr>
        <w:rPr>
          <w:rFonts w:ascii="Calibri" w:eastAsia="Times New Roman" w:hAnsi="Calibri" w:cs="Calibri"/>
          <w:sz w:val="20"/>
          <w:szCs w:val="20"/>
          <w:lang w:val="es-ES" w:eastAsia="es-MX"/>
        </w:rPr>
      </w:pPr>
    </w:p>
    <w:p w:rsidR="00BF4703" w:rsidRDefault="00BF4703" w:rsidP="00BF4703">
      <w:pPr>
        <w:tabs>
          <w:tab w:val="left" w:pos="851"/>
        </w:tabs>
        <w:contextualSpacing/>
        <w:jc w:val="both"/>
        <w:rPr>
          <w:rFonts w:ascii="Calibri" w:eastAsia="Times New Roman" w:hAnsi="Calibri" w:cs="Calibri"/>
          <w:sz w:val="20"/>
          <w:szCs w:val="20"/>
          <w:lang w:eastAsia="es-MX"/>
        </w:rPr>
      </w:pPr>
    </w:p>
    <w:p w:rsidR="00BF4703" w:rsidRPr="00BF4703" w:rsidRDefault="00BF4703" w:rsidP="00BF4703">
      <w:pPr>
        <w:pStyle w:val="Prrafodelista"/>
        <w:numPr>
          <w:ilvl w:val="0"/>
          <w:numId w:val="4"/>
        </w:numPr>
        <w:tabs>
          <w:tab w:val="left" w:pos="851"/>
        </w:tabs>
        <w:jc w:val="both"/>
        <w:rPr>
          <w:rFonts w:ascii="Calibri" w:hAnsi="Calibri" w:cs="Calibri"/>
          <w:sz w:val="20"/>
          <w:szCs w:val="20"/>
        </w:rPr>
      </w:pPr>
      <w:r>
        <w:rPr>
          <w:rFonts w:ascii="Calibri" w:hAnsi="Calibri" w:cs="Calibri"/>
          <w:sz w:val="20"/>
          <w:szCs w:val="20"/>
        </w:rPr>
        <w:t xml:space="preserve">3 </w:t>
      </w:r>
      <w:r w:rsidRPr="00BF4703">
        <w:rPr>
          <w:rFonts w:ascii="Calibri" w:hAnsi="Calibri" w:cs="Calibri"/>
          <w:sz w:val="20"/>
          <w:szCs w:val="20"/>
        </w:rPr>
        <w:t xml:space="preserve">noches de alojamiento en </w:t>
      </w:r>
      <w:r>
        <w:rPr>
          <w:rFonts w:ascii="Calibri" w:hAnsi="Calibri" w:cs="Calibri"/>
          <w:sz w:val="20"/>
          <w:szCs w:val="20"/>
        </w:rPr>
        <w:t>Viena</w:t>
      </w:r>
      <w:r w:rsidRPr="00BF4703">
        <w:rPr>
          <w:rFonts w:ascii="Calibri" w:hAnsi="Calibri" w:cs="Calibri"/>
          <w:sz w:val="20"/>
          <w:szCs w:val="20"/>
        </w:rPr>
        <w:t xml:space="preserve">, 2 en </w:t>
      </w:r>
      <w:r>
        <w:rPr>
          <w:rFonts w:ascii="Calibri" w:hAnsi="Calibri" w:cs="Calibri"/>
          <w:sz w:val="20"/>
          <w:szCs w:val="20"/>
        </w:rPr>
        <w:t>Budapest</w:t>
      </w:r>
      <w:r w:rsidRPr="00BF4703">
        <w:rPr>
          <w:rFonts w:ascii="Calibri" w:hAnsi="Calibri" w:cs="Calibri"/>
          <w:sz w:val="20"/>
          <w:szCs w:val="20"/>
        </w:rPr>
        <w:t xml:space="preserve">, </w:t>
      </w:r>
      <w:r>
        <w:rPr>
          <w:rFonts w:ascii="Calibri" w:hAnsi="Calibri" w:cs="Calibri"/>
          <w:sz w:val="20"/>
          <w:szCs w:val="20"/>
        </w:rPr>
        <w:t>3</w:t>
      </w:r>
      <w:r w:rsidRPr="00BF4703">
        <w:rPr>
          <w:rFonts w:ascii="Calibri" w:hAnsi="Calibri" w:cs="Calibri"/>
          <w:sz w:val="20"/>
          <w:szCs w:val="20"/>
        </w:rPr>
        <w:t xml:space="preserve"> en </w:t>
      </w:r>
      <w:r>
        <w:rPr>
          <w:rFonts w:ascii="Calibri" w:hAnsi="Calibri" w:cs="Calibri"/>
          <w:sz w:val="20"/>
          <w:szCs w:val="20"/>
        </w:rPr>
        <w:t>Praga</w:t>
      </w:r>
      <w:r w:rsidRPr="00BF4703">
        <w:rPr>
          <w:rFonts w:ascii="Calibri" w:hAnsi="Calibri" w:cs="Calibri"/>
          <w:sz w:val="20"/>
          <w:szCs w:val="20"/>
        </w:rPr>
        <w:t xml:space="preserve">, 2 en </w:t>
      </w:r>
      <w:r>
        <w:rPr>
          <w:rFonts w:ascii="Calibri" w:hAnsi="Calibri" w:cs="Calibri"/>
          <w:sz w:val="20"/>
          <w:szCs w:val="20"/>
        </w:rPr>
        <w:t>Berlín, 3 en Ámsterdam, 1 en Brujas, 2 en Bruselas</w:t>
      </w:r>
      <w:r w:rsidR="00B040A8">
        <w:rPr>
          <w:rFonts w:ascii="Calibri" w:hAnsi="Calibri" w:cs="Calibri"/>
          <w:sz w:val="20"/>
          <w:szCs w:val="20"/>
        </w:rPr>
        <w:t xml:space="preserve"> </w:t>
      </w:r>
      <w:r w:rsidRPr="00BF4703">
        <w:rPr>
          <w:rFonts w:ascii="Calibri" w:hAnsi="Calibri" w:cs="Calibri"/>
          <w:sz w:val="20"/>
          <w:szCs w:val="20"/>
        </w:rPr>
        <w:t xml:space="preserve"> y </w:t>
      </w:r>
      <w:r>
        <w:rPr>
          <w:rFonts w:ascii="Calibri" w:hAnsi="Calibri" w:cs="Calibri"/>
          <w:sz w:val="20"/>
          <w:szCs w:val="20"/>
        </w:rPr>
        <w:t>3</w:t>
      </w:r>
      <w:r w:rsidRPr="00BF4703">
        <w:rPr>
          <w:rFonts w:ascii="Calibri" w:hAnsi="Calibri" w:cs="Calibri"/>
          <w:sz w:val="20"/>
          <w:szCs w:val="20"/>
        </w:rPr>
        <w:t xml:space="preserve"> en </w:t>
      </w:r>
      <w:r>
        <w:rPr>
          <w:rFonts w:ascii="Calibri" w:hAnsi="Calibri" w:cs="Calibri"/>
          <w:sz w:val="20"/>
          <w:szCs w:val="20"/>
        </w:rPr>
        <w:t xml:space="preserve">París. </w:t>
      </w:r>
      <w:r w:rsidRPr="00BF4703">
        <w:rPr>
          <w:rFonts w:ascii="Calibri" w:hAnsi="Calibri" w:cs="Calibri"/>
          <w:sz w:val="20"/>
          <w:szCs w:val="20"/>
        </w:rPr>
        <w:tab/>
      </w:r>
    </w:p>
    <w:p w:rsidR="00BF4703" w:rsidRPr="00BF4703" w:rsidRDefault="00BF4703" w:rsidP="00BF4703">
      <w:pPr>
        <w:pStyle w:val="Prrafodelista"/>
        <w:numPr>
          <w:ilvl w:val="0"/>
          <w:numId w:val="4"/>
        </w:numPr>
        <w:tabs>
          <w:tab w:val="left" w:pos="851"/>
        </w:tabs>
        <w:jc w:val="both"/>
        <w:rPr>
          <w:rFonts w:ascii="Calibri" w:hAnsi="Calibri" w:cs="Calibri"/>
          <w:sz w:val="20"/>
          <w:szCs w:val="20"/>
        </w:rPr>
      </w:pPr>
      <w:r w:rsidRPr="00BF4703">
        <w:rPr>
          <w:rFonts w:ascii="Calibri" w:hAnsi="Calibri" w:cs="Calibri"/>
          <w:sz w:val="20"/>
          <w:szCs w:val="20"/>
        </w:rPr>
        <w:t>1</w:t>
      </w:r>
      <w:r w:rsidR="00DC1B02">
        <w:rPr>
          <w:rFonts w:ascii="Calibri" w:hAnsi="Calibri" w:cs="Calibri"/>
          <w:sz w:val="20"/>
          <w:szCs w:val="20"/>
        </w:rPr>
        <w:t xml:space="preserve">9 </w:t>
      </w:r>
      <w:r w:rsidRPr="00BF4703">
        <w:rPr>
          <w:rFonts w:ascii="Calibri" w:hAnsi="Calibri" w:cs="Calibri"/>
          <w:sz w:val="20"/>
          <w:szCs w:val="20"/>
        </w:rPr>
        <w:t>desayunos</w:t>
      </w:r>
      <w:r w:rsidR="00FB47E5">
        <w:rPr>
          <w:rFonts w:ascii="Calibri" w:hAnsi="Calibri" w:cs="Calibri"/>
          <w:sz w:val="20"/>
          <w:szCs w:val="20"/>
        </w:rPr>
        <w:t>, cena de bienvenida.</w:t>
      </w:r>
    </w:p>
    <w:p w:rsidR="00BF4703" w:rsidRPr="00BF4703" w:rsidRDefault="00BF4703" w:rsidP="00BF4703">
      <w:pPr>
        <w:pStyle w:val="Prrafodelista"/>
        <w:numPr>
          <w:ilvl w:val="0"/>
          <w:numId w:val="4"/>
        </w:numPr>
        <w:tabs>
          <w:tab w:val="left" w:pos="851"/>
        </w:tabs>
        <w:jc w:val="both"/>
        <w:rPr>
          <w:rFonts w:ascii="Calibri" w:hAnsi="Calibri" w:cs="Calibri"/>
          <w:sz w:val="20"/>
          <w:szCs w:val="20"/>
        </w:rPr>
      </w:pPr>
      <w:r w:rsidRPr="00BF4703">
        <w:rPr>
          <w:rFonts w:ascii="Calibri" w:hAnsi="Calibri" w:cs="Calibri"/>
          <w:sz w:val="20"/>
          <w:szCs w:val="20"/>
        </w:rPr>
        <w:t>Traslados aeropuerto/hotel/aeropuerto en servicio compartido.</w:t>
      </w:r>
    </w:p>
    <w:p w:rsidR="00BF4703" w:rsidRPr="00BF4703" w:rsidRDefault="00BF4703" w:rsidP="00BF4703">
      <w:pPr>
        <w:pStyle w:val="Prrafodelista"/>
        <w:numPr>
          <w:ilvl w:val="0"/>
          <w:numId w:val="4"/>
        </w:numPr>
        <w:tabs>
          <w:tab w:val="left" w:pos="851"/>
        </w:tabs>
        <w:jc w:val="both"/>
        <w:rPr>
          <w:rFonts w:ascii="Calibri" w:hAnsi="Calibri" w:cs="Calibri"/>
          <w:sz w:val="20"/>
          <w:szCs w:val="20"/>
        </w:rPr>
      </w:pPr>
      <w:r w:rsidRPr="00BF4703">
        <w:rPr>
          <w:rFonts w:ascii="Calibri" w:hAnsi="Calibri" w:cs="Calibri"/>
          <w:sz w:val="20"/>
          <w:szCs w:val="20"/>
        </w:rPr>
        <w:t>Visitas según itinerario en servicio compartido.</w:t>
      </w:r>
    </w:p>
    <w:p w:rsidR="00BF4703" w:rsidRPr="00BF4703" w:rsidRDefault="00BF4703" w:rsidP="00BF4703">
      <w:pPr>
        <w:pStyle w:val="Prrafodelista"/>
        <w:numPr>
          <w:ilvl w:val="0"/>
          <w:numId w:val="4"/>
        </w:numPr>
        <w:tabs>
          <w:tab w:val="left" w:pos="851"/>
        </w:tabs>
        <w:jc w:val="both"/>
        <w:rPr>
          <w:rFonts w:ascii="Calibri" w:hAnsi="Calibri" w:cs="Calibri"/>
          <w:sz w:val="20"/>
          <w:szCs w:val="20"/>
        </w:rPr>
      </w:pPr>
      <w:r w:rsidRPr="00BF4703">
        <w:rPr>
          <w:rFonts w:ascii="Calibri" w:hAnsi="Calibri" w:cs="Calibri"/>
          <w:sz w:val="20"/>
          <w:szCs w:val="20"/>
        </w:rPr>
        <w:t>Transporte en autocar y guía de habla hispana durante su recorrido.</w:t>
      </w:r>
    </w:p>
    <w:p w:rsidR="00BF4703" w:rsidRPr="00BF4703" w:rsidRDefault="00BF4703" w:rsidP="00BF4703">
      <w:pPr>
        <w:pStyle w:val="Prrafodelista"/>
        <w:numPr>
          <w:ilvl w:val="0"/>
          <w:numId w:val="4"/>
        </w:numPr>
        <w:tabs>
          <w:tab w:val="left" w:pos="851"/>
        </w:tabs>
        <w:jc w:val="both"/>
        <w:rPr>
          <w:rFonts w:ascii="Calibri" w:hAnsi="Calibri" w:cs="Calibri"/>
          <w:sz w:val="20"/>
          <w:szCs w:val="20"/>
        </w:rPr>
      </w:pPr>
      <w:r w:rsidRPr="00BF4703">
        <w:rPr>
          <w:rFonts w:ascii="Calibri" w:hAnsi="Calibri" w:cs="Calibri"/>
          <w:sz w:val="20"/>
          <w:szCs w:val="20"/>
        </w:rPr>
        <w:t>Seguro de asistencia en viaje con cobertura COVID</w:t>
      </w:r>
    </w:p>
    <w:p w:rsidR="006E5B29" w:rsidRDefault="006E5B29" w:rsidP="00FD4CFF">
      <w:pPr>
        <w:rPr>
          <w:rFonts w:ascii="Calibri" w:eastAsia="Times New Roman" w:hAnsi="Calibri" w:cs="Calibri"/>
          <w:sz w:val="20"/>
          <w:szCs w:val="20"/>
          <w:lang w:eastAsia="es-MX"/>
        </w:rPr>
      </w:pPr>
    </w:p>
    <w:p w:rsidR="00FB47E5" w:rsidRDefault="00FB47E5" w:rsidP="00FD4CFF">
      <w:pPr>
        <w:rPr>
          <w:rFonts w:ascii="Calibri" w:eastAsia="Times New Roman" w:hAnsi="Calibri" w:cs="Calibri"/>
          <w:b/>
          <w:lang w:val="es-MX" w:eastAsia="es-MX"/>
        </w:rPr>
      </w:pPr>
    </w:p>
    <w:p w:rsidR="0087367E" w:rsidRPr="0087367E" w:rsidRDefault="0087367E" w:rsidP="00FD4CFF">
      <w:pPr>
        <w:rPr>
          <w:rFonts w:ascii="Calibri" w:eastAsia="Times New Roman" w:hAnsi="Calibri" w:cs="Calibri"/>
          <w:b/>
          <w:lang w:val="es-MX" w:eastAsia="es-MX"/>
        </w:rPr>
      </w:pPr>
      <w:r w:rsidRPr="0087367E">
        <w:rPr>
          <w:rFonts w:ascii="Calibri" w:eastAsia="Times New Roman" w:hAnsi="Calibri" w:cs="Calibri"/>
          <w:b/>
          <w:lang w:val="es-MX" w:eastAsia="es-MX"/>
        </w:rPr>
        <w:t>NO Incluye</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Vuelos internacionales y domésticos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Excursiones opcionales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Bebidas en las comidas mencionadas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Ningún servicio no especificado</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Gastos personales</w:t>
      </w:r>
    </w:p>
    <w:p w:rsidR="0087367E" w:rsidRPr="0087367E" w:rsidRDefault="0087367E" w:rsidP="0087367E">
      <w:pPr>
        <w:numPr>
          <w:ilvl w:val="0"/>
          <w:numId w:val="1"/>
        </w:numPr>
        <w:tabs>
          <w:tab w:val="left" w:pos="851"/>
        </w:tabs>
        <w:ind w:left="1276" w:hanging="709"/>
        <w:contextualSpacing/>
        <w:rPr>
          <w:rFonts w:ascii="Calibri" w:eastAsia="Calibri" w:hAnsi="Calibri" w:cs="Calibri"/>
          <w:b/>
          <w:color w:val="000000" w:themeColor="text1"/>
        </w:rPr>
      </w:pPr>
      <w:r w:rsidRPr="0087367E">
        <w:rPr>
          <w:rFonts w:ascii="Calibri" w:hAnsi="Calibri" w:cs="Calibri"/>
          <w:sz w:val="20"/>
          <w:szCs w:val="20"/>
        </w:rPr>
        <w:t>Propinas</w:t>
      </w:r>
    </w:p>
    <w:p w:rsidR="0087367E" w:rsidRDefault="0087367E" w:rsidP="0087367E">
      <w:pPr>
        <w:tabs>
          <w:tab w:val="left" w:pos="851"/>
        </w:tabs>
        <w:rPr>
          <w:rFonts w:ascii="Calibri" w:eastAsia="Times New Roman" w:hAnsi="Calibri" w:cs="Calibri"/>
          <w:sz w:val="20"/>
          <w:szCs w:val="20"/>
          <w:lang w:val="es-MX" w:eastAsia="es-MX"/>
        </w:rPr>
      </w:pPr>
    </w:p>
    <w:p w:rsidR="00D94A86" w:rsidRDefault="00D94A86" w:rsidP="0087367E">
      <w:pPr>
        <w:tabs>
          <w:tab w:val="left" w:pos="851"/>
        </w:tabs>
        <w:rPr>
          <w:rFonts w:ascii="Calibri" w:eastAsia="Times New Roman" w:hAnsi="Calibri" w:cs="Calibri"/>
          <w:sz w:val="20"/>
          <w:szCs w:val="20"/>
          <w:lang w:val="es-MX" w:eastAsia="es-MX"/>
        </w:rPr>
      </w:pPr>
    </w:p>
    <w:p w:rsidR="00125438" w:rsidRDefault="00125438" w:rsidP="0087367E">
      <w:pPr>
        <w:tabs>
          <w:tab w:val="left" w:pos="851"/>
        </w:tabs>
        <w:rPr>
          <w:rFonts w:ascii="Calibri" w:eastAsia="Times New Roman" w:hAnsi="Calibri" w:cs="Calibri"/>
          <w:sz w:val="20"/>
          <w:szCs w:val="20"/>
          <w:lang w:val="es-MX" w:eastAsia="es-MX"/>
        </w:rPr>
      </w:pPr>
    </w:p>
    <w:tbl>
      <w:tblPr>
        <w:tblW w:w="2825" w:type="dxa"/>
        <w:tblCellMar>
          <w:left w:w="70" w:type="dxa"/>
          <w:right w:w="70" w:type="dxa"/>
        </w:tblCellMar>
        <w:tblLook w:val="04A0" w:firstRow="1" w:lastRow="0" w:firstColumn="1" w:lastColumn="0" w:noHBand="0" w:noVBand="1"/>
      </w:tblPr>
      <w:tblGrid>
        <w:gridCol w:w="1548"/>
        <w:gridCol w:w="569"/>
        <w:gridCol w:w="343"/>
        <w:gridCol w:w="365"/>
      </w:tblGrid>
      <w:tr w:rsidR="00125438" w:rsidRPr="00125438" w:rsidTr="00D94A86">
        <w:trPr>
          <w:trHeight w:val="300"/>
        </w:trPr>
        <w:tc>
          <w:tcPr>
            <w:tcW w:w="1548" w:type="dxa"/>
            <w:tcBorders>
              <w:top w:val="single" w:sz="8" w:space="0" w:color="auto"/>
              <w:left w:val="single" w:sz="8" w:space="0" w:color="auto"/>
              <w:bottom w:val="single" w:sz="8" w:space="0" w:color="auto"/>
              <w:right w:val="nil"/>
            </w:tcBorders>
            <w:shd w:val="clear" w:color="000000" w:fill="000000"/>
            <w:noWrap/>
            <w:vAlign w:val="bottom"/>
            <w:hideMark/>
          </w:tcPr>
          <w:p w:rsidR="00125438" w:rsidRPr="00125438" w:rsidRDefault="00125438" w:rsidP="00125438">
            <w:pPr>
              <w:jc w:val="center"/>
              <w:rPr>
                <w:rFonts w:ascii="Aptos Narrow" w:eastAsia="Times New Roman" w:hAnsi="Aptos Narrow" w:cs="Times New Roman"/>
                <w:b/>
                <w:bCs/>
                <w:color w:val="FFFFFF"/>
                <w:sz w:val="20"/>
                <w:szCs w:val="20"/>
                <w:lang w:val="es-MX" w:eastAsia="es-MX"/>
              </w:rPr>
            </w:pPr>
            <w:r w:rsidRPr="00125438">
              <w:rPr>
                <w:rFonts w:ascii="Aptos Narrow" w:eastAsia="Times New Roman" w:hAnsi="Aptos Narrow" w:cs="Times New Roman"/>
                <w:b/>
                <w:bCs/>
                <w:color w:val="FFFFFF"/>
                <w:sz w:val="20"/>
                <w:szCs w:val="20"/>
                <w:lang w:val="es-MX" w:eastAsia="es-MX"/>
              </w:rPr>
              <w:t>Llegadas</w:t>
            </w:r>
          </w:p>
        </w:tc>
        <w:tc>
          <w:tcPr>
            <w:tcW w:w="1277" w:type="dxa"/>
            <w:gridSpan w:val="3"/>
            <w:tcBorders>
              <w:top w:val="single" w:sz="8" w:space="0" w:color="auto"/>
              <w:left w:val="nil"/>
              <w:bottom w:val="single" w:sz="8" w:space="0" w:color="auto"/>
              <w:right w:val="single" w:sz="8" w:space="0" w:color="000000"/>
            </w:tcBorders>
            <w:shd w:val="clear" w:color="000000" w:fill="000000"/>
            <w:noWrap/>
            <w:vAlign w:val="bottom"/>
            <w:hideMark/>
          </w:tcPr>
          <w:p w:rsidR="00125438" w:rsidRPr="00125438" w:rsidRDefault="00125438" w:rsidP="00125438">
            <w:pPr>
              <w:jc w:val="center"/>
              <w:rPr>
                <w:rFonts w:ascii="Aptos Narrow" w:eastAsia="Times New Roman" w:hAnsi="Aptos Narrow" w:cs="Times New Roman"/>
                <w:b/>
                <w:bCs/>
                <w:color w:val="FFFFFF"/>
                <w:sz w:val="20"/>
                <w:szCs w:val="20"/>
                <w:lang w:val="es-MX" w:eastAsia="es-MX"/>
              </w:rPr>
            </w:pPr>
            <w:r w:rsidRPr="00125438">
              <w:rPr>
                <w:rFonts w:ascii="Aptos Narrow" w:eastAsia="Times New Roman" w:hAnsi="Aptos Narrow" w:cs="Times New Roman"/>
                <w:b/>
                <w:bCs/>
                <w:color w:val="FFFFFF"/>
                <w:sz w:val="20"/>
                <w:szCs w:val="20"/>
                <w:lang w:val="es-MX" w:eastAsia="es-MX"/>
              </w:rPr>
              <w:t>Jueves</w:t>
            </w:r>
          </w:p>
        </w:tc>
      </w:tr>
      <w:tr w:rsidR="00D94A86" w:rsidRPr="00125438" w:rsidTr="00D94A86">
        <w:trPr>
          <w:trHeight w:val="300"/>
        </w:trPr>
        <w:tc>
          <w:tcPr>
            <w:tcW w:w="1548" w:type="dxa"/>
            <w:tcBorders>
              <w:top w:val="nil"/>
              <w:left w:val="single" w:sz="8" w:space="0" w:color="auto"/>
              <w:bottom w:val="single" w:sz="4" w:space="0" w:color="auto"/>
              <w:right w:val="single" w:sz="8" w:space="0" w:color="auto"/>
            </w:tcBorders>
            <w:shd w:val="clear" w:color="auto" w:fill="auto"/>
            <w:noWrap/>
            <w:vAlign w:val="bottom"/>
            <w:hideMark/>
          </w:tcPr>
          <w:p w:rsidR="00125438" w:rsidRPr="00125438" w:rsidRDefault="00125438" w:rsidP="00125438">
            <w:pPr>
              <w:rPr>
                <w:rFonts w:ascii="Aptos Narrow" w:eastAsia="Times New Roman" w:hAnsi="Aptos Narrow" w:cs="Times New Roman"/>
                <w:b/>
                <w:bCs/>
                <w:color w:val="000000"/>
                <w:sz w:val="20"/>
                <w:szCs w:val="20"/>
                <w:lang w:val="es-MX" w:eastAsia="es-MX"/>
              </w:rPr>
            </w:pPr>
            <w:r w:rsidRPr="00125438">
              <w:rPr>
                <w:rFonts w:ascii="Aptos Narrow" w:eastAsia="Times New Roman" w:hAnsi="Aptos Narrow" w:cs="Times New Roman"/>
                <w:b/>
                <w:bCs/>
                <w:color w:val="000000"/>
                <w:sz w:val="20"/>
                <w:szCs w:val="20"/>
                <w:lang w:val="es-MX" w:eastAsia="es-MX"/>
              </w:rPr>
              <w:t>Abril 2025</w:t>
            </w:r>
          </w:p>
        </w:tc>
        <w:tc>
          <w:tcPr>
            <w:tcW w:w="569" w:type="dxa"/>
            <w:tcBorders>
              <w:top w:val="nil"/>
              <w:left w:val="nil"/>
              <w:bottom w:val="single" w:sz="4" w:space="0" w:color="auto"/>
              <w:right w:val="single" w:sz="4" w:space="0" w:color="auto"/>
            </w:tcBorders>
            <w:shd w:val="clear" w:color="auto" w:fill="auto"/>
            <w:noWrap/>
            <w:vAlign w:val="bottom"/>
            <w:hideMark/>
          </w:tcPr>
          <w:p w:rsidR="00125438" w:rsidRPr="00125438" w:rsidRDefault="00125438" w:rsidP="00125438">
            <w:pPr>
              <w:jc w:val="center"/>
              <w:rPr>
                <w:rFonts w:ascii="Aptos Narrow" w:eastAsia="Times New Roman" w:hAnsi="Aptos Narrow" w:cs="Times New Roman"/>
                <w:b/>
                <w:bCs/>
                <w:sz w:val="20"/>
                <w:szCs w:val="20"/>
                <w:lang w:val="es-MX" w:eastAsia="es-MX"/>
              </w:rPr>
            </w:pPr>
            <w:r w:rsidRPr="00125438">
              <w:rPr>
                <w:rFonts w:ascii="Aptos Narrow" w:eastAsia="Times New Roman" w:hAnsi="Aptos Narrow" w:cs="Times New Roman"/>
                <w:b/>
                <w:bCs/>
                <w:sz w:val="20"/>
                <w:szCs w:val="20"/>
                <w:lang w:val="es-MX" w:eastAsia="es-MX"/>
              </w:rPr>
              <w:t>24</w:t>
            </w:r>
          </w:p>
        </w:tc>
        <w:tc>
          <w:tcPr>
            <w:tcW w:w="343" w:type="dxa"/>
            <w:tcBorders>
              <w:top w:val="nil"/>
              <w:left w:val="nil"/>
              <w:bottom w:val="single" w:sz="4" w:space="0" w:color="auto"/>
              <w:right w:val="nil"/>
            </w:tcBorders>
            <w:shd w:val="clear" w:color="auto" w:fill="auto"/>
            <w:noWrap/>
            <w:vAlign w:val="bottom"/>
            <w:hideMark/>
          </w:tcPr>
          <w:p w:rsidR="00125438" w:rsidRPr="00125438" w:rsidRDefault="00125438" w:rsidP="00125438">
            <w:pPr>
              <w:jc w:val="center"/>
              <w:rPr>
                <w:rFonts w:ascii="Aptos Narrow" w:eastAsia="Times New Roman" w:hAnsi="Aptos Narrow" w:cs="Times New Roman"/>
                <w:b/>
                <w:bCs/>
                <w:sz w:val="20"/>
                <w:szCs w:val="20"/>
                <w:lang w:val="es-MX" w:eastAsia="es-MX"/>
              </w:rPr>
            </w:pPr>
            <w:r w:rsidRPr="00125438">
              <w:rPr>
                <w:rFonts w:ascii="Aptos Narrow" w:eastAsia="Times New Roman" w:hAnsi="Aptos Narrow" w:cs="Times New Roman"/>
                <w:b/>
                <w:bCs/>
                <w:sz w:val="20"/>
                <w:szCs w:val="20"/>
                <w:lang w:val="es-MX" w:eastAsia="es-MX"/>
              </w:rPr>
              <w:t> </w:t>
            </w:r>
          </w:p>
        </w:tc>
        <w:tc>
          <w:tcPr>
            <w:tcW w:w="365" w:type="dxa"/>
            <w:tcBorders>
              <w:top w:val="nil"/>
              <w:left w:val="single" w:sz="4" w:space="0" w:color="auto"/>
              <w:bottom w:val="single" w:sz="4" w:space="0" w:color="auto"/>
              <w:right w:val="single" w:sz="8" w:space="0" w:color="auto"/>
            </w:tcBorders>
            <w:shd w:val="clear" w:color="auto" w:fill="auto"/>
            <w:noWrap/>
            <w:vAlign w:val="bottom"/>
            <w:hideMark/>
          </w:tcPr>
          <w:p w:rsidR="00125438" w:rsidRPr="00125438" w:rsidRDefault="00125438" w:rsidP="00125438">
            <w:pPr>
              <w:jc w:val="center"/>
              <w:rPr>
                <w:rFonts w:ascii="Aptos Narrow" w:eastAsia="Times New Roman" w:hAnsi="Aptos Narrow" w:cs="Times New Roman"/>
                <w:b/>
                <w:bCs/>
                <w:sz w:val="20"/>
                <w:szCs w:val="20"/>
                <w:lang w:val="es-MX" w:eastAsia="es-MX"/>
              </w:rPr>
            </w:pPr>
            <w:r w:rsidRPr="00125438">
              <w:rPr>
                <w:rFonts w:ascii="Aptos Narrow" w:eastAsia="Times New Roman" w:hAnsi="Aptos Narrow" w:cs="Times New Roman"/>
                <w:b/>
                <w:bCs/>
                <w:sz w:val="20"/>
                <w:szCs w:val="20"/>
                <w:lang w:val="es-MX" w:eastAsia="es-MX"/>
              </w:rPr>
              <w:t> </w:t>
            </w:r>
          </w:p>
        </w:tc>
      </w:tr>
      <w:tr w:rsidR="00D94A86" w:rsidRPr="00125438" w:rsidTr="00D94A86">
        <w:trPr>
          <w:trHeight w:val="300"/>
        </w:trPr>
        <w:tc>
          <w:tcPr>
            <w:tcW w:w="1548" w:type="dxa"/>
            <w:tcBorders>
              <w:top w:val="nil"/>
              <w:left w:val="single" w:sz="8" w:space="0" w:color="auto"/>
              <w:bottom w:val="nil"/>
              <w:right w:val="single" w:sz="8" w:space="0" w:color="auto"/>
            </w:tcBorders>
            <w:shd w:val="clear" w:color="auto" w:fill="auto"/>
            <w:noWrap/>
            <w:vAlign w:val="bottom"/>
            <w:hideMark/>
          </w:tcPr>
          <w:p w:rsidR="00125438" w:rsidRPr="00125438" w:rsidRDefault="00125438" w:rsidP="00125438">
            <w:pPr>
              <w:rPr>
                <w:rFonts w:ascii="Aptos Narrow" w:eastAsia="Times New Roman" w:hAnsi="Aptos Narrow" w:cs="Times New Roman"/>
                <w:b/>
                <w:bCs/>
                <w:color w:val="000000"/>
                <w:sz w:val="20"/>
                <w:szCs w:val="20"/>
                <w:lang w:val="es-MX" w:eastAsia="es-MX"/>
              </w:rPr>
            </w:pPr>
            <w:r w:rsidRPr="00125438">
              <w:rPr>
                <w:rFonts w:ascii="Aptos Narrow" w:eastAsia="Times New Roman" w:hAnsi="Aptos Narrow" w:cs="Times New Roman"/>
                <w:b/>
                <w:bCs/>
                <w:color w:val="000000"/>
                <w:sz w:val="20"/>
                <w:szCs w:val="20"/>
                <w:lang w:val="es-MX" w:eastAsia="es-MX"/>
              </w:rPr>
              <w:t>Mayo 2025</w:t>
            </w:r>
          </w:p>
        </w:tc>
        <w:tc>
          <w:tcPr>
            <w:tcW w:w="569" w:type="dxa"/>
            <w:tcBorders>
              <w:top w:val="nil"/>
              <w:left w:val="nil"/>
              <w:bottom w:val="nil"/>
              <w:right w:val="single" w:sz="4" w:space="0" w:color="auto"/>
            </w:tcBorders>
            <w:shd w:val="clear" w:color="auto" w:fill="auto"/>
            <w:noWrap/>
            <w:vAlign w:val="bottom"/>
            <w:hideMark/>
          </w:tcPr>
          <w:p w:rsidR="00125438" w:rsidRPr="00125438" w:rsidRDefault="00125438" w:rsidP="00125438">
            <w:pPr>
              <w:jc w:val="center"/>
              <w:rPr>
                <w:rFonts w:ascii="Aptos Narrow" w:eastAsia="Times New Roman" w:hAnsi="Aptos Narrow" w:cs="Times New Roman"/>
                <w:b/>
                <w:bCs/>
                <w:sz w:val="20"/>
                <w:szCs w:val="20"/>
                <w:lang w:val="es-MX" w:eastAsia="es-MX"/>
              </w:rPr>
            </w:pPr>
            <w:r w:rsidRPr="00125438">
              <w:rPr>
                <w:rFonts w:ascii="Aptos Narrow" w:eastAsia="Times New Roman" w:hAnsi="Aptos Narrow" w:cs="Times New Roman"/>
                <w:b/>
                <w:bCs/>
                <w:sz w:val="20"/>
                <w:szCs w:val="20"/>
                <w:lang w:val="es-MX" w:eastAsia="es-MX"/>
              </w:rPr>
              <w:t>15</w:t>
            </w:r>
          </w:p>
        </w:tc>
        <w:tc>
          <w:tcPr>
            <w:tcW w:w="343" w:type="dxa"/>
            <w:tcBorders>
              <w:top w:val="nil"/>
              <w:left w:val="nil"/>
              <w:bottom w:val="nil"/>
              <w:right w:val="nil"/>
            </w:tcBorders>
            <w:shd w:val="clear" w:color="auto" w:fill="auto"/>
            <w:noWrap/>
            <w:vAlign w:val="bottom"/>
            <w:hideMark/>
          </w:tcPr>
          <w:p w:rsidR="00125438" w:rsidRPr="00125438" w:rsidRDefault="00125438" w:rsidP="00125438">
            <w:pPr>
              <w:jc w:val="center"/>
              <w:rPr>
                <w:rFonts w:ascii="Aptos Narrow" w:eastAsia="Times New Roman" w:hAnsi="Aptos Narrow" w:cs="Times New Roman"/>
                <w:b/>
                <w:bCs/>
                <w:sz w:val="20"/>
                <w:szCs w:val="20"/>
                <w:lang w:val="es-MX" w:eastAsia="es-MX"/>
              </w:rPr>
            </w:pPr>
            <w:r w:rsidRPr="00125438">
              <w:rPr>
                <w:rFonts w:ascii="Aptos Narrow" w:eastAsia="Times New Roman" w:hAnsi="Aptos Narrow" w:cs="Times New Roman"/>
                <w:b/>
                <w:bCs/>
                <w:sz w:val="20"/>
                <w:szCs w:val="20"/>
                <w:lang w:val="es-MX" w:eastAsia="es-MX"/>
              </w:rPr>
              <w:t> </w:t>
            </w:r>
          </w:p>
        </w:tc>
        <w:tc>
          <w:tcPr>
            <w:tcW w:w="365" w:type="dxa"/>
            <w:tcBorders>
              <w:top w:val="nil"/>
              <w:left w:val="single" w:sz="4" w:space="0" w:color="auto"/>
              <w:bottom w:val="nil"/>
              <w:right w:val="single" w:sz="8" w:space="0" w:color="auto"/>
            </w:tcBorders>
            <w:shd w:val="clear" w:color="auto" w:fill="auto"/>
            <w:noWrap/>
            <w:vAlign w:val="bottom"/>
            <w:hideMark/>
          </w:tcPr>
          <w:p w:rsidR="00125438" w:rsidRPr="00125438" w:rsidRDefault="00125438" w:rsidP="00125438">
            <w:pPr>
              <w:jc w:val="center"/>
              <w:rPr>
                <w:rFonts w:ascii="Aptos Narrow" w:eastAsia="Times New Roman" w:hAnsi="Aptos Narrow" w:cs="Times New Roman"/>
                <w:b/>
                <w:bCs/>
                <w:sz w:val="20"/>
                <w:szCs w:val="20"/>
                <w:lang w:val="es-MX" w:eastAsia="es-MX"/>
              </w:rPr>
            </w:pPr>
            <w:r w:rsidRPr="00125438">
              <w:rPr>
                <w:rFonts w:ascii="Aptos Narrow" w:eastAsia="Times New Roman" w:hAnsi="Aptos Narrow" w:cs="Times New Roman"/>
                <w:b/>
                <w:bCs/>
                <w:sz w:val="20"/>
                <w:szCs w:val="20"/>
                <w:lang w:val="es-MX" w:eastAsia="es-MX"/>
              </w:rPr>
              <w:t> </w:t>
            </w:r>
          </w:p>
        </w:tc>
      </w:tr>
      <w:tr w:rsidR="00D94A86" w:rsidRPr="00125438" w:rsidTr="00D94A86">
        <w:trPr>
          <w:trHeight w:val="300"/>
        </w:trPr>
        <w:tc>
          <w:tcPr>
            <w:tcW w:w="154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125438" w:rsidRPr="00125438" w:rsidRDefault="00125438" w:rsidP="00125438">
            <w:pPr>
              <w:rPr>
                <w:rFonts w:ascii="Aptos Narrow" w:eastAsia="Times New Roman" w:hAnsi="Aptos Narrow" w:cs="Times New Roman"/>
                <w:b/>
                <w:bCs/>
                <w:color w:val="000000"/>
                <w:sz w:val="20"/>
                <w:szCs w:val="20"/>
                <w:lang w:val="es-MX" w:eastAsia="es-MX"/>
              </w:rPr>
            </w:pPr>
            <w:r w:rsidRPr="00125438">
              <w:rPr>
                <w:rFonts w:ascii="Aptos Narrow" w:eastAsia="Times New Roman" w:hAnsi="Aptos Narrow" w:cs="Times New Roman"/>
                <w:b/>
                <w:bCs/>
                <w:color w:val="000000"/>
                <w:sz w:val="20"/>
                <w:szCs w:val="20"/>
                <w:lang w:val="es-MX" w:eastAsia="es-MX"/>
              </w:rPr>
              <w:t>Junio 2025</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rsidR="00125438" w:rsidRPr="00125438" w:rsidRDefault="00125438" w:rsidP="00125438">
            <w:pPr>
              <w:jc w:val="center"/>
              <w:rPr>
                <w:rFonts w:ascii="Aptos Narrow" w:eastAsia="Times New Roman" w:hAnsi="Aptos Narrow" w:cs="Times New Roman"/>
                <w:b/>
                <w:bCs/>
                <w:sz w:val="20"/>
                <w:szCs w:val="20"/>
                <w:lang w:val="es-MX" w:eastAsia="es-MX"/>
              </w:rPr>
            </w:pPr>
            <w:r w:rsidRPr="00125438">
              <w:rPr>
                <w:rFonts w:ascii="Aptos Narrow" w:eastAsia="Times New Roman" w:hAnsi="Aptos Narrow" w:cs="Times New Roman"/>
                <w:b/>
                <w:bCs/>
                <w:sz w:val="20"/>
                <w:szCs w:val="20"/>
                <w:lang w:val="es-MX" w:eastAsia="es-MX"/>
              </w:rPr>
              <w:t>5</w:t>
            </w:r>
          </w:p>
        </w:tc>
        <w:tc>
          <w:tcPr>
            <w:tcW w:w="343" w:type="dxa"/>
            <w:tcBorders>
              <w:top w:val="single" w:sz="4" w:space="0" w:color="auto"/>
              <w:left w:val="nil"/>
              <w:bottom w:val="single" w:sz="4" w:space="0" w:color="auto"/>
              <w:right w:val="single" w:sz="4" w:space="0" w:color="auto"/>
            </w:tcBorders>
            <w:shd w:val="clear" w:color="auto" w:fill="auto"/>
            <w:noWrap/>
            <w:vAlign w:val="bottom"/>
            <w:hideMark/>
          </w:tcPr>
          <w:p w:rsidR="00125438" w:rsidRPr="00125438" w:rsidRDefault="00125438" w:rsidP="00125438">
            <w:pPr>
              <w:jc w:val="center"/>
              <w:rPr>
                <w:rFonts w:ascii="Aptos Narrow" w:eastAsia="Times New Roman" w:hAnsi="Aptos Narrow" w:cs="Times New Roman"/>
                <w:b/>
                <w:bCs/>
                <w:sz w:val="20"/>
                <w:szCs w:val="20"/>
                <w:lang w:val="es-MX" w:eastAsia="es-MX"/>
              </w:rPr>
            </w:pPr>
            <w:r w:rsidRPr="00125438">
              <w:rPr>
                <w:rFonts w:ascii="Aptos Narrow" w:eastAsia="Times New Roman" w:hAnsi="Aptos Narrow" w:cs="Times New Roman"/>
                <w:b/>
                <w:bCs/>
                <w:sz w:val="20"/>
                <w:szCs w:val="20"/>
                <w:lang w:val="es-MX" w:eastAsia="es-MX"/>
              </w:rPr>
              <w:t>26</w:t>
            </w:r>
          </w:p>
        </w:tc>
        <w:tc>
          <w:tcPr>
            <w:tcW w:w="365" w:type="dxa"/>
            <w:tcBorders>
              <w:top w:val="single" w:sz="4" w:space="0" w:color="auto"/>
              <w:left w:val="nil"/>
              <w:bottom w:val="single" w:sz="4" w:space="0" w:color="auto"/>
              <w:right w:val="single" w:sz="8" w:space="0" w:color="auto"/>
            </w:tcBorders>
            <w:shd w:val="clear" w:color="auto" w:fill="auto"/>
            <w:noWrap/>
            <w:vAlign w:val="bottom"/>
            <w:hideMark/>
          </w:tcPr>
          <w:p w:rsidR="00125438" w:rsidRPr="00125438" w:rsidRDefault="00125438" w:rsidP="00125438">
            <w:pPr>
              <w:jc w:val="center"/>
              <w:rPr>
                <w:rFonts w:ascii="Aptos Narrow" w:eastAsia="Times New Roman" w:hAnsi="Aptos Narrow" w:cs="Times New Roman"/>
                <w:b/>
                <w:bCs/>
                <w:sz w:val="20"/>
                <w:szCs w:val="20"/>
                <w:lang w:val="es-MX" w:eastAsia="es-MX"/>
              </w:rPr>
            </w:pPr>
            <w:r w:rsidRPr="00125438">
              <w:rPr>
                <w:rFonts w:ascii="Aptos Narrow" w:eastAsia="Times New Roman" w:hAnsi="Aptos Narrow" w:cs="Times New Roman"/>
                <w:b/>
                <w:bCs/>
                <w:sz w:val="20"/>
                <w:szCs w:val="20"/>
                <w:lang w:val="es-MX" w:eastAsia="es-MX"/>
              </w:rPr>
              <w:t> </w:t>
            </w:r>
          </w:p>
        </w:tc>
      </w:tr>
      <w:tr w:rsidR="00D94A86" w:rsidRPr="00125438" w:rsidTr="00D94A86">
        <w:trPr>
          <w:trHeight w:val="300"/>
        </w:trPr>
        <w:tc>
          <w:tcPr>
            <w:tcW w:w="1548" w:type="dxa"/>
            <w:tcBorders>
              <w:top w:val="nil"/>
              <w:left w:val="single" w:sz="8" w:space="0" w:color="auto"/>
              <w:bottom w:val="single" w:sz="4" w:space="0" w:color="auto"/>
              <w:right w:val="single" w:sz="8" w:space="0" w:color="auto"/>
            </w:tcBorders>
            <w:shd w:val="clear" w:color="auto" w:fill="auto"/>
            <w:noWrap/>
            <w:vAlign w:val="bottom"/>
            <w:hideMark/>
          </w:tcPr>
          <w:p w:rsidR="00125438" w:rsidRPr="00125438" w:rsidRDefault="00125438" w:rsidP="00125438">
            <w:pPr>
              <w:rPr>
                <w:rFonts w:ascii="Aptos Narrow" w:eastAsia="Times New Roman" w:hAnsi="Aptos Narrow" w:cs="Times New Roman"/>
                <w:b/>
                <w:bCs/>
                <w:color w:val="000000"/>
                <w:sz w:val="20"/>
                <w:szCs w:val="20"/>
                <w:lang w:val="es-MX" w:eastAsia="es-MX"/>
              </w:rPr>
            </w:pPr>
            <w:r w:rsidRPr="00125438">
              <w:rPr>
                <w:rFonts w:ascii="Aptos Narrow" w:eastAsia="Times New Roman" w:hAnsi="Aptos Narrow" w:cs="Times New Roman"/>
                <w:b/>
                <w:bCs/>
                <w:color w:val="000000"/>
                <w:sz w:val="20"/>
                <w:szCs w:val="20"/>
                <w:lang w:val="es-MX" w:eastAsia="es-MX"/>
              </w:rPr>
              <w:t>Agosto 2025</w:t>
            </w:r>
          </w:p>
        </w:tc>
        <w:tc>
          <w:tcPr>
            <w:tcW w:w="569" w:type="dxa"/>
            <w:tcBorders>
              <w:top w:val="nil"/>
              <w:left w:val="nil"/>
              <w:bottom w:val="single" w:sz="4" w:space="0" w:color="auto"/>
              <w:right w:val="single" w:sz="4" w:space="0" w:color="auto"/>
            </w:tcBorders>
            <w:shd w:val="clear" w:color="auto" w:fill="auto"/>
            <w:noWrap/>
            <w:vAlign w:val="bottom"/>
            <w:hideMark/>
          </w:tcPr>
          <w:p w:rsidR="00125438" w:rsidRPr="00125438" w:rsidRDefault="00125438" w:rsidP="00125438">
            <w:pPr>
              <w:jc w:val="center"/>
              <w:rPr>
                <w:rFonts w:ascii="Aptos Narrow" w:eastAsia="Times New Roman" w:hAnsi="Aptos Narrow" w:cs="Times New Roman"/>
                <w:b/>
                <w:bCs/>
                <w:sz w:val="20"/>
                <w:szCs w:val="20"/>
                <w:lang w:val="es-MX" w:eastAsia="es-MX"/>
              </w:rPr>
            </w:pPr>
            <w:r w:rsidRPr="00125438">
              <w:rPr>
                <w:rFonts w:ascii="Aptos Narrow" w:eastAsia="Times New Roman" w:hAnsi="Aptos Narrow" w:cs="Times New Roman"/>
                <w:b/>
                <w:bCs/>
                <w:sz w:val="20"/>
                <w:szCs w:val="20"/>
                <w:lang w:val="es-MX" w:eastAsia="es-MX"/>
              </w:rPr>
              <w:t>14</w:t>
            </w:r>
          </w:p>
        </w:tc>
        <w:tc>
          <w:tcPr>
            <w:tcW w:w="343" w:type="dxa"/>
            <w:tcBorders>
              <w:top w:val="nil"/>
              <w:left w:val="nil"/>
              <w:bottom w:val="single" w:sz="4" w:space="0" w:color="auto"/>
              <w:right w:val="single" w:sz="4" w:space="0" w:color="auto"/>
            </w:tcBorders>
            <w:shd w:val="clear" w:color="auto" w:fill="auto"/>
            <w:noWrap/>
            <w:vAlign w:val="bottom"/>
            <w:hideMark/>
          </w:tcPr>
          <w:p w:rsidR="00125438" w:rsidRPr="00125438" w:rsidRDefault="00125438" w:rsidP="00125438">
            <w:pPr>
              <w:jc w:val="center"/>
              <w:rPr>
                <w:rFonts w:ascii="Aptos Narrow" w:eastAsia="Times New Roman" w:hAnsi="Aptos Narrow" w:cs="Times New Roman"/>
                <w:b/>
                <w:bCs/>
                <w:sz w:val="20"/>
                <w:szCs w:val="20"/>
                <w:lang w:val="es-MX" w:eastAsia="es-MX"/>
              </w:rPr>
            </w:pPr>
            <w:r w:rsidRPr="00125438">
              <w:rPr>
                <w:rFonts w:ascii="Aptos Narrow" w:eastAsia="Times New Roman" w:hAnsi="Aptos Narrow" w:cs="Times New Roman"/>
                <w:b/>
                <w:bCs/>
                <w:sz w:val="20"/>
                <w:szCs w:val="20"/>
                <w:lang w:val="es-MX" w:eastAsia="es-MX"/>
              </w:rPr>
              <w:t> </w:t>
            </w:r>
          </w:p>
        </w:tc>
        <w:tc>
          <w:tcPr>
            <w:tcW w:w="365" w:type="dxa"/>
            <w:tcBorders>
              <w:top w:val="nil"/>
              <w:left w:val="nil"/>
              <w:bottom w:val="single" w:sz="4" w:space="0" w:color="auto"/>
              <w:right w:val="single" w:sz="8" w:space="0" w:color="auto"/>
            </w:tcBorders>
            <w:shd w:val="clear" w:color="auto" w:fill="auto"/>
            <w:noWrap/>
            <w:vAlign w:val="bottom"/>
            <w:hideMark/>
          </w:tcPr>
          <w:p w:rsidR="00125438" w:rsidRPr="00125438" w:rsidRDefault="00125438" w:rsidP="00125438">
            <w:pPr>
              <w:jc w:val="center"/>
              <w:rPr>
                <w:rFonts w:ascii="Aptos Narrow" w:eastAsia="Times New Roman" w:hAnsi="Aptos Narrow" w:cs="Times New Roman"/>
                <w:b/>
                <w:bCs/>
                <w:sz w:val="20"/>
                <w:szCs w:val="20"/>
                <w:lang w:val="es-MX" w:eastAsia="es-MX"/>
              </w:rPr>
            </w:pPr>
            <w:r w:rsidRPr="00125438">
              <w:rPr>
                <w:rFonts w:ascii="Aptos Narrow" w:eastAsia="Times New Roman" w:hAnsi="Aptos Narrow" w:cs="Times New Roman"/>
                <w:b/>
                <w:bCs/>
                <w:sz w:val="20"/>
                <w:szCs w:val="20"/>
                <w:lang w:val="es-MX" w:eastAsia="es-MX"/>
              </w:rPr>
              <w:t> </w:t>
            </w:r>
          </w:p>
        </w:tc>
      </w:tr>
      <w:tr w:rsidR="00D94A86" w:rsidRPr="00125438" w:rsidTr="00D94A86">
        <w:trPr>
          <w:trHeight w:val="300"/>
        </w:trPr>
        <w:tc>
          <w:tcPr>
            <w:tcW w:w="1548" w:type="dxa"/>
            <w:tcBorders>
              <w:top w:val="nil"/>
              <w:left w:val="single" w:sz="8" w:space="0" w:color="auto"/>
              <w:bottom w:val="single" w:sz="8" w:space="0" w:color="auto"/>
              <w:right w:val="single" w:sz="8" w:space="0" w:color="auto"/>
            </w:tcBorders>
            <w:shd w:val="clear" w:color="auto" w:fill="auto"/>
            <w:noWrap/>
            <w:vAlign w:val="bottom"/>
            <w:hideMark/>
          </w:tcPr>
          <w:p w:rsidR="00125438" w:rsidRPr="00125438" w:rsidRDefault="00125438" w:rsidP="00125438">
            <w:pPr>
              <w:rPr>
                <w:rFonts w:ascii="Aptos Narrow" w:eastAsia="Times New Roman" w:hAnsi="Aptos Narrow" w:cs="Times New Roman"/>
                <w:b/>
                <w:bCs/>
                <w:color w:val="000000"/>
                <w:sz w:val="20"/>
                <w:szCs w:val="20"/>
                <w:lang w:val="es-MX" w:eastAsia="es-MX"/>
              </w:rPr>
            </w:pPr>
            <w:r w:rsidRPr="00125438">
              <w:rPr>
                <w:rFonts w:ascii="Aptos Narrow" w:eastAsia="Times New Roman" w:hAnsi="Aptos Narrow" w:cs="Times New Roman"/>
                <w:b/>
                <w:bCs/>
                <w:color w:val="000000"/>
                <w:sz w:val="20"/>
                <w:szCs w:val="20"/>
                <w:lang w:val="es-MX" w:eastAsia="es-MX"/>
              </w:rPr>
              <w:t>Septiembre 2025</w:t>
            </w:r>
          </w:p>
        </w:tc>
        <w:tc>
          <w:tcPr>
            <w:tcW w:w="569" w:type="dxa"/>
            <w:tcBorders>
              <w:top w:val="nil"/>
              <w:left w:val="nil"/>
              <w:bottom w:val="single" w:sz="8" w:space="0" w:color="auto"/>
              <w:right w:val="single" w:sz="4" w:space="0" w:color="auto"/>
            </w:tcBorders>
            <w:shd w:val="clear" w:color="auto" w:fill="auto"/>
            <w:noWrap/>
            <w:vAlign w:val="bottom"/>
            <w:hideMark/>
          </w:tcPr>
          <w:p w:rsidR="00125438" w:rsidRPr="00125438" w:rsidRDefault="00125438" w:rsidP="00125438">
            <w:pPr>
              <w:jc w:val="center"/>
              <w:rPr>
                <w:rFonts w:ascii="Aptos Narrow" w:eastAsia="Times New Roman" w:hAnsi="Aptos Narrow" w:cs="Times New Roman"/>
                <w:b/>
                <w:bCs/>
                <w:sz w:val="20"/>
                <w:szCs w:val="20"/>
                <w:lang w:val="es-MX" w:eastAsia="es-MX"/>
              </w:rPr>
            </w:pPr>
            <w:r w:rsidRPr="00125438">
              <w:rPr>
                <w:rFonts w:ascii="Aptos Narrow" w:eastAsia="Times New Roman" w:hAnsi="Aptos Narrow" w:cs="Times New Roman"/>
                <w:b/>
                <w:bCs/>
                <w:sz w:val="20"/>
                <w:szCs w:val="20"/>
                <w:lang w:val="es-MX" w:eastAsia="es-MX"/>
              </w:rPr>
              <w:t>4</w:t>
            </w:r>
          </w:p>
        </w:tc>
        <w:tc>
          <w:tcPr>
            <w:tcW w:w="343" w:type="dxa"/>
            <w:tcBorders>
              <w:top w:val="nil"/>
              <w:left w:val="nil"/>
              <w:bottom w:val="single" w:sz="8" w:space="0" w:color="auto"/>
              <w:right w:val="single" w:sz="4" w:space="0" w:color="auto"/>
            </w:tcBorders>
            <w:shd w:val="clear" w:color="auto" w:fill="auto"/>
            <w:noWrap/>
            <w:vAlign w:val="bottom"/>
            <w:hideMark/>
          </w:tcPr>
          <w:p w:rsidR="00125438" w:rsidRPr="00125438" w:rsidRDefault="00125438" w:rsidP="00125438">
            <w:pPr>
              <w:jc w:val="center"/>
              <w:rPr>
                <w:rFonts w:ascii="Aptos Narrow" w:eastAsia="Times New Roman" w:hAnsi="Aptos Narrow" w:cs="Times New Roman"/>
                <w:b/>
                <w:bCs/>
                <w:sz w:val="20"/>
                <w:szCs w:val="20"/>
                <w:lang w:val="es-MX" w:eastAsia="es-MX"/>
              </w:rPr>
            </w:pPr>
            <w:r w:rsidRPr="00125438">
              <w:rPr>
                <w:rFonts w:ascii="Aptos Narrow" w:eastAsia="Times New Roman" w:hAnsi="Aptos Narrow" w:cs="Times New Roman"/>
                <w:b/>
                <w:bCs/>
                <w:sz w:val="20"/>
                <w:szCs w:val="20"/>
                <w:lang w:val="es-MX" w:eastAsia="es-MX"/>
              </w:rPr>
              <w:t>18</w:t>
            </w:r>
          </w:p>
        </w:tc>
        <w:tc>
          <w:tcPr>
            <w:tcW w:w="365" w:type="dxa"/>
            <w:tcBorders>
              <w:top w:val="nil"/>
              <w:left w:val="nil"/>
              <w:bottom w:val="single" w:sz="8" w:space="0" w:color="auto"/>
              <w:right w:val="single" w:sz="8" w:space="0" w:color="auto"/>
            </w:tcBorders>
            <w:shd w:val="clear" w:color="auto" w:fill="auto"/>
            <w:noWrap/>
            <w:vAlign w:val="bottom"/>
            <w:hideMark/>
          </w:tcPr>
          <w:p w:rsidR="00125438" w:rsidRPr="00125438" w:rsidRDefault="00125438" w:rsidP="00125438">
            <w:pPr>
              <w:jc w:val="center"/>
              <w:rPr>
                <w:rFonts w:ascii="Aptos Narrow" w:eastAsia="Times New Roman" w:hAnsi="Aptos Narrow" w:cs="Times New Roman"/>
                <w:b/>
                <w:bCs/>
                <w:sz w:val="20"/>
                <w:szCs w:val="20"/>
                <w:lang w:val="es-MX" w:eastAsia="es-MX"/>
              </w:rPr>
            </w:pPr>
            <w:r w:rsidRPr="00125438">
              <w:rPr>
                <w:rFonts w:ascii="Aptos Narrow" w:eastAsia="Times New Roman" w:hAnsi="Aptos Narrow" w:cs="Times New Roman"/>
                <w:b/>
                <w:bCs/>
                <w:sz w:val="20"/>
                <w:szCs w:val="20"/>
                <w:lang w:val="es-MX" w:eastAsia="es-MX"/>
              </w:rPr>
              <w:t> </w:t>
            </w:r>
          </w:p>
        </w:tc>
      </w:tr>
    </w:tbl>
    <w:p w:rsidR="00125438" w:rsidRDefault="00125438" w:rsidP="0087367E">
      <w:pPr>
        <w:tabs>
          <w:tab w:val="left" w:pos="851"/>
        </w:tabs>
        <w:rPr>
          <w:rFonts w:ascii="Calibri" w:eastAsia="Times New Roman" w:hAnsi="Calibri" w:cs="Calibri"/>
          <w:sz w:val="20"/>
          <w:szCs w:val="20"/>
          <w:lang w:val="es-MX" w:eastAsia="es-MX"/>
        </w:rPr>
      </w:pPr>
    </w:p>
    <w:p w:rsidR="00D94A86" w:rsidRDefault="00D94A86" w:rsidP="0087367E">
      <w:pPr>
        <w:tabs>
          <w:tab w:val="left" w:pos="851"/>
        </w:tabs>
        <w:rPr>
          <w:rFonts w:ascii="Calibri" w:eastAsia="Times New Roman" w:hAnsi="Calibri" w:cs="Calibri"/>
          <w:sz w:val="20"/>
          <w:szCs w:val="20"/>
          <w:lang w:val="es-MX" w:eastAsia="es-MX"/>
        </w:rPr>
      </w:pPr>
    </w:p>
    <w:p w:rsidR="00D94A86" w:rsidRDefault="00D94A86" w:rsidP="0087367E">
      <w:pPr>
        <w:tabs>
          <w:tab w:val="left" w:pos="851"/>
        </w:tabs>
        <w:rPr>
          <w:rFonts w:ascii="Calibri" w:eastAsia="Times New Roman" w:hAnsi="Calibri" w:cs="Calibri"/>
          <w:sz w:val="20"/>
          <w:szCs w:val="20"/>
          <w:lang w:val="es-MX" w:eastAsia="es-MX"/>
        </w:rPr>
      </w:pPr>
    </w:p>
    <w:p w:rsidR="00D94A86" w:rsidRDefault="00D94A86" w:rsidP="0087367E">
      <w:pPr>
        <w:tabs>
          <w:tab w:val="left" w:pos="851"/>
        </w:tabs>
        <w:rPr>
          <w:rFonts w:ascii="Calibri" w:eastAsia="Times New Roman" w:hAnsi="Calibri" w:cs="Calibri"/>
          <w:sz w:val="20"/>
          <w:szCs w:val="20"/>
          <w:lang w:val="es-MX" w:eastAsia="es-MX"/>
        </w:rPr>
      </w:pPr>
    </w:p>
    <w:tbl>
      <w:tblPr>
        <w:tblW w:w="7120" w:type="dxa"/>
        <w:tblCellMar>
          <w:left w:w="70" w:type="dxa"/>
          <w:right w:w="70" w:type="dxa"/>
        </w:tblCellMar>
        <w:tblLook w:val="04A0" w:firstRow="1" w:lastRow="0" w:firstColumn="1" w:lastColumn="0" w:noHBand="0" w:noVBand="1"/>
      </w:tblPr>
      <w:tblGrid>
        <w:gridCol w:w="4810"/>
        <w:gridCol w:w="1134"/>
        <w:gridCol w:w="1176"/>
      </w:tblGrid>
      <w:tr w:rsidR="00D94A86" w:rsidRPr="00D94A86" w:rsidTr="00D94A86">
        <w:trPr>
          <w:trHeight w:val="300"/>
        </w:trPr>
        <w:tc>
          <w:tcPr>
            <w:tcW w:w="712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D94A86" w:rsidRPr="00D94A86" w:rsidRDefault="00D94A86" w:rsidP="00D94A86">
            <w:pPr>
              <w:jc w:val="center"/>
              <w:rPr>
                <w:rFonts w:ascii="Aptos Narrow" w:eastAsia="Times New Roman" w:hAnsi="Aptos Narrow" w:cs="Times New Roman"/>
                <w:b/>
                <w:bCs/>
                <w:color w:val="FFFFFF"/>
                <w:sz w:val="20"/>
                <w:szCs w:val="20"/>
                <w:lang w:val="es-MX" w:eastAsia="es-MX"/>
              </w:rPr>
            </w:pPr>
            <w:r w:rsidRPr="00D94A86">
              <w:rPr>
                <w:rFonts w:ascii="Aptos Narrow" w:eastAsia="Times New Roman" w:hAnsi="Aptos Narrow" w:cs="Times New Roman"/>
                <w:b/>
                <w:bCs/>
                <w:color w:val="FFFFFF"/>
                <w:sz w:val="20"/>
                <w:szCs w:val="20"/>
                <w:lang w:val="es-MX" w:eastAsia="es-MX"/>
              </w:rPr>
              <w:t xml:space="preserve">TARIFA EN EUROS POR PERSONA </w:t>
            </w:r>
          </w:p>
        </w:tc>
      </w:tr>
      <w:tr w:rsidR="00D94A86" w:rsidRPr="00D94A86" w:rsidTr="00D94A86">
        <w:trPr>
          <w:trHeight w:val="300"/>
        </w:trPr>
        <w:tc>
          <w:tcPr>
            <w:tcW w:w="71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D94A86" w:rsidRPr="00D94A86" w:rsidRDefault="00D94A86" w:rsidP="00D94A86">
            <w:pPr>
              <w:rPr>
                <w:rFonts w:ascii="Aptos Narrow" w:eastAsia="Times New Roman" w:hAnsi="Aptos Narrow" w:cs="Times New Roman"/>
                <w:b/>
                <w:bCs/>
                <w:sz w:val="20"/>
                <w:szCs w:val="20"/>
                <w:lang w:val="es-MX" w:eastAsia="es-MX"/>
              </w:rPr>
            </w:pPr>
            <w:r w:rsidRPr="00D94A86">
              <w:rPr>
                <w:rFonts w:ascii="Aptos Narrow" w:eastAsia="Times New Roman" w:hAnsi="Aptos Narrow" w:cs="Times New Roman"/>
                <w:b/>
                <w:bCs/>
                <w:sz w:val="20"/>
                <w:szCs w:val="20"/>
                <w:lang w:val="es-MX" w:eastAsia="es-MX"/>
              </w:rPr>
              <w:t xml:space="preserve">SERVICIOS TERRESTRES EXCLUSIVAMENTE                                 </w:t>
            </w:r>
            <w:proofErr w:type="gramStart"/>
            <w:r w:rsidRPr="00D94A86">
              <w:rPr>
                <w:rFonts w:ascii="Aptos Narrow" w:eastAsia="Times New Roman" w:hAnsi="Aptos Narrow" w:cs="Times New Roman"/>
                <w:b/>
                <w:bCs/>
                <w:sz w:val="20"/>
                <w:szCs w:val="20"/>
                <w:lang w:val="es-MX" w:eastAsia="es-MX"/>
              </w:rPr>
              <w:t xml:space="preserve">   (</w:t>
            </w:r>
            <w:proofErr w:type="gramEnd"/>
            <w:r w:rsidRPr="00D94A86">
              <w:rPr>
                <w:rFonts w:ascii="Aptos Narrow" w:eastAsia="Times New Roman" w:hAnsi="Aptos Narrow" w:cs="Times New Roman"/>
                <w:b/>
                <w:bCs/>
                <w:sz w:val="20"/>
                <w:szCs w:val="20"/>
                <w:lang w:val="es-MX" w:eastAsia="es-MX"/>
              </w:rPr>
              <w:t xml:space="preserve">MÍNIMO 2 PASAJEROS) </w:t>
            </w:r>
          </w:p>
        </w:tc>
      </w:tr>
      <w:tr w:rsidR="00D94A86" w:rsidRPr="00D94A86" w:rsidTr="00D94A86">
        <w:trPr>
          <w:trHeight w:val="300"/>
        </w:trPr>
        <w:tc>
          <w:tcPr>
            <w:tcW w:w="4810" w:type="dxa"/>
            <w:tcBorders>
              <w:top w:val="nil"/>
              <w:left w:val="single" w:sz="8" w:space="0" w:color="auto"/>
              <w:bottom w:val="nil"/>
              <w:right w:val="single" w:sz="4" w:space="0" w:color="auto"/>
            </w:tcBorders>
            <w:shd w:val="clear" w:color="FFFFCC" w:fill="000000"/>
            <w:noWrap/>
            <w:vAlign w:val="bottom"/>
            <w:hideMark/>
          </w:tcPr>
          <w:p w:rsidR="00D94A86" w:rsidRPr="00D94A86" w:rsidRDefault="00D94A86" w:rsidP="00D94A86">
            <w:pPr>
              <w:rPr>
                <w:rFonts w:ascii="Aptos Narrow" w:eastAsia="Times New Roman" w:hAnsi="Aptos Narrow" w:cs="Times New Roman"/>
                <w:b/>
                <w:bCs/>
                <w:color w:val="FFFFFF"/>
                <w:sz w:val="20"/>
                <w:szCs w:val="20"/>
                <w:lang w:val="es-MX" w:eastAsia="es-MX"/>
              </w:rPr>
            </w:pPr>
            <w:r w:rsidRPr="00D94A86">
              <w:rPr>
                <w:rFonts w:ascii="Aptos Narrow" w:eastAsia="Times New Roman" w:hAnsi="Aptos Narrow" w:cs="Times New Roman"/>
                <w:b/>
                <w:bCs/>
                <w:color w:val="FFFFFF"/>
                <w:sz w:val="20"/>
                <w:szCs w:val="20"/>
                <w:lang w:val="es-MX" w:eastAsia="es-MX"/>
              </w:rPr>
              <w:t xml:space="preserve">24 </w:t>
            </w:r>
            <w:proofErr w:type="gramStart"/>
            <w:r w:rsidRPr="00D94A86">
              <w:rPr>
                <w:rFonts w:ascii="Aptos Narrow" w:eastAsia="Times New Roman" w:hAnsi="Aptos Narrow" w:cs="Times New Roman"/>
                <w:b/>
                <w:bCs/>
                <w:color w:val="FFFFFF"/>
                <w:sz w:val="20"/>
                <w:szCs w:val="20"/>
                <w:lang w:val="es-MX" w:eastAsia="es-MX"/>
              </w:rPr>
              <w:t>Abril</w:t>
            </w:r>
            <w:proofErr w:type="gramEnd"/>
            <w:r w:rsidRPr="00D94A86">
              <w:rPr>
                <w:rFonts w:ascii="Aptos Narrow" w:eastAsia="Times New Roman" w:hAnsi="Aptos Narrow" w:cs="Times New Roman"/>
                <w:b/>
                <w:bCs/>
                <w:color w:val="FFFFFF"/>
                <w:sz w:val="20"/>
                <w:szCs w:val="20"/>
                <w:lang w:val="es-MX" w:eastAsia="es-MX"/>
              </w:rPr>
              <w:t xml:space="preserve"> - 20 </w:t>
            </w:r>
            <w:proofErr w:type="gramStart"/>
            <w:r w:rsidRPr="00D94A86">
              <w:rPr>
                <w:rFonts w:ascii="Aptos Narrow" w:eastAsia="Times New Roman" w:hAnsi="Aptos Narrow" w:cs="Times New Roman"/>
                <w:b/>
                <w:bCs/>
                <w:color w:val="FFFFFF"/>
                <w:sz w:val="20"/>
                <w:szCs w:val="20"/>
                <w:lang w:val="es-MX" w:eastAsia="es-MX"/>
              </w:rPr>
              <w:t>Septiembre</w:t>
            </w:r>
            <w:proofErr w:type="gramEnd"/>
            <w:r w:rsidRPr="00D94A86">
              <w:rPr>
                <w:rFonts w:ascii="Aptos Narrow" w:eastAsia="Times New Roman" w:hAnsi="Aptos Narrow" w:cs="Times New Roman"/>
                <w:b/>
                <w:bCs/>
                <w:color w:val="FFFFFF"/>
                <w:sz w:val="20"/>
                <w:szCs w:val="20"/>
                <w:lang w:val="es-MX" w:eastAsia="es-MX"/>
              </w:rPr>
              <w:t xml:space="preserve"> 2025</w:t>
            </w:r>
          </w:p>
        </w:tc>
        <w:tc>
          <w:tcPr>
            <w:tcW w:w="1134" w:type="dxa"/>
            <w:tcBorders>
              <w:top w:val="nil"/>
              <w:left w:val="nil"/>
              <w:bottom w:val="nil"/>
              <w:right w:val="single" w:sz="4" w:space="0" w:color="auto"/>
            </w:tcBorders>
            <w:shd w:val="clear" w:color="FFFFCC" w:fill="000000"/>
            <w:noWrap/>
            <w:vAlign w:val="bottom"/>
            <w:hideMark/>
          </w:tcPr>
          <w:p w:rsidR="00D94A86" w:rsidRPr="00D94A86" w:rsidRDefault="00D94A86" w:rsidP="00D94A86">
            <w:pPr>
              <w:jc w:val="center"/>
              <w:rPr>
                <w:rFonts w:ascii="Aptos Narrow" w:eastAsia="Times New Roman" w:hAnsi="Aptos Narrow" w:cs="Times New Roman"/>
                <w:b/>
                <w:bCs/>
                <w:color w:val="FFFFFF"/>
                <w:sz w:val="20"/>
                <w:szCs w:val="20"/>
                <w:lang w:val="es-MX" w:eastAsia="es-MX"/>
              </w:rPr>
            </w:pPr>
            <w:r w:rsidRPr="00D94A86">
              <w:rPr>
                <w:rFonts w:ascii="Aptos Narrow" w:eastAsia="Times New Roman" w:hAnsi="Aptos Narrow" w:cs="Times New Roman"/>
                <w:b/>
                <w:bCs/>
                <w:color w:val="FFFFFF"/>
                <w:sz w:val="20"/>
                <w:szCs w:val="20"/>
                <w:lang w:val="es-MX" w:eastAsia="es-MX"/>
              </w:rPr>
              <w:t xml:space="preserve">DBL </w:t>
            </w:r>
          </w:p>
        </w:tc>
        <w:tc>
          <w:tcPr>
            <w:tcW w:w="1176" w:type="dxa"/>
            <w:tcBorders>
              <w:top w:val="nil"/>
              <w:left w:val="nil"/>
              <w:bottom w:val="nil"/>
              <w:right w:val="single" w:sz="8" w:space="0" w:color="auto"/>
            </w:tcBorders>
            <w:shd w:val="clear" w:color="FFFFCC" w:fill="000000"/>
            <w:noWrap/>
            <w:vAlign w:val="bottom"/>
            <w:hideMark/>
          </w:tcPr>
          <w:p w:rsidR="00D94A86" w:rsidRPr="00D94A86" w:rsidRDefault="00D94A86" w:rsidP="00D94A86">
            <w:pPr>
              <w:jc w:val="center"/>
              <w:rPr>
                <w:rFonts w:ascii="Aptos Narrow" w:eastAsia="Times New Roman" w:hAnsi="Aptos Narrow" w:cs="Times New Roman"/>
                <w:b/>
                <w:bCs/>
                <w:color w:val="FFFFFF"/>
                <w:sz w:val="20"/>
                <w:szCs w:val="20"/>
                <w:lang w:val="es-MX" w:eastAsia="es-MX"/>
              </w:rPr>
            </w:pPr>
            <w:r w:rsidRPr="00D94A86">
              <w:rPr>
                <w:rFonts w:ascii="Aptos Narrow" w:eastAsia="Times New Roman" w:hAnsi="Aptos Narrow" w:cs="Times New Roman"/>
                <w:b/>
                <w:bCs/>
                <w:color w:val="FFFFFF"/>
                <w:sz w:val="20"/>
                <w:szCs w:val="20"/>
                <w:lang w:val="es-MX" w:eastAsia="es-MX"/>
              </w:rPr>
              <w:t>SGL</w:t>
            </w:r>
          </w:p>
        </w:tc>
      </w:tr>
      <w:tr w:rsidR="00D94A86" w:rsidRPr="00D94A86" w:rsidTr="00D94A86">
        <w:trPr>
          <w:trHeight w:val="300"/>
        </w:trPr>
        <w:tc>
          <w:tcPr>
            <w:tcW w:w="4810"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D94A86" w:rsidRPr="00D94A86" w:rsidRDefault="00D94A86" w:rsidP="00D94A86">
            <w:pPr>
              <w:rPr>
                <w:rFonts w:ascii="Aptos Narrow" w:eastAsia="Times New Roman" w:hAnsi="Aptos Narrow" w:cs="Times New Roman"/>
                <w:b/>
                <w:bCs/>
                <w:sz w:val="20"/>
                <w:szCs w:val="20"/>
                <w:lang w:val="es-MX" w:eastAsia="es-MX"/>
              </w:rPr>
            </w:pPr>
            <w:r w:rsidRPr="00D94A86">
              <w:rPr>
                <w:rFonts w:ascii="Aptos Narrow" w:eastAsia="Times New Roman" w:hAnsi="Aptos Narrow" w:cs="Times New Roman"/>
                <w:b/>
                <w:bCs/>
                <w:sz w:val="20"/>
                <w:szCs w:val="20"/>
                <w:lang w:val="es-MX" w:eastAsia="es-MX"/>
              </w:rPr>
              <w:t>PRIMERA</w:t>
            </w:r>
          </w:p>
        </w:tc>
        <w:tc>
          <w:tcPr>
            <w:tcW w:w="1134" w:type="dxa"/>
            <w:tcBorders>
              <w:top w:val="single" w:sz="8" w:space="0" w:color="auto"/>
              <w:left w:val="nil"/>
              <w:bottom w:val="single" w:sz="4" w:space="0" w:color="auto"/>
              <w:right w:val="single" w:sz="4" w:space="0" w:color="auto"/>
            </w:tcBorders>
            <w:shd w:val="clear" w:color="FFFFCC" w:fill="FFFFFF"/>
            <w:noWrap/>
            <w:vAlign w:val="bottom"/>
            <w:hideMark/>
          </w:tcPr>
          <w:p w:rsidR="00D94A86" w:rsidRPr="00D94A86" w:rsidRDefault="00D94A86" w:rsidP="00D94A86">
            <w:pPr>
              <w:jc w:val="center"/>
              <w:rPr>
                <w:rFonts w:ascii="Aptos Narrow" w:eastAsia="Times New Roman" w:hAnsi="Aptos Narrow" w:cs="Times New Roman"/>
                <w:b/>
                <w:bCs/>
                <w:sz w:val="20"/>
                <w:szCs w:val="20"/>
                <w:lang w:val="es-MX" w:eastAsia="es-MX"/>
              </w:rPr>
            </w:pPr>
            <w:r w:rsidRPr="00D94A86">
              <w:rPr>
                <w:rFonts w:ascii="Aptos Narrow" w:eastAsia="Times New Roman" w:hAnsi="Aptos Narrow" w:cs="Times New Roman"/>
                <w:b/>
                <w:bCs/>
                <w:sz w:val="20"/>
                <w:szCs w:val="20"/>
                <w:lang w:val="es-MX" w:eastAsia="es-MX"/>
              </w:rPr>
              <w:t>5183</w:t>
            </w:r>
          </w:p>
        </w:tc>
        <w:tc>
          <w:tcPr>
            <w:tcW w:w="1176" w:type="dxa"/>
            <w:tcBorders>
              <w:top w:val="single" w:sz="8" w:space="0" w:color="auto"/>
              <w:left w:val="nil"/>
              <w:bottom w:val="single" w:sz="4" w:space="0" w:color="auto"/>
              <w:right w:val="single" w:sz="8" w:space="0" w:color="auto"/>
            </w:tcBorders>
            <w:shd w:val="clear" w:color="FFFFCC" w:fill="FFFFFF"/>
            <w:noWrap/>
            <w:vAlign w:val="bottom"/>
            <w:hideMark/>
          </w:tcPr>
          <w:p w:rsidR="00D94A86" w:rsidRPr="00D94A86" w:rsidRDefault="00D94A86" w:rsidP="00D94A86">
            <w:pPr>
              <w:jc w:val="center"/>
              <w:rPr>
                <w:rFonts w:ascii="Aptos Narrow" w:eastAsia="Times New Roman" w:hAnsi="Aptos Narrow" w:cs="Times New Roman"/>
                <w:b/>
                <w:bCs/>
                <w:sz w:val="20"/>
                <w:szCs w:val="20"/>
                <w:lang w:val="es-MX" w:eastAsia="es-MX"/>
              </w:rPr>
            </w:pPr>
            <w:r w:rsidRPr="00D94A86">
              <w:rPr>
                <w:rFonts w:ascii="Aptos Narrow" w:eastAsia="Times New Roman" w:hAnsi="Aptos Narrow" w:cs="Times New Roman"/>
                <w:b/>
                <w:bCs/>
                <w:sz w:val="20"/>
                <w:szCs w:val="20"/>
                <w:lang w:val="es-MX" w:eastAsia="es-MX"/>
              </w:rPr>
              <w:t>7916</w:t>
            </w:r>
          </w:p>
        </w:tc>
      </w:tr>
      <w:tr w:rsidR="00D94A86" w:rsidRPr="00D94A86" w:rsidTr="00D94A86">
        <w:trPr>
          <w:trHeight w:val="300"/>
        </w:trPr>
        <w:tc>
          <w:tcPr>
            <w:tcW w:w="7120" w:type="dxa"/>
            <w:gridSpan w:val="3"/>
            <w:tcBorders>
              <w:top w:val="single" w:sz="8" w:space="0" w:color="auto"/>
              <w:left w:val="single" w:sz="8" w:space="0" w:color="auto"/>
              <w:bottom w:val="nil"/>
              <w:right w:val="single" w:sz="8" w:space="0" w:color="000000"/>
            </w:tcBorders>
            <w:shd w:val="clear" w:color="FFFFCC" w:fill="FFFFFF"/>
            <w:noWrap/>
            <w:vAlign w:val="bottom"/>
            <w:hideMark/>
          </w:tcPr>
          <w:p w:rsidR="00D94A86" w:rsidRPr="00D94A86" w:rsidRDefault="00D94A86" w:rsidP="00D94A86">
            <w:pPr>
              <w:jc w:val="center"/>
              <w:rPr>
                <w:rFonts w:ascii="Aptos Narrow" w:eastAsia="Times New Roman" w:hAnsi="Aptos Narrow" w:cs="Times New Roman"/>
                <w:b/>
                <w:bCs/>
                <w:sz w:val="18"/>
                <w:szCs w:val="18"/>
                <w:lang w:val="es-MX" w:eastAsia="es-MX"/>
              </w:rPr>
            </w:pPr>
            <w:r w:rsidRPr="00D94A86">
              <w:rPr>
                <w:rFonts w:ascii="Aptos Narrow" w:eastAsia="Times New Roman" w:hAnsi="Aptos Narrow" w:cs="Times New Roman"/>
                <w:b/>
                <w:bCs/>
                <w:sz w:val="18"/>
                <w:szCs w:val="18"/>
                <w:lang w:val="es-MX" w:eastAsia="es-MX"/>
              </w:rPr>
              <w:t xml:space="preserve">TARIFAS SUJETAS A DISPONIBILIDAD Y </w:t>
            </w:r>
            <w:proofErr w:type="gramStart"/>
            <w:r w:rsidRPr="00D94A86">
              <w:rPr>
                <w:rFonts w:ascii="Aptos Narrow" w:eastAsia="Times New Roman" w:hAnsi="Aptos Narrow" w:cs="Times New Roman"/>
                <w:b/>
                <w:bCs/>
                <w:sz w:val="18"/>
                <w:szCs w:val="18"/>
                <w:lang w:val="es-MX" w:eastAsia="es-MX"/>
              </w:rPr>
              <w:t>CAMBIO  SIN</w:t>
            </w:r>
            <w:proofErr w:type="gramEnd"/>
            <w:r w:rsidRPr="00D94A86">
              <w:rPr>
                <w:rFonts w:ascii="Aptos Narrow" w:eastAsia="Times New Roman" w:hAnsi="Aptos Narrow" w:cs="Times New Roman"/>
                <w:b/>
                <w:bCs/>
                <w:sz w:val="18"/>
                <w:szCs w:val="18"/>
                <w:lang w:val="es-MX" w:eastAsia="es-MX"/>
              </w:rPr>
              <w:t xml:space="preserve"> PREVIO AVISO </w:t>
            </w:r>
          </w:p>
        </w:tc>
      </w:tr>
      <w:tr w:rsidR="00D94A86" w:rsidRPr="00D94A86" w:rsidTr="00D94A86">
        <w:trPr>
          <w:trHeight w:val="300"/>
        </w:trPr>
        <w:tc>
          <w:tcPr>
            <w:tcW w:w="712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D94A86" w:rsidRPr="00D94A86" w:rsidRDefault="00D94A86" w:rsidP="00D94A86">
            <w:pPr>
              <w:jc w:val="center"/>
              <w:rPr>
                <w:rFonts w:ascii="Aptos Narrow" w:eastAsia="Times New Roman" w:hAnsi="Aptos Narrow" w:cs="Times New Roman"/>
                <w:b/>
                <w:bCs/>
                <w:sz w:val="18"/>
                <w:szCs w:val="18"/>
                <w:lang w:val="es-MX" w:eastAsia="es-MX"/>
              </w:rPr>
            </w:pPr>
            <w:r w:rsidRPr="00D94A86">
              <w:rPr>
                <w:rFonts w:ascii="Aptos Narrow" w:eastAsia="Times New Roman" w:hAnsi="Aptos Narrow" w:cs="Times New Roman"/>
                <w:b/>
                <w:bCs/>
                <w:sz w:val="18"/>
                <w:szCs w:val="18"/>
                <w:lang w:val="es-MX" w:eastAsia="es-MX"/>
              </w:rPr>
              <w:t>CONSULTAR SUPLEMENTO PARA SEMANA SANTA, VERANO, NAVIDAD Y FIN DE AÑO</w:t>
            </w:r>
          </w:p>
        </w:tc>
      </w:tr>
    </w:tbl>
    <w:p w:rsidR="00D94A86" w:rsidRDefault="00D94A86" w:rsidP="0087367E">
      <w:pPr>
        <w:tabs>
          <w:tab w:val="left" w:pos="851"/>
        </w:tabs>
        <w:rPr>
          <w:rFonts w:ascii="Calibri" w:eastAsia="Times New Roman" w:hAnsi="Calibri" w:cs="Calibri"/>
          <w:sz w:val="20"/>
          <w:szCs w:val="20"/>
          <w:lang w:val="es-MX" w:eastAsia="es-MX"/>
        </w:rPr>
      </w:pPr>
    </w:p>
    <w:p w:rsidR="00D94A86" w:rsidRDefault="00D94A86" w:rsidP="0087367E">
      <w:pPr>
        <w:rPr>
          <w:rFonts w:ascii="Calibri" w:eastAsia="Calibri" w:hAnsi="Calibri" w:cs="Calibri"/>
          <w:b/>
          <w:color w:val="000000" w:themeColor="text1"/>
          <w:lang w:val="es-MX" w:eastAsia="es-MX"/>
        </w:rPr>
      </w:pPr>
    </w:p>
    <w:p w:rsidR="00D94A86" w:rsidRDefault="00D94A86" w:rsidP="0087367E">
      <w:pPr>
        <w:rPr>
          <w:rFonts w:ascii="Calibri" w:eastAsia="Calibri" w:hAnsi="Calibri" w:cs="Calibri"/>
          <w:b/>
          <w:color w:val="000000" w:themeColor="text1"/>
          <w:lang w:val="es-MX" w:eastAsia="es-MX"/>
        </w:rPr>
      </w:pPr>
    </w:p>
    <w:p w:rsidR="00D94A86" w:rsidRDefault="00D94A86" w:rsidP="0087367E">
      <w:pPr>
        <w:rPr>
          <w:rFonts w:ascii="Calibri" w:eastAsia="Calibri" w:hAnsi="Calibri" w:cs="Calibri"/>
          <w:b/>
          <w:color w:val="000000" w:themeColor="text1"/>
          <w:lang w:val="es-MX" w:eastAsia="es-MX"/>
        </w:rPr>
      </w:pPr>
    </w:p>
    <w:p w:rsidR="00D94A86" w:rsidRDefault="00D94A86" w:rsidP="0087367E">
      <w:pPr>
        <w:rPr>
          <w:rFonts w:ascii="Calibri" w:eastAsia="Calibri" w:hAnsi="Calibri" w:cs="Calibri"/>
          <w:b/>
          <w:color w:val="000000" w:themeColor="text1"/>
          <w:lang w:val="es-MX" w:eastAsia="es-MX"/>
        </w:rPr>
      </w:pPr>
    </w:p>
    <w:p w:rsidR="00D94A86" w:rsidRDefault="00D94A86" w:rsidP="0087367E">
      <w:pPr>
        <w:rPr>
          <w:rFonts w:ascii="Calibri" w:eastAsia="Calibri" w:hAnsi="Calibri" w:cs="Calibri"/>
          <w:b/>
          <w:color w:val="000000" w:themeColor="text1"/>
          <w:lang w:val="es-MX" w:eastAsia="es-MX"/>
        </w:rPr>
      </w:pPr>
    </w:p>
    <w:p w:rsidR="00D94A86" w:rsidRDefault="00D94A86" w:rsidP="0087367E">
      <w:pPr>
        <w:rPr>
          <w:rFonts w:ascii="Calibri" w:eastAsia="Calibri" w:hAnsi="Calibri" w:cs="Calibri"/>
          <w:b/>
          <w:color w:val="000000" w:themeColor="text1"/>
          <w:lang w:val="es-MX" w:eastAsia="es-MX"/>
        </w:rPr>
      </w:pPr>
    </w:p>
    <w:p w:rsidR="00D94A86" w:rsidRDefault="00D94A86" w:rsidP="0087367E">
      <w:pPr>
        <w:rPr>
          <w:rFonts w:ascii="Calibri" w:eastAsia="Calibri" w:hAnsi="Calibri" w:cs="Calibri"/>
          <w:b/>
          <w:color w:val="000000" w:themeColor="text1"/>
          <w:lang w:val="es-MX" w:eastAsia="es-MX"/>
        </w:rPr>
      </w:pPr>
    </w:p>
    <w:tbl>
      <w:tblPr>
        <w:tblW w:w="6100" w:type="dxa"/>
        <w:tblCellMar>
          <w:left w:w="70" w:type="dxa"/>
          <w:right w:w="70" w:type="dxa"/>
        </w:tblCellMar>
        <w:tblLook w:val="04A0" w:firstRow="1" w:lastRow="0" w:firstColumn="1" w:lastColumn="0" w:noHBand="0" w:noVBand="1"/>
      </w:tblPr>
      <w:tblGrid>
        <w:gridCol w:w="1167"/>
        <w:gridCol w:w="1388"/>
        <w:gridCol w:w="3545"/>
      </w:tblGrid>
      <w:tr w:rsidR="00D94A86" w:rsidRPr="00D94A86" w:rsidTr="00D94A86">
        <w:trPr>
          <w:trHeight w:val="300"/>
        </w:trPr>
        <w:tc>
          <w:tcPr>
            <w:tcW w:w="61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D94A86" w:rsidRPr="00D94A86" w:rsidRDefault="00D94A86" w:rsidP="00D94A86">
            <w:pPr>
              <w:jc w:val="center"/>
              <w:rPr>
                <w:rFonts w:ascii="Calibri" w:eastAsia="Times New Roman" w:hAnsi="Calibri" w:cs="Calibri"/>
                <w:b/>
                <w:bCs/>
                <w:color w:val="FFFFFF"/>
                <w:sz w:val="20"/>
                <w:szCs w:val="20"/>
                <w:lang w:val="es-MX" w:eastAsia="es-MX"/>
              </w:rPr>
            </w:pPr>
            <w:r w:rsidRPr="00D94A86">
              <w:rPr>
                <w:rFonts w:ascii="Calibri" w:eastAsia="Times New Roman" w:hAnsi="Calibri" w:cs="Calibri"/>
                <w:b/>
                <w:bCs/>
                <w:color w:val="FFFFFF"/>
                <w:sz w:val="20"/>
                <w:szCs w:val="20"/>
                <w:lang w:val="es-MX" w:eastAsia="es-MX"/>
              </w:rPr>
              <w:t xml:space="preserve">HOTELES PREVISTOS O SIMILARES </w:t>
            </w:r>
          </w:p>
        </w:tc>
      </w:tr>
      <w:tr w:rsidR="00D94A86" w:rsidRPr="00D94A86" w:rsidTr="00D94A86">
        <w:trPr>
          <w:trHeight w:val="300"/>
        </w:trPr>
        <w:tc>
          <w:tcPr>
            <w:tcW w:w="1167" w:type="dxa"/>
            <w:tcBorders>
              <w:top w:val="nil"/>
              <w:left w:val="single" w:sz="8" w:space="0" w:color="auto"/>
              <w:bottom w:val="nil"/>
              <w:right w:val="single" w:sz="8" w:space="0" w:color="auto"/>
            </w:tcBorders>
            <w:shd w:val="clear" w:color="000000" w:fill="000000"/>
            <w:noWrap/>
            <w:vAlign w:val="center"/>
            <w:hideMark/>
          </w:tcPr>
          <w:p w:rsidR="00D94A86" w:rsidRPr="00D94A86" w:rsidRDefault="00D94A86" w:rsidP="00D94A86">
            <w:pPr>
              <w:jc w:val="center"/>
              <w:rPr>
                <w:rFonts w:ascii="Calibri" w:eastAsia="Times New Roman" w:hAnsi="Calibri" w:cs="Calibri"/>
                <w:b/>
                <w:bCs/>
                <w:color w:val="FFFFFF"/>
                <w:sz w:val="20"/>
                <w:szCs w:val="20"/>
                <w:lang w:val="es-MX" w:eastAsia="es-MX"/>
              </w:rPr>
            </w:pPr>
            <w:r w:rsidRPr="00D94A86">
              <w:rPr>
                <w:rFonts w:ascii="Calibri" w:eastAsia="Times New Roman" w:hAnsi="Calibri" w:cs="Calibri"/>
                <w:b/>
                <w:bCs/>
                <w:color w:val="FFFFFF"/>
                <w:sz w:val="20"/>
                <w:szCs w:val="20"/>
                <w:lang w:val="es-MX" w:eastAsia="es-MX"/>
              </w:rPr>
              <w:t>Categoría</w:t>
            </w:r>
          </w:p>
        </w:tc>
        <w:tc>
          <w:tcPr>
            <w:tcW w:w="1388" w:type="dxa"/>
            <w:tcBorders>
              <w:top w:val="nil"/>
              <w:left w:val="nil"/>
              <w:bottom w:val="nil"/>
              <w:right w:val="single" w:sz="8" w:space="0" w:color="auto"/>
            </w:tcBorders>
            <w:shd w:val="clear" w:color="000000" w:fill="000000"/>
            <w:noWrap/>
            <w:vAlign w:val="center"/>
            <w:hideMark/>
          </w:tcPr>
          <w:p w:rsidR="00D94A86" w:rsidRPr="00D94A86" w:rsidRDefault="00D94A86" w:rsidP="00D94A86">
            <w:pPr>
              <w:jc w:val="center"/>
              <w:rPr>
                <w:rFonts w:ascii="Calibri" w:eastAsia="Times New Roman" w:hAnsi="Calibri" w:cs="Calibri"/>
                <w:b/>
                <w:bCs/>
                <w:color w:val="FFFFFF"/>
                <w:sz w:val="20"/>
                <w:szCs w:val="20"/>
                <w:lang w:val="es-MX" w:eastAsia="es-MX"/>
              </w:rPr>
            </w:pPr>
            <w:r w:rsidRPr="00D94A86">
              <w:rPr>
                <w:rFonts w:ascii="Calibri" w:eastAsia="Times New Roman" w:hAnsi="Calibri" w:cs="Calibri"/>
                <w:b/>
                <w:bCs/>
                <w:color w:val="FFFFFF"/>
                <w:sz w:val="20"/>
                <w:szCs w:val="20"/>
                <w:lang w:val="es-MX" w:eastAsia="es-MX"/>
              </w:rPr>
              <w:t xml:space="preserve">Ciudad </w:t>
            </w:r>
          </w:p>
        </w:tc>
        <w:tc>
          <w:tcPr>
            <w:tcW w:w="3545" w:type="dxa"/>
            <w:tcBorders>
              <w:top w:val="nil"/>
              <w:left w:val="nil"/>
              <w:bottom w:val="nil"/>
              <w:right w:val="single" w:sz="8" w:space="0" w:color="auto"/>
            </w:tcBorders>
            <w:shd w:val="clear" w:color="000000" w:fill="000000"/>
            <w:noWrap/>
            <w:vAlign w:val="center"/>
            <w:hideMark/>
          </w:tcPr>
          <w:p w:rsidR="00D94A86" w:rsidRPr="00D94A86" w:rsidRDefault="00D94A86" w:rsidP="00D94A86">
            <w:pPr>
              <w:jc w:val="center"/>
              <w:rPr>
                <w:rFonts w:ascii="Calibri" w:eastAsia="Times New Roman" w:hAnsi="Calibri" w:cs="Calibri"/>
                <w:b/>
                <w:bCs/>
                <w:color w:val="FFFFFF"/>
                <w:sz w:val="20"/>
                <w:szCs w:val="20"/>
                <w:lang w:val="es-MX" w:eastAsia="es-MX"/>
              </w:rPr>
            </w:pPr>
            <w:r w:rsidRPr="00D94A86">
              <w:rPr>
                <w:rFonts w:ascii="Calibri" w:eastAsia="Times New Roman" w:hAnsi="Calibri" w:cs="Calibri"/>
                <w:b/>
                <w:bCs/>
                <w:color w:val="FFFFFF"/>
                <w:sz w:val="20"/>
                <w:szCs w:val="20"/>
                <w:lang w:val="es-MX" w:eastAsia="es-MX"/>
              </w:rPr>
              <w:t xml:space="preserve">Hotel </w:t>
            </w:r>
          </w:p>
        </w:tc>
      </w:tr>
      <w:tr w:rsidR="00D94A86" w:rsidRPr="00D94A86" w:rsidTr="00D94A86">
        <w:trPr>
          <w:trHeight w:val="300"/>
        </w:trPr>
        <w:tc>
          <w:tcPr>
            <w:tcW w:w="116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94A86" w:rsidRPr="00D94A86" w:rsidRDefault="00D94A86" w:rsidP="00D94A86">
            <w:pPr>
              <w:jc w:val="center"/>
              <w:rPr>
                <w:rFonts w:ascii="Calibri" w:eastAsia="Times New Roman" w:hAnsi="Calibri" w:cs="Calibri"/>
                <w:b/>
                <w:bCs/>
                <w:color w:val="000000"/>
                <w:sz w:val="20"/>
                <w:szCs w:val="20"/>
                <w:lang w:val="es-MX" w:eastAsia="es-MX"/>
              </w:rPr>
            </w:pPr>
            <w:r w:rsidRPr="00D94A86">
              <w:rPr>
                <w:rFonts w:ascii="Calibri" w:eastAsia="Times New Roman" w:hAnsi="Calibri" w:cs="Calibri"/>
                <w:b/>
                <w:bCs/>
                <w:color w:val="000000"/>
                <w:sz w:val="20"/>
                <w:szCs w:val="20"/>
                <w:lang w:val="es-MX" w:eastAsia="es-MX"/>
              </w:rPr>
              <w:t>PRIMERA</w:t>
            </w:r>
          </w:p>
        </w:tc>
        <w:tc>
          <w:tcPr>
            <w:tcW w:w="1388" w:type="dxa"/>
            <w:tcBorders>
              <w:top w:val="single" w:sz="8" w:space="0" w:color="auto"/>
              <w:left w:val="nil"/>
              <w:bottom w:val="nil"/>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r w:rsidRPr="00D94A86">
              <w:rPr>
                <w:rFonts w:ascii="Calibri" w:eastAsia="Times New Roman" w:hAnsi="Calibri" w:cs="Calibri"/>
                <w:color w:val="000000"/>
                <w:sz w:val="20"/>
                <w:szCs w:val="20"/>
                <w:lang w:val="es-MX" w:eastAsia="es-MX"/>
              </w:rPr>
              <w:t>Viena</w:t>
            </w:r>
          </w:p>
        </w:tc>
        <w:tc>
          <w:tcPr>
            <w:tcW w:w="3545" w:type="dxa"/>
            <w:tcBorders>
              <w:top w:val="single" w:sz="8" w:space="0" w:color="auto"/>
              <w:left w:val="nil"/>
              <w:bottom w:val="nil"/>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proofErr w:type="spellStart"/>
            <w:r w:rsidRPr="00D94A86">
              <w:rPr>
                <w:rFonts w:ascii="Calibri" w:eastAsia="Times New Roman" w:hAnsi="Calibri" w:cs="Calibri"/>
                <w:color w:val="000000"/>
                <w:sz w:val="20"/>
                <w:szCs w:val="20"/>
                <w:lang w:val="es-MX" w:eastAsia="es-MX"/>
              </w:rPr>
              <w:t>Parkhotel</w:t>
            </w:r>
            <w:proofErr w:type="spellEnd"/>
            <w:r w:rsidRPr="00D94A86">
              <w:rPr>
                <w:rFonts w:ascii="Calibri" w:eastAsia="Times New Roman" w:hAnsi="Calibri" w:cs="Calibri"/>
                <w:color w:val="000000"/>
                <w:sz w:val="20"/>
                <w:szCs w:val="20"/>
                <w:lang w:val="es-MX" w:eastAsia="es-MX"/>
              </w:rPr>
              <w:t xml:space="preserve"> </w:t>
            </w:r>
            <w:proofErr w:type="spellStart"/>
            <w:r w:rsidRPr="00D94A86">
              <w:rPr>
                <w:rFonts w:ascii="Calibri" w:eastAsia="Times New Roman" w:hAnsi="Calibri" w:cs="Calibri"/>
                <w:color w:val="000000"/>
                <w:sz w:val="20"/>
                <w:szCs w:val="20"/>
                <w:lang w:val="es-MX" w:eastAsia="es-MX"/>
              </w:rPr>
              <w:t>Schönbrunn</w:t>
            </w:r>
            <w:proofErr w:type="spellEnd"/>
          </w:p>
        </w:tc>
      </w:tr>
      <w:tr w:rsidR="00D94A86" w:rsidRPr="00D94A86" w:rsidTr="00D94A86">
        <w:trPr>
          <w:trHeight w:val="300"/>
        </w:trPr>
        <w:tc>
          <w:tcPr>
            <w:tcW w:w="1167" w:type="dxa"/>
            <w:vMerge/>
            <w:tcBorders>
              <w:top w:val="single" w:sz="8" w:space="0" w:color="auto"/>
              <w:left w:val="single" w:sz="8" w:space="0" w:color="auto"/>
              <w:bottom w:val="single" w:sz="8" w:space="0" w:color="000000"/>
              <w:right w:val="single" w:sz="8" w:space="0" w:color="auto"/>
            </w:tcBorders>
            <w:vAlign w:val="center"/>
            <w:hideMark/>
          </w:tcPr>
          <w:p w:rsidR="00D94A86" w:rsidRPr="00D94A86" w:rsidRDefault="00D94A86" w:rsidP="00D94A86">
            <w:pPr>
              <w:rPr>
                <w:rFonts w:ascii="Calibri" w:eastAsia="Times New Roman" w:hAnsi="Calibri" w:cs="Calibri"/>
                <w:b/>
                <w:bCs/>
                <w:color w:val="000000"/>
                <w:sz w:val="20"/>
                <w:szCs w:val="20"/>
                <w:lang w:val="es-MX" w:eastAsia="es-MX"/>
              </w:rPr>
            </w:pPr>
          </w:p>
        </w:tc>
        <w:tc>
          <w:tcPr>
            <w:tcW w:w="1388" w:type="dxa"/>
            <w:tcBorders>
              <w:top w:val="nil"/>
              <w:left w:val="nil"/>
              <w:bottom w:val="nil"/>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r w:rsidRPr="00D94A86">
              <w:rPr>
                <w:rFonts w:ascii="Calibri" w:eastAsia="Times New Roman" w:hAnsi="Calibri" w:cs="Calibri"/>
                <w:color w:val="000000"/>
                <w:sz w:val="20"/>
                <w:szCs w:val="20"/>
                <w:lang w:val="es-MX" w:eastAsia="es-MX"/>
              </w:rPr>
              <w:t>Lindner</w:t>
            </w:r>
          </w:p>
        </w:tc>
        <w:tc>
          <w:tcPr>
            <w:tcW w:w="3545" w:type="dxa"/>
            <w:tcBorders>
              <w:top w:val="nil"/>
              <w:left w:val="nil"/>
              <w:bottom w:val="nil"/>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r w:rsidRPr="00D94A86">
              <w:rPr>
                <w:rFonts w:ascii="Calibri" w:eastAsia="Times New Roman" w:hAnsi="Calibri" w:cs="Calibri"/>
                <w:color w:val="000000"/>
                <w:sz w:val="20"/>
                <w:szCs w:val="20"/>
                <w:lang w:val="es-MX" w:eastAsia="es-MX"/>
              </w:rPr>
              <w:t>Hotel Am Belvedere</w:t>
            </w:r>
          </w:p>
        </w:tc>
      </w:tr>
      <w:tr w:rsidR="00D94A86" w:rsidRPr="00D94A86" w:rsidTr="00D94A86">
        <w:trPr>
          <w:trHeight w:val="300"/>
        </w:trPr>
        <w:tc>
          <w:tcPr>
            <w:tcW w:w="1167" w:type="dxa"/>
            <w:vMerge/>
            <w:tcBorders>
              <w:top w:val="single" w:sz="8" w:space="0" w:color="auto"/>
              <w:left w:val="single" w:sz="8" w:space="0" w:color="auto"/>
              <w:bottom w:val="single" w:sz="8" w:space="0" w:color="000000"/>
              <w:right w:val="single" w:sz="8" w:space="0" w:color="auto"/>
            </w:tcBorders>
            <w:vAlign w:val="center"/>
            <w:hideMark/>
          </w:tcPr>
          <w:p w:rsidR="00D94A86" w:rsidRPr="00D94A86" w:rsidRDefault="00D94A86" w:rsidP="00D94A86">
            <w:pPr>
              <w:rPr>
                <w:rFonts w:ascii="Calibri" w:eastAsia="Times New Roman" w:hAnsi="Calibri" w:cs="Calibri"/>
                <w:b/>
                <w:bCs/>
                <w:color w:val="000000"/>
                <w:sz w:val="20"/>
                <w:szCs w:val="20"/>
                <w:lang w:val="es-MX" w:eastAsia="es-MX"/>
              </w:rPr>
            </w:pPr>
          </w:p>
        </w:tc>
        <w:tc>
          <w:tcPr>
            <w:tcW w:w="1388" w:type="dxa"/>
            <w:tcBorders>
              <w:top w:val="nil"/>
              <w:left w:val="nil"/>
              <w:bottom w:val="nil"/>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r w:rsidRPr="00D94A86">
              <w:rPr>
                <w:rFonts w:ascii="Calibri" w:eastAsia="Times New Roman" w:hAnsi="Calibri" w:cs="Calibri"/>
                <w:color w:val="000000"/>
                <w:sz w:val="20"/>
                <w:szCs w:val="20"/>
                <w:lang w:val="es-MX" w:eastAsia="es-MX"/>
              </w:rPr>
              <w:t>Budapest</w:t>
            </w:r>
          </w:p>
        </w:tc>
        <w:tc>
          <w:tcPr>
            <w:tcW w:w="3545" w:type="dxa"/>
            <w:tcBorders>
              <w:top w:val="nil"/>
              <w:left w:val="nil"/>
              <w:bottom w:val="nil"/>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r w:rsidRPr="00D94A86">
              <w:rPr>
                <w:rFonts w:ascii="Calibri" w:eastAsia="Times New Roman" w:hAnsi="Calibri" w:cs="Calibri"/>
                <w:color w:val="000000"/>
                <w:sz w:val="20"/>
                <w:szCs w:val="20"/>
                <w:lang w:val="es-MX" w:eastAsia="es-MX"/>
              </w:rPr>
              <w:t xml:space="preserve">Mercure </w:t>
            </w:r>
            <w:proofErr w:type="spellStart"/>
            <w:r w:rsidRPr="00D94A86">
              <w:rPr>
                <w:rFonts w:ascii="Calibri" w:eastAsia="Times New Roman" w:hAnsi="Calibri" w:cs="Calibri"/>
                <w:color w:val="000000"/>
                <w:sz w:val="20"/>
                <w:szCs w:val="20"/>
                <w:lang w:val="es-MX" w:eastAsia="es-MX"/>
              </w:rPr>
              <w:t>Korona</w:t>
            </w:r>
            <w:proofErr w:type="spellEnd"/>
          </w:p>
        </w:tc>
      </w:tr>
      <w:tr w:rsidR="00D94A86" w:rsidRPr="00D94A86" w:rsidTr="00D94A86">
        <w:trPr>
          <w:trHeight w:val="300"/>
        </w:trPr>
        <w:tc>
          <w:tcPr>
            <w:tcW w:w="1167" w:type="dxa"/>
            <w:vMerge/>
            <w:tcBorders>
              <w:top w:val="single" w:sz="8" w:space="0" w:color="auto"/>
              <w:left w:val="single" w:sz="8" w:space="0" w:color="auto"/>
              <w:bottom w:val="single" w:sz="8" w:space="0" w:color="000000"/>
              <w:right w:val="single" w:sz="8" w:space="0" w:color="auto"/>
            </w:tcBorders>
            <w:vAlign w:val="center"/>
            <w:hideMark/>
          </w:tcPr>
          <w:p w:rsidR="00D94A86" w:rsidRPr="00D94A86" w:rsidRDefault="00D94A86" w:rsidP="00D94A86">
            <w:pPr>
              <w:rPr>
                <w:rFonts w:ascii="Calibri" w:eastAsia="Times New Roman" w:hAnsi="Calibri" w:cs="Calibri"/>
                <w:b/>
                <w:bCs/>
                <w:color w:val="000000"/>
                <w:sz w:val="20"/>
                <w:szCs w:val="20"/>
                <w:lang w:val="es-MX" w:eastAsia="es-MX"/>
              </w:rPr>
            </w:pPr>
          </w:p>
        </w:tc>
        <w:tc>
          <w:tcPr>
            <w:tcW w:w="1388" w:type="dxa"/>
            <w:tcBorders>
              <w:top w:val="nil"/>
              <w:left w:val="nil"/>
              <w:bottom w:val="nil"/>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r w:rsidRPr="00D94A86">
              <w:rPr>
                <w:rFonts w:ascii="Calibri" w:eastAsia="Times New Roman" w:hAnsi="Calibri" w:cs="Calibri"/>
                <w:color w:val="000000"/>
                <w:sz w:val="20"/>
                <w:szCs w:val="20"/>
                <w:lang w:val="es-MX" w:eastAsia="es-MX"/>
              </w:rPr>
              <w:t>Praga</w:t>
            </w:r>
          </w:p>
        </w:tc>
        <w:tc>
          <w:tcPr>
            <w:tcW w:w="3545" w:type="dxa"/>
            <w:tcBorders>
              <w:top w:val="nil"/>
              <w:left w:val="nil"/>
              <w:bottom w:val="nil"/>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r w:rsidRPr="00D94A86">
              <w:rPr>
                <w:rFonts w:ascii="Calibri" w:eastAsia="Times New Roman" w:hAnsi="Calibri" w:cs="Calibri"/>
                <w:color w:val="000000"/>
                <w:sz w:val="20"/>
                <w:szCs w:val="20"/>
                <w:lang w:val="es-MX" w:eastAsia="es-MX"/>
              </w:rPr>
              <w:t>Hermitage</w:t>
            </w:r>
          </w:p>
        </w:tc>
      </w:tr>
      <w:tr w:rsidR="00D94A86" w:rsidRPr="00D94A86" w:rsidTr="00D94A86">
        <w:trPr>
          <w:trHeight w:val="290"/>
        </w:trPr>
        <w:tc>
          <w:tcPr>
            <w:tcW w:w="1167" w:type="dxa"/>
            <w:vMerge/>
            <w:tcBorders>
              <w:top w:val="single" w:sz="8" w:space="0" w:color="auto"/>
              <w:left w:val="single" w:sz="8" w:space="0" w:color="auto"/>
              <w:bottom w:val="single" w:sz="8" w:space="0" w:color="000000"/>
              <w:right w:val="single" w:sz="8" w:space="0" w:color="auto"/>
            </w:tcBorders>
            <w:vAlign w:val="center"/>
            <w:hideMark/>
          </w:tcPr>
          <w:p w:rsidR="00D94A86" w:rsidRPr="00D94A86" w:rsidRDefault="00D94A86" w:rsidP="00D94A86">
            <w:pPr>
              <w:rPr>
                <w:rFonts w:ascii="Calibri" w:eastAsia="Times New Roman" w:hAnsi="Calibri" w:cs="Calibri"/>
                <w:b/>
                <w:bCs/>
                <w:color w:val="000000"/>
                <w:sz w:val="20"/>
                <w:szCs w:val="20"/>
                <w:lang w:val="es-MX" w:eastAsia="es-MX"/>
              </w:rPr>
            </w:pPr>
          </w:p>
        </w:tc>
        <w:tc>
          <w:tcPr>
            <w:tcW w:w="1388" w:type="dxa"/>
            <w:tcBorders>
              <w:top w:val="nil"/>
              <w:left w:val="nil"/>
              <w:bottom w:val="nil"/>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r w:rsidRPr="00D94A86">
              <w:rPr>
                <w:rFonts w:ascii="Calibri" w:eastAsia="Times New Roman" w:hAnsi="Calibri" w:cs="Calibri"/>
                <w:color w:val="000000"/>
                <w:sz w:val="20"/>
                <w:szCs w:val="20"/>
                <w:lang w:val="es-MX" w:eastAsia="es-MX"/>
              </w:rPr>
              <w:t>Berlín</w:t>
            </w:r>
          </w:p>
        </w:tc>
        <w:tc>
          <w:tcPr>
            <w:tcW w:w="3545" w:type="dxa"/>
            <w:tcBorders>
              <w:top w:val="nil"/>
              <w:left w:val="nil"/>
              <w:bottom w:val="nil"/>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r w:rsidRPr="00D94A86">
              <w:rPr>
                <w:rFonts w:ascii="Calibri" w:eastAsia="Times New Roman" w:hAnsi="Calibri" w:cs="Calibri"/>
                <w:color w:val="000000"/>
                <w:sz w:val="20"/>
                <w:szCs w:val="20"/>
                <w:lang w:val="es-MX" w:eastAsia="es-MX"/>
              </w:rPr>
              <w:t xml:space="preserve">Crowne Plaza </w:t>
            </w:r>
            <w:proofErr w:type="spellStart"/>
            <w:r w:rsidRPr="00D94A86">
              <w:rPr>
                <w:rFonts w:ascii="Calibri" w:eastAsia="Times New Roman" w:hAnsi="Calibri" w:cs="Calibri"/>
                <w:color w:val="000000"/>
                <w:sz w:val="20"/>
                <w:szCs w:val="20"/>
                <w:lang w:val="es-MX" w:eastAsia="es-MX"/>
              </w:rPr>
              <w:t>Potsdamer</w:t>
            </w:r>
            <w:proofErr w:type="spellEnd"/>
            <w:r w:rsidRPr="00D94A86">
              <w:rPr>
                <w:rFonts w:ascii="Calibri" w:eastAsia="Times New Roman" w:hAnsi="Calibri" w:cs="Calibri"/>
                <w:color w:val="000000"/>
                <w:sz w:val="20"/>
                <w:szCs w:val="20"/>
                <w:lang w:val="es-MX" w:eastAsia="es-MX"/>
              </w:rPr>
              <w:t xml:space="preserve"> </w:t>
            </w:r>
            <w:proofErr w:type="spellStart"/>
            <w:r w:rsidRPr="00D94A86">
              <w:rPr>
                <w:rFonts w:ascii="Calibri" w:eastAsia="Times New Roman" w:hAnsi="Calibri" w:cs="Calibri"/>
                <w:color w:val="000000"/>
                <w:sz w:val="20"/>
                <w:szCs w:val="20"/>
                <w:lang w:val="es-MX" w:eastAsia="es-MX"/>
              </w:rPr>
              <w:t>Platz</w:t>
            </w:r>
            <w:proofErr w:type="spellEnd"/>
          </w:p>
        </w:tc>
      </w:tr>
      <w:tr w:rsidR="00D94A86" w:rsidRPr="00D94A86" w:rsidTr="00D94A86">
        <w:trPr>
          <w:trHeight w:val="290"/>
        </w:trPr>
        <w:tc>
          <w:tcPr>
            <w:tcW w:w="1167" w:type="dxa"/>
            <w:vMerge/>
            <w:tcBorders>
              <w:top w:val="single" w:sz="8" w:space="0" w:color="auto"/>
              <w:left w:val="single" w:sz="8" w:space="0" w:color="auto"/>
              <w:bottom w:val="single" w:sz="8" w:space="0" w:color="000000"/>
              <w:right w:val="single" w:sz="8" w:space="0" w:color="auto"/>
            </w:tcBorders>
            <w:vAlign w:val="center"/>
            <w:hideMark/>
          </w:tcPr>
          <w:p w:rsidR="00D94A86" w:rsidRPr="00D94A86" w:rsidRDefault="00D94A86" w:rsidP="00D94A86">
            <w:pPr>
              <w:rPr>
                <w:rFonts w:ascii="Calibri" w:eastAsia="Times New Roman" w:hAnsi="Calibri" w:cs="Calibri"/>
                <w:b/>
                <w:bCs/>
                <w:color w:val="000000"/>
                <w:sz w:val="20"/>
                <w:szCs w:val="20"/>
                <w:lang w:val="es-MX" w:eastAsia="es-MX"/>
              </w:rPr>
            </w:pPr>
          </w:p>
        </w:tc>
        <w:tc>
          <w:tcPr>
            <w:tcW w:w="1388" w:type="dxa"/>
            <w:tcBorders>
              <w:top w:val="nil"/>
              <w:left w:val="nil"/>
              <w:bottom w:val="nil"/>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r w:rsidRPr="00D94A86">
              <w:rPr>
                <w:rFonts w:ascii="Calibri" w:eastAsia="Times New Roman" w:hAnsi="Calibri" w:cs="Calibri"/>
                <w:color w:val="000000"/>
                <w:sz w:val="20"/>
                <w:szCs w:val="20"/>
                <w:lang w:val="es-MX" w:eastAsia="es-MX"/>
              </w:rPr>
              <w:t>Ámsterdam</w:t>
            </w:r>
          </w:p>
        </w:tc>
        <w:tc>
          <w:tcPr>
            <w:tcW w:w="3545" w:type="dxa"/>
            <w:tcBorders>
              <w:top w:val="nil"/>
              <w:left w:val="nil"/>
              <w:bottom w:val="nil"/>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proofErr w:type="spellStart"/>
            <w:r w:rsidRPr="00D94A86">
              <w:rPr>
                <w:rFonts w:ascii="Calibri" w:eastAsia="Times New Roman" w:hAnsi="Calibri" w:cs="Calibri"/>
                <w:color w:val="000000"/>
                <w:sz w:val="20"/>
                <w:szCs w:val="20"/>
                <w:lang w:val="es-MX" w:eastAsia="es-MX"/>
              </w:rPr>
              <w:t>Swissotel</w:t>
            </w:r>
            <w:proofErr w:type="spellEnd"/>
          </w:p>
        </w:tc>
      </w:tr>
      <w:tr w:rsidR="00D94A86" w:rsidRPr="00D94A86" w:rsidTr="00D94A86">
        <w:trPr>
          <w:trHeight w:val="290"/>
        </w:trPr>
        <w:tc>
          <w:tcPr>
            <w:tcW w:w="1167" w:type="dxa"/>
            <w:vMerge/>
            <w:tcBorders>
              <w:top w:val="single" w:sz="8" w:space="0" w:color="auto"/>
              <w:left w:val="single" w:sz="8" w:space="0" w:color="auto"/>
              <w:bottom w:val="single" w:sz="8" w:space="0" w:color="000000"/>
              <w:right w:val="single" w:sz="8" w:space="0" w:color="auto"/>
            </w:tcBorders>
            <w:vAlign w:val="center"/>
            <w:hideMark/>
          </w:tcPr>
          <w:p w:rsidR="00D94A86" w:rsidRPr="00D94A86" w:rsidRDefault="00D94A86" w:rsidP="00D94A86">
            <w:pPr>
              <w:rPr>
                <w:rFonts w:ascii="Calibri" w:eastAsia="Times New Roman" w:hAnsi="Calibri" w:cs="Calibri"/>
                <w:b/>
                <w:bCs/>
                <w:color w:val="000000"/>
                <w:sz w:val="20"/>
                <w:szCs w:val="20"/>
                <w:lang w:val="es-MX" w:eastAsia="es-MX"/>
              </w:rPr>
            </w:pPr>
          </w:p>
        </w:tc>
        <w:tc>
          <w:tcPr>
            <w:tcW w:w="1388" w:type="dxa"/>
            <w:tcBorders>
              <w:top w:val="nil"/>
              <w:left w:val="nil"/>
              <w:bottom w:val="nil"/>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r w:rsidRPr="00D94A86">
              <w:rPr>
                <w:rFonts w:ascii="Calibri" w:eastAsia="Times New Roman" w:hAnsi="Calibri" w:cs="Calibri"/>
                <w:color w:val="000000"/>
                <w:sz w:val="20"/>
                <w:szCs w:val="20"/>
                <w:lang w:val="es-MX" w:eastAsia="es-MX"/>
              </w:rPr>
              <w:t>Brujas</w:t>
            </w:r>
          </w:p>
        </w:tc>
        <w:tc>
          <w:tcPr>
            <w:tcW w:w="3545" w:type="dxa"/>
            <w:tcBorders>
              <w:top w:val="nil"/>
              <w:left w:val="nil"/>
              <w:bottom w:val="nil"/>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r w:rsidRPr="00D94A86">
              <w:rPr>
                <w:rFonts w:ascii="Calibri" w:eastAsia="Times New Roman" w:hAnsi="Calibri" w:cs="Calibri"/>
                <w:color w:val="000000"/>
                <w:sz w:val="20"/>
                <w:szCs w:val="20"/>
                <w:lang w:val="es-MX" w:eastAsia="es-MX"/>
              </w:rPr>
              <w:t>Navarra</w:t>
            </w:r>
          </w:p>
        </w:tc>
      </w:tr>
      <w:tr w:rsidR="00D94A86" w:rsidRPr="00D94A86" w:rsidTr="00D94A86">
        <w:trPr>
          <w:trHeight w:val="290"/>
        </w:trPr>
        <w:tc>
          <w:tcPr>
            <w:tcW w:w="1167" w:type="dxa"/>
            <w:vMerge/>
            <w:tcBorders>
              <w:top w:val="single" w:sz="8" w:space="0" w:color="auto"/>
              <w:left w:val="single" w:sz="8" w:space="0" w:color="auto"/>
              <w:bottom w:val="single" w:sz="8" w:space="0" w:color="000000"/>
              <w:right w:val="single" w:sz="8" w:space="0" w:color="auto"/>
            </w:tcBorders>
            <w:vAlign w:val="center"/>
            <w:hideMark/>
          </w:tcPr>
          <w:p w:rsidR="00D94A86" w:rsidRPr="00D94A86" w:rsidRDefault="00D94A86" w:rsidP="00D94A86">
            <w:pPr>
              <w:rPr>
                <w:rFonts w:ascii="Calibri" w:eastAsia="Times New Roman" w:hAnsi="Calibri" w:cs="Calibri"/>
                <w:b/>
                <w:bCs/>
                <w:color w:val="000000"/>
                <w:sz w:val="20"/>
                <w:szCs w:val="20"/>
                <w:lang w:val="es-MX" w:eastAsia="es-MX"/>
              </w:rPr>
            </w:pPr>
          </w:p>
        </w:tc>
        <w:tc>
          <w:tcPr>
            <w:tcW w:w="1388" w:type="dxa"/>
            <w:tcBorders>
              <w:top w:val="nil"/>
              <w:left w:val="nil"/>
              <w:bottom w:val="nil"/>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r w:rsidRPr="00D94A86">
              <w:rPr>
                <w:rFonts w:ascii="Calibri" w:eastAsia="Times New Roman" w:hAnsi="Calibri" w:cs="Calibri"/>
                <w:color w:val="000000"/>
                <w:sz w:val="20"/>
                <w:szCs w:val="20"/>
                <w:lang w:val="es-MX" w:eastAsia="es-MX"/>
              </w:rPr>
              <w:t>Bruselas</w:t>
            </w:r>
          </w:p>
        </w:tc>
        <w:tc>
          <w:tcPr>
            <w:tcW w:w="3545" w:type="dxa"/>
            <w:tcBorders>
              <w:top w:val="nil"/>
              <w:left w:val="nil"/>
              <w:bottom w:val="nil"/>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proofErr w:type="spellStart"/>
            <w:r w:rsidRPr="00D94A86">
              <w:rPr>
                <w:rFonts w:ascii="Calibri" w:eastAsia="Times New Roman" w:hAnsi="Calibri" w:cs="Calibri"/>
                <w:color w:val="000000"/>
                <w:sz w:val="20"/>
                <w:szCs w:val="20"/>
                <w:lang w:val="es-MX" w:eastAsia="es-MX"/>
              </w:rPr>
              <w:t>Renaissance</w:t>
            </w:r>
            <w:proofErr w:type="spellEnd"/>
            <w:r w:rsidRPr="00D94A86">
              <w:rPr>
                <w:rFonts w:ascii="Calibri" w:eastAsia="Times New Roman" w:hAnsi="Calibri" w:cs="Calibri"/>
                <w:color w:val="000000"/>
                <w:sz w:val="20"/>
                <w:szCs w:val="20"/>
                <w:lang w:val="es-MX" w:eastAsia="es-MX"/>
              </w:rPr>
              <w:t xml:space="preserve"> Bruselas   </w:t>
            </w:r>
          </w:p>
        </w:tc>
      </w:tr>
      <w:tr w:rsidR="00D94A86" w:rsidRPr="00D94A86" w:rsidTr="00D94A86">
        <w:trPr>
          <w:trHeight w:val="300"/>
        </w:trPr>
        <w:tc>
          <w:tcPr>
            <w:tcW w:w="1167" w:type="dxa"/>
            <w:vMerge/>
            <w:tcBorders>
              <w:top w:val="single" w:sz="8" w:space="0" w:color="auto"/>
              <w:left w:val="single" w:sz="8" w:space="0" w:color="auto"/>
              <w:bottom w:val="single" w:sz="8" w:space="0" w:color="000000"/>
              <w:right w:val="single" w:sz="8" w:space="0" w:color="auto"/>
            </w:tcBorders>
            <w:vAlign w:val="center"/>
            <w:hideMark/>
          </w:tcPr>
          <w:p w:rsidR="00D94A86" w:rsidRPr="00D94A86" w:rsidRDefault="00D94A86" w:rsidP="00D94A86">
            <w:pPr>
              <w:rPr>
                <w:rFonts w:ascii="Calibri" w:eastAsia="Times New Roman" w:hAnsi="Calibri" w:cs="Calibri"/>
                <w:b/>
                <w:bCs/>
                <w:color w:val="000000"/>
                <w:sz w:val="20"/>
                <w:szCs w:val="20"/>
                <w:lang w:val="es-MX" w:eastAsia="es-MX"/>
              </w:rPr>
            </w:pPr>
          </w:p>
        </w:tc>
        <w:tc>
          <w:tcPr>
            <w:tcW w:w="1388" w:type="dxa"/>
            <w:tcBorders>
              <w:top w:val="nil"/>
              <w:left w:val="nil"/>
              <w:bottom w:val="single" w:sz="8" w:space="0" w:color="auto"/>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r w:rsidRPr="00D94A86">
              <w:rPr>
                <w:rFonts w:ascii="Calibri" w:eastAsia="Times New Roman" w:hAnsi="Calibri" w:cs="Calibri"/>
                <w:color w:val="000000"/>
                <w:sz w:val="20"/>
                <w:szCs w:val="20"/>
                <w:lang w:val="es-MX" w:eastAsia="es-MX"/>
              </w:rPr>
              <w:t>París</w:t>
            </w:r>
          </w:p>
        </w:tc>
        <w:tc>
          <w:tcPr>
            <w:tcW w:w="3545" w:type="dxa"/>
            <w:tcBorders>
              <w:top w:val="nil"/>
              <w:left w:val="nil"/>
              <w:bottom w:val="single" w:sz="8" w:space="0" w:color="auto"/>
              <w:right w:val="single" w:sz="8" w:space="0" w:color="auto"/>
            </w:tcBorders>
            <w:shd w:val="clear" w:color="auto" w:fill="auto"/>
            <w:noWrap/>
            <w:vAlign w:val="center"/>
            <w:hideMark/>
          </w:tcPr>
          <w:p w:rsidR="00D94A86" w:rsidRPr="00D94A86" w:rsidRDefault="00D94A86" w:rsidP="00D94A86">
            <w:pPr>
              <w:rPr>
                <w:rFonts w:ascii="Calibri" w:eastAsia="Times New Roman" w:hAnsi="Calibri" w:cs="Calibri"/>
                <w:color w:val="000000"/>
                <w:sz w:val="20"/>
                <w:szCs w:val="20"/>
                <w:lang w:val="es-MX" w:eastAsia="es-MX"/>
              </w:rPr>
            </w:pPr>
            <w:r w:rsidRPr="00D94A86">
              <w:rPr>
                <w:rFonts w:ascii="Calibri" w:eastAsia="Times New Roman" w:hAnsi="Calibri" w:cs="Calibri"/>
                <w:color w:val="000000"/>
                <w:sz w:val="20"/>
                <w:szCs w:val="20"/>
                <w:lang w:val="es-MX" w:eastAsia="es-MX"/>
              </w:rPr>
              <w:t xml:space="preserve">Pullman </w:t>
            </w:r>
            <w:proofErr w:type="spellStart"/>
            <w:r w:rsidRPr="00D94A86">
              <w:rPr>
                <w:rFonts w:ascii="Calibri" w:eastAsia="Times New Roman" w:hAnsi="Calibri" w:cs="Calibri"/>
                <w:color w:val="000000"/>
                <w:sz w:val="20"/>
                <w:szCs w:val="20"/>
                <w:lang w:val="es-MX" w:eastAsia="es-MX"/>
              </w:rPr>
              <w:t>Bercy</w:t>
            </w:r>
            <w:proofErr w:type="spellEnd"/>
          </w:p>
        </w:tc>
      </w:tr>
    </w:tbl>
    <w:p w:rsidR="00D94A86" w:rsidRDefault="00D94A86" w:rsidP="0087367E">
      <w:pPr>
        <w:rPr>
          <w:rFonts w:ascii="Calibri" w:eastAsia="Calibri" w:hAnsi="Calibri" w:cs="Calibri"/>
          <w:b/>
          <w:color w:val="000000" w:themeColor="text1"/>
          <w:lang w:val="es-MX" w:eastAsia="es-MX"/>
        </w:rPr>
      </w:pPr>
    </w:p>
    <w:p w:rsidR="00D94A86" w:rsidRDefault="00D94A86" w:rsidP="0087367E">
      <w:pPr>
        <w:rPr>
          <w:rFonts w:ascii="Calibri" w:eastAsia="Calibri" w:hAnsi="Calibri" w:cs="Calibri"/>
          <w:b/>
          <w:color w:val="000000" w:themeColor="text1"/>
          <w:lang w:val="es-MX" w:eastAsia="es-MX"/>
        </w:rPr>
      </w:pPr>
    </w:p>
    <w:p w:rsidR="0087367E" w:rsidRPr="0087367E" w:rsidRDefault="0087367E" w:rsidP="0087367E">
      <w:pPr>
        <w:rPr>
          <w:rFonts w:ascii="Calibri" w:eastAsia="Calibri" w:hAnsi="Calibri" w:cs="Calibri"/>
          <w:b/>
          <w:color w:val="000000" w:themeColor="text1"/>
          <w:lang w:val="es-MX" w:eastAsia="es-MX"/>
        </w:rPr>
      </w:pPr>
      <w:r w:rsidRPr="0087367E">
        <w:rPr>
          <w:rFonts w:ascii="Calibri" w:eastAsia="Calibri" w:hAnsi="Calibri" w:cs="Calibri"/>
          <w:b/>
          <w:color w:val="000000" w:themeColor="text1"/>
          <w:lang w:val="es-MX" w:eastAsia="es-MX"/>
        </w:rPr>
        <w:t>NOTAS IMPORTANTES:</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 xml:space="preserve">Es responsabilidad del pasajero contar con pasaporte vigente, así como visados, vacunas y requisitos necesarios para realizar su viaje. </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El orden de los servicios podría variar según disponibilidad aérea y/o terrestre.</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 xml:space="preserve">Recomendamos viajar bajo la cobertura de una póliza de Seguro más amplia. Su ejecutivo de </w:t>
      </w:r>
      <w:proofErr w:type="spellStart"/>
      <w:r w:rsidRPr="0087367E">
        <w:rPr>
          <w:rFonts w:ascii="Calibri" w:hAnsi="Calibri" w:cs="Calibri"/>
          <w:b/>
          <w:bCs/>
          <w:sz w:val="20"/>
          <w:szCs w:val="20"/>
        </w:rPr>
        <w:t>JuliàTours</w:t>
      </w:r>
      <w:proofErr w:type="spellEnd"/>
      <w:r w:rsidRPr="0087367E">
        <w:rPr>
          <w:rFonts w:ascii="Calibri" w:hAnsi="Calibri" w:cs="Calibri"/>
          <w:b/>
          <w:bCs/>
          <w:sz w:val="20"/>
          <w:szCs w:val="20"/>
        </w:rPr>
        <w:t xml:space="preserve"> puede informarle.  </w:t>
      </w:r>
    </w:p>
    <w:p w:rsidR="0087367E" w:rsidRPr="0087367E" w:rsidRDefault="0087367E" w:rsidP="0087367E">
      <w:pPr>
        <w:numPr>
          <w:ilvl w:val="0"/>
          <w:numId w:val="2"/>
        </w:numPr>
        <w:tabs>
          <w:tab w:val="left" w:pos="851"/>
        </w:tabs>
        <w:spacing w:after="160"/>
        <w:contextualSpacing/>
        <w:jc w:val="both"/>
        <w:rPr>
          <w:rFonts w:ascii="Calibri" w:hAnsi="Calibri" w:cs="Calibri"/>
          <w:sz w:val="20"/>
          <w:szCs w:val="20"/>
        </w:rPr>
      </w:pPr>
      <w:r w:rsidRPr="0087367E">
        <w:rPr>
          <w:rFonts w:ascii="Calibri" w:hAnsi="Calibri" w:cs="Calibri"/>
          <w:sz w:val="20"/>
          <w:szCs w:val="20"/>
        </w:rPr>
        <w:t xml:space="preserve">Existen impuestos locales que se pagan directo en los aeropuertos, puede ser a la llegada o a la salida del destino. </w:t>
      </w:r>
    </w:p>
    <w:p w:rsidR="0087367E" w:rsidRPr="0087367E" w:rsidRDefault="0087367E" w:rsidP="0087367E">
      <w:pPr>
        <w:numPr>
          <w:ilvl w:val="0"/>
          <w:numId w:val="2"/>
        </w:numPr>
        <w:tabs>
          <w:tab w:val="left" w:pos="851"/>
        </w:tabs>
        <w:contextualSpacing/>
        <w:jc w:val="both"/>
        <w:rPr>
          <w:rFonts w:ascii="Calibri" w:hAnsi="Calibri" w:cs="Calibri"/>
          <w:sz w:val="20"/>
          <w:szCs w:val="20"/>
        </w:rPr>
      </w:pPr>
      <w:r w:rsidRPr="0087367E">
        <w:rPr>
          <w:rFonts w:ascii="Calibri" w:hAnsi="Calibri" w:cs="Calibri"/>
          <w:sz w:val="20"/>
          <w:szCs w:val="20"/>
        </w:rPr>
        <w:t>Algunos hoteles cobran un resort fee que el pasajero deberá pagar en destino.</w:t>
      </w:r>
    </w:p>
    <w:p w:rsidR="0087367E" w:rsidRPr="0087367E" w:rsidRDefault="0087367E" w:rsidP="0087367E">
      <w:pPr>
        <w:numPr>
          <w:ilvl w:val="0"/>
          <w:numId w:val="2"/>
        </w:numPr>
        <w:tabs>
          <w:tab w:val="left" w:pos="851"/>
        </w:tabs>
        <w:contextualSpacing/>
        <w:jc w:val="both"/>
        <w:rPr>
          <w:rFonts w:ascii="Calibri" w:hAnsi="Calibri" w:cs="Calibri"/>
          <w:sz w:val="20"/>
          <w:szCs w:val="20"/>
        </w:rPr>
      </w:pPr>
      <w:r w:rsidRPr="0087367E">
        <w:rPr>
          <w:rFonts w:ascii="Calibri" w:hAnsi="Calibri" w:cs="Calibri"/>
          <w:sz w:val="20"/>
          <w:szCs w:val="20"/>
        </w:rPr>
        <w:t xml:space="preserve">El Horario estándar del </w:t>
      </w:r>
      <w:proofErr w:type="spellStart"/>
      <w:r w:rsidRPr="0087367E">
        <w:rPr>
          <w:rFonts w:ascii="Calibri" w:hAnsi="Calibri" w:cs="Calibri"/>
          <w:sz w:val="20"/>
          <w:szCs w:val="20"/>
        </w:rPr>
        <w:t>Check</w:t>
      </w:r>
      <w:proofErr w:type="spellEnd"/>
      <w:r w:rsidRPr="0087367E">
        <w:rPr>
          <w:rFonts w:ascii="Calibri" w:hAnsi="Calibri" w:cs="Calibri"/>
          <w:sz w:val="20"/>
          <w:szCs w:val="20"/>
        </w:rPr>
        <w:t xml:space="preserve"> in 15:00hrs y el </w:t>
      </w:r>
      <w:proofErr w:type="spellStart"/>
      <w:r w:rsidRPr="0087367E">
        <w:rPr>
          <w:rFonts w:ascii="Calibri" w:hAnsi="Calibri" w:cs="Calibri"/>
          <w:sz w:val="20"/>
          <w:szCs w:val="20"/>
        </w:rPr>
        <w:t>Check</w:t>
      </w:r>
      <w:proofErr w:type="spellEnd"/>
      <w:r w:rsidRPr="0087367E">
        <w:rPr>
          <w:rFonts w:ascii="Calibri" w:hAnsi="Calibri" w:cs="Calibri"/>
          <w:sz w:val="20"/>
          <w:szCs w:val="20"/>
        </w:rPr>
        <w:t xml:space="preserve"> </w:t>
      </w:r>
      <w:proofErr w:type="spellStart"/>
      <w:r w:rsidRPr="0087367E">
        <w:rPr>
          <w:rFonts w:ascii="Calibri" w:hAnsi="Calibri" w:cs="Calibri"/>
          <w:sz w:val="20"/>
          <w:szCs w:val="20"/>
        </w:rPr>
        <w:t>Out</w:t>
      </w:r>
      <w:proofErr w:type="spellEnd"/>
      <w:r w:rsidRPr="0087367E">
        <w:rPr>
          <w:rFonts w:ascii="Calibri" w:hAnsi="Calibri" w:cs="Calibri"/>
          <w:sz w:val="20"/>
          <w:szCs w:val="20"/>
        </w:rPr>
        <w:t xml:space="preserve"> 10:00hrs.</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 xml:space="preserve">Los traslados están considerados en horario diurno y para un mínimo de dos personas, en horario nocturno (22hrs-06hrs) y/o viajando un solo pasajero se deberá pagar un suplemento. </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 xml:space="preserve">Los niños mayores de 11 años pagan como adulto. </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Pueden entrar solo tres personas solamente en la habitación, (3adt o 2adt +1mnr).</w:t>
      </w:r>
    </w:p>
    <w:p w:rsidR="0087367E" w:rsidRPr="0087367E" w:rsidRDefault="0087367E" w:rsidP="0087367E">
      <w:pPr>
        <w:numPr>
          <w:ilvl w:val="0"/>
          <w:numId w:val="2"/>
        </w:numPr>
        <w:tabs>
          <w:tab w:val="left" w:pos="851"/>
        </w:tabs>
        <w:spacing w:line="259" w:lineRule="auto"/>
        <w:contextualSpacing/>
        <w:jc w:val="both"/>
        <w:rPr>
          <w:rFonts w:ascii="Calibri" w:eastAsia="Calibri" w:hAnsi="Calibri" w:cs="Times New Roman"/>
          <w:sz w:val="20"/>
          <w:szCs w:val="20"/>
          <w:lang w:val="es-MX" w:eastAsia="es-MX"/>
        </w:rPr>
      </w:pPr>
      <w:r w:rsidRPr="0087367E">
        <w:rPr>
          <w:rFonts w:ascii="Calibri" w:eastAsia="Calibri" w:hAnsi="Calibri" w:cs="Times New Roman"/>
          <w:sz w:val="20"/>
          <w:szCs w:val="20"/>
          <w:lang w:val="es-MX" w:eastAsia="es-MX"/>
        </w:rPr>
        <w:t>No se puede garantizar que en todos los hoteles del recorrido sean posibles las habitaciones TWIN (dos camas). Los hoteles disponen de una capacidad reducida de este tipo de habitación.</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Hoteles son previstos o similares, sujetos a cambios en cualquier momento aun estando en el destino, sin reembolso o compensación.</w:t>
      </w:r>
    </w:p>
    <w:p w:rsidR="00DC3D70" w:rsidRPr="00DC3D70" w:rsidRDefault="00DC3D70" w:rsidP="00DC3D70">
      <w:pPr>
        <w:numPr>
          <w:ilvl w:val="0"/>
          <w:numId w:val="2"/>
        </w:numPr>
        <w:tabs>
          <w:tab w:val="left" w:pos="851"/>
        </w:tabs>
        <w:spacing w:after="160" w:line="259" w:lineRule="auto"/>
        <w:contextualSpacing/>
        <w:jc w:val="both"/>
        <w:rPr>
          <w:rFonts w:ascii="Calibri" w:hAnsi="Calibri" w:cs="Calibri"/>
          <w:sz w:val="20"/>
          <w:szCs w:val="20"/>
        </w:rPr>
      </w:pPr>
      <w:r w:rsidRPr="00DC3D70">
        <w:rPr>
          <w:rFonts w:ascii="Calibri" w:hAnsi="Calibri" w:cs="Calibri"/>
          <w:sz w:val="20"/>
          <w:szCs w:val="20"/>
        </w:rPr>
        <w:t>VIENA: CENA DE BIENVENIDA</w:t>
      </w:r>
      <w:r>
        <w:rPr>
          <w:rFonts w:ascii="Calibri" w:hAnsi="Calibri" w:cs="Calibri"/>
          <w:sz w:val="20"/>
          <w:szCs w:val="20"/>
        </w:rPr>
        <w:t xml:space="preserve">. </w:t>
      </w:r>
      <w:r w:rsidRPr="00DC3D70">
        <w:rPr>
          <w:rFonts w:ascii="Calibri" w:hAnsi="Calibri" w:cs="Calibri"/>
          <w:sz w:val="20"/>
          <w:szCs w:val="20"/>
        </w:rPr>
        <w:t>Los clientes llegando después de las 3 de la tarde tendrán su cena de bienvenida el día sábado.</w:t>
      </w:r>
    </w:p>
    <w:p w:rsidR="00DC3D70" w:rsidRPr="00DC3D70" w:rsidRDefault="00DC3D70" w:rsidP="00DC3D70">
      <w:pPr>
        <w:numPr>
          <w:ilvl w:val="0"/>
          <w:numId w:val="2"/>
        </w:numPr>
        <w:tabs>
          <w:tab w:val="left" w:pos="851"/>
        </w:tabs>
        <w:spacing w:after="160" w:line="259" w:lineRule="auto"/>
        <w:contextualSpacing/>
        <w:jc w:val="both"/>
        <w:rPr>
          <w:rFonts w:ascii="Calibri" w:hAnsi="Calibri" w:cs="Calibri"/>
          <w:sz w:val="20"/>
          <w:szCs w:val="20"/>
        </w:rPr>
      </w:pPr>
      <w:r w:rsidRPr="00DC3D70">
        <w:rPr>
          <w:rFonts w:ascii="Calibri" w:hAnsi="Calibri" w:cs="Calibri"/>
          <w:sz w:val="20"/>
          <w:szCs w:val="20"/>
        </w:rPr>
        <w:t>VIENA: CAMBIO DE HOTELES</w:t>
      </w:r>
      <w:r>
        <w:rPr>
          <w:rFonts w:ascii="Calibri" w:hAnsi="Calibri" w:cs="Calibri"/>
          <w:sz w:val="20"/>
          <w:szCs w:val="20"/>
        </w:rPr>
        <w:t xml:space="preserve">. </w:t>
      </w:r>
      <w:r w:rsidRPr="00DC3D70">
        <w:rPr>
          <w:rFonts w:ascii="Calibri" w:hAnsi="Calibri" w:cs="Calibri"/>
          <w:sz w:val="20"/>
          <w:szCs w:val="20"/>
        </w:rPr>
        <w:t xml:space="preserve">Debido a congresos internacionales en Viena las salidas de </w:t>
      </w:r>
      <w:proofErr w:type="gramStart"/>
      <w:r w:rsidRPr="00DC3D70">
        <w:rPr>
          <w:rFonts w:ascii="Calibri" w:hAnsi="Calibri" w:cs="Calibri"/>
          <w:sz w:val="20"/>
          <w:szCs w:val="20"/>
        </w:rPr>
        <w:t>Junio</w:t>
      </w:r>
      <w:proofErr w:type="gramEnd"/>
      <w:r w:rsidRPr="00DC3D70">
        <w:rPr>
          <w:rFonts w:ascii="Calibri" w:hAnsi="Calibri" w:cs="Calibri"/>
          <w:sz w:val="20"/>
          <w:szCs w:val="20"/>
        </w:rPr>
        <w:t xml:space="preserve"> 5 y </w:t>
      </w:r>
      <w:proofErr w:type="gramStart"/>
      <w:r w:rsidRPr="00DC3D70">
        <w:rPr>
          <w:rFonts w:ascii="Calibri" w:hAnsi="Calibri" w:cs="Calibri"/>
          <w:sz w:val="20"/>
          <w:szCs w:val="20"/>
        </w:rPr>
        <w:t>Septiembre</w:t>
      </w:r>
      <w:proofErr w:type="gramEnd"/>
      <w:r w:rsidRPr="00DC3D70">
        <w:rPr>
          <w:rFonts w:ascii="Calibri" w:hAnsi="Calibri" w:cs="Calibri"/>
          <w:sz w:val="20"/>
          <w:szCs w:val="20"/>
        </w:rPr>
        <w:t xml:space="preserve"> 18 es probable que la línea Premium esté alojada en los alrededores de Viena. El hotel se informará 1 mes antes de la fecha de llegada. </w:t>
      </w:r>
    </w:p>
    <w:p w:rsidR="00DC3D70" w:rsidRDefault="00DC3D70" w:rsidP="00DC3D70">
      <w:pPr>
        <w:numPr>
          <w:ilvl w:val="0"/>
          <w:numId w:val="2"/>
        </w:numPr>
        <w:tabs>
          <w:tab w:val="left" w:pos="851"/>
        </w:tabs>
        <w:spacing w:after="160" w:line="259" w:lineRule="auto"/>
        <w:contextualSpacing/>
        <w:jc w:val="both"/>
        <w:rPr>
          <w:rFonts w:ascii="Calibri" w:hAnsi="Calibri" w:cs="Calibri"/>
          <w:sz w:val="20"/>
          <w:szCs w:val="20"/>
        </w:rPr>
      </w:pPr>
      <w:r w:rsidRPr="00DC3D70">
        <w:rPr>
          <w:rFonts w:ascii="Calibri" w:hAnsi="Calibri" w:cs="Calibri"/>
          <w:sz w:val="20"/>
          <w:szCs w:val="20"/>
        </w:rPr>
        <w:t>BUDAPEST</w:t>
      </w:r>
      <w:r>
        <w:rPr>
          <w:rFonts w:ascii="Calibri" w:hAnsi="Calibri" w:cs="Calibri"/>
          <w:sz w:val="20"/>
          <w:szCs w:val="20"/>
        </w:rPr>
        <w:t xml:space="preserve">. </w:t>
      </w:r>
      <w:r w:rsidRPr="00DC3D70">
        <w:rPr>
          <w:rFonts w:ascii="Calibri" w:hAnsi="Calibri" w:cs="Calibri"/>
          <w:sz w:val="20"/>
          <w:szCs w:val="20"/>
        </w:rPr>
        <w:t>En los días festivos húngaros que esté cerrado el edificio del Gran Mercado (21/4 y 9/6) está previsto como alternativa que el grupo realice la excursión a San Andrés.</w:t>
      </w:r>
    </w:p>
    <w:p w:rsidR="000A6F6F" w:rsidRDefault="000A6F6F" w:rsidP="000A6F6F">
      <w:pPr>
        <w:numPr>
          <w:ilvl w:val="0"/>
          <w:numId w:val="2"/>
        </w:numPr>
        <w:tabs>
          <w:tab w:val="left" w:pos="851"/>
        </w:tabs>
        <w:spacing w:after="160" w:line="259" w:lineRule="auto"/>
        <w:contextualSpacing/>
        <w:jc w:val="both"/>
        <w:rPr>
          <w:rFonts w:ascii="Calibri" w:hAnsi="Calibri" w:cs="Calibri"/>
          <w:sz w:val="20"/>
          <w:szCs w:val="20"/>
        </w:rPr>
      </w:pPr>
      <w:r w:rsidRPr="0087367E">
        <w:rPr>
          <w:rFonts w:ascii="Calibri" w:hAnsi="Calibri" w:cs="Calibri"/>
          <w:sz w:val="20"/>
          <w:szCs w:val="20"/>
        </w:rPr>
        <w:t xml:space="preserve">Precios sujetos a cambios sin previo aviso, no reembolsable. </w:t>
      </w:r>
    </w:p>
    <w:p w:rsidR="000A6F6F" w:rsidRPr="00DC3D70" w:rsidRDefault="000A6F6F" w:rsidP="000A6F6F">
      <w:pPr>
        <w:tabs>
          <w:tab w:val="left" w:pos="851"/>
        </w:tabs>
        <w:spacing w:after="160" w:line="259" w:lineRule="auto"/>
        <w:ind w:left="720"/>
        <w:contextualSpacing/>
        <w:jc w:val="both"/>
        <w:rPr>
          <w:rFonts w:ascii="Calibri" w:hAnsi="Calibri" w:cs="Calibri"/>
          <w:sz w:val="20"/>
          <w:szCs w:val="20"/>
        </w:rPr>
      </w:pPr>
    </w:p>
    <w:p w:rsidR="0087367E" w:rsidRPr="0087367E" w:rsidRDefault="0087367E" w:rsidP="0087367E">
      <w:pPr>
        <w:tabs>
          <w:tab w:val="left" w:pos="851"/>
        </w:tabs>
        <w:ind w:left="360"/>
        <w:jc w:val="both"/>
        <w:rPr>
          <w:rFonts w:ascii="Calibri" w:eastAsia="Times New Roman" w:hAnsi="Calibri" w:cs="Calibri"/>
          <w:sz w:val="20"/>
          <w:szCs w:val="20"/>
          <w:lang w:val="es-MX" w:eastAsia="es-MX"/>
        </w:rPr>
      </w:pPr>
    </w:p>
    <w:p w:rsidR="008A668C" w:rsidRPr="0087367E" w:rsidRDefault="008A668C" w:rsidP="00374D90">
      <w:pPr>
        <w:rPr>
          <w:lang w:val="es-MX"/>
        </w:rPr>
      </w:pPr>
    </w:p>
    <w:sectPr w:rsidR="008A668C" w:rsidRPr="0087367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10EB1" w:rsidRDefault="00D10EB1" w:rsidP="00F249CA">
      <w:r>
        <w:separator/>
      </w:r>
    </w:p>
  </w:endnote>
  <w:endnote w:type="continuationSeparator" w:id="0">
    <w:p w:rsidR="00D10EB1" w:rsidRDefault="00D10EB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10EB1" w:rsidRDefault="00D10EB1" w:rsidP="00F249CA">
      <w:r>
        <w:separator/>
      </w:r>
    </w:p>
  </w:footnote>
  <w:footnote w:type="continuationSeparator" w:id="0">
    <w:p w:rsidR="00D10EB1" w:rsidRDefault="00D10EB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4CF9A4EC" wp14:editId="2038D9F6">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E4911"/>
    <w:multiLevelType w:val="hybridMultilevel"/>
    <w:tmpl w:val="CD90A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B6572BE"/>
    <w:multiLevelType w:val="hybridMultilevel"/>
    <w:tmpl w:val="5FB40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1"/>
  </w:num>
  <w:num w:numId="2" w16cid:durableId="796728427">
    <w:abstractNumId w:val="2"/>
  </w:num>
  <w:num w:numId="3" w16cid:durableId="829830704">
    <w:abstractNumId w:val="0"/>
  </w:num>
  <w:num w:numId="4" w16cid:durableId="12783716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8F"/>
    <w:rsid w:val="000059ED"/>
    <w:rsid w:val="000173FB"/>
    <w:rsid w:val="00080949"/>
    <w:rsid w:val="00092945"/>
    <w:rsid w:val="00096310"/>
    <w:rsid w:val="000A6F6F"/>
    <w:rsid w:val="000D6138"/>
    <w:rsid w:val="0010279A"/>
    <w:rsid w:val="00103616"/>
    <w:rsid w:val="00114D2F"/>
    <w:rsid w:val="00115841"/>
    <w:rsid w:val="00125438"/>
    <w:rsid w:val="0014385E"/>
    <w:rsid w:val="001716C9"/>
    <w:rsid w:val="001A5570"/>
    <w:rsid w:val="002037E0"/>
    <w:rsid w:val="00243657"/>
    <w:rsid w:val="002449FC"/>
    <w:rsid w:val="00251154"/>
    <w:rsid w:val="0026149C"/>
    <w:rsid w:val="00282733"/>
    <w:rsid w:val="0032158E"/>
    <w:rsid w:val="00363ACF"/>
    <w:rsid w:val="0037367A"/>
    <w:rsid w:val="0037440B"/>
    <w:rsid w:val="00374D90"/>
    <w:rsid w:val="003B737D"/>
    <w:rsid w:val="003F1C17"/>
    <w:rsid w:val="004105A5"/>
    <w:rsid w:val="004115FD"/>
    <w:rsid w:val="00453E67"/>
    <w:rsid w:val="00464FEB"/>
    <w:rsid w:val="00473781"/>
    <w:rsid w:val="00481718"/>
    <w:rsid w:val="004C0718"/>
    <w:rsid w:val="004C47BB"/>
    <w:rsid w:val="005115B2"/>
    <w:rsid w:val="005163AF"/>
    <w:rsid w:val="00532FA9"/>
    <w:rsid w:val="005745A6"/>
    <w:rsid w:val="005D704E"/>
    <w:rsid w:val="005E210F"/>
    <w:rsid w:val="00641AE4"/>
    <w:rsid w:val="00642E78"/>
    <w:rsid w:val="00686D48"/>
    <w:rsid w:val="006C2DF5"/>
    <w:rsid w:val="006E5B29"/>
    <w:rsid w:val="0072495C"/>
    <w:rsid w:val="00725306"/>
    <w:rsid w:val="007461AA"/>
    <w:rsid w:val="00785422"/>
    <w:rsid w:val="00816908"/>
    <w:rsid w:val="00823931"/>
    <w:rsid w:val="008239D6"/>
    <w:rsid w:val="008301BE"/>
    <w:rsid w:val="0087367E"/>
    <w:rsid w:val="0088418D"/>
    <w:rsid w:val="008A668C"/>
    <w:rsid w:val="00990A56"/>
    <w:rsid w:val="009B0106"/>
    <w:rsid w:val="009B59A3"/>
    <w:rsid w:val="009D544B"/>
    <w:rsid w:val="00A05C5B"/>
    <w:rsid w:val="00A135BE"/>
    <w:rsid w:val="00A14A79"/>
    <w:rsid w:val="00A875AE"/>
    <w:rsid w:val="00A909A7"/>
    <w:rsid w:val="00AB4080"/>
    <w:rsid w:val="00AD675C"/>
    <w:rsid w:val="00B040A8"/>
    <w:rsid w:val="00B341D9"/>
    <w:rsid w:val="00B43F0E"/>
    <w:rsid w:val="00B50ECF"/>
    <w:rsid w:val="00B830CD"/>
    <w:rsid w:val="00B8476B"/>
    <w:rsid w:val="00B91A96"/>
    <w:rsid w:val="00BA491F"/>
    <w:rsid w:val="00BC6C4F"/>
    <w:rsid w:val="00BF0DC3"/>
    <w:rsid w:val="00BF4703"/>
    <w:rsid w:val="00C168D0"/>
    <w:rsid w:val="00C3743A"/>
    <w:rsid w:val="00C50D0F"/>
    <w:rsid w:val="00C71F2C"/>
    <w:rsid w:val="00C845E7"/>
    <w:rsid w:val="00CB7E00"/>
    <w:rsid w:val="00CD7FB6"/>
    <w:rsid w:val="00D04565"/>
    <w:rsid w:val="00D10EB1"/>
    <w:rsid w:val="00D12EF7"/>
    <w:rsid w:val="00D1327A"/>
    <w:rsid w:val="00D1383D"/>
    <w:rsid w:val="00D92311"/>
    <w:rsid w:val="00D94A86"/>
    <w:rsid w:val="00DC1B02"/>
    <w:rsid w:val="00DC3D70"/>
    <w:rsid w:val="00DD0DE1"/>
    <w:rsid w:val="00DE5AA8"/>
    <w:rsid w:val="00DF0CC7"/>
    <w:rsid w:val="00DF59B0"/>
    <w:rsid w:val="00E13D50"/>
    <w:rsid w:val="00E40CD9"/>
    <w:rsid w:val="00E65110"/>
    <w:rsid w:val="00E93BA8"/>
    <w:rsid w:val="00EC6B9B"/>
    <w:rsid w:val="00F249CA"/>
    <w:rsid w:val="00F33E20"/>
    <w:rsid w:val="00F56199"/>
    <w:rsid w:val="00F649FC"/>
    <w:rsid w:val="00F92083"/>
    <w:rsid w:val="00FA5FDC"/>
    <w:rsid w:val="00FB05DE"/>
    <w:rsid w:val="00FB47E5"/>
    <w:rsid w:val="00FC65D8"/>
    <w:rsid w:val="00FD4C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0C8E34"/>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718752">
      <w:bodyDiv w:val="1"/>
      <w:marLeft w:val="0"/>
      <w:marRight w:val="0"/>
      <w:marTop w:val="0"/>
      <w:marBottom w:val="0"/>
      <w:divBdr>
        <w:top w:val="none" w:sz="0" w:space="0" w:color="auto"/>
        <w:left w:val="none" w:sz="0" w:space="0" w:color="auto"/>
        <w:bottom w:val="none" w:sz="0" w:space="0" w:color="auto"/>
        <w:right w:val="none" w:sz="0" w:space="0" w:color="auto"/>
      </w:divBdr>
    </w:div>
    <w:div w:id="394477851">
      <w:bodyDiv w:val="1"/>
      <w:marLeft w:val="0"/>
      <w:marRight w:val="0"/>
      <w:marTop w:val="0"/>
      <w:marBottom w:val="0"/>
      <w:divBdr>
        <w:top w:val="none" w:sz="0" w:space="0" w:color="auto"/>
        <w:left w:val="none" w:sz="0" w:space="0" w:color="auto"/>
        <w:bottom w:val="none" w:sz="0" w:space="0" w:color="auto"/>
        <w:right w:val="none" w:sz="0" w:space="0" w:color="auto"/>
      </w:divBdr>
    </w:div>
    <w:div w:id="431436746">
      <w:bodyDiv w:val="1"/>
      <w:marLeft w:val="0"/>
      <w:marRight w:val="0"/>
      <w:marTop w:val="0"/>
      <w:marBottom w:val="0"/>
      <w:divBdr>
        <w:top w:val="none" w:sz="0" w:space="0" w:color="auto"/>
        <w:left w:val="none" w:sz="0" w:space="0" w:color="auto"/>
        <w:bottom w:val="none" w:sz="0" w:space="0" w:color="auto"/>
        <w:right w:val="none" w:sz="0" w:space="0" w:color="auto"/>
      </w:divBdr>
    </w:div>
    <w:div w:id="584650147">
      <w:bodyDiv w:val="1"/>
      <w:marLeft w:val="0"/>
      <w:marRight w:val="0"/>
      <w:marTop w:val="0"/>
      <w:marBottom w:val="0"/>
      <w:divBdr>
        <w:top w:val="none" w:sz="0" w:space="0" w:color="auto"/>
        <w:left w:val="none" w:sz="0" w:space="0" w:color="auto"/>
        <w:bottom w:val="none" w:sz="0" w:space="0" w:color="auto"/>
        <w:right w:val="none" w:sz="0" w:space="0" w:color="auto"/>
      </w:divBdr>
    </w:div>
    <w:div w:id="724719326">
      <w:bodyDiv w:val="1"/>
      <w:marLeft w:val="0"/>
      <w:marRight w:val="0"/>
      <w:marTop w:val="0"/>
      <w:marBottom w:val="0"/>
      <w:divBdr>
        <w:top w:val="none" w:sz="0" w:space="0" w:color="auto"/>
        <w:left w:val="none" w:sz="0" w:space="0" w:color="auto"/>
        <w:bottom w:val="none" w:sz="0" w:space="0" w:color="auto"/>
        <w:right w:val="none" w:sz="0" w:space="0" w:color="auto"/>
      </w:divBdr>
    </w:div>
    <w:div w:id="1145510580">
      <w:bodyDiv w:val="1"/>
      <w:marLeft w:val="0"/>
      <w:marRight w:val="0"/>
      <w:marTop w:val="0"/>
      <w:marBottom w:val="0"/>
      <w:divBdr>
        <w:top w:val="none" w:sz="0" w:space="0" w:color="auto"/>
        <w:left w:val="none" w:sz="0" w:space="0" w:color="auto"/>
        <w:bottom w:val="none" w:sz="0" w:space="0" w:color="auto"/>
        <w:right w:val="none" w:sz="0" w:space="0" w:color="auto"/>
      </w:divBdr>
    </w:div>
    <w:div w:id="137962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2280</Words>
  <Characters>12540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2025-04-14T21:34:00Z</dcterms:created>
  <dcterms:modified xsi:type="dcterms:W3CDTF">2025-04-14T21:34:00Z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3119c034-fe71-491a-b02a-cd341c5b70ba</vt:lpwstr>
  </property>
</Properties>
</file>