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Bastakia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8F4072" w:rsidRPr="008F4072" w:rsidRDefault="008F4072" w:rsidP="008F4072">
      <w:pPr>
        <w:pStyle w:val="NormalWeb"/>
        <w:spacing w:before="0" w:beforeAutospacing="0" w:after="0" w:afterAutospacing="0"/>
        <w:jc w:val="both"/>
        <w:rPr>
          <w:rFonts w:asciiTheme="minorHAnsi" w:hAnsiTheme="minorHAnsi" w:cstheme="minorHAnsi"/>
          <w:i/>
          <w:iCs/>
          <w:color w:val="000000"/>
          <w:sz w:val="20"/>
          <w:szCs w:val="20"/>
        </w:rPr>
      </w:pPr>
      <w:bookmarkStart w:id="1" w:name="_Hlk52984284"/>
      <w:r w:rsidRPr="008F4072">
        <w:rPr>
          <w:rFonts w:asciiTheme="minorHAnsi" w:hAnsiTheme="minorHAnsi" w:cstheme="minorHAnsi"/>
          <w:i/>
          <w:iCs/>
          <w:color w:val="000000"/>
          <w:sz w:val="20"/>
          <w:szCs w:val="20"/>
        </w:rPr>
        <w:t xml:space="preserve">Opcional: se recomienda “una cena a bordo del crucero típico “Dhow”–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1"/>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8F4072" w:rsidRPr="0093427B"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onocer la ciudad más desarrollada del planeta, la ciudad del mañana donde hay incomparables proyectos en construcción: Comienza la visita con una visita de Souk Madinat Jumeirah donde podemos admirar las artesanías típicas del país y sacar fotos del icónico hotel de Burj Al Arab (La Vela), el hotel más alto del Mundo. Traslado para la isla de la palmera “Palm Jumeirah” para ver el hotel Atlantis The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Dhabi</w:t>
      </w:r>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Dhabi, capital de los Emiratos considerado el Manhattan de Medio Oriente y el centro administrativo del país. Para ir a Abu Dhabi se pasa por Jebel Ali y su Zona Franca – el puerto artificial más grande del mundo. Al llegar a Abu Dhabi, se visita la Gran Mezquita del Sheikh Zayed que es la tercera más grande del mundo con capacidad de hasta 40 mil personas. Continuar la visita dirigiéndose a la zona moderna AL BATEEN donde están Los Palacios de los Sheiks Emartis y también se pasa por el Palacio de residencia del actual Sheikh que fue igualmente residencia del Sheikh Zayed, vamos al paseo marítimo conocido por “el Corniche” donde pueden tomar fotos panorámicas de la ciudad de Abu Dhabi, luego una panorámica por fuera del hotel “Emirates Palace” que es el hotel más lujoso del mundo de 7 estrellas, entrada al palacio presidencial “Qasr Al Watan”.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 un hotel de lujo 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Regreso a Dubai</w:t>
      </w:r>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Pr="0093427B"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surfing en la arena llegando finalmente al campamento envuelto en un ambiente tradicional árabe, donde se puede montar en camello, fumar la aromática Shisha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8F4072" w:rsidRDefault="008F4072" w:rsidP="008F4072">
      <w:pPr>
        <w:autoSpaceDE w:val="0"/>
        <w:autoSpaceDN w:val="0"/>
        <w:adjustRightInd w:val="0"/>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002BA3">
        <w:rPr>
          <w:rFonts w:cstheme="minorHAnsi"/>
          <w:color w:val="000000"/>
          <w:sz w:val="20"/>
          <w:szCs w:val="20"/>
          <w:lang w:val="es-MX"/>
        </w:rPr>
        <w:t xml:space="preserve">A la hora convenida, traslado al aeropuerto. </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8F4072" w:rsidRPr="00B26C3A" w:rsidRDefault="008F4072" w:rsidP="008F4072">
      <w:pPr>
        <w:autoSpaceDE w:val="0"/>
        <w:autoSpaceDN w:val="0"/>
        <w:adjustRightInd w:val="0"/>
        <w:rPr>
          <w:rFonts w:cstheme="minorHAnsi"/>
          <w:b/>
          <w:bCs/>
          <w:sz w:val="20"/>
          <w:szCs w:val="20"/>
          <w:lang w:val="es-ES"/>
        </w:rPr>
      </w:pPr>
    </w:p>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r w:rsidR="001B66CC">
        <w:rPr>
          <w:rFonts w:ascii="Calibri" w:hAnsi="Calibri" w:cs="Calibri"/>
          <w:sz w:val="20"/>
          <w:szCs w:val="20"/>
        </w:rPr>
        <w:t xml:space="preserve"> con desayuno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moderno con traslado en monorraíl</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Safari por el desierto y cena con espectáculo en campamento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Dhabi con almuerzo, entrada al </w:t>
      </w:r>
      <w:r w:rsidRPr="00850E11">
        <w:rPr>
          <w:rFonts w:ascii="Calibri" w:hAnsi="Calibri" w:cs="Calibri"/>
          <w:color w:val="000000"/>
          <w:sz w:val="20"/>
          <w:szCs w:val="20"/>
        </w:rPr>
        <w:t>Qasr Al Watan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8E09EA"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r w:rsidR="00002BA3">
        <w:rPr>
          <w:rFonts w:ascii="Calibri" w:hAnsi="Calibri" w:cs="Calibri"/>
          <w:sz w:val="20"/>
          <w:szCs w:val="20"/>
        </w:rPr>
        <w:t>s</w:t>
      </w:r>
    </w:p>
    <w:p w:rsidR="008F4072" w:rsidRPr="00850E11" w:rsidRDefault="008F4072" w:rsidP="00944B4E">
      <w:pPr>
        <w:rPr>
          <w:rFonts w:ascii="Calibri" w:hAnsi="Calibri" w:cs="Calibri"/>
          <w:sz w:val="20"/>
          <w:szCs w:val="20"/>
        </w:rPr>
      </w:pPr>
    </w:p>
    <w:tbl>
      <w:tblPr>
        <w:tblW w:w="7740" w:type="dxa"/>
        <w:jc w:val="center"/>
        <w:tblCellMar>
          <w:left w:w="70" w:type="dxa"/>
          <w:right w:w="70" w:type="dxa"/>
        </w:tblCellMar>
        <w:tblLook w:val="04A0" w:firstRow="1" w:lastRow="0" w:firstColumn="1" w:lastColumn="0" w:noHBand="0" w:noVBand="1"/>
      </w:tblPr>
      <w:tblGrid>
        <w:gridCol w:w="3485"/>
        <w:gridCol w:w="1472"/>
        <w:gridCol w:w="1417"/>
        <w:gridCol w:w="1366"/>
      </w:tblGrid>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 xml:space="preserve">TARIFA EN USD POR PERSONA </w:t>
            </w:r>
          </w:p>
        </w:tc>
      </w:tr>
      <w:tr w:rsidR="00944B4E" w:rsidRPr="00850E11" w:rsidTr="00963F84">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 xml:space="preserve">SERVICIOS TERRESTRES EXCLUSIVAMENTE                   </w:t>
            </w:r>
          </w:p>
        </w:tc>
        <w:tc>
          <w:tcPr>
            <w:tcW w:w="27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(MÍNIMO 2 PASAJEROS)</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05 ENERO - 31 OCTUBRE 2025</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MENOR</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944B4E" w:rsidRPr="00850E11" w:rsidRDefault="00944B4E" w:rsidP="00963F84">
            <w:pPr>
              <w:rPr>
                <w:rFonts w:ascii="Calibri" w:eastAsia="Times New Roman" w:hAnsi="Calibri" w:cs="Calibri"/>
                <w:b/>
                <w:bCs/>
                <w:sz w:val="20"/>
                <w:szCs w:val="20"/>
                <w:lang w:val="es-MX" w:eastAsia="es-MX"/>
              </w:rPr>
            </w:pPr>
            <w:r w:rsidRPr="00850E11">
              <w:rPr>
                <w:rFonts w:ascii="Calibri" w:eastAsia="Times New Roman" w:hAnsi="Calibri" w:cs="Calibri"/>
                <w:b/>
                <w:bCs/>
                <w:sz w:val="20"/>
                <w:szCs w:val="20"/>
                <w:lang w:val="es-MX" w:eastAsia="es-MX"/>
              </w:rPr>
              <w:t>TURISTA</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699</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856</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476</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Sup. 05 ene - 15 mayo 2025 // 16 sep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144</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404</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93</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944B4E" w:rsidRPr="00850E11" w:rsidRDefault="00944B4E" w:rsidP="00963F84">
            <w:pP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753</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952</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511</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Sup. 05 ene - 15 mayo 2025 // 16 sep - 31 oct 2025</w:t>
            </w:r>
          </w:p>
        </w:tc>
        <w:tc>
          <w:tcPr>
            <w:tcW w:w="1472"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137</w:t>
            </w:r>
          </w:p>
        </w:tc>
        <w:tc>
          <w:tcPr>
            <w:tcW w:w="1417"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418</w:t>
            </w:r>
          </w:p>
        </w:tc>
        <w:tc>
          <w:tcPr>
            <w:tcW w:w="1366"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89</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944B4E" w:rsidRPr="00850E11" w:rsidRDefault="00944B4E" w:rsidP="00963F84">
            <w:pPr>
              <w:rPr>
                <w:rFonts w:ascii="Calibri" w:eastAsia="Times New Roman" w:hAnsi="Calibri" w:cs="Calibri"/>
                <w:b/>
                <w:bCs/>
                <w:sz w:val="20"/>
                <w:szCs w:val="20"/>
                <w:lang w:val="es-MX" w:eastAsia="es-MX"/>
              </w:rPr>
            </w:pPr>
            <w:r w:rsidRPr="00850E11">
              <w:rPr>
                <w:rFonts w:ascii="Calibri" w:eastAsia="Times New Roman" w:hAnsi="Calibri" w:cs="Calibri"/>
                <w:b/>
                <w:bCs/>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849</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1,274</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574</w:t>
            </w:r>
          </w:p>
        </w:tc>
      </w:tr>
      <w:tr w:rsidR="00944B4E" w:rsidRPr="00850E11"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944B4E" w:rsidRPr="00850E11" w:rsidRDefault="00944B4E" w:rsidP="00963F84">
            <w:pP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Sup. 05 ene - 15 mayo 2025 // 16 sep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356</w:t>
            </w:r>
          </w:p>
        </w:tc>
        <w:tc>
          <w:tcPr>
            <w:tcW w:w="1417"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712</w:t>
            </w:r>
          </w:p>
        </w:tc>
        <w:tc>
          <w:tcPr>
            <w:tcW w:w="1366" w:type="dxa"/>
            <w:tcBorders>
              <w:top w:val="nil"/>
              <w:left w:val="nil"/>
              <w:bottom w:val="single" w:sz="4" w:space="0" w:color="auto"/>
              <w:right w:val="single" w:sz="4" w:space="0" w:color="auto"/>
            </w:tcBorders>
            <w:shd w:val="clear" w:color="000000" w:fill="FFFFFF"/>
            <w:noWrap/>
            <w:vAlign w:val="center"/>
            <w:hideMark/>
          </w:tcPr>
          <w:p w:rsidR="00944B4E" w:rsidRPr="00850E11" w:rsidRDefault="00944B4E" w:rsidP="00963F84">
            <w:pPr>
              <w:jc w:val="center"/>
              <w:rPr>
                <w:rFonts w:ascii="Calibri" w:eastAsia="Times New Roman" w:hAnsi="Calibri" w:cs="Calibri"/>
                <w:i/>
                <w:iCs/>
                <w:color w:val="FF0000"/>
                <w:sz w:val="20"/>
                <w:szCs w:val="20"/>
                <w:lang w:val="es-MX" w:eastAsia="es-MX"/>
              </w:rPr>
            </w:pPr>
            <w:r w:rsidRPr="00850E11">
              <w:rPr>
                <w:rFonts w:ascii="Calibri" w:eastAsia="Times New Roman" w:hAnsi="Calibri" w:cs="Calibri"/>
                <w:i/>
                <w:iCs/>
                <w:color w:val="FF0000"/>
                <w:sz w:val="20"/>
                <w:szCs w:val="20"/>
                <w:lang w:val="es-MX" w:eastAsia="es-MX"/>
              </w:rPr>
              <w:t>232</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TARIFA DE MENOR DE 2 HASTA 11 AÑOS, COMPARTIENDO CON DOS ADULTOS</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 xml:space="preserve">TARIFAS SUJETAS A DISPONIBILIDAD Y CAMBIO SIN PREVIO AVISO </w:t>
            </w:r>
          </w:p>
        </w:tc>
      </w:tr>
      <w:tr w:rsidR="00944B4E" w:rsidRPr="00850E11"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44B4E" w:rsidRPr="00850E11" w:rsidRDefault="00944B4E" w:rsidP="00963F84">
            <w:pPr>
              <w:jc w:val="center"/>
              <w:rPr>
                <w:rFonts w:ascii="Calibri" w:eastAsia="Times New Roman" w:hAnsi="Calibri" w:cs="Calibri"/>
                <w:b/>
                <w:bCs/>
                <w:sz w:val="18"/>
                <w:szCs w:val="18"/>
                <w:lang w:val="es-MX" w:eastAsia="es-MX"/>
              </w:rPr>
            </w:pPr>
            <w:r w:rsidRPr="00850E11">
              <w:rPr>
                <w:rFonts w:ascii="Calibri" w:eastAsia="Times New Roman" w:hAnsi="Calibri" w:cs="Calibri"/>
                <w:b/>
                <w:bCs/>
                <w:sz w:val="18"/>
                <w:szCs w:val="18"/>
                <w:lang w:val="es-MX" w:eastAsia="es-MX"/>
              </w:rPr>
              <w:t>CONSULTAR SUPLEMENTO PARA SEMANA SANTA, FERIAS, VERANO, NAVIDAD Y FIN DE AÑO</w:t>
            </w:r>
          </w:p>
        </w:tc>
      </w:tr>
    </w:tbl>
    <w:p w:rsidR="00944B4E" w:rsidRDefault="00944B4E" w:rsidP="00944B4E">
      <w:pPr>
        <w:rPr>
          <w:rFonts w:ascii="Calibri" w:hAnsi="Calibri" w:cs="Calibri"/>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654"/>
        <w:gridCol w:w="1456"/>
        <w:gridCol w:w="2555"/>
      </w:tblGrid>
      <w:tr w:rsidR="00944B4E" w:rsidRPr="00850E11" w:rsidTr="00963F84">
        <w:trPr>
          <w:trHeight w:val="284"/>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HOTELES PREVISTOS O SIMILARES</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CIUDADES</w:t>
            </w:r>
          </w:p>
        </w:tc>
        <w:tc>
          <w:tcPr>
            <w:tcW w:w="2555" w:type="dxa"/>
            <w:tcBorders>
              <w:top w:val="nil"/>
              <w:left w:val="nil"/>
              <w:bottom w:val="single" w:sz="4" w:space="0" w:color="auto"/>
              <w:right w:val="single" w:sz="4" w:space="0" w:color="auto"/>
            </w:tcBorders>
            <w:shd w:val="clear" w:color="000000" w:fill="000000"/>
            <w:noWrap/>
            <w:vAlign w:val="bottom"/>
            <w:hideMark/>
          </w:tcPr>
          <w:p w:rsidR="00944B4E" w:rsidRPr="00850E11" w:rsidRDefault="00944B4E" w:rsidP="00963F84">
            <w:pPr>
              <w:jc w:val="center"/>
              <w:rPr>
                <w:rFonts w:ascii="Calibri" w:eastAsia="Times New Roman" w:hAnsi="Calibri" w:cs="Calibri"/>
                <w:b/>
                <w:bCs/>
                <w:color w:val="FFFFFF"/>
                <w:sz w:val="20"/>
                <w:szCs w:val="20"/>
                <w:lang w:val="es-MX" w:eastAsia="es-MX"/>
              </w:rPr>
            </w:pPr>
            <w:r w:rsidRPr="00850E11">
              <w:rPr>
                <w:rFonts w:ascii="Calibri" w:eastAsia="Times New Roman" w:hAnsi="Calibri" w:cs="Calibri"/>
                <w:b/>
                <w:bCs/>
                <w:color w:val="FFFFFF"/>
                <w:sz w:val="20"/>
                <w:szCs w:val="20"/>
                <w:lang w:val="es-MX" w:eastAsia="es-MX"/>
              </w:rPr>
              <w:t>HOTEL</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Dubái</w:t>
            </w: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Intercity Al Jadaf</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944B4E" w:rsidRPr="00850E11" w:rsidRDefault="00944B4E" w:rsidP="00963F84">
            <w:pPr>
              <w:rPr>
                <w:rFonts w:ascii="Calibri" w:eastAsia="Times New Roman" w:hAnsi="Calibri" w:cs="Calibri"/>
                <w:color w:val="000000"/>
                <w:sz w:val="20"/>
                <w:szCs w:val="20"/>
                <w:lang w:val="es-MX" w:eastAsia="es-MX"/>
              </w:rPr>
            </w:pP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Holiday Inn Festival City</w:t>
            </w:r>
          </w:p>
        </w:tc>
      </w:tr>
      <w:tr w:rsidR="00944B4E" w:rsidRPr="00850E11" w:rsidTr="00963F8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44B4E" w:rsidRPr="00850E11" w:rsidRDefault="00944B4E" w:rsidP="00963F84">
            <w:pPr>
              <w:jc w:val="center"/>
              <w:rPr>
                <w:rFonts w:ascii="Calibri" w:eastAsia="Times New Roman" w:hAnsi="Calibri" w:cs="Calibri"/>
                <w:b/>
                <w:bCs/>
                <w:color w:val="000000"/>
                <w:sz w:val="20"/>
                <w:szCs w:val="20"/>
                <w:lang w:val="es-MX" w:eastAsia="es-MX"/>
              </w:rPr>
            </w:pPr>
            <w:r w:rsidRPr="00850E11">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944B4E" w:rsidRPr="00850E11" w:rsidRDefault="00944B4E" w:rsidP="00963F84">
            <w:pPr>
              <w:rPr>
                <w:rFonts w:ascii="Calibri" w:eastAsia="Times New Roman" w:hAnsi="Calibri" w:cs="Calibri"/>
                <w:color w:val="000000"/>
                <w:sz w:val="20"/>
                <w:szCs w:val="20"/>
                <w:lang w:val="es-MX" w:eastAsia="es-MX"/>
              </w:rPr>
            </w:pPr>
          </w:p>
        </w:tc>
        <w:tc>
          <w:tcPr>
            <w:tcW w:w="2555" w:type="dxa"/>
            <w:tcBorders>
              <w:top w:val="nil"/>
              <w:left w:val="nil"/>
              <w:bottom w:val="single" w:sz="4" w:space="0" w:color="auto"/>
              <w:right w:val="single" w:sz="4" w:space="0" w:color="auto"/>
            </w:tcBorders>
            <w:shd w:val="clear" w:color="auto" w:fill="auto"/>
            <w:noWrap/>
            <w:vAlign w:val="center"/>
            <w:hideMark/>
          </w:tcPr>
          <w:p w:rsidR="00944B4E" w:rsidRPr="00850E11" w:rsidRDefault="00944B4E" w:rsidP="00963F84">
            <w:pPr>
              <w:rPr>
                <w:rFonts w:ascii="Calibri" w:eastAsia="Times New Roman" w:hAnsi="Calibri" w:cs="Calibri"/>
                <w:color w:val="000000"/>
                <w:sz w:val="20"/>
                <w:szCs w:val="20"/>
                <w:lang w:val="es-MX" w:eastAsia="es-MX"/>
              </w:rPr>
            </w:pPr>
            <w:r w:rsidRPr="00850E11">
              <w:rPr>
                <w:rFonts w:ascii="Calibri" w:eastAsia="Times New Roman" w:hAnsi="Calibri" w:cs="Calibri"/>
                <w:color w:val="000000"/>
                <w:sz w:val="20"/>
                <w:szCs w:val="20"/>
                <w:lang w:val="es-MX" w:eastAsia="es-MX"/>
              </w:rPr>
              <w:t>VOCO</w:t>
            </w:r>
          </w:p>
        </w:tc>
      </w:tr>
    </w:tbl>
    <w:p w:rsidR="00944B4E" w:rsidRPr="00850E11" w:rsidRDefault="00944B4E" w:rsidP="00944B4E">
      <w:pPr>
        <w:rPr>
          <w:rFonts w:ascii="Calibri" w:hAnsi="Calibri" w:cs="Calibri"/>
          <w:sz w:val="20"/>
          <w:szCs w:val="20"/>
          <w:lang w:val="es-MX"/>
        </w:rPr>
      </w:pPr>
    </w:p>
    <w:p w:rsidR="00944B4E" w:rsidRPr="007E733F" w:rsidRDefault="00944B4E" w:rsidP="00944B4E">
      <w:pPr>
        <w:rPr>
          <w:rFonts w:ascii="Calibri" w:hAnsi="Calibri" w:cs="Calibri"/>
          <w:sz w:val="20"/>
          <w:szCs w:val="20"/>
        </w:rPr>
      </w:pPr>
    </w:p>
    <w:p w:rsidR="00944B4E"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850E11" w:rsidRDefault="00944B4E" w:rsidP="00944B4E">
      <w:pPr>
        <w:rPr>
          <w:rFonts w:ascii="Calibri" w:eastAsia="Calibri" w:hAnsi="Calibri" w:cs="Calibri"/>
          <w:b/>
          <w:color w:val="000000" w:themeColor="text1"/>
          <w:sz w:val="20"/>
          <w:szCs w:val="20"/>
        </w:rPr>
      </w:pP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El horario estándar del check in 15:00hrs y el check out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944B4E" w:rsidRPr="007E733F" w:rsidRDefault="00944B4E" w:rsidP="00944B4E">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537B" w:rsidRDefault="0038537B" w:rsidP="00D7016A">
      <w:r>
        <w:separator/>
      </w:r>
    </w:p>
  </w:endnote>
  <w:endnote w:type="continuationSeparator" w:id="0">
    <w:p w:rsidR="0038537B" w:rsidRDefault="0038537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537B" w:rsidRDefault="0038537B" w:rsidP="00D7016A">
      <w:r>
        <w:separator/>
      </w:r>
    </w:p>
  </w:footnote>
  <w:footnote w:type="continuationSeparator" w:id="0">
    <w:p w:rsidR="0038537B" w:rsidRDefault="0038537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827BF"/>
    <w:rsid w:val="000B3E44"/>
    <w:rsid w:val="000C205C"/>
    <w:rsid w:val="000C416F"/>
    <w:rsid w:val="00153B4B"/>
    <w:rsid w:val="0016559C"/>
    <w:rsid w:val="001B66CC"/>
    <w:rsid w:val="001F4F94"/>
    <w:rsid w:val="0029259D"/>
    <w:rsid w:val="002A0167"/>
    <w:rsid w:val="0030735F"/>
    <w:rsid w:val="0038537B"/>
    <w:rsid w:val="00414E45"/>
    <w:rsid w:val="00447BFC"/>
    <w:rsid w:val="004632A2"/>
    <w:rsid w:val="00490413"/>
    <w:rsid w:val="00513C8A"/>
    <w:rsid w:val="0063209B"/>
    <w:rsid w:val="00650E21"/>
    <w:rsid w:val="00656F74"/>
    <w:rsid w:val="006A193E"/>
    <w:rsid w:val="007072D4"/>
    <w:rsid w:val="00753110"/>
    <w:rsid w:val="007C6290"/>
    <w:rsid w:val="007F41F8"/>
    <w:rsid w:val="008467D3"/>
    <w:rsid w:val="00864072"/>
    <w:rsid w:val="00871454"/>
    <w:rsid w:val="008E09EA"/>
    <w:rsid w:val="008F4072"/>
    <w:rsid w:val="00920104"/>
    <w:rsid w:val="00944B4E"/>
    <w:rsid w:val="00944E1F"/>
    <w:rsid w:val="00960A6A"/>
    <w:rsid w:val="00A350FB"/>
    <w:rsid w:val="00A61824"/>
    <w:rsid w:val="00A85F95"/>
    <w:rsid w:val="00AB374D"/>
    <w:rsid w:val="00B40B72"/>
    <w:rsid w:val="00B46C40"/>
    <w:rsid w:val="00BE0CA1"/>
    <w:rsid w:val="00C45DD7"/>
    <w:rsid w:val="00CF55AB"/>
    <w:rsid w:val="00D7016A"/>
    <w:rsid w:val="00FB3A5F"/>
    <w:rsid w:val="00FD3C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1094</Words>
  <Characters>6019</Characters>
  <Application>Microsoft Office Word</Application>
  <DocSecurity>0</DocSecurity>
  <Lines>50</Lines>
  <Paragraphs>14</Paragraphs>
  <ScaleCrop>false</ScaleCrop>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2025-03-24T18:05:00Z</dcterms:created>
  <dcterms:modified xsi:type="dcterms:W3CDTF">2025-03-24T18:05:00Z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