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E12FA" w:rsidRPr="006E12FA" w:rsidRDefault="0025181D" w:rsidP="006E12FA">
      <w:pPr>
        <w:jc w:val="center"/>
        <w:rPr>
          <w:rFonts w:ascii="Calibri" w:hAnsi="Calibri" w:cs="Calibri"/>
          <w:b/>
          <w:sz w:val="72"/>
          <w:szCs w:val="72"/>
          <w:lang w:val="es-ES"/>
        </w:rPr>
      </w:pPr>
      <w:r>
        <w:rPr>
          <w:rFonts w:ascii="Calibri" w:hAnsi="Calibri" w:cs="Calibri"/>
          <w:b/>
          <w:sz w:val="72"/>
          <w:szCs w:val="72"/>
          <w:lang w:val="es-ES"/>
        </w:rPr>
        <w:t>Bolivia Express</w:t>
      </w:r>
    </w:p>
    <w:p w:rsidR="006E12FA" w:rsidRPr="006E12FA" w:rsidRDefault="006E12FA" w:rsidP="006E12FA">
      <w:pPr>
        <w:jc w:val="center"/>
        <w:rPr>
          <w:rFonts w:ascii="Calibri" w:hAnsi="Calibri" w:cs="Calibri"/>
          <w:b/>
          <w:sz w:val="32"/>
          <w:szCs w:val="32"/>
          <w:lang w:val="es-ES"/>
        </w:rPr>
      </w:pPr>
      <w:r w:rsidRPr="006E12FA">
        <w:rPr>
          <w:rFonts w:ascii="Calibri" w:hAnsi="Calibri" w:cs="Calibri"/>
          <w:b/>
          <w:sz w:val="32"/>
          <w:szCs w:val="32"/>
          <w:lang w:val="es-ES"/>
        </w:rPr>
        <w:t>0</w:t>
      </w:r>
      <w:r w:rsidR="00F1595A">
        <w:rPr>
          <w:rFonts w:ascii="Calibri" w:hAnsi="Calibri" w:cs="Calibri"/>
          <w:b/>
          <w:sz w:val="32"/>
          <w:szCs w:val="32"/>
          <w:lang w:val="es-ES"/>
        </w:rPr>
        <w:t>6</w:t>
      </w:r>
      <w:r w:rsidRPr="006E12FA">
        <w:rPr>
          <w:rFonts w:ascii="Calibri" w:hAnsi="Calibri" w:cs="Calibri"/>
          <w:b/>
          <w:sz w:val="32"/>
          <w:szCs w:val="32"/>
          <w:lang w:val="es-ES"/>
        </w:rPr>
        <w:t xml:space="preserve"> días / 0</w:t>
      </w:r>
      <w:r w:rsidR="00F1595A">
        <w:rPr>
          <w:rFonts w:ascii="Calibri" w:hAnsi="Calibri" w:cs="Calibri"/>
          <w:b/>
          <w:sz w:val="32"/>
          <w:szCs w:val="32"/>
          <w:lang w:val="es-ES"/>
        </w:rPr>
        <w:t>5</w:t>
      </w:r>
      <w:r w:rsidRPr="006E12FA">
        <w:rPr>
          <w:rFonts w:ascii="Calibri" w:hAnsi="Calibri" w:cs="Calibri"/>
          <w:b/>
          <w:sz w:val="32"/>
          <w:szCs w:val="32"/>
          <w:lang w:val="es-ES"/>
        </w:rPr>
        <w:t xml:space="preserve"> noches</w:t>
      </w:r>
    </w:p>
    <w:p w:rsidR="006E12FA" w:rsidRPr="006E12FA" w:rsidRDefault="006E12FA" w:rsidP="006E12FA">
      <w:pPr>
        <w:jc w:val="center"/>
        <w:rPr>
          <w:rFonts w:ascii="Calibri" w:hAnsi="Calibri" w:cs="Calibri"/>
          <w:sz w:val="20"/>
          <w:szCs w:val="20"/>
          <w:lang w:val="es-ES"/>
        </w:rPr>
      </w:pPr>
    </w:p>
    <w:p w:rsidR="006E12FA" w:rsidRPr="006E12FA" w:rsidRDefault="006E12FA" w:rsidP="006E12FA">
      <w:pPr>
        <w:rPr>
          <w:rFonts w:ascii="Calibri" w:hAnsi="Calibri" w:cs="Calibri"/>
          <w:sz w:val="20"/>
          <w:szCs w:val="20"/>
          <w:lang w:val="es-ES"/>
        </w:rPr>
      </w:pPr>
      <w:r w:rsidRPr="006E12FA">
        <w:rPr>
          <w:rFonts w:ascii="Calibri" w:hAnsi="Calibri" w:cs="Calibri"/>
          <w:sz w:val="20"/>
          <w:szCs w:val="20"/>
          <w:lang w:val="es-ES"/>
        </w:rPr>
        <w:t xml:space="preserve">Llegadas: Diarias </w:t>
      </w:r>
    </w:p>
    <w:p w:rsidR="006E12FA" w:rsidRPr="006E12FA" w:rsidRDefault="006E12FA" w:rsidP="006E12FA">
      <w:pPr>
        <w:jc w:val="both"/>
        <w:rPr>
          <w:rFonts w:ascii="Calibri" w:hAnsi="Calibri" w:cs="Calibri"/>
          <w:b/>
          <w:sz w:val="20"/>
          <w:szCs w:val="20"/>
          <w:lang w:val="es-ES"/>
        </w:rPr>
      </w:pPr>
    </w:p>
    <w:p w:rsidR="006E12FA" w:rsidRPr="006E12FA" w:rsidRDefault="006E12FA" w:rsidP="006E12FA">
      <w:pPr>
        <w:jc w:val="both"/>
        <w:rPr>
          <w:rFonts w:ascii="Calibri" w:hAnsi="Calibri" w:cs="Calibri"/>
          <w:b/>
          <w:sz w:val="20"/>
          <w:szCs w:val="20"/>
          <w:lang w:val="es-ES"/>
        </w:rPr>
      </w:pPr>
      <w:r w:rsidRPr="006E12FA">
        <w:rPr>
          <w:rFonts w:ascii="Calibri" w:hAnsi="Calibri" w:cs="Calibri"/>
          <w:b/>
          <w:sz w:val="20"/>
          <w:szCs w:val="20"/>
          <w:lang w:val="es-ES"/>
        </w:rPr>
        <w:t xml:space="preserve">Día 1. </w:t>
      </w:r>
      <w:r w:rsidR="0025181D">
        <w:rPr>
          <w:rFonts w:ascii="Calibri" w:hAnsi="Calibri" w:cs="Calibri"/>
          <w:b/>
          <w:sz w:val="20"/>
          <w:szCs w:val="20"/>
          <w:lang w:val="es-ES"/>
        </w:rPr>
        <w:t>La Paz</w:t>
      </w:r>
    </w:p>
    <w:p w:rsidR="006E12FA" w:rsidRPr="006E12FA" w:rsidRDefault="0025181D" w:rsidP="006E12FA">
      <w:pPr>
        <w:jc w:val="both"/>
        <w:rPr>
          <w:rFonts w:ascii="Calibri" w:hAnsi="Calibri" w:cs="Calibri"/>
          <w:b/>
          <w:bCs/>
          <w:sz w:val="20"/>
          <w:szCs w:val="20"/>
          <w:lang w:val="es-ES"/>
        </w:rPr>
      </w:pPr>
      <w:r w:rsidRPr="0025181D">
        <w:rPr>
          <w:rFonts w:ascii="Calibri" w:hAnsi="Calibri" w:cs="Calibri"/>
          <w:sz w:val="20"/>
          <w:szCs w:val="20"/>
        </w:rPr>
        <w:t>Traslado privado desde el Aeropuerto Internacional El Alto hacia su hotel seleccionado en La Paz. Este es el aeropuerto internacional más alto del mundo con una altitud de 4 060 metros sobre el nivel del mar. El aeropuerto está ubicado en la ciudad de El Alto, y el trayecto durará aproximadamente 50 minutos.</w:t>
      </w:r>
      <w:r>
        <w:rPr>
          <w:rFonts w:ascii="Calibri" w:hAnsi="Calibri" w:cs="Calibri"/>
          <w:b/>
          <w:bCs/>
          <w:sz w:val="20"/>
          <w:szCs w:val="20"/>
        </w:rPr>
        <w:t xml:space="preserve"> </w:t>
      </w:r>
      <w:r w:rsidR="006E12FA" w:rsidRPr="006E12FA">
        <w:rPr>
          <w:rFonts w:ascii="Calibri" w:hAnsi="Calibri" w:cs="Calibri"/>
          <w:b/>
          <w:bCs/>
          <w:sz w:val="20"/>
          <w:szCs w:val="20"/>
          <w:lang w:val="es-ES"/>
        </w:rPr>
        <w:t>Alojamiento.</w:t>
      </w:r>
    </w:p>
    <w:p w:rsidR="006E12FA" w:rsidRPr="006E12FA" w:rsidRDefault="006E12FA" w:rsidP="006E12FA">
      <w:pPr>
        <w:jc w:val="both"/>
        <w:rPr>
          <w:rFonts w:ascii="Calibri" w:hAnsi="Calibri" w:cs="Calibri"/>
          <w:sz w:val="20"/>
          <w:szCs w:val="20"/>
          <w:lang w:val="es-ES"/>
        </w:rPr>
      </w:pPr>
    </w:p>
    <w:p w:rsidR="0025181D" w:rsidRDefault="006E12FA" w:rsidP="0025181D">
      <w:pPr>
        <w:jc w:val="both"/>
        <w:rPr>
          <w:rFonts w:ascii="Calibri" w:hAnsi="Calibri" w:cs="Calibri"/>
          <w:bCs/>
          <w:i/>
          <w:iCs/>
          <w:sz w:val="20"/>
          <w:szCs w:val="20"/>
          <w:lang w:val="es-ES"/>
        </w:rPr>
      </w:pPr>
      <w:r w:rsidRPr="006E12FA">
        <w:rPr>
          <w:rFonts w:ascii="Calibri" w:hAnsi="Calibri" w:cs="Calibri"/>
          <w:b/>
          <w:sz w:val="20"/>
          <w:szCs w:val="20"/>
          <w:lang w:val="es-ES"/>
        </w:rPr>
        <w:t xml:space="preserve">Día 2. </w:t>
      </w:r>
      <w:r w:rsidR="0025181D">
        <w:rPr>
          <w:rFonts w:ascii="Calibri" w:hAnsi="Calibri" w:cs="Calibri"/>
          <w:b/>
          <w:sz w:val="20"/>
          <w:szCs w:val="20"/>
          <w:lang w:val="es-ES"/>
        </w:rPr>
        <w:t xml:space="preserve">La Paz – Uyuni </w:t>
      </w:r>
      <w:r w:rsidR="0025181D" w:rsidRPr="0025181D">
        <w:rPr>
          <w:rFonts w:ascii="Calibri" w:hAnsi="Calibri" w:cs="Calibri"/>
          <w:bCs/>
          <w:i/>
          <w:iCs/>
          <w:sz w:val="20"/>
          <w:szCs w:val="20"/>
          <w:lang w:val="es-ES"/>
        </w:rPr>
        <w:t>(Excursión Salar de Uyuni con atardecer + Tour de estrellas)</w:t>
      </w:r>
      <w:r w:rsidR="0025181D">
        <w:rPr>
          <w:rFonts w:ascii="Calibri" w:hAnsi="Calibri" w:cs="Calibri"/>
          <w:bCs/>
          <w:i/>
          <w:iCs/>
          <w:sz w:val="20"/>
          <w:szCs w:val="20"/>
          <w:lang w:val="es-ES"/>
        </w:rPr>
        <w:t xml:space="preserve"> </w:t>
      </w:r>
      <w:r w:rsidR="0025181D" w:rsidRPr="0025181D">
        <w:rPr>
          <w:rFonts w:ascii="Calibri" w:hAnsi="Calibri" w:cs="Calibri"/>
          <w:b/>
          <w:sz w:val="20"/>
          <w:szCs w:val="20"/>
          <w:lang w:val="es-ES"/>
        </w:rPr>
        <w:t xml:space="preserve">– </w:t>
      </w:r>
      <w:proofErr w:type="spellStart"/>
      <w:r w:rsidR="0025181D" w:rsidRPr="0025181D">
        <w:rPr>
          <w:rFonts w:ascii="Calibri" w:hAnsi="Calibri" w:cs="Calibri"/>
          <w:b/>
          <w:sz w:val="20"/>
          <w:szCs w:val="20"/>
          <w:lang w:val="es-ES"/>
        </w:rPr>
        <w:t>Colchani</w:t>
      </w:r>
      <w:proofErr w:type="spellEnd"/>
      <w:r w:rsidR="0025181D">
        <w:rPr>
          <w:rFonts w:ascii="Calibri" w:hAnsi="Calibri" w:cs="Calibri"/>
          <w:bCs/>
          <w:i/>
          <w:iCs/>
          <w:sz w:val="20"/>
          <w:szCs w:val="20"/>
          <w:lang w:val="es-ES"/>
        </w:rPr>
        <w:t xml:space="preserve"> </w:t>
      </w:r>
    </w:p>
    <w:p w:rsidR="0025181D" w:rsidRPr="0025181D" w:rsidRDefault="006E12FA" w:rsidP="0025181D">
      <w:pPr>
        <w:jc w:val="both"/>
        <w:rPr>
          <w:rFonts w:ascii="Calibri" w:eastAsia="Times New Roman" w:hAnsi="Calibri" w:cs="Calibri"/>
          <w:sz w:val="20"/>
          <w:szCs w:val="20"/>
          <w:lang w:val="es-MX" w:eastAsia="es-MX"/>
        </w:rPr>
      </w:pPr>
      <w:r w:rsidRPr="006E12FA">
        <w:rPr>
          <w:rFonts w:ascii="Calibri" w:hAnsi="Calibri" w:cs="Calibri"/>
          <w:b/>
          <w:bCs/>
          <w:sz w:val="20"/>
          <w:szCs w:val="20"/>
          <w:lang w:val="es-ES"/>
        </w:rPr>
        <w:t xml:space="preserve">Desayuno. </w:t>
      </w:r>
      <w:r w:rsidR="0025181D" w:rsidRPr="0025181D">
        <w:rPr>
          <w:rFonts w:ascii="Calibri" w:eastAsia="Times New Roman" w:hAnsi="Calibri" w:cs="Calibri"/>
          <w:sz w:val="20"/>
          <w:szCs w:val="20"/>
          <w:lang w:val="es-MX" w:eastAsia="es-MX"/>
        </w:rPr>
        <w:t xml:space="preserve">Traslado desde su hotel hacia el aeropuerto, para tomar su vuelo a Uyuni (no incluido). Comienza el recorrido con la visita al emblemático Reloj de Uyuni, mismo que fue importado de la Casa Oscar &amp; Meyer de Hamburgo (Alemania) y fue armado por el uyunense Miguel Vargas, quien lo dejó funcionando, el reloj comenzó a andar el 20 de abril de 1930. Continua con la visita al Cementerio de Trenes que alberga antiguos vagones y locomotoras de vapor que permanecen abandonados desde hace más de medio siglo, los mismos que datan de los años 1890, desde donde se inauguró la primera línea ferroviaria de Bolivia, que unía Uyuni con Antofagasta. Luego, se dirige a la Comunidad de </w:t>
      </w:r>
      <w:proofErr w:type="spellStart"/>
      <w:r w:rsidR="0025181D" w:rsidRPr="0025181D">
        <w:rPr>
          <w:rFonts w:ascii="Calibri" w:eastAsia="Times New Roman" w:hAnsi="Calibri" w:cs="Calibri"/>
          <w:sz w:val="20"/>
          <w:szCs w:val="20"/>
          <w:lang w:val="es-MX" w:eastAsia="es-MX"/>
        </w:rPr>
        <w:t>Colchani</w:t>
      </w:r>
      <w:proofErr w:type="spellEnd"/>
      <w:r w:rsidR="0025181D" w:rsidRPr="0025181D">
        <w:rPr>
          <w:rFonts w:ascii="Calibri" w:eastAsia="Times New Roman" w:hAnsi="Calibri" w:cs="Calibri"/>
          <w:sz w:val="20"/>
          <w:szCs w:val="20"/>
          <w:lang w:val="es-MX" w:eastAsia="es-MX"/>
        </w:rPr>
        <w:t xml:space="preserve"> ubicada a 20 Km de la ciudad de Uyuni, para visitar la factoría artesanal de sal, posteriormente ingresará al majestuoso Salar Uyuni antes denominado Salar de </w:t>
      </w:r>
      <w:proofErr w:type="spellStart"/>
      <w:r w:rsidR="0025181D" w:rsidRPr="0025181D">
        <w:rPr>
          <w:rFonts w:ascii="Calibri" w:eastAsia="Times New Roman" w:hAnsi="Calibri" w:cs="Calibri"/>
          <w:sz w:val="20"/>
          <w:szCs w:val="20"/>
          <w:lang w:val="es-MX" w:eastAsia="es-MX"/>
        </w:rPr>
        <w:t>Thunupa</w:t>
      </w:r>
      <w:proofErr w:type="spellEnd"/>
      <w:r w:rsidR="0025181D" w:rsidRPr="0025181D">
        <w:rPr>
          <w:rFonts w:ascii="Calibri" w:eastAsia="Times New Roman" w:hAnsi="Calibri" w:cs="Calibri"/>
          <w:sz w:val="20"/>
          <w:szCs w:val="20"/>
          <w:lang w:val="es-MX" w:eastAsia="es-MX"/>
        </w:rPr>
        <w:t>, con una extensión aproximada de 10.582 km2, donde se apreciará la forma de recolección de la sal (montones de sal), el primer hotel de sal “Playa Blanca”, monumento al Dakar, y un poco más adentro, se realizará la sesión de fotos de perspectiva. En el fondo podrá observar la Isla Incahuasi, palabra en quechua que significa "Casa del Inca", donde al arribo de la misma podrá apreciar la majestuosidad de los cactus gigantes (</w:t>
      </w:r>
      <w:proofErr w:type="spellStart"/>
      <w:r w:rsidR="0025181D" w:rsidRPr="0025181D">
        <w:rPr>
          <w:rFonts w:ascii="Calibri" w:eastAsia="Times New Roman" w:hAnsi="Calibri" w:cs="Calibri"/>
          <w:sz w:val="20"/>
          <w:szCs w:val="20"/>
          <w:lang w:val="es-MX" w:eastAsia="es-MX"/>
        </w:rPr>
        <w:t>Echinopsis</w:t>
      </w:r>
      <w:proofErr w:type="spellEnd"/>
      <w:r w:rsidR="0025181D" w:rsidRPr="0025181D">
        <w:rPr>
          <w:rFonts w:ascii="Calibri" w:eastAsia="Times New Roman" w:hAnsi="Calibri" w:cs="Calibri"/>
          <w:sz w:val="20"/>
          <w:szCs w:val="20"/>
          <w:lang w:val="es-MX" w:eastAsia="es-MX"/>
        </w:rPr>
        <w:t xml:space="preserve"> </w:t>
      </w:r>
      <w:proofErr w:type="spellStart"/>
      <w:r w:rsidR="0025181D" w:rsidRPr="0025181D">
        <w:rPr>
          <w:rFonts w:ascii="Calibri" w:eastAsia="Times New Roman" w:hAnsi="Calibri" w:cs="Calibri"/>
          <w:sz w:val="20"/>
          <w:szCs w:val="20"/>
          <w:lang w:val="es-MX" w:eastAsia="es-MX"/>
        </w:rPr>
        <w:t>atacamensis</w:t>
      </w:r>
      <w:proofErr w:type="spellEnd"/>
      <w:r w:rsidR="0025181D" w:rsidRPr="0025181D">
        <w:rPr>
          <w:rFonts w:ascii="Calibri" w:eastAsia="Times New Roman" w:hAnsi="Calibri" w:cs="Calibri"/>
          <w:sz w:val="20"/>
          <w:szCs w:val="20"/>
          <w:lang w:val="es-MX" w:eastAsia="es-MX"/>
        </w:rPr>
        <w:t xml:space="preserve">) propios de la región que llegan a medir más de 10 metros de </w:t>
      </w:r>
      <w:proofErr w:type="spellStart"/>
      <w:proofErr w:type="gramStart"/>
      <w:r w:rsidR="0025181D" w:rsidRPr="0025181D">
        <w:rPr>
          <w:rFonts w:ascii="Calibri" w:eastAsia="Times New Roman" w:hAnsi="Calibri" w:cs="Calibri"/>
          <w:sz w:val="20"/>
          <w:szCs w:val="20"/>
          <w:lang w:val="es-MX" w:eastAsia="es-MX"/>
        </w:rPr>
        <w:t>altura.Realizará</w:t>
      </w:r>
      <w:proofErr w:type="spellEnd"/>
      <w:proofErr w:type="gramEnd"/>
      <w:r w:rsidR="0025181D" w:rsidRPr="0025181D">
        <w:rPr>
          <w:rFonts w:ascii="Calibri" w:eastAsia="Times New Roman" w:hAnsi="Calibri" w:cs="Calibri"/>
          <w:sz w:val="20"/>
          <w:szCs w:val="20"/>
          <w:lang w:val="es-MX" w:eastAsia="es-MX"/>
        </w:rPr>
        <w:t xml:space="preserve"> la caminata por la isla para luego emprender el retorno, no sin antes hacer una última parada para esperar la puesta de sol en el magnífico salar acompañado de un brindis con licores andinos. Al finalizar, </w:t>
      </w:r>
      <w:r w:rsidR="0025181D" w:rsidRPr="0025181D">
        <w:rPr>
          <w:rFonts w:ascii="Calibri" w:eastAsia="Times New Roman" w:hAnsi="Calibri" w:cs="Calibri"/>
          <w:sz w:val="20"/>
          <w:szCs w:val="20"/>
          <w:lang w:eastAsia="es-MX"/>
        </w:rPr>
        <w:t xml:space="preserve">Salida a unos kilómetros hacia el salar para un recorrido nocturno para disfrutar de una noche con las estrellas como nunca antes la habías visto. Prepárese para un espectáculo de reflejos caleidoscópicos que se producen por la noche. Si las fechas de su viaje coinciden con la temporada de lluvias (diciembre a </w:t>
      </w:r>
      <w:proofErr w:type="gramStart"/>
      <w:r w:rsidR="0025181D" w:rsidRPr="0025181D">
        <w:rPr>
          <w:rFonts w:ascii="Calibri" w:eastAsia="Times New Roman" w:hAnsi="Calibri" w:cs="Calibri"/>
          <w:sz w:val="20"/>
          <w:szCs w:val="20"/>
          <w:lang w:eastAsia="es-MX"/>
        </w:rPr>
        <w:t>Marzo</w:t>
      </w:r>
      <w:proofErr w:type="gramEnd"/>
      <w:r w:rsidR="0025181D" w:rsidRPr="0025181D">
        <w:rPr>
          <w:rFonts w:ascii="Calibri" w:eastAsia="Times New Roman" w:hAnsi="Calibri" w:cs="Calibri"/>
          <w:sz w:val="20"/>
          <w:szCs w:val="20"/>
          <w:lang w:eastAsia="es-MX"/>
        </w:rPr>
        <w:t xml:space="preserve">) cuando el salar se inunda y el cielo se refleja en él como un espejo; se sentirá como caminar en el espacio entre las estrellas. El cielo de Uyuni es considerado uno de los más claros del </w:t>
      </w:r>
      <w:proofErr w:type="gramStart"/>
      <w:r w:rsidR="0025181D" w:rsidRPr="0025181D">
        <w:rPr>
          <w:rFonts w:ascii="Calibri" w:eastAsia="Times New Roman" w:hAnsi="Calibri" w:cs="Calibri"/>
          <w:sz w:val="20"/>
          <w:szCs w:val="20"/>
          <w:lang w:eastAsia="es-MX"/>
        </w:rPr>
        <w:t>mundo</w:t>
      </w:r>
      <w:proofErr w:type="gramEnd"/>
      <w:r w:rsidR="0025181D" w:rsidRPr="0025181D">
        <w:rPr>
          <w:rFonts w:ascii="Calibri" w:eastAsia="Times New Roman" w:hAnsi="Calibri" w:cs="Calibri"/>
          <w:sz w:val="20"/>
          <w:szCs w:val="20"/>
          <w:lang w:eastAsia="es-MX"/>
        </w:rPr>
        <w:t xml:space="preserve"> aunque esta excursión está sujeta a cambios dependiendo de las condiciones climáticas</w:t>
      </w:r>
      <w:r w:rsidR="0025181D" w:rsidRPr="0025181D">
        <w:rPr>
          <w:rFonts w:ascii="Calibri" w:eastAsia="Times New Roman" w:hAnsi="Calibri" w:cs="Calibri"/>
          <w:b/>
          <w:bCs/>
          <w:sz w:val="20"/>
          <w:szCs w:val="20"/>
          <w:lang w:eastAsia="es-MX"/>
        </w:rPr>
        <w:t>.</w:t>
      </w:r>
      <w:r w:rsidR="0025181D">
        <w:rPr>
          <w:rFonts w:ascii="Calibri" w:eastAsia="Times New Roman" w:hAnsi="Calibri" w:cs="Calibri"/>
          <w:b/>
          <w:bCs/>
          <w:sz w:val="20"/>
          <w:szCs w:val="20"/>
          <w:lang w:eastAsia="es-MX"/>
        </w:rPr>
        <w:t xml:space="preserve"> Alojamiento. </w:t>
      </w:r>
    </w:p>
    <w:p w:rsidR="006E12FA" w:rsidRPr="0025181D" w:rsidRDefault="006E12FA" w:rsidP="006E12FA">
      <w:pPr>
        <w:pStyle w:val="NormalWeb"/>
        <w:spacing w:before="0" w:beforeAutospacing="0" w:after="0" w:afterAutospacing="0"/>
        <w:jc w:val="both"/>
        <w:rPr>
          <w:rFonts w:ascii="Calibri" w:hAnsi="Calibri" w:cs="Calibri"/>
          <w:i/>
          <w:iCs/>
          <w:sz w:val="20"/>
          <w:szCs w:val="20"/>
        </w:rPr>
      </w:pPr>
    </w:p>
    <w:p w:rsidR="0025181D" w:rsidRPr="0025181D" w:rsidRDefault="0025181D" w:rsidP="006E12FA">
      <w:pPr>
        <w:pStyle w:val="NormalWeb"/>
        <w:spacing w:before="0" w:beforeAutospacing="0" w:after="0" w:afterAutospacing="0"/>
        <w:jc w:val="both"/>
        <w:rPr>
          <w:rFonts w:ascii="Calibri" w:hAnsi="Calibri" w:cs="Calibri"/>
          <w:i/>
          <w:iCs/>
          <w:sz w:val="20"/>
          <w:szCs w:val="20"/>
        </w:rPr>
      </w:pPr>
      <w:r w:rsidRPr="0025181D">
        <w:rPr>
          <w:rFonts w:ascii="Calibri" w:hAnsi="Calibri" w:cs="Calibri"/>
          <w:i/>
          <w:iCs/>
          <w:sz w:val="20"/>
          <w:szCs w:val="20"/>
        </w:rPr>
        <w:t xml:space="preserve">Nota: Las visitas en Uyuni, están sujetas a las condiciones climáticas. </w:t>
      </w:r>
    </w:p>
    <w:p w:rsidR="006E12FA" w:rsidRPr="006E12FA" w:rsidRDefault="006E12FA" w:rsidP="006E12FA">
      <w:pPr>
        <w:jc w:val="both"/>
        <w:rPr>
          <w:rFonts w:ascii="Calibri" w:hAnsi="Calibri" w:cs="Calibri"/>
          <w:b/>
          <w:sz w:val="20"/>
          <w:szCs w:val="20"/>
          <w:lang w:val="es-ES"/>
        </w:rPr>
      </w:pPr>
    </w:p>
    <w:p w:rsidR="006E12FA" w:rsidRPr="006E12FA" w:rsidRDefault="006E12FA" w:rsidP="006E12FA">
      <w:pPr>
        <w:jc w:val="both"/>
        <w:rPr>
          <w:rFonts w:ascii="Calibri" w:hAnsi="Calibri" w:cs="Calibri"/>
          <w:b/>
          <w:sz w:val="20"/>
          <w:szCs w:val="20"/>
          <w:lang w:val="es-ES"/>
        </w:rPr>
      </w:pPr>
      <w:r w:rsidRPr="006E12FA">
        <w:rPr>
          <w:rFonts w:ascii="Calibri" w:hAnsi="Calibri" w:cs="Calibri"/>
          <w:b/>
          <w:sz w:val="20"/>
          <w:szCs w:val="20"/>
          <w:lang w:val="es-ES"/>
        </w:rPr>
        <w:t xml:space="preserve">Día 3. </w:t>
      </w:r>
      <w:r w:rsidR="0025181D">
        <w:rPr>
          <w:rFonts w:ascii="Calibri" w:hAnsi="Calibri" w:cs="Calibri"/>
          <w:b/>
          <w:sz w:val="20"/>
          <w:szCs w:val="20"/>
          <w:lang w:val="es-ES"/>
        </w:rPr>
        <w:t xml:space="preserve">Uyuni – La </w:t>
      </w:r>
      <w:r w:rsidR="00F1595A">
        <w:rPr>
          <w:rFonts w:ascii="Calibri" w:hAnsi="Calibri" w:cs="Calibri"/>
          <w:b/>
          <w:sz w:val="20"/>
          <w:szCs w:val="20"/>
          <w:lang w:val="es-ES"/>
        </w:rPr>
        <w:t>P</w:t>
      </w:r>
      <w:r w:rsidR="0025181D">
        <w:rPr>
          <w:rFonts w:ascii="Calibri" w:hAnsi="Calibri" w:cs="Calibri"/>
          <w:b/>
          <w:sz w:val="20"/>
          <w:szCs w:val="20"/>
          <w:lang w:val="es-ES"/>
        </w:rPr>
        <w:t xml:space="preserve">az </w:t>
      </w:r>
      <w:r w:rsidR="0025181D" w:rsidRPr="0025181D">
        <w:rPr>
          <w:rFonts w:ascii="Calibri" w:hAnsi="Calibri" w:cs="Calibri"/>
          <w:bCs/>
          <w:i/>
          <w:iCs/>
          <w:sz w:val="20"/>
          <w:szCs w:val="20"/>
          <w:lang w:val="es-ES"/>
        </w:rPr>
        <w:t>(Visita de la Ciudad de la Paz y Valle de la Luna + Viaje en teleférico)</w:t>
      </w:r>
    </w:p>
    <w:p w:rsidR="0025181D" w:rsidRDefault="006E12FA" w:rsidP="0025181D">
      <w:pPr>
        <w:jc w:val="both"/>
        <w:rPr>
          <w:rFonts w:ascii="Calibri" w:hAnsi="Calibri" w:cs="Calibri"/>
          <w:sz w:val="20"/>
          <w:szCs w:val="20"/>
          <w:lang w:val="es-MX"/>
        </w:rPr>
      </w:pPr>
      <w:r w:rsidRPr="006E12FA">
        <w:rPr>
          <w:rFonts w:ascii="Calibri" w:hAnsi="Calibri" w:cs="Calibri"/>
          <w:b/>
          <w:bCs/>
          <w:sz w:val="20"/>
          <w:szCs w:val="20"/>
          <w:lang w:val="es-ES"/>
        </w:rPr>
        <w:t>Desayuno.</w:t>
      </w:r>
      <w:r w:rsidRPr="006E12FA">
        <w:rPr>
          <w:rFonts w:ascii="Calibri" w:hAnsi="Calibri" w:cs="Calibri"/>
          <w:sz w:val="20"/>
          <w:szCs w:val="20"/>
          <w:lang w:val="es-ES"/>
        </w:rPr>
        <w:t xml:space="preserve"> </w:t>
      </w:r>
      <w:r w:rsidR="0025181D">
        <w:rPr>
          <w:rFonts w:ascii="Calibri" w:hAnsi="Calibri" w:cs="Calibri"/>
          <w:sz w:val="20"/>
          <w:szCs w:val="20"/>
          <w:lang w:val="es-ES"/>
        </w:rPr>
        <w:t>T</w:t>
      </w:r>
      <w:proofErr w:type="spellStart"/>
      <w:r w:rsidR="0025181D" w:rsidRPr="0025181D">
        <w:rPr>
          <w:rFonts w:ascii="Calibri" w:hAnsi="Calibri" w:cs="Calibri"/>
          <w:sz w:val="20"/>
          <w:szCs w:val="20"/>
          <w:lang w:val="es-MX"/>
        </w:rPr>
        <w:t>raslado</w:t>
      </w:r>
      <w:proofErr w:type="spellEnd"/>
      <w:r w:rsidR="0025181D" w:rsidRPr="0025181D">
        <w:rPr>
          <w:rFonts w:ascii="Calibri" w:hAnsi="Calibri" w:cs="Calibri"/>
          <w:sz w:val="20"/>
          <w:szCs w:val="20"/>
          <w:lang w:val="es-MX"/>
        </w:rPr>
        <w:t xml:space="preserve"> desde su hotel en </w:t>
      </w:r>
      <w:proofErr w:type="spellStart"/>
      <w:r w:rsidR="0025181D" w:rsidRPr="0025181D">
        <w:rPr>
          <w:rFonts w:ascii="Calibri" w:hAnsi="Calibri" w:cs="Calibri"/>
          <w:sz w:val="20"/>
          <w:szCs w:val="20"/>
          <w:lang w:val="es-MX"/>
        </w:rPr>
        <w:t>Colchani</w:t>
      </w:r>
      <w:proofErr w:type="spellEnd"/>
      <w:r w:rsidR="0025181D" w:rsidRPr="0025181D">
        <w:rPr>
          <w:rFonts w:ascii="Calibri" w:hAnsi="Calibri" w:cs="Calibri"/>
          <w:sz w:val="20"/>
          <w:szCs w:val="20"/>
          <w:lang w:val="es-MX"/>
        </w:rPr>
        <w:t xml:space="preserve"> al Aeropuerto Joya Andina en Uyuni</w:t>
      </w:r>
      <w:r w:rsidR="0025181D">
        <w:rPr>
          <w:rFonts w:ascii="Calibri" w:hAnsi="Calibri" w:cs="Calibri"/>
          <w:sz w:val="20"/>
          <w:szCs w:val="20"/>
          <w:lang w:val="es-MX"/>
        </w:rPr>
        <w:t xml:space="preserve"> (e</w:t>
      </w:r>
      <w:r w:rsidR="0025181D" w:rsidRPr="0025181D">
        <w:rPr>
          <w:rFonts w:ascii="Calibri" w:hAnsi="Calibri" w:cs="Calibri"/>
          <w:sz w:val="20"/>
          <w:szCs w:val="20"/>
          <w:lang w:val="es-MX"/>
        </w:rPr>
        <w:t xml:space="preserve">l vuelo doméstico no </w:t>
      </w:r>
      <w:proofErr w:type="spellStart"/>
      <w:r w:rsidR="0025181D" w:rsidRPr="0025181D">
        <w:rPr>
          <w:rFonts w:ascii="Calibri" w:hAnsi="Calibri" w:cs="Calibri"/>
          <w:sz w:val="20"/>
          <w:szCs w:val="20"/>
          <w:lang w:val="es-MX"/>
        </w:rPr>
        <w:t>esta</w:t>
      </w:r>
      <w:proofErr w:type="spellEnd"/>
      <w:r w:rsidR="0025181D" w:rsidRPr="0025181D">
        <w:rPr>
          <w:rFonts w:ascii="Calibri" w:hAnsi="Calibri" w:cs="Calibri"/>
          <w:sz w:val="20"/>
          <w:szCs w:val="20"/>
          <w:lang w:val="es-MX"/>
        </w:rPr>
        <w:t xml:space="preserve"> incluido</w:t>
      </w:r>
      <w:r w:rsidR="0025181D">
        <w:rPr>
          <w:rFonts w:ascii="Calibri" w:hAnsi="Calibri" w:cs="Calibri"/>
          <w:sz w:val="20"/>
          <w:szCs w:val="20"/>
          <w:lang w:val="es-MX"/>
        </w:rPr>
        <w:t xml:space="preserve">). Llegada a La Paz. </w:t>
      </w:r>
      <w:r w:rsidR="0025181D" w:rsidRPr="0025181D">
        <w:rPr>
          <w:rFonts w:ascii="Calibri" w:hAnsi="Calibri" w:cs="Calibri"/>
          <w:sz w:val="20"/>
          <w:szCs w:val="20"/>
          <w:lang w:val="es-MX"/>
        </w:rPr>
        <w:t xml:space="preserve">Durante el recorrido por la ciudad </w:t>
      </w:r>
      <w:r w:rsidR="0025181D">
        <w:rPr>
          <w:rFonts w:ascii="Calibri" w:hAnsi="Calibri" w:cs="Calibri"/>
          <w:sz w:val="20"/>
          <w:szCs w:val="20"/>
          <w:lang w:val="es-MX"/>
        </w:rPr>
        <w:t xml:space="preserve">de La Paz, </w:t>
      </w:r>
      <w:r w:rsidR="0025181D" w:rsidRPr="0025181D">
        <w:rPr>
          <w:rFonts w:ascii="Calibri" w:hAnsi="Calibri" w:cs="Calibri"/>
          <w:sz w:val="20"/>
          <w:szCs w:val="20"/>
          <w:lang w:val="es-MX"/>
        </w:rPr>
        <w:t xml:space="preserve">visitará la Plaza Murillo donde tiene su sede el Gobierno Boliviano, así como su inmensa catedral y el Palacio Presidencial. </w:t>
      </w:r>
    </w:p>
    <w:p w:rsidR="0025181D" w:rsidRDefault="0025181D" w:rsidP="0025181D">
      <w:pPr>
        <w:jc w:val="both"/>
        <w:rPr>
          <w:rFonts w:ascii="Calibri" w:hAnsi="Calibri" w:cs="Calibri"/>
          <w:sz w:val="20"/>
          <w:szCs w:val="20"/>
          <w:lang w:val="es-MX"/>
        </w:rPr>
      </w:pPr>
      <w:r w:rsidRPr="0025181D">
        <w:rPr>
          <w:rFonts w:ascii="Calibri" w:hAnsi="Calibri" w:cs="Calibri"/>
          <w:sz w:val="20"/>
          <w:szCs w:val="20"/>
          <w:lang w:val="es-MX"/>
        </w:rPr>
        <w:lastRenderedPageBreak/>
        <w:t>También hay mercados muy interesantes para visitar como el “Mercado de las Brujas” donde los curanderos andinos ofrecerán una variedad de plantas medicinales, pociones, polvos, incienso, amuletos y talismanes que aseguran buena salud, suerte, belleza y fertilidad. También verá a los lugareños practicando rituales tradicionales como leer el futuro en hojas de coca.</w:t>
      </w:r>
      <w:r>
        <w:rPr>
          <w:rFonts w:ascii="Calibri" w:hAnsi="Calibri" w:cs="Calibri"/>
          <w:sz w:val="20"/>
          <w:szCs w:val="20"/>
          <w:lang w:val="es-MX"/>
        </w:rPr>
        <w:t xml:space="preserve"> </w:t>
      </w:r>
      <w:r w:rsidRPr="0025181D">
        <w:rPr>
          <w:rFonts w:ascii="Calibri" w:hAnsi="Calibri" w:cs="Calibri"/>
          <w:sz w:val="20"/>
          <w:szCs w:val="20"/>
          <w:lang w:val="es-MX"/>
        </w:rPr>
        <w:t xml:space="preserve">Luego, visitará el Valle de la Luna, nombre acertado para este lugar único por sus características de paisajes lunares y extrañas formaciones geológicas. El Valle de la Luna no es en realidad un valle, sino un laberinto de cañones y agujas gigantes. Las formaciones de arcilla y arenisca se formaron por la erosión de las montañas debido a los fuertes vientos y lluvias. Una de las características más impresionantes del lugar son sus variados colores que van desde tonos beige claros hasta el rojo y morado oscuro debido al contenido de mineral de cada montaña. Varias especies de cactus crecen entre las estalagmitas, incluido el cactus alucinógeno </w:t>
      </w:r>
      <w:proofErr w:type="spellStart"/>
      <w:r w:rsidRPr="0025181D">
        <w:rPr>
          <w:rFonts w:ascii="Calibri" w:hAnsi="Calibri" w:cs="Calibri"/>
          <w:sz w:val="20"/>
          <w:szCs w:val="20"/>
          <w:lang w:val="es-MX"/>
        </w:rPr>
        <w:t>Choma</w:t>
      </w:r>
      <w:proofErr w:type="spellEnd"/>
      <w:r w:rsidRPr="0025181D">
        <w:rPr>
          <w:rFonts w:ascii="Calibri" w:hAnsi="Calibri" w:cs="Calibri"/>
          <w:sz w:val="20"/>
          <w:szCs w:val="20"/>
          <w:lang w:val="es-MX"/>
        </w:rPr>
        <w:t xml:space="preserve"> o San Pedro.</w:t>
      </w:r>
      <w:r>
        <w:rPr>
          <w:rFonts w:ascii="Calibri" w:hAnsi="Calibri" w:cs="Calibri"/>
          <w:sz w:val="20"/>
          <w:szCs w:val="20"/>
          <w:lang w:val="es-MX"/>
        </w:rPr>
        <w:t xml:space="preserve"> </w:t>
      </w:r>
      <w:r w:rsidRPr="0025181D">
        <w:rPr>
          <w:rFonts w:ascii="Calibri" w:hAnsi="Calibri" w:cs="Calibri"/>
          <w:sz w:val="20"/>
          <w:szCs w:val="20"/>
          <w:lang w:val="es-MX"/>
        </w:rPr>
        <w:t>La Paz tiene el sistema de teleférico más grande del mundo. Es una excelente y práctica forma de transporte, así como la mejor manera de disfrutar de las increíbles vistas de la ciudad y las montañas que la rodean. ¡Explorar La Paz en teleférico es absolutamente único!</w:t>
      </w:r>
      <w:r>
        <w:rPr>
          <w:rFonts w:ascii="Calibri" w:hAnsi="Calibri" w:cs="Calibri"/>
          <w:sz w:val="20"/>
          <w:szCs w:val="20"/>
          <w:lang w:val="es-MX"/>
        </w:rPr>
        <w:t xml:space="preserve">, al finalizar regreso al hotel. </w:t>
      </w:r>
      <w:r w:rsidRPr="0025181D">
        <w:rPr>
          <w:rFonts w:ascii="Calibri" w:hAnsi="Calibri" w:cs="Calibri"/>
          <w:b/>
          <w:bCs/>
          <w:sz w:val="20"/>
          <w:szCs w:val="20"/>
          <w:lang w:val="es-MX"/>
        </w:rPr>
        <w:t>Alojamiento.</w:t>
      </w:r>
      <w:r>
        <w:rPr>
          <w:rFonts w:ascii="Calibri" w:hAnsi="Calibri" w:cs="Calibri"/>
          <w:sz w:val="20"/>
          <w:szCs w:val="20"/>
          <w:lang w:val="es-MX"/>
        </w:rPr>
        <w:t xml:space="preserve"> </w:t>
      </w:r>
    </w:p>
    <w:p w:rsidR="0025181D" w:rsidRDefault="0025181D" w:rsidP="0025181D">
      <w:pPr>
        <w:jc w:val="both"/>
        <w:rPr>
          <w:rFonts w:ascii="Calibri" w:hAnsi="Calibri" w:cs="Calibri"/>
          <w:sz w:val="20"/>
          <w:szCs w:val="20"/>
          <w:lang w:val="es-MX"/>
        </w:rPr>
      </w:pPr>
    </w:p>
    <w:p w:rsidR="0025181D" w:rsidRPr="0025181D" w:rsidRDefault="0025181D" w:rsidP="0025181D">
      <w:pPr>
        <w:jc w:val="both"/>
        <w:rPr>
          <w:rFonts w:ascii="Calibri" w:hAnsi="Calibri" w:cs="Calibri"/>
          <w:b/>
          <w:bCs/>
          <w:sz w:val="20"/>
          <w:szCs w:val="20"/>
          <w:lang w:val="es-MX"/>
        </w:rPr>
      </w:pPr>
      <w:r w:rsidRPr="0025181D">
        <w:rPr>
          <w:rFonts w:ascii="Calibri" w:hAnsi="Calibri" w:cs="Calibri"/>
          <w:b/>
          <w:bCs/>
          <w:sz w:val="20"/>
          <w:szCs w:val="20"/>
          <w:lang w:val="es-MX"/>
        </w:rPr>
        <w:t xml:space="preserve">Día 4. La Paz – Copacabana – Isla del Sol </w:t>
      </w:r>
    </w:p>
    <w:p w:rsidR="0025181D" w:rsidRDefault="0025181D" w:rsidP="0025181D">
      <w:pPr>
        <w:jc w:val="both"/>
        <w:rPr>
          <w:rFonts w:ascii="Calibri" w:hAnsi="Calibri" w:cs="Calibri"/>
          <w:sz w:val="20"/>
          <w:szCs w:val="20"/>
          <w:lang w:val="es-MX"/>
        </w:rPr>
      </w:pPr>
      <w:r w:rsidRPr="0025181D">
        <w:rPr>
          <w:rFonts w:ascii="Calibri" w:hAnsi="Calibri" w:cs="Calibri"/>
          <w:b/>
          <w:bCs/>
          <w:sz w:val="20"/>
          <w:szCs w:val="20"/>
          <w:lang w:val="es-MX"/>
        </w:rPr>
        <w:t>Desayuno</w:t>
      </w:r>
      <w:r>
        <w:rPr>
          <w:rFonts w:ascii="Calibri" w:hAnsi="Calibri" w:cs="Calibri"/>
          <w:sz w:val="20"/>
          <w:szCs w:val="20"/>
          <w:lang w:val="es-MX"/>
        </w:rPr>
        <w:t xml:space="preserve">. </w:t>
      </w:r>
      <w:r w:rsidRPr="0025181D">
        <w:rPr>
          <w:rFonts w:ascii="Calibri" w:hAnsi="Calibri" w:cs="Calibri"/>
          <w:sz w:val="20"/>
          <w:szCs w:val="20"/>
        </w:rPr>
        <w:t>Transporte privado desde La Paz hacía Copacabana incluyendo el Ferry en el Estrecho de Tiquina. El viaje dura cuatro horas aproximadamente.</w:t>
      </w:r>
      <w:r>
        <w:rPr>
          <w:rFonts w:ascii="Calibri" w:hAnsi="Calibri" w:cs="Calibri"/>
          <w:sz w:val="20"/>
          <w:szCs w:val="20"/>
        </w:rPr>
        <w:t xml:space="preserve"> Su </w:t>
      </w:r>
      <w:r w:rsidRPr="0025181D">
        <w:rPr>
          <w:rFonts w:ascii="Calibri" w:hAnsi="Calibri" w:cs="Calibri"/>
          <w:sz w:val="20"/>
          <w:szCs w:val="20"/>
          <w:lang w:val="es-MX"/>
        </w:rPr>
        <w:t>día comienza con el recojo en su hotel en Copacabana. Luego, abordará una lancha local para</w:t>
      </w:r>
      <w:r>
        <w:rPr>
          <w:rFonts w:ascii="Calibri" w:hAnsi="Calibri" w:cs="Calibri"/>
          <w:sz w:val="20"/>
          <w:szCs w:val="20"/>
          <w:lang w:val="es-MX"/>
        </w:rPr>
        <w:t xml:space="preserve"> </w:t>
      </w:r>
      <w:r w:rsidRPr="0025181D">
        <w:rPr>
          <w:rFonts w:ascii="Calibri" w:hAnsi="Calibri" w:cs="Calibri"/>
          <w:sz w:val="20"/>
          <w:szCs w:val="20"/>
          <w:lang w:val="es-MX"/>
        </w:rPr>
        <w:t xml:space="preserve">navegar por el lago Titicaca hasta la Isla del Sol, que se dice que es el lugar de nacimiento de la civilización inca. Llegada a la parte sur de la Isla del </w:t>
      </w:r>
      <w:proofErr w:type="spellStart"/>
      <w:r w:rsidRPr="0025181D">
        <w:rPr>
          <w:rFonts w:ascii="Calibri" w:hAnsi="Calibri" w:cs="Calibri"/>
          <w:sz w:val="20"/>
          <w:szCs w:val="20"/>
          <w:lang w:val="es-MX"/>
        </w:rPr>
        <w:t>Sol.Situada</w:t>
      </w:r>
      <w:proofErr w:type="spellEnd"/>
      <w:r w:rsidRPr="0025181D">
        <w:rPr>
          <w:rFonts w:ascii="Calibri" w:hAnsi="Calibri" w:cs="Calibri"/>
          <w:sz w:val="20"/>
          <w:szCs w:val="20"/>
          <w:lang w:val="es-MX"/>
        </w:rPr>
        <w:t xml:space="preserve"> en la frontera del Perú junto al lago Titicaca y que sirve como una de las principales entradas a Bolivia es Copacabana. Hoy visitará la Isla del Sol, ubicada en el lago Titicaca y los restos arqueológicos de "</w:t>
      </w:r>
      <w:proofErr w:type="spellStart"/>
      <w:r w:rsidRPr="0025181D">
        <w:rPr>
          <w:rFonts w:ascii="Calibri" w:hAnsi="Calibri" w:cs="Calibri"/>
          <w:sz w:val="20"/>
          <w:szCs w:val="20"/>
          <w:lang w:val="es-MX"/>
        </w:rPr>
        <w:t>Pilko</w:t>
      </w:r>
      <w:proofErr w:type="spellEnd"/>
      <w:r w:rsidRPr="0025181D">
        <w:rPr>
          <w:rFonts w:ascii="Calibri" w:hAnsi="Calibri" w:cs="Calibri"/>
          <w:sz w:val="20"/>
          <w:szCs w:val="20"/>
          <w:lang w:val="es-MX"/>
        </w:rPr>
        <w:t xml:space="preserve"> </w:t>
      </w:r>
      <w:proofErr w:type="spellStart"/>
      <w:r w:rsidRPr="0025181D">
        <w:rPr>
          <w:rFonts w:ascii="Calibri" w:hAnsi="Calibri" w:cs="Calibri"/>
          <w:sz w:val="20"/>
          <w:szCs w:val="20"/>
          <w:lang w:val="es-MX"/>
        </w:rPr>
        <w:t>Kaina</w:t>
      </w:r>
      <w:proofErr w:type="spellEnd"/>
      <w:r w:rsidRPr="0025181D">
        <w:rPr>
          <w:rFonts w:ascii="Calibri" w:hAnsi="Calibri" w:cs="Calibri"/>
          <w:sz w:val="20"/>
          <w:szCs w:val="20"/>
          <w:lang w:val="es-MX"/>
        </w:rPr>
        <w:t xml:space="preserve">", el Templo del Sol Inca. Más tarde, subirá las Escalinatas de </w:t>
      </w:r>
      <w:proofErr w:type="spellStart"/>
      <w:r w:rsidRPr="0025181D">
        <w:rPr>
          <w:rFonts w:ascii="Calibri" w:hAnsi="Calibri" w:cs="Calibri"/>
          <w:sz w:val="20"/>
          <w:szCs w:val="20"/>
          <w:lang w:val="es-MX"/>
        </w:rPr>
        <w:t>Yuminda</w:t>
      </w:r>
      <w:proofErr w:type="spellEnd"/>
      <w:r w:rsidRPr="0025181D">
        <w:rPr>
          <w:rFonts w:ascii="Calibri" w:hAnsi="Calibri" w:cs="Calibri"/>
          <w:sz w:val="20"/>
          <w:szCs w:val="20"/>
          <w:lang w:val="es-MX"/>
        </w:rPr>
        <w:t>, una escalera tradicional inca. Esto te llevará a la llamada fuente de la juventud, o agua sagrada.  </w:t>
      </w:r>
      <w:r>
        <w:rPr>
          <w:rFonts w:ascii="Calibri" w:hAnsi="Calibri" w:cs="Calibri"/>
          <w:sz w:val="20"/>
          <w:szCs w:val="20"/>
          <w:lang w:val="es-MX"/>
        </w:rPr>
        <w:t xml:space="preserve"> </w:t>
      </w:r>
      <w:r w:rsidRPr="0025181D">
        <w:rPr>
          <w:rFonts w:ascii="Calibri" w:hAnsi="Calibri" w:cs="Calibri"/>
          <w:sz w:val="20"/>
          <w:szCs w:val="20"/>
          <w:lang w:val="es-MX"/>
        </w:rPr>
        <w:t xml:space="preserve">La fuente representa los 3 pilares de la Cultura </w:t>
      </w:r>
      <w:proofErr w:type="spellStart"/>
      <w:r w:rsidRPr="0025181D">
        <w:rPr>
          <w:rFonts w:ascii="Calibri" w:hAnsi="Calibri" w:cs="Calibri"/>
          <w:sz w:val="20"/>
          <w:szCs w:val="20"/>
          <w:lang w:val="es-MX"/>
        </w:rPr>
        <w:t>Aymara</w:t>
      </w:r>
      <w:proofErr w:type="spellEnd"/>
      <w:r w:rsidRPr="0025181D">
        <w:rPr>
          <w:rFonts w:ascii="Calibri" w:hAnsi="Calibri" w:cs="Calibri"/>
          <w:sz w:val="20"/>
          <w:szCs w:val="20"/>
          <w:lang w:val="es-MX"/>
        </w:rPr>
        <w:t xml:space="preserve">: Ama </w:t>
      </w:r>
      <w:proofErr w:type="spellStart"/>
      <w:r w:rsidRPr="0025181D">
        <w:rPr>
          <w:rFonts w:ascii="Calibri" w:hAnsi="Calibri" w:cs="Calibri"/>
          <w:sz w:val="20"/>
          <w:szCs w:val="20"/>
          <w:lang w:val="es-MX"/>
        </w:rPr>
        <w:t>Sua</w:t>
      </w:r>
      <w:proofErr w:type="spellEnd"/>
      <w:r w:rsidRPr="0025181D">
        <w:rPr>
          <w:rFonts w:ascii="Calibri" w:hAnsi="Calibri" w:cs="Calibri"/>
          <w:sz w:val="20"/>
          <w:szCs w:val="20"/>
          <w:lang w:val="es-MX"/>
        </w:rPr>
        <w:t xml:space="preserve">, Ama </w:t>
      </w:r>
      <w:proofErr w:type="spellStart"/>
      <w:r w:rsidRPr="0025181D">
        <w:rPr>
          <w:rFonts w:ascii="Calibri" w:hAnsi="Calibri" w:cs="Calibri"/>
          <w:sz w:val="20"/>
          <w:szCs w:val="20"/>
          <w:lang w:val="es-MX"/>
        </w:rPr>
        <w:t>Llulla</w:t>
      </w:r>
      <w:proofErr w:type="spellEnd"/>
      <w:r w:rsidRPr="0025181D">
        <w:rPr>
          <w:rFonts w:ascii="Calibri" w:hAnsi="Calibri" w:cs="Calibri"/>
          <w:sz w:val="20"/>
          <w:szCs w:val="20"/>
          <w:lang w:val="es-MX"/>
        </w:rPr>
        <w:t xml:space="preserve"> y Ama </w:t>
      </w:r>
      <w:proofErr w:type="spellStart"/>
      <w:r w:rsidRPr="0025181D">
        <w:rPr>
          <w:rFonts w:ascii="Calibri" w:hAnsi="Calibri" w:cs="Calibri"/>
          <w:sz w:val="20"/>
          <w:szCs w:val="20"/>
          <w:lang w:val="es-MX"/>
        </w:rPr>
        <w:t>Quella</w:t>
      </w:r>
      <w:proofErr w:type="spellEnd"/>
      <w:r w:rsidRPr="0025181D">
        <w:rPr>
          <w:rFonts w:ascii="Calibri" w:hAnsi="Calibri" w:cs="Calibri"/>
          <w:sz w:val="20"/>
          <w:szCs w:val="20"/>
          <w:lang w:val="es-MX"/>
        </w:rPr>
        <w:t>, lo que significa que no robarás, no mentirás y no serás perezoso. Hay una increíble cantidad de historia antigua atesorada aquí, incluyendo leyendas y mitos que se remontan a los tiempos incas y el hecho de que el Inca creía haber nacido del lago por los</w:t>
      </w:r>
      <w:r>
        <w:rPr>
          <w:rFonts w:ascii="Calibri" w:hAnsi="Calibri" w:cs="Calibri"/>
          <w:sz w:val="20"/>
          <w:szCs w:val="20"/>
          <w:lang w:val="es-MX"/>
        </w:rPr>
        <w:t xml:space="preserve"> </w:t>
      </w:r>
      <w:r w:rsidRPr="0025181D">
        <w:rPr>
          <w:rFonts w:ascii="Calibri" w:hAnsi="Calibri" w:cs="Calibri"/>
          <w:sz w:val="20"/>
          <w:szCs w:val="20"/>
          <w:lang w:val="es-MX"/>
        </w:rPr>
        <w:t xml:space="preserve">poderes místicos que contempla. En </w:t>
      </w:r>
      <w:proofErr w:type="spellStart"/>
      <w:r w:rsidRPr="0025181D">
        <w:rPr>
          <w:rFonts w:ascii="Calibri" w:hAnsi="Calibri" w:cs="Calibri"/>
          <w:sz w:val="20"/>
          <w:szCs w:val="20"/>
          <w:lang w:val="es-MX"/>
        </w:rPr>
        <w:t>Sun</w:t>
      </w:r>
      <w:proofErr w:type="spellEnd"/>
      <w:r w:rsidRPr="0025181D">
        <w:rPr>
          <w:rFonts w:ascii="Calibri" w:hAnsi="Calibri" w:cs="Calibri"/>
          <w:sz w:val="20"/>
          <w:szCs w:val="20"/>
          <w:lang w:val="es-MX"/>
        </w:rPr>
        <w:t xml:space="preserve"> Island también hay un hermoso jardín inca que se puede apreciar.</w:t>
      </w:r>
      <w:r>
        <w:rPr>
          <w:rFonts w:ascii="Calibri" w:hAnsi="Calibri" w:cs="Calibri"/>
          <w:sz w:val="20"/>
          <w:szCs w:val="20"/>
          <w:lang w:val="es-MX"/>
        </w:rPr>
        <w:t xml:space="preserve"> </w:t>
      </w:r>
      <w:r w:rsidRPr="0025181D">
        <w:rPr>
          <w:rFonts w:ascii="Calibri" w:hAnsi="Calibri" w:cs="Calibri"/>
          <w:b/>
          <w:bCs/>
          <w:sz w:val="20"/>
          <w:szCs w:val="20"/>
          <w:lang w:val="es-MX"/>
        </w:rPr>
        <w:t>Alojamiento.</w:t>
      </w:r>
      <w:r>
        <w:rPr>
          <w:rFonts w:ascii="Calibri" w:hAnsi="Calibri" w:cs="Calibri"/>
          <w:sz w:val="20"/>
          <w:szCs w:val="20"/>
          <w:lang w:val="es-MX"/>
        </w:rPr>
        <w:t xml:space="preserve"> </w:t>
      </w:r>
    </w:p>
    <w:p w:rsidR="0025181D" w:rsidRDefault="0025181D" w:rsidP="0025181D">
      <w:pPr>
        <w:jc w:val="both"/>
        <w:rPr>
          <w:rFonts w:ascii="Calibri" w:hAnsi="Calibri" w:cs="Calibri"/>
          <w:sz w:val="20"/>
          <w:szCs w:val="20"/>
          <w:lang w:val="es-MX"/>
        </w:rPr>
      </w:pPr>
    </w:p>
    <w:p w:rsidR="0025181D" w:rsidRPr="0025181D" w:rsidRDefault="0025181D" w:rsidP="0025181D">
      <w:pPr>
        <w:jc w:val="both"/>
        <w:rPr>
          <w:rFonts w:ascii="Calibri" w:hAnsi="Calibri" w:cs="Calibri"/>
          <w:b/>
          <w:bCs/>
          <w:sz w:val="20"/>
          <w:szCs w:val="20"/>
          <w:lang w:val="es-MX"/>
        </w:rPr>
      </w:pPr>
      <w:r w:rsidRPr="0025181D">
        <w:rPr>
          <w:rFonts w:ascii="Calibri" w:hAnsi="Calibri" w:cs="Calibri"/>
          <w:b/>
          <w:bCs/>
          <w:sz w:val="20"/>
          <w:szCs w:val="20"/>
          <w:lang w:val="es-MX"/>
        </w:rPr>
        <w:t>Día 5. Isla del sol – Copacabana – La Paz</w:t>
      </w:r>
    </w:p>
    <w:p w:rsidR="0025181D" w:rsidRDefault="0025181D" w:rsidP="0025181D">
      <w:pPr>
        <w:jc w:val="both"/>
        <w:rPr>
          <w:rFonts w:ascii="Calibri" w:hAnsi="Calibri" w:cs="Calibri"/>
          <w:sz w:val="20"/>
          <w:szCs w:val="20"/>
          <w:lang w:val="es-MX"/>
        </w:rPr>
      </w:pPr>
      <w:r w:rsidRPr="0025181D">
        <w:rPr>
          <w:rFonts w:ascii="Calibri" w:hAnsi="Calibri" w:cs="Calibri"/>
          <w:b/>
          <w:bCs/>
          <w:sz w:val="20"/>
          <w:szCs w:val="20"/>
          <w:lang w:val="es-MX"/>
        </w:rPr>
        <w:t>Desayuno.</w:t>
      </w:r>
      <w:r>
        <w:rPr>
          <w:rFonts w:ascii="Calibri" w:hAnsi="Calibri" w:cs="Calibri"/>
          <w:sz w:val="20"/>
          <w:szCs w:val="20"/>
          <w:lang w:val="es-MX"/>
        </w:rPr>
        <w:t xml:space="preserve"> V</w:t>
      </w:r>
      <w:r w:rsidRPr="0025181D">
        <w:rPr>
          <w:rFonts w:ascii="Calibri" w:hAnsi="Calibri" w:cs="Calibri"/>
          <w:sz w:val="20"/>
          <w:szCs w:val="20"/>
          <w:lang w:val="es-MX"/>
        </w:rPr>
        <w:t>olverá a Copacabana en barco privado cruzando de vuelta sobre el lago Titicaca. A su llegada a Copacabana visitará el Santuario de la Virgen Marrón. Además, se puede visitar el colorido y concurrido mercado local de Copacabana.</w:t>
      </w:r>
      <w:r>
        <w:rPr>
          <w:rFonts w:ascii="Calibri" w:hAnsi="Calibri" w:cs="Calibri"/>
          <w:sz w:val="20"/>
          <w:szCs w:val="20"/>
          <w:lang w:val="es-MX"/>
        </w:rPr>
        <w:t xml:space="preserve"> </w:t>
      </w:r>
      <w:r w:rsidRPr="0025181D">
        <w:rPr>
          <w:rFonts w:ascii="Calibri" w:hAnsi="Calibri" w:cs="Calibri"/>
          <w:sz w:val="20"/>
          <w:szCs w:val="20"/>
          <w:lang w:val="es-MX"/>
        </w:rPr>
        <w:t>Transporte privado desde Copacabana hacía La Paz incluyendo el Ferry en el Estrecho de Tiquina</w:t>
      </w:r>
      <w:r>
        <w:rPr>
          <w:rFonts w:ascii="Calibri" w:hAnsi="Calibri" w:cs="Calibri"/>
          <w:sz w:val="20"/>
          <w:szCs w:val="20"/>
          <w:lang w:val="es-MX"/>
        </w:rPr>
        <w:t xml:space="preserve">. </w:t>
      </w:r>
      <w:r w:rsidRPr="0025181D">
        <w:rPr>
          <w:rFonts w:ascii="Calibri" w:hAnsi="Calibri" w:cs="Calibri"/>
          <w:b/>
          <w:bCs/>
          <w:sz w:val="20"/>
          <w:szCs w:val="20"/>
          <w:lang w:val="es-MX"/>
        </w:rPr>
        <w:t>Alojamiento</w:t>
      </w:r>
      <w:r>
        <w:rPr>
          <w:rFonts w:ascii="Calibri" w:hAnsi="Calibri" w:cs="Calibri"/>
          <w:sz w:val="20"/>
          <w:szCs w:val="20"/>
          <w:lang w:val="es-MX"/>
        </w:rPr>
        <w:t xml:space="preserve">. </w:t>
      </w:r>
    </w:p>
    <w:p w:rsidR="0025181D" w:rsidRDefault="0025181D" w:rsidP="0025181D">
      <w:pPr>
        <w:jc w:val="both"/>
        <w:rPr>
          <w:rFonts w:ascii="Calibri" w:hAnsi="Calibri" w:cs="Calibri"/>
          <w:sz w:val="20"/>
          <w:szCs w:val="20"/>
          <w:lang w:val="es-MX"/>
        </w:rPr>
      </w:pPr>
    </w:p>
    <w:p w:rsidR="0025181D" w:rsidRPr="0025181D" w:rsidRDefault="0025181D" w:rsidP="0025181D">
      <w:pPr>
        <w:jc w:val="both"/>
        <w:rPr>
          <w:rFonts w:ascii="Calibri" w:hAnsi="Calibri" w:cs="Calibri"/>
          <w:b/>
          <w:bCs/>
          <w:sz w:val="20"/>
          <w:szCs w:val="20"/>
          <w:lang w:val="es-MX"/>
        </w:rPr>
      </w:pPr>
      <w:r w:rsidRPr="0025181D">
        <w:rPr>
          <w:rFonts w:ascii="Calibri" w:hAnsi="Calibri" w:cs="Calibri"/>
          <w:b/>
          <w:bCs/>
          <w:sz w:val="20"/>
          <w:szCs w:val="20"/>
          <w:lang w:val="es-MX"/>
        </w:rPr>
        <w:t>Día 6. La Paz</w:t>
      </w:r>
    </w:p>
    <w:p w:rsidR="0025181D" w:rsidRPr="0025181D" w:rsidRDefault="0025181D" w:rsidP="0025181D">
      <w:pPr>
        <w:jc w:val="both"/>
        <w:rPr>
          <w:rFonts w:ascii="Calibri" w:hAnsi="Calibri" w:cs="Calibri"/>
          <w:sz w:val="20"/>
          <w:szCs w:val="20"/>
          <w:lang w:val="es-MX"/>
        </w:rPr>
      </w:pPr>
      <w:r w:rsidRPr="0025181D">
        <w:rPr>
          <w:rFonts w:ascii="Calibri" w:hAnsi="Calibri" w:cs="Calibri"/>
          <w:b/>
          <w:bCs/>
          <w:sz w:val="20"/>
          <w:szCs w:val="20"/>
          <w:lang w:val="es-MX"/>
        </w:rPr>
        <w:t>Desayuno.</w:t>
      </w:r>
      <w:r>
        <w:rPr>
          <w:rFonts w:ascii="Calibri" w:hAnsi="Calibri" w:cs="Calibri"/>
          <w:sz w:val="20"/>
          <w:szCs w:val="20"/>
          <w:lang w:val="es-MX"/>
        </w:rPr>
        <w:t xml:space="preserve"> </w:t>
      </w:r>
      <w:r w:rsidRPr="0025181D">
        <w:rPr>
          <w:rFonts w:ascii="Calibri" w:hAnsi="Calibri" w:cs="Calibri"/>
          <w:sz w:val="20"/>
          <w:szCs w:val="20"/>
        </w:rPr>
        <w:t>Traslado desde su hotel hacia el aeropuerto</w:t>
      </w:r>
      <w:r>
        <w:rPr>
          <w:rFonts w:ascii="Calibri" w:hAnsi="Calibri" w:cs="Calibri"/>
          <w:sz w:val="20"/>
          <w:szCs w:val="20"/>
        </w:rPr>
        <w:t>.</w:t>
      </w:r>
    </w:p>
    <w:p w:rsidR="006E12FA" w:rsidRPr="006E12FA" w:rsidRDefault="006E12FA" w:rsidP="006E12FA">
      <w:pPr>
        <w:jc w:val="both"/>
        <w:rPr>
          <w:rFonts w:ascii="Calibri" w:hAnsi="Calibri" w:cs="Calibri"/>
          <w:sz w:val="20"/>
          <w:szCs w:val="20"/>
          <w:lang w:val="es-ES"/>
        </w:rPr>
      </w:pPr>
    </w:p>
    <w:p w:rsidR="006E12FA" w:rsidRPr="006E12FA" w:rsidRDefault="006E12FA" w:rsidP="006E12FA">
      <w:pPr>
        <w:jc w:val="both"/>
        <w:rPr>
          <w:rFonts w:ascii="Calibri" w:hAnsi="Calibri" w:cs="Calibri"/>
          <w:b/>
          <w:bCs/>
          <w:sz w:val="20"/>
          <w:szCs w:val="20"/>
          <w:lang w:val="es-ES"/>
        </w:rPr>
      </w:pPr>
      <w:r w:rsidRPr="006E12FA">
        <w:rPr>
          <w:rFonts w:ascii="Calibri" w:hAnsi="Calibri" w:cs="Calibri"/>
          <w:b/>
          <w:bCs/>
          <w:sz w:val="20"/>
          <w:szCs w:val="20"/>
          <w:lang w:val="es-ES"/>
        </w:rPr>
        <w:t>FIN DE NUESTROS SERVICIOS</w:t>
      </w:r>
    </w:p>
    <w:p w:rsidR="006E12FA" w:rsidRDefault="006E12FA" w:rsidP="006E12FA">
      <w:pPr>
        <w:rPr>
          <w:rFonts w:ascii="Calibri" w:hAnsi="Calibri" w:cs="Calibri"/>
          <w:sz w:val="20"/>
          <w:szCs w:val="20"/>
          <w:lang w:val="es-ES"/>
        </w:rPr>
      </w:pPr>
    </w:p>
    <w:p w:rsidR="0025181D" w:rsidRDefault="0025181D" w:rsidP="006E12FA">
      <w:pPr>
        <w:rPr>
          <w:rFonts w:ascii="Calibri" w:hAnsi="Calibri" w:cs="Calibri"/>
          <w:sz w:val="20"/>
          <w:szCs w:val="20"/>
          <w:lang w:val="es-ES"/>
        </w:rPr>
      </w:pPr>
    </w:p>
    <w:p w:rsidR="0025181D" w:rsidRDefault="0025181D" w:rsidP="006E12FA">
      <w:pPr>
        <w:rPr>
          <w:rFonts w:ascii="Calibri" w:hAnsi="Calibri" w:cs="Calibri"/>
          <w:sz w:val="20"/>
          <w:szCs w:val="20"/>
          <w:lang w:val="es-ES"/>
        </w:rPr>
      </w:pPr>
    </w:p>
    <w:p w:rsidR="0025181D" w:rsidRDefault="0025181D" w:rsidP="006E12FA">
      <w:pPr>
        <w:rPr>
          <w:rFonts w:ascii="Calibri" w:hAnsi="Calibri" w:cs="Calibri"/>
          <w:sz w:val="20"/>
          <w:szCs w:val="20"/>
          <w:lang w:val="es-ES"/>
        </w:rPr>
      </w:pPr>
    </w:p>
    <w:p w:rsidR="0025181D" w:rsidRPr="006E12FA" w:rsidRDefault="0025181D" w:rsidP="006E12FA">
      <w:pPr>
        <w:rPr>
          <w:rFonts w:ascii="Calibri" w:hAnsi="Calibri" w:cs="Calibri"/>
          <w:sz w:val="20"/>
          <w:szCs w:val="20"/>
          <w:lang w:val="es-ES"/>
        </w:rPr>
      </w:pPr>
    </w:p>
    <w:p w:rsidR="006E12FA" w:rsidRDefault="006E12FA" w:rsidP="006E12FA">
      <w:pPr>
        <w:rPr>
          <w:rFonts w:ascii="Calibri" w:hAnsi="Calibri" w:cs="Calibri"/>
          <w:sz w:val="20"/>
          <w:szCs w:val="20"/>
          <w:lang w:val="es-ES"/>
        </w:rPr>
      </w:pPr>
    </w:p>
    <w:p w:rsidR="006E12FA" w:rsidRPr="006E12FA" w:rsidRDefault="006E12FA" w:rsidP="006E12FA">
      <w:pPr>
        <w:rPr>
          <w:rFonts w:ascii="Calibri" w:hAnsi="Calibri" w:cs="Calibri"/>
          <w:sz w:val="20"/>
          <w:szCs w:val="20"/>
          <w:lang w:val="es-ES"/>
        </w:rPr>
      </w:pPr>
      <w:r w:rsidRPr="006E12F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Pr="006E12FA" w:rsidRDefault="006E12FA" w:rsidP="006E12FA">
      <w:pPr>
        <w:rPr>
          <w:rFonts w:ascii="Calibri" w:hAnsi="Calibri" w:cs="Calibri"/>
          <w:sz w:val="20"/>
          <w:szCs w:val="20"/>
          <w:lang w:val="es-ES"/>
        </w:rPr>
      </w:pPr>
    </w:p>
    <w:p w:rsidR="0025181D" w:rsidRPr="0025181D" w:rsidRDefault="006E12FA" w:rsidP="0025181D">
      <w:pPr>
        <w:pStyle w:val="Prrafodelista"/>
        <w:numPr>
          <w:ilvl w:val="0"/>
          <w:numId w:val="3"/>
        </w:numPr>
        <w:spacing w:after="160" w:line="259" w:lineRule="auto"/>
        <w:rPr>
          <w:rFonts w:ascii="Calibri" w:hAnsi="Calibri" w:cs="Calibri"/>
          <w:sz w:val="20"/>
          <w:szCs w:val="20"/>
        </w:rPr>
      </w:pPr>
      <w:r w:rsidRPr="0025181D">
        <w:rPr>
          <w:rFonts w:ascii="Calibri" w:hAnsi="Calibri" w:cs="Calibri"/>
          <w:sz w:val="20"/>
          <w:szCs w:val="20"/>
        </w:rPr>
        <w:t xml:space="preserve">Traslados aeropuerto – hotel – aeropuerto </w:t>
      </w:r>
      <w:r w:rsidR="0025181D">
        <w:rPr>
          <w:rFonts w:ascii="Calibri" w:hAnsi="Calibri" w:cs="Calibri"/>
          <w:sz w:val="20"/>
          <w:szCs w:val="20"/>
        </w:rPr>
        <w:t xml:space="preserve">en servicio privado </w:t>
      </w:r>
    </w:p>
    <w:p w:rsidR="006E12FA" w:rsidRDefault="006E12FA" w:rsidP="006E12FA">
      <w:pPr>
        <w:pStyle w:val="Prrafodelista"/>
        <w:numPr>
          <w:ilvl w:val="0"/>
          <w:numId w:val="3"/>
        </w:numPr>
        <w:spacing w:after="160" w:line="259" w:lineRule="auto"/>
        <w:rPr>
          <w:rFonts w:ascii="Calibri" w:hAnsi="Calibri" w:cs="Calibri"/>
          <w:sz w:val="20"/>
          <w:szCs w:val="20"/>
        </w:rPr>
      </w:pPr>
      <w:r w:rsidRPr="006E12FA">
        <w:rPr>
          <w:rFonts w:ascii="Calibri" w:hAnsi="Calibri" w:cs="Calibri"/>
          <w:sz w:val="20"/>
          <w:szCs w:val="20"/>
        </w:rPr>
        <w:t>0</w:t>
      </w:r>
      <w:r w:rsidR="0025181D">
        <w:rPr>
          <w:rFonts w:ascii="Calibri" w:hAnsi="Calibri" w:cs="Calibri"/>
          <w:sz w:val="20"/>
          <w:szCs w:val="20"/>
        </w:rPr>
        <w:t>3</w:t>
      </w:r>
      <w:r w:rsidRPr="006E12FA">
        <w:rPr>
          <w:rFonts w:ascii="Calibri" w:hAnsi="Calibri" w:cs="Calibri"/>
          <w:sz w:val="20"/>
          <w:szCs w:val="20"/>
        </w:rPr>
        <w:t xml:space="preserve"> noches de alojamiento en </w:t>
      </w:r>
      <w:r w:rsidR="0025181D">
        <w:rPr>
          <w:rFonts w:ascii="Calibri" w:hAnsi="Calibri" w:cs="Calibri"/>
          <w:sz w:val="20"/>
          <w:szCs w:val="20"/>
        </w:rPr>
        <w:t>La Paz con desayuno</w:t>
      </w:r>
    </w:p>
    <w:p w:rsidR="0025181D" w:rsidRDefault="0025181D" w:rsidP="006E12FA">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01 noche de alojamiento en Uyuni con desayuno</w:t>
      </w:r>
    </w:p>
    <w:p w:rsidR="0025181D" w:rsidRDefault="0025181D" w:rsidP="006E12FA">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01 noche de alojamiento en Isla del Sol con desayuno </w:t>
      </w:r>
    </w:p>
    <w:p w:rsidR="006E12FA" w:rsidRDefault="0025181D" w:rsidP="006E12FA">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 xml:space="preserve">Excursión del Salar de Uyuni al atardecer con almuerzo y entrada a la Isla de Incahuasi </w:t>
      </w:r>
    </w:p>
    <w:p w:rsidR="0025181D" w:rsidRDefault="0025181D" w:rsidP="006E12FA">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 xml:space="preserve">Tour de Estrellas </w:t>
      </w:r>
    </w:p>
    <w:p w:rsidR="0025181D" w:rsidRDefault="0025181D" w:rsidP="006E12FA">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Visita de ciudad en La Paz y Valle de la Luna con entradas</w:t>
      </w:r>
    </w:p>
    <w:p w:rsidR="0025181D" w:rsidRDefault="0025181D" w:rsidP="006E12FA">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 xml:space="preserve">Viaje en teleférico en La Paz </w:t>
      </w:r>
    </w:p>
    <w:p w:rsidR="0025181D" w:rsidRPr="0025181D" w:rsidRDefault="0025181D" w:rsidP="0025181D">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02</w:t>
      </w:r>
      <w:r w:rsidR="00F1595A">
        <w:rPr>
          <w:rFonts w:ascii="Calibri" w:hAnsi="Calibri" w:cs="Calibri"/>
          <w:sz w:val="20"/>
          <w:szCs w:val="20"/>
          <w:lang w:val="es-MX"/>
        </w:rPr>
        <w:t xml:space="preserve"> días en</w:t>
      </w:r>
      <w:r>
        <w:rPr>
          <w:rFonts w:ascii="Calibri" w:hAnsi="Calibri" w:cs="Calibri"/>
          <w:sz w:val="20"/>
          <w:szCs w:val="20"/>
          <w:lang w:val="es-MX"/>
        </w:rPr>
        <w:t xml:space="preserve"> Copacabana a la Isla del Sol con entradas </w:t>
      </w:r>
    </w:p>
    <w:p w:rsidR="00DD1F1E" w:rsidRPr="006E12FA" w:rsidRDefault="00DD1F1E" w:rsidP="006E12FA">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Guía en español</w:t>
      </w:r>
    </w:p>
    <w:p w:rsidR="006E12FA" w:rsidRPr="0025181D" w:rsidRDefault="006E12FA" w:rsidP="006E12FA">
      <w:pPr>
        <w:pStyle w:val="Prrafodelista"/>
        <w:numPr>
          <w:ilvl w:val="0"/>
          <w:numId w:val="3"/>
        </w:numPr>
        <w:spacing w:after="160" w:line="259" w:lineRule="auto"/>
        <w:rPr>
          <w:rFonts w:ascii="Calibri" w:hAnsi="Calibri" w:cs="Calibri"/>
          <w:sz w:val="20"/>
          <w:szCs w:val="20"/>
        </w:rPr>
      </w:pPr>
      <w:r w:rsidRPr="006E12FA">
        <w:rPr>
          <w:rFonts w:ascii="Calibri" w:hAnsi="Calibri" w:cs="Calibri"/>
          <w:sz w:val="20"/>
          <w:szCs w:val="20"/>
        </w:rPr>
        <w:t>Seguro de asistencia en viaje cobertura COVID</w:t>
      </w:r>
    </w:p>
    <w:p w:rsidR="006E12FA" w:rsidRPr="006E12FA" w:rsidRDefault="006E12FA" w:rsidP="006E12FA">
      <w:pPr>
        <w:ind w:left="567"/>
        <w:rPr>
          <w:rFonts w:ascii="Calibri" w:hAnsi="Calibri" w:cs="Calibri"/>
          <w:b/>
        </w:rPr>
      </w:pPr>
      <w:r w:rsidRPr="006E12FA">
        <w:rPr>
          <w:rFonts w:ascii="Calibri" w:hAnsi="Calibri" w:cs="Calibri"/>
          <w:b/>
        </w:rPr>
        <w:t>NO Incluye</w:t>
      </w:r>
    </w:p>
    <w:p w:rsidR="0025181D" w:rsidRDefault="006E12FA" w:rsidP="0025181D">
      <w:pPr>
        <w:pStyle w:val="Prrafodelista"/>
        <w:numPr>
          <w:ilvl w:val="0"/>
          <w:numId w:val="1"/>
        </w:numPr>
        <w:spacing w:after="160" w:line="259" w:lineRule="auto"/>
        <w:rPr>
          <w:rFonts w:ascii="Calibri" w:hAnsi="Calibri" w:cs="Calibri"/>
          <w:sz w:val="20"/>
          <w:szCs w:val="20"/>
        </w:rPr>
      </w:pPr>
      <w:r w:rsidRPr="006E12FA">
        <w:rPr>
          <w:rFonts w:ascii="Calibri" w:hAnsi="Calibri" w:cs="Calibri"/>
          <w:sz w:val="20"/>
          <w:szCs w:val="20"/>
        </w:rPr>
        <w:t>Vuelos internacionales y domésticos</w:t>
      </w:r>
    </w:p>
    <w:p w:rsidR="0025181D" w:rsidRPr="0025181D" w:rsidRDefault="0025181D" w:rsidP="0025181D">
      <w:pPr>
        <w:pStyle w:val="Prrafodelista"/>
        <w:numPr>
          <w:ilvl w:val="0"/>
          <w:numId w:val="1"/>
        </w:numPr>
        <w:spacing w:after="160" w:line="259" w:lineRule="auto"/>
        <w:rPr>
          <w:rFonts w:ascii="Calibri" w:hAnsi="Calibri" w:cs="Calibri"/>
          <w:sz w:val="20"/>
          <w:szCs w:val="20"/>
        </w:rPr>
      </w:pPr>
      <w:r w:rsidRPr="0025181D">
        <w:rPr>
          <w:rFonts w:ascii="Calibri" w:eastAsia="Times New Roman" w:hAnsi="Calibri" w:cs="Calibri"/>
          <w:color w:val="000000" w:themeColor="text1"/>
          <w:sz w:val="20"/>
          <w:szCs w:val="20"/>
          <w:lang w:val="es-MX" w:eastAsia="es-MX"/>
        </w:rPr>
        <w:t>Tasas de aeropuerto en Uyuni 4 USD por pasajero</w:t>
      </w:r>
    </w:p>
    <w:p w:rsidR="006E12FA" w:rsidRPr="006E12FA" w:rsidRDefault="006E12FA" w:rsidP="006E12FA">
      <w:pPr>
        <w:pStyle w:val="Prrafodelista"/>
        <w:numPr>
          <w:ilvl w:val="0"/>
          <w:numId w:val="1"/>
        </w:numPr>
        <w:spacing w:after="160" w:line="259" w:lineRule="auto"/>
        <w:rPr>
          <w:rFonts w:ascii="Calibri" w:hAnsi="Calibri" w:cs="Calibri"/>
          <w:sz w:val="20"/>
          <w:szCs w:val="20"/>
        </w:rPr>
      </w:pPr>
      <w:r w:rsidRPr="006E12FA">
        <w:rPr>
          <w:rFonts w:ascii="Calibri" w:hAnsi="Calibri" w:cs="Calibri"/>
          <w:sz w:val="20"/>
          <w:szCs w:val="20"/>
        </w:rPr>
        <w:t xml:space="preserve">Bebidas en las comidas mencionadas  </w:t>
      </w:r>
    </w:p>
    <w:p w:rsidR="006E12FA" w:rsidRPr="006E12FA" w:rsidRDefault="006E12FA" w:rsidP="006E12FA">
      <w:pPr>
        <w:pStyle w:val="Prrafodelista"/>
        <w:numPr>
          <w:ilvl w:val="0"/>
          <w:numId w:val="1"/>
        </w:numPr>
        <w:spacing w:after="160" w:line="259" w:lineRule="auto"/>
        <w:rPr>
          <w:rFonts w:ascii="Calibri" w:hAnsi="Calibri" w:cs="Calibri"/>
          <w:sz w:val="20"/>
          <w:szCs w:val="20"/>
        </w:rPr>
      </w:pPr>
      <w:r w:rsidRPr="006E12FA">
        <w:rPr>
          <w:rFonts w:ascii="Calibri" w:hAnsi="Calibri" w:cs="Calibri"/>
          <w:sz w:val="20"/>
          <w:szCs w:val="20"/>
        </w:rPr>
        <w:t>Ningún servicio no especificado</w:t>
      </w:r>
    </w:p>
    <w:p w:rsidR="006E12FA" w:rsidRPr="006E12FA" w:rsidRDefault="006E12FA" w:rsidP="006E12FA">
      <w:pPr>
        <w:pStyle w:val="Prrafodelista"/>
        <w:numPr>
          <w:ilvl w:val="0"/>
          <w:numId w:val="1"/>
        </w:numPr>
        <w:spacing w:after="160" w:line="259" w:lineRule="auto"/>
        <w:rPr>
          <w:rFonts w:ascii="Calibri" w:hAnsi="Calibri" w:cs="Calibri"/>
          <w:sz w:val="20"/>
          <w:szCs w:val="20"/>
        </w:rPr>
      </w:pPr>
      <w:r w:rsidRPr="006E12FA">
        <w:rPr>
          <w:rFonts w:ascii="Calibri" w:hAnsi="Calibri" w:cs="Calibri"/>
          <w:sz w:val="20"/>
          <w:szCs w:val="20"/>
        </w:rPr>
        <w:t>Gastos personales</w:t>
      </w:r>
    </w:p>
    <w:p w:rsidR="006E12FA" w:rsidRPr="006E12FA" w:rsidRDefault="006E12FA" w:rsidP="006E12FA">
      <w:pPr>
        <w:pStyle w:val="Prrafodelista"/>
        <w:numPr>
          <w:ilvl w:val="0"/>
          <w:numId w:val="1"/>
        </w:numPr>
        <w:spacing w:after="160" w:line="259" w:lineRule="auto"/>
        <w:rPr>
          <w:rFonts w:ascii="Calibri" w:hAnsi="Calibri" w:cs="Calibri"/>
          <w:sz w:val="20"/>
          <w:szCs w:val="20"/>
        </w:rPr>
      </w:pPr>
      <w:r w:rsidRPr="006E12FA">
        <w:rPr>
          <w:rFonts w:ascii="Calibri" w:hAnsi="Calibri" w:cs="Calibri"/>
          <w:sz w:val="20"/>
          <w:szCs w:val="20"/>
        </w:rPr>
        <w:t>Propinas</w:t>
      </w:r>
    </w:p>
    <w:tbl>
      <w:tblPr>
        <w:tblW w:w="6941" w:type="dxa"/>
        <w:jc w:val="center"/>
        <w:tblCellMar>
          <w:left w:w="70" w:type="dxa"/>
          <w:right w:w="70" w:type="dxa"/>
        </w:tblCellMar>
        <w:tblLook w:val="04A0" w:firstRow="1" w:lastRow="0" w:firstColumn="1" w:lastColumn="0" w:noHBand="0" w:noVBand="1"/>
      </w:tblPr>
      <w:tblGrid>
        <w:gridCol w:w="3042"/>
        <w:gridCol w:w="186"/>
        <w:gridCol w:w="1275"/>
        <w:gridCol w:w="1224"/>
        <w:gridCol w:w="1219"/>
      </w:tblGrid>
      <w:tr w:rsidR="00F1595A" w:rsidRPr="00F1595A" w:rsidTr="00F1595A">
        <w:trPr>
          <w:trHeight w:val="288"/>
          <w:jc w:val="center"/>
        </w:trPr>
        <w:tc>
          <w:tcPr>
            <w:tcW w:w="694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1595A" w:rsidRPr="00F1595A" w:rsidRDefault="00F1595A" w:rsidP="00F1595A">
            <w:pPr>
              <w:jc w:val="center"/>
              <w:rPr>
                <w:rFonts w:ascii="Calibri" w:eastAsia="Times New Roman" w:hAnsi="Calibri" w:cs="Calibri"/>
                <w:b/>
                <w:bCs/>
                <w:color w:val="FFFFFF"/>
                <w:sz w:val="20"/>
                <w:szCs w:val="20"/>
                <w:lang w:val="es-MX" w:eastAsia="es-MX"/>
              </w:rPr>
            </w:pPr>
            <w:r w:rsidRPr="00F1595A">
              <w:rPr>
                <w:rFonts w:ascii="Calibri" w:eastAsia="Times New Roman" w:hAnsi="Calibri" w:cs="Calibri"/>
                <w:b/>
                <w:bCs/>
                <w:color w:val="FFFFFF"/>
                <w:sz w:val="20"/>
                <w:szCs w:val="20"/>
                <w:lang w:val="es-MX" w:eastAsia="es-MX"/>
              </w:rPr>
              <w:t xml:space="preserve">TARIFAS EN USD POR PERSONA </w:t>
            </w:r>
          </w:p>
        </w:tc>
      </w:tr>
      <w:tr w:rsidR="00F1595A" w:rsidRPr="00F1595A" w:rsidTr="00F1595A">
        <w:trPr>
          <w:trHeight w:val="288"/>
          <w:jc w:val="center"/>
        </w:trPr>
        <w:tc>
          <w:tcPr>
            <w:tcW w:w="449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1595A" w:rsidRPr="00F1595A" w:rsidRDefault="00F1595A" w:rsidP="00F1595A">
            <w:pPr>
              <w:jc w:val="center"/>
              <w:rPr>
                <w:rFonts w:ascii="Calibri" w:eastAsia="Times New Roman" w:hAnsi="Calibri" w:cs="Calibri"/>
                <w:b/>
                <w:bCs/>
                <w:color w:val="000000"/>
                <w:sz w:val="20"/>
                <w:szCs w:val="20"/>
                <w:lang w:val="es-MX" w:eastAsia="es-MX"/>
              </w:rPr>
            </w:pPr>
            <w:r w:rsidRPr="00F1595A">
              <w:rPr>
                <w:rFonts w:ascii="Calibri" w:eastAsia="Times New Roman" w:hAnsi="Calibri" w:cs="Calibri"/>
                <w:b/>
                <w:bCs/>
                <w:color w:val="000000"/>
                <w:sz w:val="20"/>
                <w:szCs w:val="20"/>
                <w:lang w:val="es-MX" w:eastAsia="es-MX"/>
              </w:rPr>
              <w:t>SERVICIOS TERRESTRES EXCLUSIVAMENTE</w:t>
            </w:r>
          </w:p>
        </w:tc>
        <w:tc>
          <w:tcPr>
            <w:tcW w:w="244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1595A" w:rsidRPr="00F1595A" w:rsidRDefault="00F1595A" w:rsidP="00F1595A">
            <w:pPr>
              <w:jc w:val="center"/>
              <w:rPr>
                <w:rFonts w:ascii="Calibri" w:eastAsia="Times New Roman" w:hAnsi="Calibri" w:cs="Calibri"/>
                <w:b/>
                <w:bCs/>
                <w:color w:val="000000"/>
                <w:sz w:val="20"/>
                <w:szCs w:val="20"/>
                <w:lang w:val="es-MX" w:eastAsia="es-MX"/>
              </w:rPr>
            </w:pPr>
            <w:r w:rsidRPr="00F1595A">
              <w:rPr>
                <w:rFonts w:ascii="Calibri" w:eastAsia="Times New Roman" w:hAnsi="Calibri" w:cs="Calibri"/>
                <w:b/>
                <w:bCs/>
                <w:color w:val="000000"/>
                <w:sz w:val="20"/>
                <w:szCs w:val="20"/>
                <w:lang w:val="es-MX" w:eastAsia="es-MX"/>
              </w:rPr>
              <w:t xml:space="preserve">MINIMO 2 PASAJEROS </w:t>
            </w:r>
          </w:p>
        </w:tc>
      </w:tr>
      <w:tr w:rsidR="00F1595A" w:rsidRPr="00F1595A" w:rsidTr="00F1595A">
        <w:trPr>
          <w:trHeight w:val="288"/>
          <w:jc w:val="center"/>
        </w:trPr>
        <w:tc>
          <w:tcPr>
            <w:tcW w:w="694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1595A" w:rsidRPr="00F1595A" w:rsidRDefault="00F1595A" w:rsidP="00F1595A">
            <w:pPr>
              <w:jc w:val="center"/>
              <w:rPr>
                <w:rFonts w:ascii="Calibri" w:eastAsia="Times New Roman" w:hAnsi="Calibri" w:cs="Calibri"/>
                <w:b/>
                <w:bCs/>
                <w:color w:val="FFFFFF"/>
                <w:sz w:val="20"/>
                <w:szCs w:val="20"/>
                <w:lang w:val="es-MX" w:eastAsia="es-MX"/>
              </w:rPr>
            </w:pPr>
            <w:r w:rsidRPr="00F1595A">
              <w:rPr>
                <w:rFonts w:ascii="Calibri" w:eastAsia="Times New Roman" w:hAnsi="Calibri" w:cs="Calibri"/>
                <w:b/>
                <w:bCs/>
                <w:color w:val="FFFFFF"/>
                <w:sz w:val="20"/>
                <w:szCs w:val="20"/>
                <w:lang w:val="es-MX" w:eastAsia="es-MX"/>
              </w:rPr>
              <w:t>06 ENERO - 10 DICIEMBRE 2025</w:t>
            </w:r>
          </w:p>
        </w:tc>
      </w:tr>
      <w:tr w:rsidR="00F1595A" w:rsidRPr="00F1595A" w:rsidTr="00F1595A">
        <w:trPr>
          <w:trHeight w:val="288"/>
          <w:jc w:val="center"/>
        </w:trPr>
        <w:tc>
          <w:tcPr>
            <w:tcW w:w="3223"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1595A" w:rsidRPr="00F1595A" w:rsidRDefault="00F1595A" w:rsidP="00F1595A">
            <w:pPr>
              <w:jc w:val="center"/>
              <w:rPr>
                <w:rFonts w:ascii="Calibri" w:eastAsia="Times New Roman" w:hAnsi="Calibri" w:cs="Calibri"/>
                <w:b/>
                <w:bCs/>
                <w:color w:val="FFFFFF"/>
                <w:sz w:val="20"/>
                <w:szCs w:val="20"/>
                <w:lang w:val="es-MX" w:eastAsia="es-MX"/>
              </w:rPr>
            </w:pPr>
            <w:r w:rsidRPr="00F1595A">
              <w:rPr>
                <w:rFonts w:ascii="Calibri" w:eastAsia="Times New Roman" w:hAnsi="Calibri" w:cs="Calibri"/>
                <w:b/>
                <w:bCs/>
                <w:color w:val="FFFFFF"/>
                <w:sz w:val="20"/>
                <w:szCs w:val="20"/>
                <w:lang w:val="es-MX" w:eastAsia="es-MX"/>
              </w:rPr>
              <w:t xml:space="preserve">CATEGORÍA </w:t>
            </w:r>
          </w:p>
        </w:tc>
        <w:tc>
          <w:tcPr>
            <w:tcW w:w="1275" w:type="dxa"/>
            <w:tcBorders>
              <w:top w:val="nil"/>
              <w:left w:val="nil"/>
              <w:bottom w:val="single" w:sz="4" w:space="0" w:color="auto"/>
              <w:right w:val="single" w:sz="4" w:space="0" w:color="auto"/>
            </w:tcBorders>
            <w:shd w:val="clear" w:color="000000" w:fill="000000"/>
            <w:noWrap/>
            <w:vAlign w:val="center"/>
            <w:hideMark/>
          </w:tcPr>
          <w:p w:rsidR="00F1595A" w:rsidRPr="00F1595A" w:rsidRDefault="00F1595A" w:rsidP="00F1595A">
            <w:pPr>
              <w:jc w:val="center"/>
              <w:rPr>
                <w:rFonts w:ascii="Calibri" w:eastAsia="Times New Roman" w:hAnsi="Calibri" w:cs="Calibri"/>
                <w:b/>
                <w:bCs/>
                <w:color w:val="FFFFFF"/>
                <w:sz w:val="20"/>
                <w:szCs w:val="20"/>
                <w:lang w:val="es-MX" w:eastAsia="es-MX"/>
              </w:rPr>
            </w:pPr>
            <w:r w:rsidRPr="00F1595A">
              <w:rPr>
                <w:rFonts w:ascii="Calibri" w:eastAsia="Times New Roman" w:hAnsi="Calibri" w:cs="Calibri"/>
                <w:b/>
                <w:bCs/>
                <w:color w:val="FFFFFF"/>
                <w:sz w:val="20"/>
                <w:szCs w:val="20"/>
                <w:lang w:val="es-MX" w:eastAsia="es-MX"/>
              </w:rPr>
              <w:t>DOBLE</w:t>
            </w:r>
          </w:p>
        </w:tc>
        <w:tc>
          <w:tcPr>
            <w:tcW w:w="1224" w:type="dxa"/>
            <w:tcBorders>
              <w:top w:val="nil"/>
              <w:left w:val="nil"/>
              <w:bottom w:val="single" w:sz="4" w:space="0" w:color="auto"/>
              <w:right w:val="single" w:sz="4" w:space="0" w:color="auto"/>
            </w:tcBorders>
            <w:shd w:val="clear" w:color="000000" w:fill="000000"/>
            <w:noWrap/>
            <w:vAlign w:val="center"/>
            <w:hideMark/>
          </w:tcPr>
          <w:p w:rsidR="00F1595A" w:rsidRPr="00F1595A" w:rsidRDefault="00F1595A" w:rsidP="00F1595A">
            <w:pPr>
              <w:jc w:val="center"/>
              <w:rPr>
                <w:rFonts w:ascii="Calibri" w:eastAsia="Times New Roman" w:hAnsi="Calibri" w:cs="Calibri"/>
                <w:b/>
                <w:bCs/>
                <w:color w:val="FFFFFF"/>
                <w:sz w:val="20"/>
                <w:szCs w:val="20"/>
                <w:lang w:val="es-MX" w:eastAsia="es-MX"/>
              </w:rPr>
            </w:pPr>
            <w:r w:rsidRPr="00F1595A">
              <w:rPr>
                <w:rFonts w:ascii="Calibri" w:eastAsia="Times New Roman" w:hAnsi="Calibri" w:cs="Calibri"/>
                <w:b/>
                <w:bCs/>
                <w:color w:val="FFFFFF"/>
                <w:sz w:val="20"/>
                <w:szCs w:val="20"/>
                <w:lang w:val="es-MX" w:eastAsia="es-MX"/>
              </w:rPr>
              <w:t>TRIPLE</w:t>
            </w:r>
          </w:p>
        </w:tc>
        <w:tc>
          <w:tcPr>
            <w:tcW w:w="1219" w:type="dxa"/>
            <w:tcBorders>
              <w:top w:val="nil"/>
              <w:left w:val="nil"/>
              <w:bottom w:val="single" w:sz="4" w:space="0" w:color="auto"/>
              <w:right w:val="single" w:sz="4" w:space="0" w:color="auto"/>
            </w:tcBorders>
            <w:shd w:val="clear" w:color="000000" w:fill="000000"/>
            <w:noWrap/>
            <w:vAlign w:val="center"/>
            <w:hideMark/>
          </w:tcPr>
          <w:p w:rsidR="00F1595A" w:rsidRPr="00F1595A" w:rsidRDefault="00F1595A" w:rsidP="00F1595A">
            <w:pPr>
              <w:jc w:val="center"/>
              <w:rPr>
                <w:rFonts w:ascii="Calibri" w:eastAsia="Times New Roman" w:hAnsi="Calibri" w:cs="Calibri"/>
                <w:b/>
                <w:bCs/>
                <w:color w:val="FFFFFF"/>
                <w:sz w:val="20"/>
                <w:szCs w:val="20"/>
                <w:lang w:val="es-MX" w:eastAsia="es-MX"/>
              </w:rPr>
            </w:pPr>
            <w:r w:rsidRPr="00F1595A">
              <w:rPr>
                <w:rFonts w:ascii="Calibri" w:eastAsia="Times New Roman" w:hAnsi="Calibri" w:cs="Calibri"/>
                <w:b/>
                <w:bCs/>
                <w:color w:val="FFFFFF"/>
                <w:sz w:val="20"/>
                <w:szCs w:val="20"/>
                <w:lang w:val="es-MX" w:eastAsia="es-MX"/>
              </w:rPr>
              <w:t>SENCILLA</w:t>
            </w:r>
          </w:p>
        </w:tc>
      </w:tr>
      <w:tr w:rsidR="00F1595A" w:rsidRPr="00F1595A" w:rsidTr="00F1595A">
        <w:trPr>
          <w:trHeight w:val="288"/>
          <w:jc w:val="center"/>
        </w:trPr>
        <w:tc>
          <w:tcPr>
            <w:tcW w:w="322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1595A" w:rsidRPr="00F1595A" w:rsidRDefault="00F1595A" w:rsidP="00F1595A">
            <w:pPr>
              <w:rPr>
                <w:rFonts w:ascii="Calibri" w:eastAsia="Times New Roman" w:hAnsi="Calibri" w:cs="Calibri"/>
                <w:b/>
                <w:bCs/>
                <w:color w:val="000000"/>
                <w:sz w:val="20"/>
                <w:szCs w:val="20"/>
                <w:lang w:val="es-MX" w:eastAsia="es-MX"/>
              </w:rPr>
            </w:pPr>
            <w:r w:rsidRPr="00F1595A">
              <w:rPr>
                <w:rFonts w:ascii="Calibri" w:eastAsia="Times New Roman" w:hAnsi="Calibri" w:cs="Calibri"/>
                <w:b/>
                <w:bCs/>
                <w:color w:val="000000"/>
                <w:sz w:val="20"/>
                <w:szCs w:val="20"/>
                <w:lang w:val="es-MX" w:eastAsia="es-MX"/>
              </w:rPr>
              <w:t xml:space="preserve">TURISTA </w:t>
            </w:r>
          </w:p>
        </w:tc>
        <w:tc>
          <w:tcPr>
            <w:tcW w:w="1275" w:type="dxa"/>
            <w:tcBorders>
              <w:top w:val="nil"/>
              <w:left w:val="nil"/>
              <w:bottom w:val="single" w:sz="4" w:space="0" w:color="auto"/>
              <w:right w:val="single" w:sz="4" w:space="0" w:color="auto"/>
            </w:tcBorders>
            <w:shd w:val="clear" w:color="000000" w:fill="FFFFFF"/>
            <w:noWrap/>
            <w:vAlign w:val="center"/>
            <w:hideMark/>
          </w:tcPr>
          <w:p w:rsidR="00F1595A" w:rsidRPr="00F1595A" w:rsidRDefault="00F1595A" w:rsidP="00F1595A">
            <w:pPr>
              <w:jc w:val="center"/>
              <w:rPr>
                <w:rFonts w:ascii="Calibri" w:eastAsia="Times New Roman" w:hAnsi="Calibri" w:cs="Calibri"/>
                <w:color w:val="000000"/>
                <w:sz w:val="20"/>
                <w:szCs w:val="20"/>
                <w:lang w:val="es-MX" w:eastAsia="es-MX"/>
              </w:rPr>
            </w:pPr>
            <w:r w:rsidRPr="00F1595A">
              <w:rPr>
                <w:rFonts w:ascii="Calibri" w:eastAsia="Times New Roman" w:hAnsi="Calibri" w:cs="Calibri"/>
                <w:color w:val="000000"/>
                <w:sz w:val="20"/>
                <w:szCs w:val="20"/>
                <w:lang w:val="es-MX" w:eastAsia="es-MX"/>
              </w:rPr>
              <w:t>1486</w:t>
            </w:r>
          </w:p>
        </w:tc>
        <w:tc>
          <w:tcPr>
            <w:tcW w:w="1224" w:type="dxa"/>
            <w:tcBorders>
              <w:top w:val="nil"/>
              <w:left w:val="nil"/>
              <w:bottom w:val="single" w:sz="4" w:space="0" w:color="auto"/>
              <w:right w:val="single" w:sz="4" w:space="0" w:color="auto"/>
            </w:tcBorders>
            <w:shd w:val="clear" w:color="000000" w:fill="FFFFFF"/>
            <w:noWrap/>
            <w:vAlign w:val="center"/>
            <w:hideMark/>
          </w:tcPr>
          <w:p w:rsidR="00F1595A" w:rsidRPr="00F1595A" w:rsidRDefault="00F1595A" w:rsidP="00F1595A">
            <w:pPr>
              <w:jc w:val="center"/>
              <w:rPr>
                <w:rFonts w:ascii="Calibri" w:eastAsia="Times New Roman" w:hAnsi="Calibri" w:cs="Calibri"/>
                <w:color w:val="000000"/>
                <w:sz w:val="20"/>
                <w:szCs w:val="20"/>
                <w:lang w:val="es-MX" w:eastAsia="es-MX"/>
              </w:rPr>
            </w:pPr>
            <w:r w:rsidRPr="00F1595A">
              <w:rPr>
                <w:rFonts w:ascii="Calibri" w:eastAsia="Times New Roman" w:hAnsi="Calibri" w:cs="Calibri"/>
                <w:color w:val="000000"/>
                <w:sz w:val="20"/>
                <w:szCs w:val="20"/>
                <w:lang w:val="es-MX" w:eastAsia="es-MX"/>
              </w:rPr>
              <w:t>1201</w:t>
            </w:r>
          </w:p>
        </w:tc>
        <w:tc>
          <w:tcPr>
            <w:tcW w:w="1219" w:type="dxa"/>
            <w:tcBorders>
              <w:top w:val="nil"/>
              <w:left w:val="nil"/>
              <w:bottom w:val="single" w:sz="4" w:space="0" w:color="auto"/>
              <w:right w:val="single" w:sz="4" w:space="0" w:color="auto"/>
            </w:tcBorders>
            <w:shd w:val="clear" w:color="000000" w:fill="FFFFFF"/>
            <w:noWrap/>
            <w:vAlign w:val="center"/>
            <w:hideMark/>
          </w:tcPr>
          <w:p w:rsidR="00F1595A" w:rsidRPr="00F1595A" w:rsidRDefault="00F1595A" w:rsidP="00F1595A">
            <w:pPr>
              <w:jc w:val="center"/>
              <w:rPr>
                <w:rFonts w:ascii="Calibri" w:eastAsia="Times New Roman" w:hAnsi="Calibri" w:cs="Calibri"/>
                <w:color w:val="000000"/>
                <w:sz w:val="20"/>
                <w:szCs w:val="20"/>
                <w:lang w:val="es-MX" w:eastAsia="es-MX"/>
              </w:rPr>
            </w:pPr>
            <w:r w:rsidRPr="00F1595A">
              <w:rPr>
                <w:rFonts w:ascii="Calibri" w:eastAsia="Times New Roman" w:hAnsi="Calibri" w:cs="Calibri"/>
                <w:color w:val="000000"/>
                <w:sz w:val="20"/>
                <w:szCs w:val="20"/>
                <w:lang w:val="es-MX" w:eastAsia="es-MX"/>
              </w:rPr>
              <w:t>1642</w:t>
            </w:r>
          </w:p>
        </w:tc>
      </w:tr>
      <w:tr w:rsidR="00F1595A" w:rsidRPr="00F1595A" w:rsidTr="00F1595A">
        <w:trPr>
          <w:trHeight w:val="288"/>
          <w:jc w:val="center"/>
        </w:trPr>
        <w:tc>
          <w:tcPr>
            <w:tcW w:w="3042" w:type="dxa"/>
            <w:tcBorders>
              <w:top w:val="nil"/>
              <w:left w:val="single" w:sz="4" w:space="0" w:color="auto"/>
              <w:bottom w:val="single" w:sz="4" w:space="0" w:color="auto"/>
              <w:right w:val="nil"/>
            </w:tcBorders>
            <w:shd w:val="clear" w:color="000000" w:fill="FFFFFF"/>
            <w:noWrap/>
            <w:vAlign w:val="bottom"/>
            <w:hideMark/>
          </w:tcPr>
          <w:p w:rsidR="00F1595A" w:rsidRPr="00F1595A" w:rsidRDefault="00F1595A" w:rsidP="00F1595A">
            <w:pPr>
              <w:rPr>
                <w:rFonts w:ascii="Calibri" w:eastAsia="Times New Roman" w:hAnsi="Calibri" w:cs="Calibri"/>
                <w:b/>
                <w:bCs/>
                <w:color w:val="000000"/>
                <w:sz w:val="20"/>
                <w:szCs w:val="20"/>
                <w:lang w:val="es-MX" w:eastAsia="es-MX"/>
              </w:rPr>
            </w:pPr>
            <w:r w:rsidRPr="00F1595A">
              <w:rPr>
                <w:rFonts w:ascii="Calibri" w:eastAsia="Times New Roman" w:hAnsi="Calibri" w:cs="Calibri"/>
                <w:b/>
                <w:bCs/>
                <w:color w:val="000000"/>
                <w:sz w:val="20"/>
                <w:szCs w:val="20"/>
                <w:lang w:val="es-MX" w:eastAsia="es-MX"/>
              </w:rPr>
              <w:t xml:space="preserve">PRIMERA </w:t>
            </w:r>
          </w:p>
        </w:tc>
        <w:tc>
          <w:tcPr>
            <w:tcW w:w="181" w:type="dxa"/>
            <w:tcBorders>
              <w:top w:val="nil"/>
              <w:left w:val="nil"/>
              <w:bottom w:val="single" w:sz="4" w:space="0" w:color="auto"/>
              <w:right w:val="single" w:sz="4" w:space="0" w:color="auto"/>
            </w:tcBorders>
            <w:shd w:val="clear" w:color="000000" w:fill="FFFFFF"/>
            <w:noWrap/>
            <w:vAlign w:val="bottom"/>
            <w:hideMark/>
          </w:tcPr>
          <w:p w:rsidR="00F1595A" w:rsidRPr="00F1595A" w:rsidRDefault="00F1595A" w:rsidP="00F1595A">
            <w:pPr>
              <w:rPr>
                <w:rFonts w:ascii="Calibri" w:eastAsia="Times New Roman" w:hAnsi="Calibri" w:cs="Calibri"/>
                <w:b/>
                <w:bCs/>
                <w:color w:val="000000"/>
                <w:sz w:val="20"/>
                <w:szCs w:val="20"/>
                <w:lang w:val="es-MX" w:eastAsia="es-MX"/>
              </w:rPr>
            </w:pPr>
            <w:r w:rsidRPr="00F1595A">
              <w:rPr>
                <w:rFonts w:ascii="Calibri" w:eastAsia="Times New Roman" w:hAnsi="Calibri" w:cs="Calibri"/>
                <w:b/>
                <w:bCs/>
                <w:color w:val="000000"/>
                <w:sz w:val="20"/>
                <w:szCs w:val="20"/>
                <w:lang w:val="es-MX" w:eastAsia="es-MX"/>
              </w:rPr>
              <w:t> </w:t>
            </w:r>
          </w:p>
        </w:tc>
        <w:tc>
          <w:tcPr>
            <w:tcW w:w="1275" w:type="dxa"/>
            <w:tcBorders>
              <w:top w:val="nil"/>
              <w:left w:val="nil"/>
              <w:bottom w:val="single" w:sz="4" w:space="0" w:color="auto"/>
              <w:right w:val="single" w:sz="4" w:space="0" w:color="auto"/>
            </w:tcBorders>
            <w:shd w:val="clear" w:color="000000" w:fill="FFFFFF"/>
            <w:noWrap/>
            <w:vAlign w:val="center"/>
            <w:hideMark/>
          </w:tcPr>
          <w:p w:rsidR="00F1595A" w:rsidRPr="00F1595A" w:rsidRDefault="00F1595A" w:rsidP="00F1595A">
            <w:pPr>
              <w:jc w:val="center"/>
              <w:rPr>
                <w:rFonts w:ascii="Calibri" w:eastAsia="Times New Roman" w:hAnsi="Calibri" w:cs="Calibri"/>
                <w:color w:val="000000"/>
                <w:sz w:val="20"/>
                <w:szCs w:val="20"/>
                <w:lang w:val="es-MX" w:eastAsia="es-MX"/>
              </w:rPr>
            </w:pPr>
            <w:r w:rsidRPr="00F1595A">
              <w:rPr>
                <w:rFonts w:ascii="Calibri" w:eastAsia="Times New Roman" w:hAnsi="Calibri" w:cs="Calibri"/>
                <w:color w:val="000000"/>
                <w:sz w:val="20"/>
                <w:szCs w:val="20"/>
                <w:lang w:val="es-MX" w:eastAsia="es-MX"/>
              </w:rPr>
              <w:t>1689</w:t>
            </w:r>
          </w:p>
        </w:tc>
        <w:tc>
          <w:tcPr>
            <w:tcW w:w="1224" w:type="dxa"/>
            <w:tcBorders>
              <w:top w:val="nil"/>
              <w:left w:val="nil"/>
              <w:bottom w:val="single" w:sz="4" w:space="0" w:color="auto"/>
              <w:right w:val="single" w:sz="4" w:space="0" w:color="auto"/>
            </w:tcBorders>
            <w:shd w:val="clear" w:color="000000" w:fill="FFFFFF"/>
            <w:noWrap/>
            <w:vAlign w:val="center"/>
            <w:hideMark/>
          </w:tcPr>
          <w:p w:rsidR="00F1595A" w:rsidRPr="00F1595A" w:rsidRDefault="00F1595A" w:rsidP="00F1595A">
            <w:pPr>
              <w:jc w:val="center"/>
              <w:rPr>
                <w:rFonts w:ascii="Calibri" w:eastAsia="Times New Roman" w:hAnsi="Calibri" w:cs="Calibri"/>
                <w:color w:val="000000"/>
                <w:sz w:val="20"/>
                <w:szCs w:val="20"/>
                <w:lang w:val="es-MX" w:eastAsia="es-MX"/>
              </w:rPr>
            </w:pPr>
            <w:r w:rsidRPr="00F1595A">
              <w:rPr>
                <w:rFonts w:ascii="Calibri" w:eastAsia="Times New Roman" w:hAnsi="Calibri" w:cs="Calibri"/>
                <w:color w:val="000000"/>
                <w:sz w:val="20"/>
                <w:szCs w:val="20"/>
                <w:lang w:val="es-MX" w:eastAsia="es-MX"/>
              </w:rPr>
              <w:t>1404</w:t>
            </w:r>
          </w:p>
        </w:tc>
        <w:tc>
          <w:tcPr>
            <w:tcW w:w="1219" w:type="dxa"/>
            <w:tcBorders>
              <w:top w:val="nil"/>
              <w:left w:val="nil"/>
              <w:bottom w:val="single" w:sz="4" w:space="0" w:color="auto"/>
              <w:right w:val="single" w:sz="4" w:space="0" w:color="auto"/>
            </w:tcBorders>
            <w:shd w:val="clear" w:color="000000" w:fill="FFFFFF"/>
            <w:noWrap/>
            <w:vAlign w:val="center"/>
            <w:hideMark/>
          </w:tcPr>
          <w:p w:rsidR="00F1595A" w:rsidRPr="00F1595A" w:rsidRDefault="00F1595A" w:rsidP="00F1595A">
            <w:pPr>
              <w:jc w:val="center"/>
              <w:rPr>
                <w:rFonts w:ascii="Calibri" w:eastAsia="Times New Roman" w:hAnsi="Calibri" w:cs="Calibri"/>
                <w:color w:val="000000"/>
                <w:sz w:val="20"/>
                <w:szCs w:val="20"/>
                <w:lang w:val="es-MX" w:eastAsia="es-MX"/>
              </w:rPr>
            </w:pPr>
            <w:r w:rsidRPr="00F1595A">
              <w:rPr>
                <w:rFonts w:ascii="Calibri" w:eastAsia="Times New Roman" w:hAnsi="Calibri" w:cs="Calibri"/>
                <w:color w:val="000000"/>
                <w:sz w:val="20"/>
                <w:szCs w:val="20"/>
                <w:lang w:val="es-MX" w:eastAsia="es-MX"/>
              </w:rPr>
              <w:t>2160</w:t>
            </w:r>
          </w:p>
        </w:tc>
      </w:tr>
      <w:tr w:rsidR="00F1595A" w:rsidRPr="00F1595A" w:rsidTr="00F1595A">
        <w:trPr>
          <w:trHeight w:val="288"/>
          <w:jc w:val="center"/>
        </w:trPr>
        <w:tc>
          <w:tcPr>
            <w:tcW w:w="6941"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1595A" w:rsidRPr="00F1595A" w:rsidRDefault="00F1595A" w:rsidP="00F1595A">
            <w:pPr>
              <w:jc w:val="center"/>
              <w:rPr>
                <w:rFonts w:ascii="Calibri" w:eastAsia="Times New Roman" w:hAnsi="Calibri" w:cs="Calibri"/>
                <w:b/>
                <w:bCs/>
                <w:color w:val="000000"/>
                <w:sz w:val="20"/>
                <w:szCs w:val="20"/>
                <w:lang w:val="es-MX" w:eastAsia="es-MX"/>
              </w:rPr>
            </w:pPr>
            <w:r w:rsidRPr="00F1595A">
              <w:rPr>
                <w:rFonts w:ascii="Calibri" w:eastAsia="Times New Roman" w:hAnsi="Calibri" w:cs="Calibri"/>
                <w:b/>
                <w:bCs/>
                <w:color w:val="000000"/>
                <w:sz w:val="20"/>
                <w:szCs w:val="20"/>
                <w:lang w:val="es-MX" w:eastAsia="es-MX"/>
              </w:rPr>
              <w:t xml:space="preserve">NO HAY TARIFA ESPECIAL PARA MENOR </w:t>
            </w:r>
          </w:p>
        </w:tc>
      </w:tr>
      <w:tr w:rsidR="00F1595A" w:rsidRPr="00F1595A" w:rsidTr="00F1595A">
        <w:trPr>
          <w:trHeight w:val="288"/>
          <w:jc w:val="center"/>
        </w:trPr>
        <w:tc>
          <w:tcPr>
            <w:tcW w:w="6941"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1595A" w:rsidRPr="00F1595A" w:rsidRDefault="00F1595A" w:rsidP="00F1595A">
            <w:pPr>
              <w:jc w:val="center"/>
              <w:rPr>
                <w:rFonts w:ascii="Calibri" w:eastAsia="Times New Roman" w:hAnsi="Calibri" w:cs="Calibri"/>
                <w:b/>
                <w:bCs/>
                <w:color w:val="000000"/>
                <w:sz w:val="20"/>
                <w:szCs w:val="20"/>
                <w:lang w:val="es-MX" w:eastAsia="es-MX"/>
              </w:rPr>
            </w:pPr>
            <w:r w:rsidRPr="00F1595A">
              <w:rPr>
                <w:rFonts w:ascii="Calibri" w:eastAsia="Times New Roman" w:hAnsi="Calibri" w:cs="Calibri"/>
                <w:b/>
                <w:bCs/>
                <w:color w:val="000000"/>
                <w:sz w:val="20"/>
                <w:szCs w:val="20"/>
                <w:lang w:val="es-MX" w:eastAsia="es-MX"/>
              </w:rPr>
              <w:t>NO APLICA EN FERIAS, CARNAVAL, SEMANA SANTA, NAVIDAD Y FIN DE AÑO</w:t>
            </w:r>
          </w:p>
        </w:tc>
      </w:tr>
      <w:tr w:rsidR="00F1595A" w:rsidRPr="00F1595A" w:rsidTr="00F1595A">
        <w:trPr>
          <w:trHeight w:val="288"/>
          <w:jc w:val="center"/>
        </w:trPr>
        <w:tc>
          <w:tcPr>
            <w:tcW w:w="6941"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1595A" w:rsidRPr="00F1595A" w:rsidRDefault="00F1595A" w:rsidP="00F1595A">
            <w:pPr>
              <w:jc w:val="center"/>
              <w:rPr>
                <w:rFonts w:ascii="Calibri" w:eastAsia="Times New Roman" w:hAnsi="Calibri" w:cs="Calibri"/>
                <w:b/>
                <w:bCs/>
                <w:color w:val="000000"/>
                <w:sz w:val="20"/>
                <w:szCs w:val="20"/>
                <w:lang w:val="es-MX" w:eastAsia="es-MX"/>
              </w:rPr>
            </w:pPr>
            <w:r w:rsidRPr="00F1595A">
              <w:rPr>
                <w:rFonts w:ascii="Calibri" w:eastAsia="Times New Roman" w:hAnsi="Calibri" w:cs="Calibri"/>
                <w:b/>
                <w:bCs/>
                <w:color w:val="000000"/>
                <w:sz w:val="20"/>
                <w:szCs w:val="20"/>
                <w:lang w:val="es-MX" w:eastAsia="es-MX"/>
              </w:rPr>
              <w:t xml:space="preserve">TARIFAS SUJETAS A DISPONIBILIDAD Y CAMBIO SIN PREVIO AVISO </w:t>
            </w:r>
          </w:p>
        </w:tc>
      </w:tr>
    </w:tbl>
    <w:p w:rsidR="006E12FA" w:rsidRPr="00F1595A" w:rsidRDefault="006E12FA" w:rsidP="006E12FA">
      <w:pPr>
        <w:rPr>
          <w:rFonts w:ascii="Calibri" w:hAnsi="Calibri" w:cs="Calibri"/>
          <w:sz w:val="20"/>
          <w:szCs w:val="20"/>
          <w:lang w:val="es-MX"/>
        </w:rPr>
      </w:pPr>
    </w:p>
    <w:p w:rsidR="006E12FA" w:rsidRDefault="006E12FA" w:rsidP="006E12FA">
      <w:pPr>
        <w:rPr>
          <w:rFonts w:ascii="Calibri" w:hAnsi="Calibri" w:cs="Calibri"/>
          <w:sz w:val="20"/>
          <w:szCs w:val="20"/>
        </w:rPr>
      </w:pPr>
    </w:p>
    <w:p w:rsidR="00F1595A" w:rsidRDefault="00F1595A" w:rsidP="006E12FA">
      <w:pPr>
        <w:rPr>
          <w:rFonts w:ascii="Calibri" w:hAnsi="Calibri" w:cs="Calibri"/>
          <w:sz w:val="20"/>
          <w:szCs w:val="20"/>
        </w:rPr>
      </w:pPr>
    </w:p>
    <w:p w:rsidR="00F1595A" w:rsidRDefault="00F1595A" w:rsidP="006E12FA">
      <w:pPr>
        <w:rPr>
          <w:rFonts w:ascii="Calibri" w:hAnsi="Calibri" w:cs="Calibri"/>
          <w:sz w:val="20"/>
          <w:szCs w:val="20"/>
        </w:rPr>
      </w:pPr>
    </w:p>
    <w:p w:rsidR="00F1595A" w:rsidRPr="006E12FA" w:rsidRDefault="00F1595A" w:rsidP="006E12FA">
      <w:pPr>
        <w:rPr>
          <w:rFonts w:ascii="Calibri" w:hAnsi="Calibri" w:cs="Calibri"/>
          <w:sz w:val="20"/>
          <w:szCs w:val="20"/>
        </w:rPr>
      </w:pPr>
    </w:p>
    <w:tbl>
      <w:tblPr>
        <w:tblW w:w="5220" w:type="dxa"/>
        <w:jc w:val="center"/>
        <w:tblCellMar>
          <w:left w:w="70" w:type="dxa"/>
          <w:right w:w="70" w:type="dxa"/>
        </w:tblCellMar>
        <w:tblLook w:val="04A0" w:firstRow="1" w:lastRow="0" w:firstColumn="1" w:lastColumn="0" w:noHBand="0" w:noVBand="1"/>
      </w:tblPr>
      <w:tblGrid>
        <w:gridCol w:w="1248"/>
        <w:gridCol w:w="1299"/>
        <w:gridCol w:w="2673"/>
      </w:tblGrid>
      <w:tr w:rsidR="00F1595A" w:rsidRPr="00F1595A" w:rsidTr="00F1595A">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1595A" w:rsidRPr="00F1595A" w:rsidRDefault="00F1595A" w:rsidP="00F1595A">
            <w:pPr>
              <w:jc w:val="center"/>
              <w:rPr>
                <w:rFonts w:ascii="Calibri" w:eastAsia="Times New Roman" w:hAnsi="Calibri" w:cs="Calibri"/>
                <w:b/>
                <w:bCs/>
                <w:color w:val="FFFFFF"/>
                <w:sz w:val="20"/>
                <w:szCs w:val="20"/>
                <w:lang w:val="es-MX" w:eastAsia="es-MX"/>
              </w:rPr>
            </w:pPr>
            <w:r w:rsidRPr="00F1595A">
              <w:rPr>
                <w:rFonts w:ascii="Calibri" w:eastAsia="Times New Roman" w:hAnsi="Calibri" w:cs="Calibri"/>
                <w:b/>
                <w:bCs/>
                <w:color w:val="FFFFFF"/>
                <w:sz w:val="20"/>
                <w:szCs w:val="20"/>
                <w:lang w:val="es-MX" w:eastAsia="es-MX"/>
              </w:rPr>
              <w:t xml:space="preserve">HOTELES PREVISTOS O SIMILARES </w:t>
            </w:r>
          </w:p>
        </w:tc>
      </w:tr>
      <w:tr w:rsidR="00F1595A" w:rsidRPr="00F1595A" w:rsidTr="00F1595A">
        <w:trPr>
          <w:trHeight w:val="288"/>
          <w:jc w:val="center"/>
        </w:trPr>
        <w:tc>
          <w:tcPr>
            <w:tcW w:w="1248" w:type="dxa"/>
            <w:tcBorders>
              <w:top w:val="nil"/>
              <w:left w:val="single" w:sz="4" w:space="0" w:color="auto"/>
              <w:bottom w:val="single" w:sz="4" w:space="0" w:color="auto"/>
              <w:right w:val="single" w:sz="4" w:space="0" w:color="auto"/>
            </w:tcBorders>
            <w:shd w:val="clear" w:color="000000" w:fill="000000"/>
            <w:noWrap/>
            <w:vAlign w:val="center"/>
            <w:hideMark/>
          </w:tcPr>
          <w:p w:rsidR="00F1595A" w:rsidRPr="00F1595A" w:rsidRDefault="00F1595A" w:rsidP="00F1595A">
            <w:pPr>
              <w:jc w:val="center"/>
              <w:rPr>
                <w:rFonts w:ascii="Calibri" w:eastAsia="Times New Roman" w:hAnsi="Calibri" w:cs="Calibri"/>
                <w:b/>
                <w:bCs/>
                <w:color w:val="FFFFFF"/>
                <w:sz w:val="20"/>
                <w:szCs w:val="20"/>
                <w:lang w:val="es-MX" w:eastAsia="es-MX"/>
              </w:rPr>
            </w:pPr>
            <w:r w:rsidRPr="00F1595A">
              <w:rPr>
                <w:rFonts w:ascii="Calibri" w:eastAsia="Times New Roman" w:hAnsi="Calibri" w:cs="Calibri"/>
                <w:b/>
                <w:bCs/>
                <w:color w:val="FFFFFF"/>
                <w:sz w:val="20"/>
                <w:szCs w:val="20"/>
                <w:lang w:val="es-MX" w:eastAsia="es-MX"/>
              </w:rPr>
              <w:t>CATEGORÍA</w:t>
            </w:r>
          </w:p>
        </w:tc>
        <w:tc>
          <w:tcPr>
            <w:tcW w:w="1299" w:type="dxa"/>
            <w:tcBorders>
              <w:top w:val="nil"/>
              <w:left w:val="nil"/>
              <w:bottom w:val="single" w:sz="4" w:space="0" w:color="auto"/>
              <w:right w:val="single" w:sz="4" w:space="0" w:color="auto"/>
            </w:tcBorders>
            <w:shd w:val="clear" w:color="000000" w:fill="000000"/>
            <w:noWrap/>
            <w:vAlign w:val="center"/>
            <w:hideMark/>
          </w:tcPr>
          <w:p w:rsidR="00F1595A" w:rsidRPr="00F1595A" w:rsidRDefault="00F1595A" w:rsidP="00F1595A">
            <w:pPr>
              <w:jc w:val="center"/>
              <w:rPr>
                <w:rFonts w:ascii="Calibri" w:eastAsia="Times New Roman" w:hAnsi="Calibri" w:cs="Calibri"/>
                <w:b/>
                <w:bCs/>
                <w:color w:val="FFFFFF"/>
                <w:sz w:val="20"/>
                <w:szCs w:val="20"/>
                <w:lang w:val="es-MX" w:eastAsia="es-MX"/>
              </w:rPr>
            </w:pPr>
            <w:r w:rsidRPr="00F1595A">
              <w:rPr>
                <w:rFonts w:ascii="Calibri" w:eastAsia="Times New Roman" w:hAnsi="Calibri" w:cs="Calibri"/>
                <w:b/>
                <w:bCs/>
                <w:color w:val="FFFFFF"/>
                <w:sz w:val="20"/>
                <w:szCs w:val="20"/>
                <w:lang w:val="es-MX" w:eastAsia="es-MX"/>
              </w:rPr>
              <w:t>CIUDAD</w:t>
            </w:r>
          </w:p>
        </w:tc>
        <w:tc>
          <w:tcPr>
            <w:tcW w:w="2673" w:type="dxa"/>
            <w:tcBorders>
              <w:top w:val="nil"/>
              <w:left w:val="nil"/>
              <w:bottom w:val="single" w:sz="4" w:space="0" w:color="auto"/>
              <w:right w:val="single" w:sz="4" w:space="0" w:color="auto"/>
            </w:tcBorders>
            <w:shd w:val="clear" w:color="000000" w:fill="000000"/>
            <w:noWrap/>
            <w:vAlign w:val="center"/>
            <w:hideMark/>
          </w:tcPr>
          <w:p w:rsidR="00F1595A" w:rsidRPr="00F1595A" w:rsidRDefault="00F1595A" w:rsidP="00F1595A">
            <w:pPr>
              <w:jc w:val="center"/>
              <w:rPr>
                <w:rFonts w:ascii="Calibri" w:eastAsia="Times New Roman" w:hAnsi="Calibri" w:cs="Calibri"/>
                <w:b/>
                <w:bCs/>
                <w:color w:val="FFFFFF"/>
                <w:sz w:val="20"/>
                <w:szCs w:val="20"/>
                <w:lang w:val="es-MX" w:eastAsia="es-MX"/>
              </w:rPr>
            </w:pPr>
            <w:r w:rsidRPr="00F1595A">
              <w:rPr>
                <w:rFonts w:ascii="Calibri" w:eastAsia="Times New Roman" w:hAnsi="Calibri" w:cs="Calibri"/>
                <w:b/>
                <w:bCs/>
                <w:color w:val="FFFFFF"/>
                <w:sz w:val="20"/>
                <w:szCs w:val="20"/>
                <w:lang w:val="es-MX" w:eastAsia="es-MX"/>
              </w:rPr>
              <w:t>HOTEL</w:t>
            </w:r>
          </w:p>
        </w:tc>
      </w:tr>
      <w:tr w:rsidR="00F1595A" w:rsidRPr="00F1595A" w:rsidTr="00F1595A">
        <w:trPr>
          <w:trHeight w:val="288"/>
          <w:jc w:val="center"/>
        </w:trPr>
        <w:tc>
          <w:tcPr>
            <w:tcW w:w="12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1595A" w:rsidRPr="00F1595A" w:rsidRDefault="00F1595A" w:rsidP="00F1595A">
            <w:pPr>
              <w:jc w:val="center"/>
              <w:rPr>
                <w:rFonts w:ascii="Calibri" w:eastAsia="Times New Roman" w:hAnsi="Calibri" w:cs="Calibri"/>
                <w:b/>
                <w:bCs/>
                <w:color w:val="000000"/>
                <w:sz w:val="20"/>
                <w:szCs w:val="20"/>
                <w:lang w:val="es-MX" w:eastAsia="es-MX"/>
              </w:rPr>
            </w:pPr>
            <w:r w:rsidRPr="00F1595A">
              <w:rPr>
                <w:rFonts w:ascii="Calibri" w:eastAsia="Times New Roman" w:hAnsi="Calibri" w:cs="Calibri"/>
                <w:b/>
                <w:bCs/>
                <w:color w:val="000000"/>
                <w:sz w:val="20"/>
                <w:szCs w:val="20"/>
                <w:lang w:val="es-MX" w:eastAsia="es-MX"/>
              </w:rPr>
              <w:t>TURISTA</w:t>
            </w:r>
          </w:p>
        </w:tc>
        <w:tc>
          <w:tcPr>
            <w:tcW w:w="1299" w:type="dxa"/>
            <w:tcBorders>
              <w:top w:val="nil"/>
              <w:left w:val="nil"/>
              <w:bottom w:val="single" w:sz="4" w:space="0" w:color="auto"/>
              <w:right w:val="single" w:sz="4" w:space="0" w:color="auto"/>
            </w:tcBorders>
            <w:shd w:val="clear" w:color="auto" w:fill="auto"/>
            <w:noWrap/>
            <w:vAlign w:val="center"/>
            <w:hideMark/>
          </w:tcPr>
          <w:p w:rsidR="00F1595A" w:rsidRPr="00F1595A" w:rsidRDefault="00F1595A" w:rsidP="00F1595A">
            <w:pPr>
              <w:jc w:val="center"/>
              <w:rPr>
                <w:rFonts w:ascii="Calibri" w:eastAsia="Times New Roman" w:hAnsi="Calibri" w:cs="Calibri"/>
                <w:color w:val="000000"/>
                <w:sz w:val="20"/>
                <w:szCs w:val="20"/>
                <w:lang w:val="es-MX" w:eastAsia="es-MX"/>
              </w:rPr>
            </w:pPr>
            <w:r w:rsidRPr="00F1595A">
              <w:rPr>
                <w:rFonts w:ascii="Calibri" w:eastAsia="Times New Roman" w:hAnsi="Calibri" w:cs="Calibri"/>
                <w:color w:val="000000"/>
                <w:sz w:val="20"/>
                <w:szCs w:val="20"/>
                <w:lang w:val="es-MX" w:eastAsia="es-MX"/>
              </w:rPr>
              <w:t>La Paz</w:t>
            </w:r>
          </w:p>
        </w:tc>
        <w:tc>
          <w:tcPr>
            <w:tcW w:w="2673" w:type="dxa"/>
            <w:tcBorders>
              <w:top w:val="nil"/>
              <w:left w:val="nil"/>
              <w:bottom w:val="single" w:sz="4" w:space="0" w:color="auto"/>
              <w:right w:val="single" w:sz="4" w:space="0" w:color="auto"/>
            </w:tcBorders>
            <w:shd w:val="clear" w:color="auto" w:fill="auto"/>
            <w:noWrap/>
            <w:vAlign w:val="center"/>
            <w:hideMark/>
          </w:tcPr>
          <w:p w:rsidR="00F1595A" w:rsidRPr="00F1595A" w:rsidRDefault="00F1595A" w:rsidP="00F1595A">
            <w:pPr>
              <w:rPr>
                <w:rFonts w:ascii="Calibri" w:eastAsia="Times New Roman" w:hAnsi="Calibri" w:cs="Calibri"/>
                <w:color w:val="000000"/>
                <w:sz w:val="20"/>
                <w:szCs w:val="20"/>
                <w:lang w:val="es-MX" w:eastAsia="es-MX"/>
              </w:rPr>
            </w:pPr>
            <w:r w:rsidRPr="00F1595A">
              <w:rPr>
                <w:rFonts w:ascii="Calibri" w:eastAsia="Times New Roman" w:hAnsi="Calibri" w:cs="Calibri"/>
                <w:color w:val="000000"/>
                <w:sz w:val="20"/>
                <w:szCs w:val="20"/>
                <w:lang w:val="es-MX" w:eastAsia="es-MX"/>
              </w:rPr>
              <w:t>Hotel Boutique Patio Piedra</w:t>
            </w:r>
          </w:p>
        </w:tc>
      </w:tr>
      <w:tr w:rsidR="00F1595A" w:rsidRPr="00F1595A" w:rsidTr="00F1595A">
        <w:trPr>
          <w:trHeight w:val="288"/>
          <w:jc w:val="center"/>
        </w:trPr>
        <w:tc>
          <w:tcPr>
            <w:tcW w:w="1248" w:type="dxa"/>
            <w:vMerge/>
            <w:tcBorders>
              <w:top w:val="nil"/>
              <w:left w:val="single" w:sz="4" w:space="0" w:color="auto"/>
              <w:bottom w:val="single" w:sz="4" w:space="0" w:color="auto"/>
              <w:right w:val="single" w:sz="4" w:space="0" w:color="auto"/>
            </w:tcBorders>
            <w:vAlign w:val="center"/>
            <w:hideMark/>
          </w:tcPr>
          <w:p w:rsidR="00F1595A" w:rsidRPr="00F1595A" w:rsidRDefault="00F1595A" w:rsidP="00F1595A">
            <w:pPr>
              <w:rPr>
                <w:rFonts w:ascii="Calibri" w:eastAsia="Times New Roman" w:hAnsi="Calibri" w:cs="Calibri"/>
                <w:b/>
                <w:bCs/>
                <w:color w:val="000000"/>
                <w:sz w:val="20"/>
                <w:szCs w:val="20"/>
                <w:lang w:val="es-MX" w:eastAsia="es-MX"/>
              </w:rPr>
            </w:pPr>
          </w:p>
        </w:tc>
        <w:tc>
          <w:tcPr>
            <w:tcW w:w="1299" w:type="dxa"/>
            <w:tcBorders>
              <w:top w:val="nil"/>
              <w:left w:val="nil"/>
              <w:bottom w:val="single" w:sz="4" w:space="0" w:color="auto"/>
              <w:right w:val="single" w:sz="4" w:space="0" w:color="auto"/>
            </w:tcBorders>
            <w:shd w:val="clear" w:color="auto" w:fill="auto"/>
            <w:noWrap/>
            <w:vAlign w:val="center"/>
            <w:hideMark/>
          </w:tcPr>
          <w:p w:rsidR="00F1595A" w:rsidRPr="00F1595A" w:rsidRDefault="00F1595A" w:rsidP="00F1595A">
            <w:pPr>
              <w:jc w:val="center"/>
              <w:rPr>
                <w:rFonts w:ascii="Calibri" w:eastAsia="Times New Roman" w:hAnsi="Calibri" w:cs="Calibri"/>
                <w:color w:val="000000"/>
                <w:sz w:val="20"/>
                <w:szCs w:val="20"/>
                <w:lang w:val="es-MX" w:eastAsia="es-MX"/>
              </w:rPr>
            </w:pPr>
            <w:r w:rsidRPr="00F1595A">
              <w:rPr>
                <w:rFonts w:ascii="Calibri" w:eastAsia="Times New Roman" w:hAnsi="Calibri" w:cs="Calibri"/>
                <w:color w:val="000000"/>
                <w:sz w:val="20"/>
                <w:szCs w:val="20"/>
                <w:lang w:val="es-MX" w:eastAsia="es-MX"/>
              </w:rPr>
              <w:t>Uyuni</w:t>
            </w:r>
          </w:p>
        </w:tc>
        <w:tc>
          <w:tcPr>
            <w:tcW w:w="2673" w:type="dxa"/>
            <w:tcBorders>
              <w:top w:val="nil"/>
              <w:left w:val="nil"/>
              <w:bottom w:val="single" w:sz="4" w:space="0" w:color="auto"/>
              <w:right w:val="single" w:sz="4" w:space="0" w:color="auto"/>
            </w:tcBorders>
            <w:shd w:val="clear" w:color="auto" w:fill="auto"/>
            <w:noWrap/>
            <w:vAlign w:val="center"/>
            <w:hideMark/>
          </w:tcPr>
          <w:p w:rsidR="00F1595A" w:rsidRPr="00F1595A" w:rsidRDefault="00F1595A" w:rsidP="00F1595A">
            <w:pPr>
              <w:rPr>
                <w:rFonts w:ascii="Calibri" w:eastAsia="Times New Roman" w:hAnsi="Calibri" w:cs="Calibri"/>
                <w:color w:val="000000"/>
                <w:sz w:val="20"/>
                <w:szCs w:val="20"/>
                <w:lang w:val="es-MX" w:eastAsia="es-MX"/>
              </w:rPr>
            </w:pPr>
            <w:r w:rsidRPr="00F1595A">
              <w:rPr>
                <w:rFonts w:ascii="Calibri" w:eastAsia="Times New Roman" w:hAnsi="Calibri" w:cs="Calibri"/>
                <w:color w:val="000000"/>
                <w:sz w:val="20"/>
                <w:szCs w:val="20"/>
                <w:lang w:val="es-MX" w:eastAsia="es-MX"/>
              </w:rPr>
              <w:t>Jardines de Uyuni</w:t>
            </w:r>
          </w:p>
        </w:tc>
      </w:tr>
      <w:tr w:rsidR="00F1595A" w:rsidRPr="00F1595A" w:rsidTr="00F1595A">
        <w:trPr>
          <w:trHeight w:val="288"/>
          <w:jc w:val="center"/>
        </w:trPr>
        <w:tc>
          <w:tcPr>
            <w:tcW w:w="1248" w:type="dxa"/>
            <w:vMerge/>
            <w:tcBorders>
              <w:top w:val="nil"/>
              <w:left w:val="single" w:sz="4" w:space="0" w:color="auto"/>
              <w:bottom w:val="single" w:sz="4" w:space="0" w:color="auto"/>
              <w:right w:val="single" w:sz="4" w:space="0" w:color="auto"/>
            </w:tcBorders>
            <w:vAlign w:val="center"/>
            <w:hideMark/>
          </w:tcPr>
          <w:p w:rsidR="00F1595A" w:rsidRPr="00F1595A" w:rsidRDefault="00F1595A" w:rsidP="00F1595A">
            <w:pPr>
              <w:rPr>
                <w:rFonts w:ascii="Calibri" w:eastAsia="Times New Roman" w:hAnsi="Calibri" w:cs="Calibri"/>
                <w:b/>
                <w:bCs/>
                <w:color w:val="000000"/>
                <w:sz w:val="20"/>
                <w:szCs w:val="20"/>
                <w:lang w:val="es-MX" w:eastAsia="es-MX"/>
              </w:rPr>
            </w:pPr>
          </w:p>
        </w:tc>
        <w:tc>
          <w:tcPr>
            <w:tcW w:w="1299" w:type="dxa"/>
            <w:tcBorders>
              <w:top w:val="nil"/>
              <w:left w:val="nil"/>
              <w:bottom w:val="single" w:sz="4" w:space="0" w:color="auto"/>
              <w:right w:val="single" w:sz="4" w:space="0" w:color="auto"/>
            </w:tcBorders>
            <w:shd w:val="clear" w:color="000000" w:fill="FFFFFF"/>
            <w:noWrap/>
            <w:vAlign w:val="bottom"/>
            <w:hideMark/>
          </w:tcPr>
          <w:p w:rsidR="00F1595A" w:rsidRPr="00F1595A" w:rsidRDefault="00F1595A" w:rsidP="00F1595A">
            <w:pPr>
              <w:jc w:val="center"/>
              <w:rPr>
                <w:rFonts w:ascii="Calibri" w:eastAsia="Times New Roman" w:hAnsi="Calibri" w:cs="Calibri"/>
                <w:color w:val="000000"/>
                <w:sz w:val="20"/>
                <w:szCs w:val="20"/>
                <w:lang w:val="es-MX" w:eastAsia="es-MX"/>
              </w:rPr>
            </w:pPr>
            <w:r w:rsidRPr="00F1595A">
              <w:rPr>
                <w:rFonts w:ascii="Calibri" w:eastAsia="Times New Roman" w:hAnsi="Calibri" w:cs="Calibri"/>
                <w:color w:val="000000"/>
                <w:sz w:val="20"/>
                <w:szCs w:val="20"/>
                <w:lang w:val="es-MX" w:eastAsia="es-MX"/>
              </w:rPr>
              <w:t>Isla del Sol</w:t>
            </w:r>
          </w:p>
        </w:tc>
        <w:tc>
          <w:tcPr>
            <w:tcW w:w="2673" w:type="dxa"/>
            <w:tcBorders>
              <w:top w:val="nil"/>
              <w:left w:val="nil"/>
              <w:bottom w:val="single" w:sz="4" w:space="0" w:color="auto"/>
              <w:right w:val="single" w:sz="4" w:space="0" w:color="auto"/>
            </w:tcBorders>
            <w:shd w:val="clear" w:color="000000" w:fill="FFFFFF"/>
            <w:noWrap/>
            <w:vAlign w:val="bottom"/>
            <w:hideMark/>
          </w:tcPr>
          <w:p w:rsidR="00F1595A" w:rsidRPr="00F1595A" w:rsidRDefault="00F1595A" w:rsidP="00F1595A">
            <w:pPr>
              <w:rPr>
                <w:rFonts w:ascii="Calibri" w:eastAsia="Times New Roman" w:hAnsi="Calibri" w:cs="Calibri"/>
                <w:color w:val="000000"/>
                <w:sz w:val="20"/>
                <w:szCs w:val="20"/>
                <w:lang w:val="es-MX" w:eastAsia="es-MX"/>
              </w:rPr>
            </w:pPr>
            <w:r w:rsidRPr="00F1595A">
              <w:rPr>
                <w:rFonts w:ascii="Calibri" w:eastAsia="Times New Roman" w:hAnsi="Calibri" w:cs="Calibri"/>
                <w:color w:val="000000"/>
                <w:sz w:val="20"/>
                <w:szCs w:val="20"/>
                <w:lang w:val="es-MX" w:eastAsia="es-MX"/>
              </w:rPr>
              <w:t xml:space="preserve">Santo Campo </w:t>
            </w:r>
            <w:proofErr w:type="spellStart"/>
            <w:r w:rsidRPr="00F1595A">
              <w:rPr>
                <w:rFonts w:ascii="Calibri" w:eastAsia="Times New Roman" w:hAnsi="Calibri" w:cs="Calibri"/>
                <w:color w:val="000000"/>
                <w:sz w:val="20"/>
                <w:szCs w:val="20"/>
                <w:lang w:val="es-MX" w:eastAsia="es-MX"/>
              </w:rPr>
              <w:t>Ecolodge</w:t>
            </w:r>
            <w:proofErr w:type="spellEnd"/>
          </w:p>
        </w:tc>
      </w:tr>
      <w:tr w:rsidR="00F1595A" w:rsidRPr="00F1595A" w:rsidTr="00F1595A">
        <w:trPr>
          <w:trHeight w:val="288"/>
          <w:jc w:val="center"/>
        </w:trPr>
        <w:tc>
          <w:tcPr>
            <w:tcW w:w="12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1595A" w:rsidRPr="00F1595A" w:rsidRDefault="00F1595A" w:rsidP="00F1595A">
            <w:pPr>
              <w:jc w:val="center"/>
              <w:rPr>
                <w:rFonts w:ascii="Calibri" w:eastAsia="Times New Roman" w:hAnsi="Calibri" w:cs="Calibri"/>
                <w:b/>
                <w:bCs/>
                <w:color w:val="000000"/>
                <w:sz w:val="20"/>
                <w:szCs w:val="20"/>
                <w:lang w:val="es-MX" w:eastAsia="es-MX"/>
              </w:rPr>
            </w:pPr>
            <w:r w:rsidRPr="00F1595A">
              <w:rPr>
                <w:rFonts w:ascii="Calibri" w:eastAsia="Times New Roman" w:hAnsi="Calibri" w:cs="Calibri"/>
                <w:b/>
                <w:bCs/>
                <w:color w:val="000000"/>
                <w:sz w:val="20"/>
                <w:szCs w:val="20"/>
                <w:lang w:val="es-MX" w:eastAsia="es-MX"/>
              </w:rPr>
              <w:t>PRIMERA</w:t>
            </w:r>
          </w:p>
        </w:tc>
        <w:tc>
          <w:tcPr>
            <w:tcW w:w="1299" w:type="dxa"/>
            <w:tcBorders>
              <w:top w:val="nil"/>
              <w:left w:val="nil"/>
              <w:bottom w:val="single" w:sz="4" w:space="0" w:color="auto"/>
              <w:right w:val="single" w:sz="4" w:space="0" w:color="auto"/>
            </w:tcBorders>
            <w:shd w:val="clear" w:color="auto" w:fill="auto"/>
            <w:noWrap/>
            <w:vAlign w:val="center"/>
            <w:hideMark/>
          </w:tcPr>
          <w:p w:rsidR="00F1595A" w:rsidRPr="00F1595A" w:rsidRDefault="00F1595A" w:rsidP="00F1595A">
            <w:pPr>
              <w:jc w:val="center"/>
              <w:rPr>
                <w:rFonts w:ascii="Calibri" w:eastAsia="Times New Roman" w:hAnsi="Calibri" w:cs="Calibri"/>
                <w:color w:val="000000"/>
                <w:sz w:val="20"/>
                <w:szCs w:val="20"/>
                <w:lang w:val="es-MX" w:eastAsia="es-MX"/>
              </w:rPr>
            </w:pPr>
            <w:r w:rsidRPr="00F1595A">
              <w:rPr>
                <w:rFonts w:ascii="Calibri" w:eastAsia="Times New Roman" w:hAnsi="Calibri" w:cs="Calibri"/>
                <w:color w:val="000000"/>
                <w:sz w:val="20"/>
                <w:szCs w:val="20"/>
                <w:lang w:val="es-MX" w:eastAsia="es-MX"/>
              </w:rPr>
              <w:t>La Paz</w:t>
            </w:r>
          </w:p>
        </w:tc>
        <w:tc>
          <w:tcPr>
            <w:tcW w:w="2673" w:type="dxa"/>
            <w:tcBorders>
              <w:top w:val="nil"/>
              <w:left w:val="nil"/>
              <w:bottom w:val="single" w:sz="4" w:space="0" w:color="auto"/>
              <w:right w:val="single" w:sz="4" w:space="0" w:color="auto"/>
            </w:tcBorders>
            <w:shd w:val="clear" w:color="auto" w:fill="auto"/>
            <w:noWrap/>
            <w:vAlign w:val="center"/>
            <w:hideMark/>
          </w:tcPr>
          <w:p w:rsidR="00F1595A" w:rsidRPr="00F1595A" w:rsidRDefault="00F1595A" w:rsidP="00F1595A">
            <w:pPr>
              <w:rPr>
                <w:rFonts w:ascii="Calibri" w:eastAsia="Times New Roman" w:hAnsi="Calibri" w:cs="Calibri"/>
                <w:color w:val="000000"/>
                <w:sz w:val="20"/>
                <w:szCs w:val="20"/>
                <w:lang w:val="es-MX" w:eastAsia="es-MX"/>
              </w:rPr>
            </w:pPr>
            <w:r w:rsidRPr="00F1595A">
              <w:rPr>
                <w:rFonts w:ascii="Calibri" w:eastAsia="Times New Roman" w:hAnsi="Calibri" w:cs="Calibri"/>
                <w:color w:val="000000"/>
                <w:sz w:val="20"/>
                <w:szCs w:val="20"/>
                <w:lang w:val="es-MX" w:eastAsia="es-MX"/>
              </w:rPr>
              <w:t>MET Hotel</w:t>
            </w:r>
          </w:p>
        </w:tc>
      </w:tr>
      <w:tr w:rsidR="00F1595A" w:rsidRPr="00F1595A" w:rsidTr="00F1595A">
        <w:trPr>
          <w:trHeight w:val="288"/>
          <w:jc w:val="center"/>
        </w:trPr>
        <w:tc>
          <w:tcPr>
            <w:tcW w:w="1248" w:type="dxa"/>
            <w:vMerge/>
            <w:tcBorders>
              <w:top w:val="nil"/>
              <w:left w:val="single" w:sz="4" w:space="0" w:color="auto"/>
              <w:bottom w:val="single" w:sz="4" w:space="0" w:color="auto"/>
              <w:right w:val="single" w:sz="4" w:space="0" w:color="auto"/>
            </w:tcBorders>
            <w:vAlign w:val="center"/>
            <w:hideMark/>
          </w:tcPr>
          <w:p w:rsidR="00F1595A" w:rsidRPr="00F1595A" w:rsidRDefault="00F1595A" w:rsidP="00F1595A">
            <w:pPr>
              <w:rPr>
                <w:rFonts w:ascii="Calibri" w:eastAsia="Times New Roman" w:hAnsi="Calibri" w:cs="Calibri"/>
                <w:b/>
                <w:bCs/>
                <w:color w:val="000000"/>
                <w:sz w:val="20"/>
                <w:szCs w:val="20"/>
                <w:lang w:val="es-MX" w:eastAsia="es-MX"/>
              </w:rPr>
            </w:pPr>
          </w:p>
        </w:tc>
        <w:tc>
          <w:tcPr>
            <w:tcW w:w="1299" w:type="dxa"/>
            <w:tcBorders>
              <w:top w:val="nil"/>
              <w:left w:val="nil"/>
              <w:bottom w:val="single" w:sz="4" w:space="0" w:color="auto"/>
              <w:right w:val="single" w:sz="4" w:space="0" w:color="auto"/>
            </w:tcBorders>
            <w:shd w:val="clear" w:color="auto" w:fill="auto"/>
            <w:noWrap/>
            <w:vAlign w:val="center"/>
            <w:hideMark/>
          </w:tcPr>
          <w:p w:rsidR="00F1595A" w:rsidRPr="00F1595A" w:rsidRDefault="00F1595A" w:rsidP="00F1595A">
            <w:pPr>
              <w:jc w:val="center"/>
              <w:rPr>
                <w:rFonts w:ascii="Calibri" w:eastAsia="Times New Roman" w:hAnsi="Calibri" w:cs="Calibri"/>
                <w:color w:val="000000"/>
                <w:sz w:val="20"/>
                <w:szCs w:val="20"/>
                <w:lang w:val="es-MX" w:eastAsia="es-MX"/>
              </w:rPr>
            </w:pPr>
            <w:r w:rsidRPr="00F1595A">
              <w:rPr>
                <w:rFonts w:ascii="Calibri" w:eastAsia="Times New Roman" w:hAnsi="Calibri" w:cs="Calibri"/>
                <w:color w:val="000000"/>
                <w:sz w:val="20"/>
                <w:szCs w:val="20"/>
                <w:lang w:val="es-MX" w:eastAsia="es-MX"/>
              </w:rPr>
              <w:t>Uyuni</w:t>
            </w:r>
          </w:p>
        </w:tc>
        <w:tc>
          <w:tcPr>
            <w:tcW w:w="2673" w:type="dxa"/>
            <w:tcBorders>
              <w:top w:val="nil"/>
              <w:left w:val="nil"/>
              <w:bottom w:val="single" w:sz="4" w:space="0" w:color="auto"/>
              <w:right w:val="single" w:sz="4" w:space="0" w:color="auto"/>
            </w:tcBorders>
            <w:shd w:val="clear" w:color="auto" w:fill="auto"/>
            <w:noWrap/>
            <w:vAlign w:val="center"/>
            <w:hideMark/>
          </w:tcPr>
          <w:p w:rsidR="00F1595A" w:rsidRPr="00F1595A" w:rsidRDefault="00F1595A" w:rsidP="00F1595A">
            <w:pPr>
              <w:rPr>
                <w:rFonts w:ascii="Calibri" w:eastAsia="Times New Roman" w:hAnsi="Calibri" w:cs="Calibri"/>
                <w:color w:val="000000"/>
                <w:sz w:val="20"/>
                <w:szCs w:val="20"/>
                <w:lang w:val="es-MX" w:eastAsia="es-MX"/>
              </w:rPr>
            </w:pPr>
            <w:r w:rsidRPr="00F1595A">
              <w:rPr>
                <w:rFonts w:ascii="Calibri" w:eastAsia="Times New Roman" w:hAnsi="Calibri" w:cs="Calibri"/>
                <w:color w:val="000000"/>
                <w:sz w:val="20"/>
                <w:szCs w:val="20"/>
                <w:lang w:val="es-MX" w:eastAsia="es-MX"/>
              </w:rPr>
              <w:t>Palacio de Sal</w:t>
            </w:r>
          </w:p>
        </w:tc>
      </w:tr>
      <w:tr w:rsidR="00F1595A" w:rsidRPr="00F1595A" w:rsidTr="00F1595A">
        <w:trPr>
          <w:trHeight w:val="288"/>
          <w:jc w:val="center"/>
        </w:trPr>
        <w:tc>
          <w:tcPr>
            <w:tcW w:w="1248" w:type="dxa"/>
            <w:vMerge/>
            <w:tcBorders>
              <w:top w:val="nil"/>
              <w:left w:val="single" w:sz="4" w:space="0" w:color="auto"/>
              <w:bottom w:val="single" w:sz="4" w:space="0" w:color="auto"/>
              <w:right w:val="single" w:sz="4" w:space="0" w:color="auto"/>
            </w:tcBorders>
            <w:vAlign w:val="center"/>
            <w:hideMark/>
          </w:tcPr>
          <w:p w:rsidR="00F1595A" w:rsidRPr="00F1595A" w:rsidRDefault="00F1595A" w:rsidP="00F1595A">
            <w:pPr>
              <w:rPr>
                <w:rFonts w:ascii="Calibri" w:eastAsia="Times New Roman" w:hAnsi="Calibri" w:cs="Calibri"/>
                <w:b/>
                <w:bCs/>
                <w:color w:val="000000"/>
                <w:sz w:val="20"/>
                <w:szCs w:val="20"/>
                <w:lang w:val="es-MX" w:eastAsia="es-MX"/>
              </w:rPr>
            </w:pPr>
          </w:p>
        </w:tc>
        <w:tc>
          <w:tcPr>
            <w:tcW w:w="1299" w:type="dxa"/>
            <w:tcBorders>
              <w:top w:val="nil"/>
              <w:left w:val="nil"/>
              <w:bottom w:val="single" w:sz="4" w:space="0" w:color="auto"/>
              <w:right w:val="single" w:sz="4" w:space="0" w:color="auto"/>
            </w:tcBorders>
            <w:shd w:val="clear" w:color="000000" w:fill="FFFFFF"/>
            <w:noWrap/>
            <w:vAlign w:val="bottom"/>
            <w:hideMark/>
          </w:tcPr>
          <w:p w:rsidR="00F1595A" w:rsidRPr="00F1595A" w:rsidRDefault="00F1595A" w:rsidP="00F1595A">
            <w:pPr>
              <w:jc w:val="center"/>
              <w:rPr>
                <w:rFonts w:ascii="Calibri" w:eastAsia="Times New Roman" w:hAnsi="Calibri" w:cs="Calibri"/>
                <w:color w:val="000000"/>
                <w:sz w:val="20"/>
                <w:szCs w:val="20"/>
                <w:lang w:val="es-MX" w:eastAsia="es-MX"/>
              </w:rPr>
            </w:pPr>
            <w:r w:rsidRPr="00F1595A">
              <w:rPr>
                <w:rFonts w:ascii="Calibri" w:eastAsia="Times New Roman" w:hAnsi="Calibri" w:cs="Calibri"/>
                <w:color w:val="000000"/>
                <w:sz w:val="20"/>
                <w:szCs w:val="20"/>
                <w:lang w:val="es-MX" w:eastAsia="es-MX"/>
              </w:rPr>
              <w:t>Isla del Sol</w:t>
            </w:r>
          </w:p>
        </w:tc>
        <w:tc>
          <w:tcPr>
            <w:tcW w:w="2673" w:type="dxa"/>
            <w:tcBorders>
              <w:top w:val="nil"/>
              <w:left w:val="nil"/>
              <w:bottom w:val="single" w:sz="4" w:space="0" w:color="auto"/>
              <w:right w:val="single" w:sz="4" w:space="0" w:color="auto"/>
            </w:tcBorders>
            <w:shd w:val="clear" w:color="000000" w:fill="FFFFFF"/>
            <w:noWrap/>
            <w:vAlign w:val="bottom"/>
            <w:hideMark/>
          </w:tcPr>
          <w:p w:rsidR="00F1595A" w:rsidRPr="00F1595A" w:rsidRDefault="00F1595A" w:rsidP="00F1595A">
            <w:pPr>
              <w:rPr>
                <w:rFonts w:ascii="Calibri" w:eastAsia="Times New Roman" w:hAnsi="Calibri" w:cs="Calibri"/>
                <w:color w:val="000000"/>
                <w:sz w:val="20"/>
                <w:szCs w:val="20"/>
                <w:lang w:val="es-MX" w:eastAsia="es-MX"/>
              </w:rPr>
            </w:pPr>
            <w:proofErr w:type="spellStart"/>
            <w:r w:rsidRPr="00F1595A">
              <w:rPr>
                <w:rFonts w:ascii="Calibri" w:eastAsia="Times New Roman" w:hAnsi="Calibri" w:cs="Calibri"/>
                <w:color w:val="000000"/>
                <w:sz w:val="20"/>
                <w:szCs w:val="20"/>
                <w:lang w:val="es-MX" w:eastAsia="es-MX"/>
              </w:rPr>
              <w:t>Ecolodge</w:t>
            </w:r>
            <w:proofErr w:type="spellEnd"/>
            <w:r w:rsidRPr="00F1595A">
              <w:rPr>
                <w:rFonts w:ascii="Calibri" w:eastAsia="Times New Roman" w:hAnsi="Calibri" w:cs="Calibri"/>
                <w:color w:val="000000"/>
                <w:sz w:val="20"/>
                <w:szCs w:val="20"/>
                <w:lang w:val="es-MX" w:eastAsia="es-MX"/>
              </w:rPr>
              <w:t xml:space="preserve"> La Estancia</w:t>
            </w:r>
          </w:p>
        </w:tc>
      </w:tr>
    </w:tbl>
    <w:p w:rsidR="006E12FA" w:rsidRPr="006E12FA" w:rsidRDefault="006E12FA"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D940E5"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El horario estándar de </w:t>
      </w:r>
      <w:proofErr w:type="spellStart"/>
      <w:r w:rsidRPr="004E23B9">
        <w:rPr>
          <w:rFonts w:ascii="Calibri" w:hAnsi="Calibri" w:cs="Calibri"/>
          <w:sz w:val="20"/>
          <w:szCs w:val="20"/>
        </w:rPr>
        <w:t>check</w:t>
      </w:r>
      <w:proofErr w:type="spellEnd"/>
      <w:r w:rsidRPr="004E23B9">
        <w:rPr>
          <w:rFonts w:ascii="Calibri" w:hAnsi="Calibri" w:cs="Calibri"/>
          <w:sz w:val="20"/>
          <w:szCs w:val="20"/>
        </w:rPr>
        <w:t xml:space="preserve"> in 15:00hrs y el </w:t>
      </w:r>
      <w:proofErr w:type="spellStart"/>
      <w:r w:rsidRPr="004E23B9">
        <w:rPr>
          <w:rFonts w:ascii="Calibri" w:hAnsi="Calibri" w:cs="Calibri"/>
          <w:sz w:val="20"/>
          <w:szCs w:val="20"/>
        </w:rPr>
        <w:t>check</w:t>
      </w:r>
      <w:proofErr w:type="spellEnd"/>
      <w:r w:rsidRPr="004E23B9">
        <w:rPr>
          <w:rFonts w:ascii="Calibri" w:hAnsi="Calibri" w:cs="Calibri"/>
          <w:sz w:val="20"/>
          <w:szCs w:val="20"/>
        </w:rPr>
        <w:t xml:space="preserve"> </w:t>
      </w:r>
      <w:proofErr w:type="spellStart"/>
      <w:r w:rsidRPr="004E23B9">
        <w:rPr>
          <w:rFonts w:ascii="Calibri" w:hAnsi="Calibri" w:cs="Calibri"/>
          <w:sz w:val="20"/>
          <w:szCs w:val="20"/>
        </w:rPr>
        <w:t>out</w:t>
      </w:r>
      <w:proofErr w:type="spellEnd"/>
      <w:r w:rsidRPr="004E23B9">
        <w:rPr>
          <w:rFonts w:ascii="Calibri" w:hAnsi="Calibri" w:cs="Calibri"/>
          <w:sz w:val="20"/>
          <w:szCs w:val="20"/>
        </w:rPr>
        <w:t xml:space="preserve"> 11:00hrs.</w:t>
      </w:r>
    </w:p>
    <w:sectPr w:rsidR="008A668C" w:rsidRPr="00D940E5"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B2FB1" w:rsidRDefault="001B2FB1" w:rsidP="00F249CA">
      <w:r>
        <w:separator/>
      </w:r>
    </w:p>
  </w:endnote>
  <w:endnote w:type="continuationSeparator" w:id="0">
    <w:p w:rsidR="001B2FB1" w:rsidRDefault="001B2FB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B2FB1" w:rsidRDefault="001B2FB1" w:rsidP="00F249CA">
      <w:r>
        <w:separator/>
      </w:r>
    </w:p>
  </w:footnote>
  <w:footnote w:type="continuationSeparator" w:id="0">
    <w:p w:rsidR="001B2FB1" w:rsidRDefault="001B2FB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0A5EA7"/>
    <w:multiLevelType w:val="multilevel"/>
    <w:tmpl w:val="FD626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3"/>
  </w:num>
  <w:num w:numId="2" w16cid:durableId="1246305338">
    <w:abstractNumId w:val="1"/>
  </w:num>
  <w:num w:numId="3" w16cid:durableId="410666923">
    <w:abstractNumId w:val="4"/>
  </w:num>
  <w:num w:numId="4" w16cid:durableId="1511601243">
    <w:abstractNumId w:val="2"/>
  </w:num>
  <w:num w:numId="5" w16cid:durableId="16415725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46073"/>
    <w:rsid w:val="00183158"/>
    <w:rsid w:val="001971AF"/>
    <w:rsid w:val="001B2FB1"/>
    <w:rsid w:val="0025181D"/>
    <w:rsid w:val="00274424"/>
    <w:rsid w:val="002C7B03"/>
    <w:rsid w:val="002E0116"/>
    <w:rsid w:val="00307C36"/>
    <w:rsid w:val="0034300D"/>
    <w:rsid w:val="003E40BA"/>
    <w:rsid w:val="004343D2"/>
    <w:rsid w:val="00447245"/>
    <w:rsid w:val="005704CE"/>
    <w:rsid w:val="0058018E"/>
    <w:rsid w:val="005C6DE9"/>
    <w:rsid w:val="006760D3"/>
    <w:rsid w:val="0069446E"/>
    <w:rsid w:val="006E12FA"/>
    <w:rsid w:val="00730F19"/>
    <w:rsid w:val="00855E8E"/>
    <w:rsid w:val="008A668C"/>
    <w:rsid w:val="00986FD8"/>
    <w:rsid w:val="009B0106"/>
    <w:rsid w:val="00A13108"/>
    <w:rsid w:val="00A323B6"/>
    <w:rsid w:val="00A622B9"/>
    <w:rsid w:val="00B43F0E"/>
    <w:rsid w:val="00B44717"/>
    <w:rsid w:val="00B830CD"/>
    <w:rsid w:val="00C727FA"/>
    <w:rsid w:val="00D32641"/>
    <w:rsid w:val="00D423F2"/>
    <w:rsid w:val="00D940E5"/>
    <w:rsid w:val="00DC73F4"/>
    <w:rsid w:val="00DD1F1E"/>
    <w:rsid w:val="00E93BA8"/>
    <w:rsid w:val="00F1595A"/>
    <w:rsid w:val="00F249CA"/>
    <w:rsid w:val="00F32578"/>
    <w:rsid w:val="00F76493"/>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80377856">
      <w:bodyDiv w:val="1"/>
      <w:marLeft w:val="0"/>
      <w:marRight w:val="0"/>
      <w:marTop w:val="0"/>
      <w:marBottom w:val="0"/>
      <w:divBdr>
        <w:top w:val="none" w:sz="0" w:space="0" w:color="auto"/>
        <w:left w:val="none" w:sz="0" w:space="0" w:color="auto"/>
        <w:bottom w:val="none" w:sz="0" w:space="0" w:color="auto"/>
        <w:right w:val="none" w:sz="0" w:space="0" w:color="auto"/>
      </w:divBdr>
    </w:div>
    <w:div w:id="488250759">
      <w:bodyDiv w:val="1"/>
      <w:marLeft w:val="0"/>
      <w:marRight w:val="0"/>
      <w:marTop w:val="0"/>
      <w:marBottom w:val="0"/>
      <w:divBdr>
        <w:top w:val="none" w:sz="0" w:space="0" w:color="auto"/>
        <w:left w:val="none" w:sz="0" w:space="0" w:color="auto"/>
        <w:bottom w:val="none" w:sz="0" w:space="0" w:color="auto"/>
        <w:right w:val="none" w:sz="0" w:space="0" w:color="auto"/>
      </w:divBdr>
    </w:div>
    <w:div w:id="726605245">
      <w:bodyDiv w:val="1"/>
      <w:marLeft w:val="0"/>
      <w:marRight w:val="0"/>
      <w:marTop w:val="0"/>
      <w:marBottom w:val="0"/>
      <w:divBdr>
        <w:top w:val="none" w:sz="0" w:space="0" w:color="auto"/>
        <w:left w:val="none" w:sz="0" w:space="0" w:color="auto"/>
        <w:bottom w:val="none" w:sz="0" w:space="0" w:color="auto"/>
        <w:right w:val="none" w:sz="0" w:space="0" w:color="auto"/>
      </w:divBdr>
    </w:div>
    <w:div w:id="835268103">
      <w:bodyDiv w:val="1"/>
      <w:marLeft w:val="0"/>
      <w:marRight w:val="0"/>
      <w:marTop w:val="0"/>
      <w:marBottom w:val="0"/>
      <w:divBdr>
        <w:top w:val="none" w:sz="0" w:space="0" w:color="auto"/>
        <w:left w:val="none" w:sz="0" w:space="0" w:color="auto"/>
        <w:bottom w:val="none" w:sz="0" w:space="0" w:color="auto"/>
        <w:right w:val="none" w:sz="0" w:space="0" w:color="auto"/>
      </w:divBdr>
    </w:div>
    <w:div w:id="863204909">
      <w:bodyDiv w:val="1"/>
      <w:marLeft w:val="0"/>
      <w:marRight w:val="0"/>
      <w:marTop w:val="0"/>
      <w:marBottom w:val="0"/>
      <w:divBdr>
        <w:top w:val="none" w:sz="0" w:space="0" w:color="auto"/>
        <w:left w:val="none" w:sz="0" w:space="0" w:color="auto"/>
        <w:bottom w:val="none" w:sz="0" w:space="0" w:color="auto"/>
        <w:right w:val="none" w:sz="0" w:space="0" w:color="auto"/>
      </w:divBdr>
    </w:div>
    <w:div w:id="945893087">
      <w:bodyDiv w:val="1"/>
      <w:marLeft w:val="0"/>
      <w:marRight w:val="0"/>
      <w:marTop w:val="0"/>
      <w:marBottom w:val="0"/>
      <w:divBdr>
        <w:top w:val="none" w:sz="0" w:space="0" w:color="auto"/>
        <w:left w:val="none" w:sz="0" w:space="0" w:color="auto"/>
        <w:bottom w:val="none" w:sz="0" w:space="0" w:color="auto"/>
        <w:right w:val="none" w:sz="0" w:space="0" w:color="auto"/>
      </w:divBdr>
    </w:div>
    <w:div w:id="1124157029">
      <w:bodyDiv w:val="1"/>
      <w:marLeft w:val="0"/>
      <w:marRight w:val="0"/>
      <w:marTop w:val="0"/>
      <w:marBottom w:val="0"/>
      <w:divBdr>
        <w:top w:val="none" w:sz="0" w:space="0" w:color="auto"/>
        <w:left w:val="none" w:sz="0" w:space="0" w:color="auto"/>
        <w:bottom w:val="none" w:sz="0" w:space="0" w:color="auto"/>
        <w:right w:val="none" w:sz="0" w:space="0" w:color="auto"/>
      </w:divBdr>
    </w:div>
    <w:div w:id="1165435358">
      <w:bodyDiv w:val="1"/>
      <w:marLeft w:val="0"/>
      <w:marRight w:val="0"/>
      <w:marTop w:val="0"/>
      <w:marBottom w:val="0"/>
      <w:divBdr>
        <w:top w:val="none" w:sz="0" w:space="0" w:color="auto"/>
        <w:left w:val="none" w:sz="0" w:space="0" w:color="auto"/>
        <w:bottom w:val="none" w:sz="0" w:space="0" w:color="auto"/>
        <w:right w:val="none" w:sz="0" w:space="0" w:color="auto"/>
      </w:divBdr>
    </w:div>
    <w:div w:id="1543663667">
      <w:bodyDiv w:val="1"/>
      <w:marLeft w:val="0"/>
      <w:marRight w:val="0"/>
      <w:marTop w:val="0"/>
      <w:marBottom w:val="0"/>
      <w:divBdr>
        <w:top w:val="none" w:sz="0" w:space="0" w:color="auto"/>
        <w:left w:val="none" w:sz="0" w:space="0" w:color="auto"/>
        <w:bottom w:val="none" w:sz="0" w:space="0" w:color="auto"/>
        <w:right w:val="none" w:sz="0" w:space="0" w:color="auto"/>
      </w:divBdr>
    </w:div>
    <w:div w:id="1730424156">
      <w:bodyDiv w:val="1"/>
      <w:marLeft w:val="0"/>
      <w:marRight w:val="0"/>
      <w:marTop w:val="0"/>
      <w:marBottom w:val="0"/>
      <w:divBdr>
        <w:top w:val="none" w:sz="0" w:space="0" w:color="auto"/>
        <w:left w:val="none" w:sz="0" w:space="0" w:color="auto"/>
        <w:bottom w:val="none" w:sz="0" w:space="0" w:color="auto"/>
        <w:right w:val="none" w:sz="0" w:space="0" w:color="auto"/>
      </w:divBdr>
    </w:div>
    <w:div w:id="1976258664">
      <w:bodyDiv w:val="1"/>
      <w:marLeft w:val="0"/>
      <w:marRight w:val="0"/>
      <w:marTop w:val="0"/>
      <w:marBottom w:val="0"/>
      <w:divBdr>
        <w:top w:val="none" w:sz="0" w:space="0" w:color="auto"/>
        <w:left w:val="none" w:sz="0" w:space="0" w:color="auto"/>
        <w:bottom w:val="none" w:sz="0" w:space="0" w:color="auto"/>
        <w:right w:val="none" w:sz="0" w:space="0" w:color="auto"/>
      </w:divBdr>
    </w:div>
    <w:div w:id="1991400688">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1662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1301</Words>
  <Characters>7157</Characters>
  <Application>Microsoft Office Word</Application>
  <DocSecurity>0</DocSecurity>
  <Lines>59</Lines>
  <Paragraphs>16</Paragraphs>
  <ScaleCrop>false</ScaleCrop>
  <Company/>
  <LinksUpToDate>false</LinksUpToDate>
  <CharactersWithSpaces>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2025-04-10T20:04:00Z</dcterms:created>
  <dcterms:modified xsi:type="dcterms:W3CDTF">2025-04-10T20:04:00Z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31f80f66-8aa1-439e-b7fa-ec21709c75f0</vt:lpwstr>
  </property>
</Properties>
</file>