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572CE" w:rsidRPr="002572CE" w:rsidRDefault="00B63DE1" w:rsidP="002572CE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r>
        <w:rPr>
          <w:rFonts w:ascii="Calibri" w:hAnsi="Calibri" w:cs="Calibri"/>
          <w:b/>
          <w:sz w:val="72"/>
          <w:szCs w:val="72"/>
          <w:lang w:val="es-ES"/>
        </w:rPr>
        <w:t>Mendoza</w:t>
      </w:r>
      <w:r w:rsidR="0088795C">
        <w:rPr>
          <w:rFonts w:ascii="Calibri" w:hAnsi="Calibri" w:cs="Calibri"/>
          <w:b/>
          <w:sz w:val="72"/>
          <w:szCs w:val="72"/>
          <w:lang w:val="es-ES"/>
        </w:rPr>
        <w:t xml:space="preserve"> Express</w:t>
      </w:r>
    </w:p>
    <w:p w:rsidR="002572CE" w:rsidRPr="002B594A" w:rsidRDefault="002572CE" w:rsidP="002B594A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2572CE">
        <w:rPr>
          <w:rFonts w:ascii="Calibri" w:hAnsi="Calibri" w:cs="Calibri"/>
          <w:b/>
          <w:sz w:val="32"/>
          <w:szCs w:val="32"/>
          <w:lang w:val="es-ES"/>
        </w:rPr>
        <w:t>0</w:t>
      </w:r>
      <w:r w:rsidR="001F382F">
        <w:rPr>
          <w:rFonts w:ascii="Calibri" w:hAnsi="Calibri" w:cs="Calibri"/>
          <w:b/>
          <w:sz w:val="32"/>
          <w:szCs w:val="32"/>
          <w:lang w:val="es-ES"/>
        </w:rPr>
        <w:t>4</w:t>
      </w:r>
      <w:r w:rsidRPr="002572CE">
        <w:rPr>
          <w:rFonts w:ascii="Calibri" w:hAnsi="Calibri" w:cs="Calibri"/>
          <w:b/>
          <w:sz w:val="32"/>
          <w:szCs w:val="32"/>
          <w:lang w:val="es-ES"/>
        </w:rPr>
        <w:t xml:space="preserve"> días / 0</w:t>
      </w:r>
      <w:r w:rsidR="001F382F">
        <w:rPr>
          <w:rFonts w:ascii="Calibri" w:hAnsi="Calibri" w:cs="Calibri"/>
          <w:b/>
          <w:sz w:val="32"/>
          <w:szCs w:val="32"/>
          <w:lang w:val="es-ES"/>
        </w:rPr>
        <w:t>3</w:t>
      </w:r>
      <w:r w:rsidRPr="002572CE">
        <w:rPr>
          <w:rFonts w:ascii="Calibri" w:hAnsi="Calibri" w:cs="Calibri"/>
          <w:b/>
          <w:sz w:val="32"/>
          <w:szCs w:val="32"/>
          <w:lang w:val="es-ES"/>
        </w:rPr>
        <w:t xml:space="preserve"> noches</w:t>
      </w:r>
    </w:p>
    <w:p w:rsidR="002572CE" w:rsidRPr="002572CE" w:rsidRDefault="002572CE" w:rsidP="002572CE">
      <w:pPr>
        <w:rPr>
          <w:rFonts w:ascii="Calibri" w:hAnsi="Calibri" w:cs="Calibri"/>
          <w:sz w:val="20"/>
          <w:szCs w:val="20"/>
          <w:lang w:val="es-ES"/>
        </w:rPr>
      </w:pPr>
      <w:r w:rsidRPr="002572CE">
        <w:rPr>
          <w:rFonts w:ascii="Calibri" w:hAnsi="Calibri" w:cs="Calibri"/>
          <w:sz w:val="20"/>
          <w:szCs w:val="20"/>
          <w:lang w:val="es-ES"/>
        </w:rPr>
        <w:t xml:space="preserve">Llegadas: Diarias </w:t>
      </w:r>
    </w:p>
    <w:p w:rsidR="002572CE" w:rsidRPr="002572CE" w:rsidRDefault="002572CE" w:rsidP="002572CE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</w:p>
    <w:p w:rsidR="0088795C" w:rsidRPr="00B63DE1" w:rsidRDefault="002572CE" w:rsidP="0088795C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B63DE1">
        <w:rPr>
          <w:rFonts w:ascii="Calibri" w:hAnsi="Calibri" w:cs="Calibri"/>
          <w:b/>
          <w:sz w:val="20"/>
          <w:szCs w:val="20"/>
          <w:lang w:val="es-ES"/>
        </w:rPr>
        <w:t xml:space="preserve">Día 1. </w:t>
      </w:r>
      <w:r w:rsidR="00B63DE1" w:rsidRPr="00B63DE1">
        <w:rPr>
          <w:rFonts w:ascii="Calibri" w:hAnsi="Calibri" w:cs="Calibri"/>
          <w:b/>
          <w:sz w:val="20"/>
          <w:szCs w:val="20"/>
          <w:lang w:val="es-ES"/>
        </w:rPr>
        <w:t>Mendoza</w:t>
      </w:r>
    </w:p>
    <w:p w:rsidR="002572CE" w:rsidRPr="00B63DE1" w:rsidRDefault="002572CE" w:rsidP="002572CE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B63DE1">
        <w:rPr>
          <w:rFonts w:ascii="Calibri" w:hAnsi="Calibri" w:cs="Calibri"/>
          <w:sz w:val="20"/>
          <w:szCs w:val="20"/>
          <w:lang w:val="es-ES"/>
        </w:rPr>
        <w:t xml:space="preserve">Llegada, recepción y traslado a su hotel. Resto del día libre. </w:t>
      </w:r>
      <w:r w:rsidRPr="00B63DE1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2572CE" w:rsidRPr="00B63DE1" w:rsidRDefault="002572CE" w:rsidP="002572CE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B63DE1" w:rsidRPr="00B63DE1" w:rsidRDefault="002B594A" w:rsidP="00B63DE1">
      <w:pPr>
        <w:pStyle w:val="Textosinformato"/>
        <w:jc w:val="both"/>
        <w:rPr>
          <w:rFonts w:ascii="Calibri" w:eastAsia="Calibri" w:hAnsi="Calibri" w:cs="Calibri"/>
          <w:b/>
          <w:sz w:val="20"/>
          <w:lang w:eastAsia="en-US"/>
        </w:rPr>
      </w:pPr>
      <w:r w:rsidRPr="00B63DE1">
        <w:rPr>
          <w:rFonts w:ascii="Calibri" w:hAnsi="Calibri" w:cs="Calibri"/>
          <w:b/>
          <w:sz w:val="20"/>
          <w:lang w:val="es-ES"/>
        </w:rPr>
        <w:t xml:space="preserve">Día 2. </w:t>
      </w:r>
      <w:r w:rsidR="00B63DE1" w:rsidRPr="00B63DE1">
        <w:rPr>
          <w:rFonts w:ascii="Calibri" w:hAnsi="Calibri" w:cs="Calibri"/>
          <w:b/>
          <w:sz w:val="20"/>
          <w:lang w:val="es-ES"/>
        </w:rPr>
        <w:t>Mendoza</w:t>
      </w:r>
      <w:r w:rsidRPr="00B63DE1">
        <w:rPr>
          <w:rFonts w:ascii="Calibri" w:hAnsi="Calibri" w:cs="Calibri"/>
          <w:b/>
          <w:sz w:val="20"/>
          <w:lang w:val="es-ES"/>
        </w:rPr>
        <w:t xml:space="preserve"> </w:t>
      </w:r>
      <w:r w:rsidR="00B63DE1" w:rsidRPr="00B63DE1">
        <w:rPr>
          <w:rFonts w:ascii="Calibri" w:eastAsia="Calibri" w:hAnsi="Calibri" w:cs="Calibri"/>
          <w:bCs/>
          <w:i/>
          <w:iCs/>
          <w:color w:val="000000" w:themeColor="text1"/>
          <w:sz w:val="20"/>
          <w:lang w:eastAsia="en-US"/>
        </w:rPr>
        <w:t xml:space="preserve">(Excursión </w:t>
      </w:r>
      <w:r w:rsidR="00B71B86">
        <w:rPr>
          <w:rFonts w:ascii="Calibri" w:eastAsia="Calibri" w:hAnsi="Calibri" w:cs="Calibri"/>
          <w:bCs/>
          <w:i/>
          <w:iCs/>
          <w:color w:val="000000" w:themeColor="text1"/>
          <w:sz w:val="20"/>
          <w:lang w:eastAsia="en-US"/>
        </w:rPr>
        <w:t>Camino del vino con almuerzo</w:t>
      </w:r>
      <w:r w:rsidR="00B63DE1" w:rsidRPr="00B63DE1">
        <w:rPr>
          <w:rFonts w:ascii="Calibri" w:eastAsia="Calibri" w:hAnsi="Calibri" w:cs="Calibri"/>
          <w:bCs/>
          <w:i/>
          <w:iCs/>
          <w:color w:val="000000" w:themeColor="text1"/>
          <w:sz w:val="20"/>
          <w:lang w:eastAsia="en-US"/>
        </w:rPr>
        <w:t>)</w:t>
      </w:r>
    </w:p>
    <w:p w:rsidR="002B594A" w:rsidRDefault="00B63DE1" w:rsidP="00B71B86">
      <w:pPr>
        <w:jc w:val="both"/>
        <w:rPr>
          <w:rFonts w:ascii="Calibri" w:eastAsiaTheme="minorEastAsia" w:hAnsi="Calibri" w:cs="Calibri"/>
          <w:b/>
          <w:bCs/>
          <w:sz w:val="20"/>
          <w:szCs w:val="20"/>
        </w:rPr>
      </w:pPr>
      <w:r w:rsidRPr="00B63DE1">
        <w:rPr>
          <w:rFonts w:ascii="Calibri" w:eastAsiaTheme="minorEastAsia" w:hAnsi="Calibri" w:cs="Calibri"/>
          <w:b/>
          <w:bCs/>
          <w:sz w:val="20"/>
          <w:szCs w:val="20"/>
        </w:rPr>
        <w:t>Desayuno</w:t>
      </w:r>
      <w:r w:rsidRPr="00B71B86">
        <w:rPr>
          <w:rFonts w:ascii="Calibri" w:eastAsiaTheme="minorEastAsia" w:hAnsi="Calibri" w:cs="Calibri"/>
          <w:sz w:val="20"/>
          <w:szCs w:val="20"/>
        </w:rPr>
        <w:t>.</w:t>
      </w:r>
      <w:r w:rsidR="00B71B86" w:rsidRPr="00B71B86">
        <w:rPr>
          <w:rFonts w:ascii="Verdana" w:eastAsia="Times New Roman" w:hAnsi="Verdana" w:cs="Aptos"/>
          <w:color w:val="002451"/>
          <w:sz w:val="18"/>
          <w:szCs w:val="18"/>
          <w:lang w:val="es-MX" w:eastAsia="es-MX"/>
        </w:rPr>
        <w:t xml:space="preserve"> </w:t>
      </w:r>
      <w:r w:rsidR="00B71B86" w:rsidRPr="00B71B86">
        <w:rPr>
          <w:rFonts w:ascii="Calibri" w:eastAsiaTheme="minorEastAsia" w:hAnsi="Calibri" w:cs="Calibri"/>
          <w:sz w:val="20"/>
          <w:szCs w:val="20"/>
          <w:lang w:val="es-MX"/>
        </w:rPr>
        <w:t xml:space="preserve">La provincia de Mendoza se caracteriza por sus famosas y premiadas bodegas, sin embargo, la producción de aceites de oliva es también una destacada industria en la región. Esta experiencia pretende mostrar y enseñarnos los grandes productos que se elaboran en las principales zonas de cultivos: Luján de Cuyo y Maipú. Te invitamos a descifrar nuestra bebida nacional, descubrir los secretos del Malbec y conocer las bodegas más reconocidas de nuestra provincia. Posibles bodegas a visitar: </w:t>
      </w:r>
      <w:proofErr w:type="spellStart"/>
      <w:r w:rsidR="00B71B86" w:rsidRPr="00B71B86">
        <w:rPr>
          <w:rFonts w:ascii="Calibri" w:eastAsiaTheme="minorEastAsia" w:hAnsi="Calibri" w:cs="Calibri"/>
          <w:sz w:val="20"/>
          <w:szCs w:val="20"/>
          <w:lang w:val="es-MX"/>
        </w:rPr>
        <w:t>Achaval</w:t>
      </w:r>
      <w:proofErr w:type="spellEnd"/>
      <w:r w:rsidR="00B71B86" w:rsidRPr="00B71B86">
        <w:rPr>
          <w:rFonts w:ascii="Calibri" w:eastAsiaTheme="minorEastAsia" w:hAnsi="Calibri" w:cs="Calibri"/>
          <w:sz w:val="20"/>
          <w:szCs w:val="20"/>
          <w:lang w:val="es-MX"/>
        </w:rPr>
        <w:t xml:space="preserve"> </w:t>
      </w:r>
      <w:proofErr w:type="spellStart"/>
      <w:r w:rsidR="00B71B86" w:rsidRPr="00B71B86">
        <w:rPr>
          <w:rFonts w:ascii="Calibri" w:eastAsiaTheme="minorEastAsia" w:hAnsi="Calibri" w:cs="Calibri"/>
          <w:sz w:val="20"/>
          <w:szCs w:val="20"/>
          <w:lang w:val="es-MX"/>
        </w:rPr>
        <w:t>ferrer</w:t>
      </w:r>
      <w:proofErr w:type="spellEnd"/>
      <w:r w:rsidR="00B71B86" w:rsidRPr="00B71B86">
        <w:rPr>
          <w:rFonts w:ascii="Calibri" w:eastAsiaTheme="minorEastAsia" w:hAnsi="Calibri" w:cs="Calibri"/>
          <w:sz w:val="20"/>
          <w:szCs w:val="20"/>
          <w:lang w:val="es-MX"/>
        </w:rPr>
        <w:t xml:space="preserve">, Alta vista, </w:t>
      </w:r>
      <w:proofErr w:type="spellStart"/>
      <w:proofErr w:type="gramStart"/>
      <w:r w:rsidR="00B71B86" w:rsidRPr="00B71B86">
        <w:rPr>
          <w:rFonts w:ascii="Calibri" w:eastAsiaTheme="minorEastAsia" w:hAnsi="Calibri" w:cs="Calibri"/>
          <w:sz w:val="20"/>
          <w:szCs w:val="20"/>
          <w:lang w:val="es-MX"/>
        </w:rPr>
        <w:t>Caelum,Tempus</w:t>
      </w:r>
      <w:proofErr w:type="spellEnd"/>
      <w:proofErr w:type="gramEnd"/>
      <w:r w:rsidR="00B71B86" w:rsidRPr="00B71B86">
        <w:rPr>
          <w:rFonts w:ascii="Calibri" w:eastAsiaTheme="minorEastAsia" w:hAnsi="Calibri" w:cs="Calibri"/>
          <w:sz w:val="20"/>
          <w:szCs w:val="20"/>
          <w:lang w:val="es-MX"/>
        </w:rPr>
        <w:t xml:space="preserve"> </w:t>
      </w:r>
      <w:proofErr w:type="spellStart"/>
      <w:r w:rsidR="00B71B86" w:rsidRPr="00B71B86">
        <w:rPr>
          <w:rFonts w:ascii="Calibri" w:eastAsiaTheme="minorEastAsia" w:hAnsi="Calibri" w:cs="Calibri"/>
          <w:sz w:val="20"/>
          <w:szCs w:val="20"/>
          <w:lang w:val="es-MX"/>
        </w:rPr>
        <w:t>Alba,Carmelo</w:t>
      </w:r>
      <w:proofErr w:type="spellEnd"/>
      <w:r w:rsidR="00B71B86" w:rsidRPr="00B71B86">
        <w:rPr>
          <w:rFonts w:ascii="Calibri" w:eastAsiaTheme="minorEastAsia" w:hAnsi="Calibri" w:cs="Calibri"/>
          <w:sz w:val="20"/>
          <w:szCs w:val="20"/>
          <w:lang w:val="es-MX"/>
        </w:rPr>
        <w:t xml:space="preserve"> </w:t>
      </w:r>
      <w:proofErr w:type="spellStart"/>
      <w:r w:rsidR="00B71B86" w:rsidRPr="00B71B86">
        <w:rPr>
          <w:rFonts w:ascii="Calibri" w:eastAsiaTheme="minorEastAsia" w:hAnsi="Calibri" w:cs="Calibri"/>
          <w:sz w:val="20"/>
          <w:szCs w:val="20"/>
          <w:lang w:val="es-MX"/>
        </w:rPr>
        <w:t>Patti</w:t>
      </w:r>
      <w:proofErr w:type="spellEnd"/>
      <w:r w:rsidR="00B71B86" w:rsidRPr="00B71B86">
        <w:rPr>
          <w:rFonts w:ascii="Calibri" w:eastAsiaTheme="minorEastAsia" w:hAnsi="Calibri" w:cs="Calibri"/>
          <w:sz w:val="20"/>
          <w:szCs w:val="20"/>
          <w:lang w:val="es-MX"/>
        </w:rPr>
        <w:t xml:space="preserve">, </w:t>
      </w:r>
      <w:proofErr w:type="spellStart"/>
      <w:r w:rsidR="00B71B86" w:rsidRPr="00B71B86">
        <w:rPr>
          <w:rFonts w:ascii="Calibri" w:eastAsiaTheme="minorEastAsia" w:hAnsi="Calibri" w:cs="Calibri"/>
          <w:sz w:val="20"/>
          <w:szCs w:val="20"/>
          <w:lang w:val="es-MX"/>
        </w:rPr>
        <w:t>Casarena</w:t>
      </w:r>
      <w:proofErr w:type="spellEnd"/>
      <w:r w:rsidR="00B71B86" w:rsidRPr="00B71B86">
        <w:rPr>
          <w:rFonts w:ascii="Calibri" w:eastAsiaTheme="minorEastAsia" w:hAnsi="Calibri" w:cs="Calibri"/>
          <w:sz w:val="20"/>
          <w:szCs w:val="20"/>
          <w:lang w:val="es-MX"/>
        </w:rPr>
        <w:t xml:space="preserve">, </w:t>
      </w:r>
      <w:proofErr w:type="spellStart"/>
      <w:r w:rsidR="00B71B86" w:rsidRPr="00B71B86">
        <w:rPr>
          <w:rFonts w:ascii="Calibri" w:eastAsiaTheme="minorEastAsia" w:hAnsi="Calibri" w:cs="Calibri"/>
          <w:sz w:val="20"/>
          <w:szCs w:val="20"/>
          <w:lang w:val="es-MX"/>
        </w:rPr>
        <w:t>Chandon</w:t>
      </w:r>
      <w:proofErr w:type="spellEnd"/>
      <w:r w:rsidR="00B71B86" w:rsidRPr="00B71B86">
        <w:rPr>
          <w:rFonts w:ascii="Calibri" w:eastAsiaTheme="minorEastAsia" w:hAnsi="Calibri" w:cs="Calibri"/>
          <w:sz w:val="20"/>
          <w:szCs w:val="20"/>
          <w:lang w:val="es-MX"/>
        </w:rPr>
        <w:t xml:space="preserve">, Clos de </w:t>
      </w:r>
      <w:proofErr w:type="spellStart"/>
      <w:r w:rsidR="00B71B86" w:rsidRPr="00B71B86">
        <w:rPr>
          <w:rFonts w:ascii="Calibri" w:eastAsiaTheme="minorEastAsia" w:hAnsi="Calibri" w:cs="Calibri"/>
          <w:sz w:val="20"/>
          <w:szCs w:val="20"/>
          <w:lang w:val="es-MX"/>
        </w:rPr>
        <w:t>chacras,Finca</w:t>
      </w:r>
      <w:proofErr w:type="spellEnd"/>
      <w:r w:rsidR="00B71B86" w:rsidRPr="00B71B86">
        <w:rPr>
          <w:rFonts w:ascii="Calibri" w:eastAsiaTheme="minorEastAsia" w:hAnsi="Calibri" w:cs="Calibri"/>
          <w:sz w:val="20"/>
          <w:szCs w:val="20"/>
          <w:lang w:val="es-MX"/>
        </w:rPr>
        <w:t xml:space="preserve"> </w:t>
      </w:r>
      <w:proofErr w:type="spellStart"/>
      <w:r w:rsidR="00B71B86" w:rsidRPr="00B71B86">
        <w:rPr>
          <w:rFonts w:ascii="Calibri" w:eastAsiaTheme="minorEastAsia" w:hAnsi="Calibri" w:cs="Calibri"/>
          <w:sz w:val="20"/>
          <w:szCs w:val="20"/>
          <w:lang w:val="es-MX"/>
        </w:rPr>
        <w:t>Decero</w:t>
      </w:r>
      <w:proofErr w:type="spellEnd"/>
      <w:r w:rsidR="00B71B86" w:rsidRPr="00B71B86">
        <w:rPr>
          <w:rFonts w:ascii="Calibri" w:eastAsiaTheme="minorEastAsia" w:hAnsi="Calibri" w:cs="Calibri"/>
          <w:sz w:val="20"/>
          <w:szCs w:val="20"/>
          <w:lang w:val="es-MX"/>
        </w:rPr>
        <w:t xml:space="preserve">, </w:t>
      </w:r>
      <w:proofErr w:type="spellStart"/>
      <w:r w:rsidR="00B71B86" w:rsidRPr="00B71B86">
        <w:rPr>
          <w:rFonts w:ascii="Calibri" w:eastAsiaTheme="minorEastAsia" w:hAnsi="Calibri" w:cs="Calibri"/>
          <w:sz w:val="20"/>
          <w:szCs w:val="20"/>
          <w:lang w:val="es-MX"/>
        </w:rPr>
        <w:t>Kaiken,Mendel</w:t>
      </w:r>
      <w:proofErr w:type="spellEnd"/>
      <w:r w:rsidR="00B71B86" w:rsidRPr="00B71B86">
        <w:rPr>
          <w:rFonts w:ascii="Calibri" w:eastAsiaTheme="minorEastAsia" w:hAnsi="Calibri" w:cs="Calibri"/>
          <w:sz w:val="20"/>
          <w:szCs w:val="20"/>
          <w:lang w:val="es-MX"/>
        </w:rPr>
        <w:t xml:space="preserve">, Nieto </w:t>
      </w:r>
      <w:proofErr w:type="spellStart"/>
      <w:r w:rsidR="00B71B86" w:rsidRPr="00B71B86">
        <w:rPr>
          <w:rFonts w:ascii="Calibri" w:eastAsiaTheme="minorEastAsia" w:hAnsi="Calibri" w:cs="Calibri"/>
          <w:sz w:val="20"/>
          <w:szCs w:val="20"/>
          <w:lang w:val="es-MX"/>
        </w:rPr>
        <w:t>Senetiner,Norton</w:t>
      </w:r>
      <w:proofErr w:type="spellEnd"/>
      <w:r w:rsidR="00B71B86" w:rsidRPr="00B71B86">
        <w:rPr>
          <w:rFonts w:ascii="Calibri" w:eastAsiaTheme="minorEastAsia" w:hAnsi="Calibri" w:cs="Calibri"/>
          <w:sz w:val="20"/>
          <w:szCs w:val="20"/>
          <w:lang w:val="es-MX"/>
        </w:rPr>
        <w:t xml:space="preserve">, Susana Balbo, Ojo de agua, Renacer, Ruca Malen, Séptima, Terraza de los andes, entre otras. Posibles olivícolas a visitar: </w:t>
      </w:r>
      <w:proofErr w:type="spellStart"/>
      <w:r w:rsidR="00B71B86" w:rsidRPr="00B71B86">
        <w:rPr>
          <w:rFonts w:ascii="Calibri" w:eastAsiaTheme="minorEastAsia" w:hAnsi="Calibri" w:cs="Calibri"/>
          <w:sz w:val="20"/>
          <w:szCs w:val="20"/>
          <w:lang w:val="es-MX"/>
        </w:rPr>
        <w:t>Laur</w:t>
      </w:r>
      <w:proofErr w:type="spellEnd"/>
      <w:r w:rsidR="00B71B86" w:rsidRPr="00B71B86">
        <w:rPr>
          <w:rFonts w:ascii="Calibri" w:eastAsiaTheme="minorEastAsia" w:hAnsi="Calibri" w:cs="Calibri"/>
          <w:sz w:val="20"/>
          <w:szCs w:val="20"/>
          <w:lang w:val="es-MX"/>
        </w:rPr>
        <w:t xml:space="preserve">, </w:t>
      </w:r>
      <w:proofErr w:type="spellStart"/>
      <w:r w:rsidR="00B71B86" w:rsidRPr="00B71B86">
        <w:rPr>
          <w:rFonts w:ascii="Calibri" w:eastAsiaTheme="minorEastAsia" w:hAnsi="Calibri" w:cs="Calibri"/>
          <w:sz w:val="20"/>
          <w:szCs w:val="20"/>
          <w:lang w:val="es-MX"/>
        </w:rPr>
        <w:t>Pasrai</w:t>
      </w:r>
      <w:proofErr w:type="spellEnd"/>
      <w:r w:rsidR="00B71B86" w:rsidRPr="00B71B86">
        <w:rPr>
          <w:rFonts w:ascii="Calibri" w:eastAsiaTheme="minorEastAsia" w:hAnsi="Calibri" w:cs="Calibri"/>
          <w:sz w:val="20"/>
          <w:szCs w:val="20"/>
          <w:lang w:val="es-MX"/>
        </w:rPr>
        <w:t xml:space="preserve">, </w:t>
      </w:r>
      <w:proofErr w:type="spellStart"/>
      <w:r w:rsidR="00B71B86" w:rsidRPr="00B71B86">
        <w:rPr>
          <w:rFonts w:ascii="Calibri" w:eastAsiaTheme="minorEastAsia" w:hAnsi="Calibri" w:cs="Calibri"/>
          <w:sz w:val="20"/>
          <w:szCs w:val="20"/>
          <w:lang w:val="es-MX"/>
        </w:rPr>
        <w:t>Maguay</w:t>
      </w:r>
      <w:proofErr w:type="spellEnd"/>
      <w:r w:rsidR="00B71B86" w:rsidRPr="00B71B86">
        <w:rPr>
          <w:rFonts w:ascii="Calibri" w:eastAsiaTheme="minorEastAsia" w:hAnsi="Calibri" w:cs="Calibri"/>
          <w:sz w:val="20"/>
          <w:szCs w:val="20"/>
          <w:lang w:val="es-MX"/>
        </w:rPr>
        <w:t>, entre otras.</w:t>
      </w:r>
      <w:r w:rsidR="00B71B86">
        <w:rPr>
          <w:rFonts w:ascii="Calibri" w:eastAsiaTheme="minorEastAsia" w:hAnsi="Calibri" w:cs="Calibri"/>
          <w:b/>
          <w:bCs/>
          <w:sz w:val="20"/>
          <w:szCs w:val="20"/>
          <w:lang w:val="es-MX"/>
        </w:rPr>
        <w:t xml:space="preserve"> </w:t>
      </w:r>
      <w:r w:rsidRPr="00B63DE1">
        <w:rPr>
          <w:rFonts w:ascii="Calibri" w:eastAsiaTheme="minorEastAsia" w:hAnsi="Calibri" w:cs="Calibri"/>
          <w:b/>
          <w:bCs/>
          <w:sz w:val="20"/>
          <w:szCs w:val="20"/>
        </w:rPr>
        <w:t>Alojamiento.</w:t>
      </w:r>
    </w:p>
    <w:p w:rsidR="00B71B86" w:rsidRDefault="00B71B86" w:rsidP="00B71B86">
      <w:pPr>
        <w:jc w:val="both"/>
        <w:rPr>
          <w:rFonts w:ascii="Calibri" w:eastAsiaTheme="minorEastAsia" w:hAnsi="Calibri" w:cs="Calibri"/>
          <w:b/>
          <w:bCs/>
          <w:sz w:val="20"/>
          <w:szCs w:val="20"/>
        </w:rPr>
      </w:pPr>
    </w:p>
    <w:p w:rsidR="00B71B86" w:rsidRPr="00B71B86" w:rsidRDefault="00B71B86" w:rsidP="00B71B86">
      <w:pPr>
        <w:jc w:val="both"/>
        <w:rPr>
          <w:rFonts w:ascii="Calibri" w:eastAsiaTheme="minorEastAsia" w:hAnsi="Calibri" w:cs="Calibri"/>
          <w:i/>
          <w:iCs/>
          <w:sz w:val="20"/>
          <w:szCs w:val="20"/>
          <w:lang w:val="es-MX"/>
        </w:rPr>
      </w:pPr>
      <w:r w:rsidRPr="00B71B86">
        <w:rPr>
          <w:rFonts w:ascii="Calibri" w:eastAsiaTheme="minorEastAsia" w:hAnsi="Calibri" w:cs="Calibri"/>
          <w:i/>
          <w:iCs/>
          <w:sz w:val="20"/>
          <w:szCs w:val="20"/>
        </w:rPr>
        <w:t>Nota: Se visitarán dos bodegas y una aceitera o tres bodegas dependiendo de la operatividad, ambas opciones incluyen degustaciones</w:t>
      </w:r>
      <w:r>
        <w:rPr>
          <w:rFonts w:ascii="Calibri" w:eastAsiaTheme="minorEastAsia" w:hAnsi="Calibri" w:cs="Calibri"/>
          <w:i/>
          <w:iCs/>
          <w:sz w:val="20"/>
          <w:szCs w:val="20"/>
        </w:rPr>
        <w:t xml:space="preserve"> (una por bodega)</w:t>
      </w:r>
      <w:r w:rsidRPr="00B71B86">
        <w:rPr>
          <w:rFonts w:ascii="Calibri" w:eastAsiaTheme="minorEastAsia" w:hAnsi="Calibri" w:cs="Calibri"/>
          <w:i/>
          <w:iCs/>
          <w:sz w:val="20"/>
          <w:szCs w:val="20"/>
        </w:rPr>
        <w:t xml:space="preserve"> y almuerzo. </w:t>
      </w:r>
    </w:p>
    <w:p w:rsidR="002B594A" w:rsidRPr="00CA4BE0" w:rsidRDefault="002B594A" w:rsidP="002B594A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2B594A" w:rsidRPr="00CA4BE0" w:rsidRDefault="002B594A" w:rsidP="002B594A">
      <w:pPr>
        <w:jc w:val="both"/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</w:pPr>
      <w:r w:rsidRPr="00CA4BE0">
        <w:rPr>
          <w:rFonts w:ascii="Calibri" w:hAnsi="Calibri" w:cs="Calibri"/>
          <w:b/>
          <w:sz w:val="20"/>
          <w:szCs w:val="20"/>
          <w:lang w:val="es-ES"/>
        </w:rPr>
        <w:t xml:space="preserve">Día </w:t>
      </w:r>
      <w:r>
        <w:rPr>
          <w:rFonts w:ascii="Calibri" w:hAnsi="Calibri" w:cs="Calibri"/>
          <w:b/>
          <w:sz w:val="20"/>
          <w:szCs w:val="20"/>
          <w:lang w:val="es-ES"/>
        </w:rPr>
        <w:t>3</w:t>
      </w:r>
      <w:r w:rsidRPr="00CA4BE0">
        <w:rPr>
          <w:rFonts w:ascii="Calibri" w:hAnsi="Calibri" w:cs="Calibri"/>
          <w:b/>
          <w:sz w:val="20"/>
          <w:szCs w:val="20"/>
          <w:lang w:val="es-ES"/>
        </w:rPr>
        <w:t xml:space="preserve">. </w:t>
      </w:r>
      <w:r w:rsidR="00B63DE1">
        <w:rPr>
          <w:rFonts w:ascii="Calibri" w:hAnsi="Calibri" w:cs="Calibri"/>
          <w:b/>
          <w:sz w:val="20"/>
          <w:szCs w:val="20"/>
          <w:lang w:val="es-ES"/>
        </w:rPr>
        <w:t>Mendoza</w:t>
      </w:r>
    </w:p>
    <w:p w:rsidR="002B594A" w:rsidRPr="00CA4BE0" w:rsidRDefault="002B594A" w:rsidP="002B594A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CA4BE0">
        <w:rPr>
          <w:rFonts w:ascii="Calibri" w:hAnsi="Calibri" w:cs="Calibri"/>
          <w:b/>
          <w:bCs/>
          <w:sz w:val="20"/>
          <w:szCs w:val="20"/>
          <w:lang w:val="es-ES"/>
        </w:rPr>
        <w:t xml:space="preserve">Desayuno. </w:t>
      </w:r>
      <w:r w:rsidR="00B63DE1">
        <w:rPr>
          <w:rFonts w:ascii="Calibri" w:hAnsi="Calibri" w:cs="Calibri"/>
          <w:sz w:val="20"/>
          <w:szCs w:val="20"/>
          <w:lang w:val="es-ES"/>
        </w:rPr>
        <w:t xml:space="preserve">Día libre para actividades personales. </w:t>
      </w:r>
      <w:r w:rsidRPr="00CA4BE0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2B594A" w:rsidRPr="002B594A" w:rsidRDefault="002B594A" w:rsidP="0088795C">
      <w:pPr>
        <w:jc w:val="both"/>
        <w:rPr>
          <w:rFonts w:ascii="Calibri" w:hAnsi="Calibri" w:cs="Calibri"/>
          <w:b/>
          <w:sz w:val="16"/>
          <w:szCs w:val="16"/>
          <w:lang w:val="es-ES"/>
        </w:rPr>
      </w:pPr>
    </w:p>
    <w:p w:rsidR="002572CE" w:rsidRPr="002572CE" w:rsidRDefault="002572CE" w:rsidP="0088795C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2572CE">
        <w:rPr>
          <w:rFonts w:ascii="Calibri" w:hAnsi="Calibri" w:cs="Calibri"/>
          <w:b/>
          <w:sz w:val="20"/>
          <w:szCs w:val="20"/>
          <w:lang w:val="es-ES"/>
        </w:rPr>
        <w:t xml:space="preserve">Día </w:t>
      </w:r>
      <w:r w:rsidR="0088795C">
        <w:rPr>
          <w:rFonts w:ascii="Calibri" w:hAnsi="Calibri" w:cs="Calibri"/>
          <w:b/>
          <w:sz w:val="20"/>
          <w:szCs w:val="20"/>
          <w:lang w:val="es-ES"/>
        </w:rPr>
        <w:t>4</w:t>
      </w:r>
      <w:r w:rsidRPr="002572CE">
        <w:rPr>
          <w:rFonts w:ascii="Calibri" w:hAnsi="Calibri" w:cs="Calibri"/>
          <w:b/>
          <w:sz w:val="20"/>
          <w:szCs w:val="20"/>
          <w:lang w:val="es-ES"/>
        </w:rPr>
        <w:t xml:space="preserve">. </w:t>
      </w:r>
      <w:r w:rsidR="00B63DE1">
        <w:rPr>
          <w:rFonts w:ascii="Calibri" w:hAnsi="Calibri" w:cs="Calibri"/>
          <w:b/>
          <w:sz w:val="20"/>
          <w:szCs w:val="20"/>
          <w:lang w:val="es-ES"/>
        </w:rPr>
        <w:t>Mendoza</w:t>
      </w:r>
    </w:p>
    <w:p w:rsidR="002572CE" w:rsidRPr="002572CE" w:rsidRDefault="002572CE" w:rsidP="002572CE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2572CE">
        <w:rPr>
          <w:rFonts w:ascii="Calibri" w:hAnsi="Calibri" w:cs="Calibri"/>
          <w:b/>
          <w:bCs/>
          <w:sz w:val="20"/>
          <w:szCs w:val="20"/>
          <w:lang w:val="es-ES"/>
        </w:rPr>
        <w:t>Desayuno.</w:t>
      </w:r>
      <w:r w:rsidRPr="002572CE">
        <w:rPr>
          <w:rFonts w:ascii="Calibri" w:hAnsi="Calibri" w:cs="Calibri"/>
          <w:sz w:val="20"/>
          <w:szCs w:val="20"/>
          <w:lang w:val="es-ES"/>
        </w:rPr>
        <w:t xml:space="preserve"> A la hora indicada traslado al aeropuerto para abordar el vuelo de regreso a la ciudad de origen. </w:t>
      </w:r>
    </w:p>
    <w:p w:rsidR="002572CE" w:rsidRPr="002572CE" w:rsidRDefault="002572CE" w:rsidP="002572CE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2572CE" w:rsidRPr="002572CE" w:rsidRDefault="002572CE" w:rsidP="002572CE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2572CE">
        <w:rPr>
          <w:rFonts w:ascii="Calibri" w:hAnsi="Calibri" w:cs="Calibri"/>
          <w:b/>
          <w:bCs/>
          <w:sz w:val="20"/>
          <w:szCs w:val="20"/>
          <w:lang w:val="es-ES"/>
        </w:rPr>
        <w:t>FIN DE NUESTROS SERVICIOS</w:t>
      </w:r>
    </w:p>
    <w:p w:rsidR="006E12FA" w:rsidRPr="002B594A" w:rsidRDefault="006E12FA" w:rsidP="006E12FA">
      <w:pPr>
        <w:rPr>
          <w:rFonts w:ascii="Calibri" w:hAnsi="Calibri" w:cs="Calibri"/>
          <w:sz w:val="14"/>
          <w:szCs w:val="14"/>
          <w:lang w:val="es-ES"/>
        </w:rPr>
      </w:pPr>
    </w:p>
    <w:p w:rsidR="006E12FA" w:rsidRPr="002572CE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  <w:r w:rsidRPr="002572CE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ADF5E1" wp14:editId="63BE8623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12FA" w:rsidRPr="00F74623" w:rsidRDefault="006E12FA" w:rsidP="006E12F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ADF5E1" id="Rectángulo 4" o:spid="_x0000_s1026" style="position:absolute;margin-left:4.1pt;margin-top:1.4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6E12FA" w:rsidRPr="00F74623" w:rsidRDefault="006E12FA" w:rsidP="006E12F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2572CE" w:rsidRPr="002572CE" w:rsidRDefault="002572CE" w:rsidP="006E12FA">
      <w:pPr>
        <w:rPr>
          <w:rFonts w:ascii="Calibri" w:hAnsi="Calibri" w:cs="Calibri"/>
          <w:sz w:val="20"/>
          <w:szCs w:val="20"/>
          <w:lang w:val="es-ES"/>
        </w:rPr>
      </w:pPr>
    </w:p>
    <w:p w:rsidR="006E12FA" w:rsidRPr="002572CE" w:rsidRDefault="006E12FA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572CE">
        <w:rPr>
          <w:rFonts w:ascii="Calibri" w:hAnsi="Calibri" w:cs="Calibri"/>
          <w:sz w:val="20"/>
          <w:szCs w:val="20"/>
        </w:rPr>
        <w:t xml:space="preserve">Traslados aeropuerto – hotel – aeropuerto </w:t>
      </w:r>
    </w:p>
    <w:p w:rsidR="002572CE" w:rsidRPr="002572CE" w:rsidRDefault="002572CE" w:rsidP="002572CE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572CE">
        <w:rPr>
          <w:rFonts w:ascii="Calibri" w:hAnsi="Calibri" w:cs="Calibri"/>
          <w:sz w:val="20"/>
          <w:szCs w:val="20"/>
        </w:rPr>
        <w:t xml:space="preserve">03 noches de alojamiento en </w:t>
      </w:r>
      <w:r w:rsidR="00B71B86">
        <w:rPr>
          <w:rFonts w:ascii="Calibri" w:hAnsi="Calibri" w:cs="Calibri"/>
          <w:sz w:val="20"/>
          <w:szCs w:val="20"/>
        </w:rPr>
        <w:t>Mendoza</w:t>
      </w:r>
      <w:r w:rsidRPr="002572CE">
        <w:rPr>
          <w:rFonts w:ascii="Calibri" w:hAnsi="Calibri" w:cs="Calibri"/>
          <w:sz w:val="20"/>
          <w:szCs w:val="20"/>
        </w:rPr>
        <w:t xml:space="preserve"> con desayunos</w:t>
      </w:r>
    </w:p>
    <w:p w:rsidR="00B71B86" w:rsidRPr="00B71B86" w:rsidRDefault="00B71B86" w:rsidP="002572CE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r>
        <w:rPr>
          <w:rFonts w:ascii="Calibri" w:hAnsi="Calibri" w:cs="Calibri"/>
          <w:sz w:val="20"/>
          <w:szCs w:val="20"/>
          <w:lang w:val="es-MX"/>
        </w:rPr>
        <w:t xml:space="preserve">Tour de día completo camino del vino con degustaciones y almuerzo </w:t>
      </w:r>
    </w:p>
    <w:p w:rsidR="00DD1F1E" w:rsidRPr="002572CE" w:rsidRDefault="00DD1F1E" w:rsidP="002572CE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r w:rsidRPr="002572CE">
        <w:rPr>
          <w:rFonts w:ascii="Calibri" w:hAnsi="Calibri" w:cs="Calibri"/>
          <w:sz w:val="20"/>
          <w:szCs w:val="20"/>
          <w:lang w:val="es-MX"/>
        </w:rPr>
        <w:t>Guía en español</w:t>
      </w:r>
    </w:p>
    <w:p w:rsidR="002572CE" w:rsidRDefault="006E12FA" w:rsidP="002B594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572CE">
        <w:rPr>
          <w:rFonts w:ascii="Calibri" w:hAnsi="Calibri" w:cs="Calibri"/>
          <w:sz w:val="20"/>
          <w:szCs w:val="20"/>
        </w:rPr>
        <w:t>Seguro de asistencia en viaje cobertura COVID</w:t>
      </w:r>
    </w:p>
    <w:p w:rsidR="00B71B86" w:rsidRPr="00B71B86" w:rsidRDefault="00B71B86" w:rsidP="00B71B86">
      <w:pPr>
        <w:spacing w:after="160" w:line="259" w:lineRule="auto"/>
        <w:rPr>
          <w:rFonts w:ascii="Calibri" w:hAnsi="Calibri" w:cs="Calibri"/>
          <w:sz w:val="20"/>
          <w:szCs w:val="20"/>
        </w:rPr>
      </w:pPr>
    </w:p>
    <w:p w:rsidR="002E4A18" w:rsidRPr="002572CE" w:rsidRDefault="006E12FA" w:rsidP="002E4A18">
      <w:pPr>
        <w:ind w:left="567"/>
        <w:rPr>
          <w:rFonts w:ascii="Calibri" w:hAnsi="Calibri" w:cs="Calibri"/>
          <w:b/>
        </w:rPr>
      </w:pPr>
      <w:r w:rsidRPr="002572CE">
        <w:rPr>
          <w:rFonts w:ascii="Calibri" w:hAnsi="Calibri" w:cs="Calibri"/>
          <w:b/>
        </w:rPr>
        <w:t>NO Incluye</w:t>
      </w:r>
    </w:p>
    <w:p w:rsidR="006E12FA" w:rsidRPr="002572CE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572CE">
        <w:rPr>
          <w:rFonts w:ascii="Calibri" w:hAnsi="Calibri" w:cs="Calibri"/>
          <w:sz w:val="20"/>
          <w:szCs w:val="20"/>
        </w:rPr>
        <w:t>Vuelos internacionales y domésticos</w:t>
      </w:r>
    </w:p>
    <w:p w:rsidR="002B594A" w:rsidRDefault="002B594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CA4BE0">
        <w:rPr>
          <w:rFonts w:ascii="Calibri" w:hAnsi="Calibri" w:cs="Calibri"/>
          <w:sz w:val="20"/>
          <w:szCs w:val="20"/>
        </w:rPr>
        <w:t>Tasas eco municipales en Iguazú, aprox. 5 USD por persona, pagaderos al llegar al hotel</w:t>
      </w:r>
      <w:r w:rsidRPr="002572CE">
        <w:rPr>
          <w:rFonts w:ascii="Calibri" w:hAnsi="Calibri" w:cs="Calibri"/>
          <w:sz w:val="20"/>
          <w:szCs w:val="20"/>
        </w:rPr>
        <w:t xml:space="preserve"> </w:t>
      </w:r>
    </w:p>
    <w:p w:rsidR="006E12FA" w:rsidRPr="002572CE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572CE">
        <w:rPr>
          <w:rFonts w:ascii="Calibri" w:hAnsi="Calibri" w:cs="Calibri"/>
          <w:sz w:val="20"/>
          <w:szCs w:val="20"/>
        </w:rPr>
        <w:t xml:space="preserve">Bebidas en las comidas mencionadas  </w:t>
      </w:r>
    </w:p>
    <w:p w:rsidR="006E12FA" w:rsidRPr="002572CE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572CE">
        <w:rPr>
          <w:rFonts w:ascii="Calibri" w:hAnsi="Calibri" w:cs="Calibri"/>
          <w:sz w:val="20"/>
          <w:szCs w:val="20"/>
        </w:rPr>
        <w:t>Ningún servicio no especificado</w:t>
      </w:r>
    </w:p>
    <w:p w:rsidR="006E12FA" w:rsidRPr="002572CE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572CE">
        <w:rPr>
          <w:rFonts w:ascii="Calibri" w:hAnsi="Calibri" w:cs="Calibri"/>
          <w:sz w:val="20"/>
          <w:szCs w:val="20"/>
        </w:rPr>
        <w:t>Gastos personales</w:t>
      </w:r>
    </w:p>
    <w:p w:rsidR="002E4A18" w:rsidRPr="002E4A18" w:rsidRDefault="006E12FA" w:rsidP="002E4A18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572CE">
        <w:rPr>
          <w:rFonts w:ascii="Calibri" w:hAnsi="Calibri" w:cs="Calibri"/>
          <w:sz w:val="20"/>
          <w:szCs w:val="20"/>
        </w:rPr>
        <w:t>Propina</w:t>
      </w:r>
      <w:r w:rsidR="002E4A18">
        <w:rPr>
          <w:rFonts w:ascii="Calibri" w:hAnsi="Calibri" w:cs="Calibri"/>
          <w:sz w:val="20"/>
          <w:szCs w:val="20"/>
        </w:rPr>
        <w:t>s</w:t>
      </w:r>
    </w:p>
    <w:p w:rsidR="006E12FA" w:rsidRPr="002E4A18" w:rsidRDefault="006E12FA" w:rsidP="006E12FA">
      <w:pPr>
        <w:rPr>
          <w:rFonts w:ascii="Calibri" w:hAnsi="Calibri" w:cs="Calibri"/>
          <w:sz w:val="6"/>
          <w:szCs w:val="6"/>
        </w:rPr>
      </w:pPr>
    </w:p>
    <w:tbl>
      <w:tblPr>
        <w:tblW w:w="596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9"/>
        <w:gridCol w:w="1134"/>
        <w:gridCol w:w="1001"/>
        <w:gridCol w:w="1137"/>
      </w:tblGrid>
      <w:tr w:rsidR="00B71B86" w:rsidRPr="00B71B86" w:rsidTr="00B71B86">
        <w:trPr>
          <w:trHeight w:val="288"/>
          <w:jc w:val="center"/>
        </w:trPr>
        <w:tc>
          <w:tcPr>
            <w:tcW w:w="5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B71B86" w:rsidRPr="00B71B86" w:rsidTr="00B71B86">
        <w:trPr>
          <w:trHeight w:val="288"/>
          <w:jc w:val="center"/>
        </w:trPr>
        <w:tc>
          <w:tcPr>
            <w:tcW w:w="3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MÍNIMO 2 PASAJEROS </w:t>
            </w:r>
          </w:p>
        </w:tc>
      </w:tr>
      <w:tr w:rsidR="00B71B86" w:rsidRPr="00B71B86" w:rsidTr="00B71B86">
        <w:trPr>
          <w:trHeight w:val="288"/>
          <w:jc w:val="center"/>
        </w:trPr>
        <w:tc>
          <w:tcPr>
            <w:tcW w:w="5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05 ENERO - 15 DICIEMBRE 2025</w:t>
            </w:r>
          </w:p>
        </w:tc>
      </w:tr>
      <w:tr w:rsidR="00B71B86" w:rsidRPr="00B71B86" w:rsidTr="00B71B86">
        <w:trPr>
          <w:trHeight w:val="288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DOBLE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TRIPLE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SENCILLA</w:t>
            </w:r>
          </w:p>
        </w:tc>
      </w:tr>
      <w:tr w:rsidR="00B71B86" w:rsidRPr="00B71B86" w:rsidTr="00B71B86">
        <w:trPr>
          <w:trHeight w:val="288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1B86" w:rsidRPr="00B71B86" w:rsidRDefault="00B71B86" w:rsidP="00B71B86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766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753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1032</w:t>
            </w:r>
          </w:p>
        </w:tc>
      </w:tr>
      <w:tr w:rsidR="00B71B86" w:rsidRPr="00B71B86" w:rsidTr="00B71B86">
        <w:trPr>
          <w:trHeight w:val="288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1B86" w:rsidRPr="00B71B86" w:rsidRDefault="00B71B86" w:rsidP="00B71B86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proofErr w:type="spellStart"/>
            <w:r w:rsidRPr="00B71B8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Supl</w:t>
            </w:r>
            <w:proofErr w:type="spellEnd"/>
            <w:r w:rsidRPr="00B71B8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. 01 al 31 jul 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49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45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99</w:t>
            </w:r>
          </w:p>
        </w:tc>
      </w:tr>
      <w:tr w:rsidR="00B71B86" w:rsidRPr="00B71B86" w:rsidTr="00B71B86">
        <w:trPr>
          <w:trHeight w:val="288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1B86" w:rsidRPr="00B71B86" w:rsidRDefault="00B71B86" w:rsidP="00B71B86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proofErr w:type="spellStart"/>
            <w:r w:rsidRPr="00B71B8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Supl</w:t>
            </w:r>
            <w:proofErr w:type="spellEnd"/>
            <w:r w:rsidRPr="00B71B8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. 01 </w:t>
            </w:r>
            <w:proofErr w:type="spellStart"/>
            <w:r w:rsidRPr="00B71B8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ago</w:t>
            </w:r>
            <w:proofErr w:type="spellEnd"/>
            <w:r w:rsidRPr="00B71B8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 - 30 sept 2025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21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21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41</w:t>
            </w:r>
          </w:p>
        </w:tc>
      </w:tr>
      <w:tr w:rsidR="00B71B86" w:rsidRPr="00B71B86" w:rsidTr="00B71B86">
        <w:trPr>
          <w:trHeight w:val="288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1B86" w:rsidRPr="00B71B86" w:rsidRDefault="00B71B86" w:rsidP="00B71B86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proofErr w:type="spellStart"/>
            <w:r w:rsidRPr="00B71B8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Supl</w:t>
            </w:r>
            <w:proofErr w:type="spellEnd"/>
            <w:r w:rsidRPr="00B71B8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. 01 oct al 15 dic 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48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48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82</w:t>
            </w:r>
          </w:p>
        </w:tc>
      </w:tr>
      <w:tr w:rsidR="00B71B86" w:rsidRPr="00B71B86" w:rsidTr="00B71B86">
        <w:trPr>
          <w:trHeight w:val="288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1B86" w:rsidRPr="00B71B86" w:rsidRDefault="00B71B86" w:rsidP="00B71B86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827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815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1155</w:t>
            </w:r>
          </w:p>
        </w:tc>
      </w:tr>
      <w:tr w:rsidR="00B71B86" w:rsidRPr="00B71B86" w:rsidTr="00B71B86">
        <w:trPr>
          <w:trHeight w:val="288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1B86" w:rsidRPr="00B71B86" w:rsidRDefault="00B71B86" w:rsidP="00B71B86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proofErr w:type="spellStart"/>
            <w:r w:rsidRPr="00B71B8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Supl</w:t>
            </w:r>
            <w:proofErr w:type="spellEnd"/>
            <w:r w:rsidRPr="00B71B8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. 01 al 31 jul 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49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45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99</w:t>
            </w:r>
          </w:p>
        </w:tc>
      </w:tr>
      <w:tr w:rsidR="00B71B86" w:rsidRPr="00B71B86" w:rsidTr="00B71B86">
        <w:trPr>
          <w:trHeight w:val="288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1B86" w:rsidRPr="00B71B86" w:rsidRDefault="00B71B86" w:rsidP="00B71B86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proofErr w:type="spellStart"/>
            <w:r w:rsidRPr="00B71B8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Supl</w:t>
            </w:r>
            <w:proofErr w:type="spellEnd"/>
            <w:r w:rsidRPr="00B71B8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. 01 </w:t>
            </w:r>
            <w:proofErr w:type="spellStart"/>
            <w:r w:rsidRPr="00B71B8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ago</w:t>
            </w:r>
            <w:proofErr w:type="spellEnd"/>
            <w:r w:rsidRPr="00B71B8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 - 30 sept 2025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21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21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41</w:t>
            </w:r>
          </w:p>
        </w:tc>
      </w:tr>
      <w:tr w:rsidR="00B71B86" w:rsidRPr="00B71B86" w:rsidTr="00B71B86">
        <w:trPr>
          <w:trHeight w:val="288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1B86" w:rsidRPr="00B71B86" w:rsidRDefault="00B71B86" w:rsidP="00B71B86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proofErr w:type="spellStart"/>
            <w:r w:rsidRPr="00B71B8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Supl</w:t>
            </w:r>
            <w:proofErr w:type="spellEnd"/>
            <w:r w:rsidRPr="00B71B8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. 01 oct al 15 dic 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73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68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132</w:t>
            </w:r>
          </w:p>
        </w:tc>
      </w:tr>
      <w:tr w:rsidR="00B71B86" w:rsidRPr="00B71B86" w:rsidTr="00B71B86">
        <w:trPr>
          <w:trHeight w:val="288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1B86" w:rsidRPr="00B71B86" w:rsidRDefault="00B71B86" w:rsidP="00B71B86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SUPERIOR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1078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1062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1656</w:t>
            </w:r>
          </w:p>
        </w:tc>
      </w:tr>
      <w:tr w:rsidR="00B71B86" w:rsidRPr="00B71B86" w:rsidTr="00B71B86">
        <w:trPr>
          <w:trHeight w:val="288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71B86" w:rsidRPr="00B71B86" w:rsidRDefault="00B71B86" w:rsidP="00B71B86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proofErr w:type="spellStart"/>
            <w:r w:rsidRPr="00B71B8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Supl</w:t>
            </w:r>
            <w:proofErr w:type="spellEnd"/>
            <w:r w:rsidRPr="00B71B8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. 01 al 31 jul 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95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95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189</w:t>
            </w:r>
          </w:p>
        </w:tc>
      </w:tr>
      <w:tr w:rsidR="00B71B86" w:rsidRPr="00B71B86" w:rsidTr="00B71B86">
        <w:trPr>
          <w:trHeight w:val="288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71B86" w:rsidRPr="00B71B86" w:rsidRDefault="00B71B86" w:rsidP="00B71B86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proofErr w:type="spellStart"/>
            <w:r w:rsidRPr="00B71B8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Supl</w:t>
            </w:r>
            <w:proofErr w:type="spellEnd"/>
            <w:r w:rsidRPr="00B71B8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. 01 </w:t>
            </w:r>
            <w:proofErr w:type="spellStart"/>
            <w:r w:rsidRPr="00B71B8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ago</w:t>
            </w:r>
            <w:proofErr w:type="spellEnd"/>
            <w:r w:rsidRPr="00B71B8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 - 30 sept 2025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21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21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41</w:t>
            </w:r>
          </w:p>
        </w:tc>
      </w:tr>
      <w:tr w:rsidR="00B71B86" w:rsidRPr="00B71B86" w:rsidTr="00B71B86">
        <w:trPr>
          <w:trHeight w:val="288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71B86" w:rsidRPr="00B71B86" w:rsidRDefault="00B71B86" w:rsidP="00B71B86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proofErr w:type="spellStart"/>
            <w:r w:rsidRPr="00B71B8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Supl</w:t>
            </w:r>
            <w:proofErr w:type="spellEnd"/>
            <w:r w:rsidRPr="00B71B8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. 01 oct al 15 dic 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48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48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82</w:t>
            </w:r>
          </w:p>
        </w:tc>
      </w:tr>
      <w:tr w:rsidR="00B71B86" w:rsidRPr="00B71B86" w:rsidTr="00B71B86">
        <w:trPr>
          <w:trHeight w:val="288"/>
          <w:jc w:val="center"/>
        </w:trPr>
        <w:tc>
          <w:tcPr>
            <w:tcW w:w="5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NO HAY TARIFA ESPECIAL PARA MENOR </w:t>
            </w:r>
          </w:p>
        </w:tc>
      </w:tr>
      <w:tr w:rsidR="00B71B86" w:rsidRPr="00B71B86" w:rsidTr="00B71B86">
        <w:trPr>
          <w:trHeight w:val="288"/>
          <w:jc w:val="center"/>
        </w:trPr>
        <w:tc>
          <w:tcPr>
            <w:tcW w:w="5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NO APLICA EN FERIAS, CARNAVAL, SEMANA SANTA, NAVIDAD Y FIN DE AÑO</w:t>
            </w:r>
          </w:p>
        </w:tc>
      </w:tr>
      <w:tr w:rsidR="00B71B86" w:rsidRPr="00B71B86" w:rsidTr="00B71B86">
        <w:trPr>
          <w:trHeight w:val="288"/>
          <w:jc w:val="center"/>
        </w:trPr>
        <w:tc>
          <w:tcPr>
            <w:tcW w:w="5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B71B86" w:rsidRDefault="00B71B86" w:rsidP="006E12FA">
      <w:pPr>
        <w:rPr>
          <w:rFonts w:ascii="Calibri" w:eastAsia="Calibri" w:hAnsi="Calibri" w:cs="Calibri"/>
          <w:b/>
          <w:color w:val="000000" w:themeColor="text1"/>
        </w:rPr>
      </w:pPr>
    </w:p>
    <w:tbl>
      <w:tblPr>
        <w:tblW w:w="52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76"/>
        <w:gridCol w:w="1161"/>
        <w:gridCol w:w="2283"/>
      </w:tblGrid>
      <w:tr w:rsidR="00B71B86" w:rsidRPr="00B71B86" w:rsidTr="00B71B86">
        <w:trPr>
          <w:trHeight w:val="288"/>
          <w:jc w:val="center"/>
        </w:trPr>
        <w:tc>
          <w:tcPr>
            <w:tcW w:w="5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B71B86" w:rsidRPr="00B71B86" w:rsidTr="00B71B86">
        <w:trPr>
          <w:trHeight w:val="288"/>
          <w:jc w:val="center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B71B86" w:rsidRPr="00B71B86" w:rsidTr="00B71B86">
        <w:trPr>
          <w:trHeight w:val="288"/>
          <w:jc w:val="center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11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Mendoza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B86" w:rsidRPr="00B71B86" w:rsidRDefault="00B71B86" w:rsidP="00B71B86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Bohemia Boutique</w:t>
            </w:r>
          </w:p>
        </w:tc>
      </w:tr>
      <w:tr w:rsidR="00B71B86" w:rsidRPr="00B71B86" w:rsidTr="00B71B86">
        <w:trPr>
          <w:trHeight w:val="288"/>
          <w:jc w:val="center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1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1B86" w:rsidRPr="00B71B86" w:rsidRDefault="00B71B86" w:rsidP="00B71B86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B86" w:rsidRPr="00B71B86" w:rsidRDefault="00B71B86" w:rsidP="00B71B86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NH Cordillera</w:t>
            </w:r>
          </w:p>
        </w:tc>
      </w:tr>
      <w:tr w:rsidR="00B71B86" w:rsidRPr="00B71B86" w:rsidTr="00B71B86">
        <w:trPr>
          <w:trHeight w:val="288"/>
          <w:jc w:val="center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B86" w:rsidRPr="00B71B86" w:rsidRDefault="00B71B86" w:rsidP="00B71B8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SUPERIOR</w:t>
            </w:r>
          </w:p>
        </w:tc>
        <w:tc>
          <w:tcPr>
            <w:tcW w:w="11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1B86" w:rsidRPr="00B71B86" w:rsidRDefault="00B71B86" w:rsidP="00B71B86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1B86" w:rsidRPr="00B71B86" w:rsidRDefault="00B71B86" w:rsidP="00B71B86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71B8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Hilton</w:t>
            </w:r>
          </w:p>
        </w:tc>
      </w:tr>
    </w:tbl>
    <w:p w:rsidR="00B71B86" w:rsidRDefault="00B71B86" w:rsidP="006E12FA">
      <w:pPr>
        <w:rPr>
          <w:rFonts w:ascii="Calibri" w:eastAsia="Calibri" w:hAnsi="Calibri" w:cs="Calibri"/>
          <w:b/>
          <w:color w:val="000000" w:themeColor="text1"/>
        </w:rPr>
      </w:pPr>
    </w:p>
    <w:p w:rsidR="006E12FA" w:rsidRPr="006E12FA" w:rsidRDefault="006E12FA" w:rsidP="006E12FA">
      <w:pPr>
        <w:rPr>
          <w:rFonts w:ascii="Calibri" w:eastAsia="Calibri" w:hAnsi="Calibri" w:cs="Calibri"/>
          <w:color w:val="000000" w:themeColor="text1"/>
        </w:rPr>
      </w:pPr>
      <w:r w:rsidRPr="006E12FA">
        <w:rPr>
          <w:rFonts w:ascii="Calibri" w:eastAsia="Calibri" w:hAnsi="Calibri" w:cs="Calibri"/>
          <w:b/>
          <w:color w:val="000000" w:themeColor="text1"/>
        </w:rPr>
        <w:t>NOTAS IMPORTANTES:</w:t>
      </w:r>
    </w:p>
    <w:p w:rsidR="006E12FA" w:rsidRPr="006E12FA" w:rsidRDefault="006E12FA" w:rsidP="006E12FA">
      <w:pPr>
        <w:pStyle w:val="Prrafodelista"/>
        <w:numPr>
          <w:ilvl w:val="0"/>
          <w:numId w:val="2"/>
        </w:numPr>
        <w:spacing w:after="160" w:line="259" w:lineRule="auto"/>
        <w:rPr>
          <w:rFonts w:ascii="Calibri" w:hAnsi="Calibri" w:cs="Calibri"/>
          <w:b/>
          <w:bCs/>
          <w:sz w:val="20"/>
          <w:szCs w:val="20"/>
        </w:rPr>
      </w:pPr>
      <w:r w:rsidRPr="006E12FA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6E12FA" w:rsidRPr="006E12FA" w:rsidRDefault="006E12FA" w:rsidP="006E12FA">
      <w:pPr>
        <w:pStyle w:val="Prrafodelista"/>
        <w:numPr>
          <w:ilvl w:val="0"/>
          <w:numId w:val="2"/>
        </w:numPr>
        <w:spacing w:after="160" w:line="259" w:lineRule="auto"/>
        <w:rPr>
          <w:rFonts w:ascii="Calibri" w:hAnsi="Calibri" w:cs="Calibri"/>
          <w:b/>
          <w:bCs/>
          <w:sz w:val="20"/>
          <w:szCs w:val="20"/>
        </w:rPr>
      </w:pPr>
      <w:r w:rsidRPr="006E12FA">
        <w:rPr>
          <w:rFonts w:ascii="Calibri" w:hAnsi="Calibri" w:cs="Calibri"/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6E12FA" w:rsidRDefault="006E12FA" w:rsidP="006E12FA">
      <w:pPr>
        <w:pStyle w:val="Prrafodelista"/>
        <w:numPr>
          <w:ilvl w:val="0"/>
          <w:numId w:val="2"/>
        </w:numPr>
        <w:spacing w:after="160" w:line="259" w:lineRule="auto"/>
        <w:rPr>
          <w:rFonts w:ascii="Calibri" w:hAnsi="Calibri" w:cs="Calibri"/>
          <w:b/>
          <w:bCs/>
          <w:sz w:val="20"/>
          <w:szCs w:val="20"/>
        </w:rPr>
      </w:pPr>
      <w:r w:rsidRPr="006E12FA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D940E5" w:rsidRPr="00D940E5" w:rsidRDefault="00D940E5" w:rsidP="006E12FA">
      <w:pPr>
        <w:pStyle w:val="Prrafodelista"/>
        <w:numPr>
          <w:ilvl w:val="0"/>
          <w:numId w:val="2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D940E5">
        <w:rPr>
          <w:rFonts w:ascii="Calibri" w:hAnsi="Calibri" w:cs="Calibri"/>
          <w:sz w:val="20"/>
          <w:szCs w:val="20"/>
        </w:rPr>
        <w:t xml:space="preserve">Los servicios de traslados y excursiones son otorgados como servicios regulares; estos servicios están sujetos a horarios </w:t>
      </w:r>
      <w:proofErr w:type="spellStart"/>
      <w:r w:rsidRPr="00D940E5">
        <w:rPr>
          <w:rFonts w:ascii="Calibri" w:hAnsi="Calibri" w:cs="Calibri"/>
          <w:sz w:val="20"/>
          <w:szCs w:val="20"/>
        </w:rPr>
        <w:t>pre-establecidos</w:t>
      </w:r>
      <w:proofErr w:type="spellEnd"/>
      <w:r w:rsidRPr="00D940E5">
        <w:rPr>
          <w:rFonts w:ascii="Calibri" w:hAnsi="Calibri" w:cs="Calibri"/>
          <w:sz w:val="20"/>
          <w:szCs w:val="20"/>
        </w:rPr>
        <w:t xml:space="preserve"> y se brindan junto a otros pasajeros</w:t>
      </w:r>
    </w:p>
    <w:p w:rsidR="006E12FA" w:rsidRPr="002572CE" w:rsidRDefault="006E12FA" w:rsidP="006E12FA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4E23B9">
        <w:rPr>
          <w:rFonts w:ascii="Calibri" w:hAnsi="Calibri" w:cs="Calibri"/>
          <w:sz w:val="20"/>
          <w:szCs w:val="20"/>
        </w:rPr>
        <w:t xml:space="preserve">La siguiente </w:t>
      </w:r>
      <w:r w:rsidRPr="002572CE">
        <w:rPr>
          <w:rFonts w:ascii="Calibri" w:hAnsi="Calibri" w:cs="Calibri"/>
          <w:sz w:val="20"/>
          <w:szCs w:val="20"/>
        </w:rPr>
        <w:t>cotización no implica reserva ni bloqueo de lugares. Todas las tarifas están sujetas a disponibilidad al momento de realizar la reserva en firme dependiendo de la disponibilidad existente.</w:t>
      </w:r>
    </w:p>
    <w:p w:rsidR="008A668C" w:rsidRPr="002572CE" w:rsidRDefault="006E12FA" w:rsidP="00D940E5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2572CE">
        <w:rPr>
          <w:rFonts w:ascii="Calibri" w:hAnsi="Calibri" w:cs="Calibri"/>
          <w:sz w:val="20"/>
          <w:szCs w:val="20"/>
        </w:rPr>
        <w:t xml:space="preserve">El horario estándar de </w:t>
      </w:r>
      <w:proofErr w:type="spellStart"/>
      <w:r w:rsidRPr="002572CE">
        <w:rPr>
          <w:rFonts w:ascii="Calibri" w:hAnsi="Calibri" w:cs="Calibri"/>
          <w:sz w:val="20"/>
          <w:szCs w:val="20"/>
        </w:rPr>
        <w:t>check</w:t>
      </w:r>
      <w:proofErr w:type="spellEnd"/>
      <w:r w:rsidRPr="002572CE">
        <w:rPr>
          <w:rFonts w:ascii="Calibri" w:hAnsi="Calibri" w:cs="Calibri"/>
          <w:sz w:val="20"/>
          <w:szCs w:val="20"/>
        </w:rPr>
        <w:t xml:space="preserve"> in 15:00hrs y el </w:t>
      </w:r>
      <w:proofErr w:type="spellStart"/>
      <w:r w:rsidRPr="002572CE">
        <w:rPr>
          <w:rFonts w:ascii="Calibri" w:hAnsi="Calibri" w:cs="Calibri"/>
          <w:sz w:val="20"/>
          <w:szCs w:val="20"/>
        </w:rPr>
        <w:t>check</w:t>
      </w:r>
      <w:proofErr w:type="spellEnd"/>
      <w:r w:rsidRPr="002572CE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2572CE">
        <w:rPr>
          <w:rFonts w:ascii="Calibri" w:hAnsi="Calibri" w:cs="Calibri"/>
          <w:sz w:val="20"/>
          <w:szCs w:val="20"/>
        </w:rPr>
        <w:t>out</w:t>
      </w:r>
      <w:proofErr w:type="spellEnd"/>
      <w:r w:rsidRPr="002572CE">
        <w:rPr>
          <w:rFonts w:ascii="Calibri" w:hAnsi="Calibri" w:cs="Calibri"/>
          <w:sz w:val="20"/>
          <w:szCs w:val="20"/>
        </w:rPr>
        <w:t xml:space="preserve"> 11:00hrs.</w:t>
      </w:r>
    </w:p>
    <w:p w:rsidR="002572CE" w:rsidRPr="002572CE" w:rsidRDefault="002572CE" w:rsidP="002572CE">
      <w:pPr>
        <w:pStyle w:val="Prrafodelista"/>
        <w:numPr>
          <w:ilvl w:val="0"/>
          <w:numId w:val="2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2572CE">
        <w:rPr>
          <w:rFonts w:ascii="Calibri" w:hAnsi="Calibri" w:cs="Calibri"/>
          <w:sz w:val="20"/>
          <w:szCs w:val="20"/>
        </w:rPr>
        <w:t xml:space="preserve">Ocupación máxima por habitación 3 personas. </w:t>
      </w:r>
    </w:p>
    <w:sectPr w:rsidR="002572CE" w:rsidRPr="002572CE" w:rsidSect="00F249CA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C7A26" w:rsidRDefault="00DC7A26" w:rsidP="00F249CA">
      <w:r>
        <w:separator/>
      </w:r>
    </w:p>
  </w:endnote>
  <w:endnote w:type="continuationSeparator" w:id="0">
    <w:p w:rsidR="00DC7A26" w:rsidRDefault="00DC7A26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C7A26" w:rsidRDefault="00DC7A26" w:rsidP="00F249CA">
      <w:r>
        <w:separator/>
      </w:r>
    </w:p>
  </w:footnote>
  <w:footnote w:type="continuationSeparator" w:id="0">
    <w:p w:rsidR="00DC7A26" w:rsidRDefault="00DC7A26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A323B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815B4E" wp14:editId="43EDD99C">
          <wp:simplePos x="0" y="0"/>
          <wp:positionH relativeFrom="column">
            <wp:posOffset>-530860</wp:posOffset>
          </wp:positionH>
          <wp:positionV relativeFrom="paragraph">
            <wp:posOffset>-440690</wp:posOffset>
          </wp:positionV>
          <wp:extent cx="7766002" cy="10039350"/>
          <wp:effectExtent l="0" t="0" r="6985" b="0"/>
          <wp:wrapNone/>
          <wp:docPr id="96646129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456" cy="100567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981DD1"/>
    <w:multiLevelType w:val="hybridMultilevel"/>
    <w:tmpl w:val="2E585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44ED6C0B"/>
    <w:multiLevelType w:val="hybridMultilevel"/>
    <w:tmpl w:val="78ACBA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C26854"/>
    <w:multiLevelType w:val="hybridMultilevel"/>
    <w:tmpl w:val="3CDE92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0286937">
    <w:abstractNumId w:val="4"/>
  </w:num>
  <w:num w:numId="2" w16cid:durableId="1246305338">
    <w:abstractNumId w:val="0"/>
  </w:num>
  <w:num w:numId="3" w16cid:durableId="410666923">
    <w:abstractNumId w:val="5"/>
  </w:num>
  <w:num w:numId="4" w16cid:durableId="1511601243">
    <w:abstractNumId w:val="3"/>
  </w:num>
  <w:num w:numId="5" w16cid:durableId="192573173">
    <w:abstractNumId w:val="2"/>
  </w:num>
  <w:num w:numId="6" w16cid:durableId="2559472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14EEE"/>
    <w:rsid w:val="0011084D"/>
    <w:rsid w:val="0012304C"/>
    <w:rsid w:val="00146073"/>
    <w:rsid w:val="00183158"/>
    <w:rsid w:val="001971AF"/>
    <w:rsid w:val="001E55F2"/>
    <w:rsid w:val="001F382F"/>
    <w:rsid w:val="00232A45"/>
    <w:rsid w:val="002572CE"/>
    <w:rsid w:val="00274424"/>
    <w:rsid w:val="002A411E"/>
    <w:rsid w:val="002B594A"/>
    <w:rsid w:val="002C7B03"/>
    <w:rsid w:val="002D33A3"/>
    <w:rsid w:val="002E0116"/>
    <w:rsid w:val="002E4A18"/>
    <w:rsid w:val="00307C36"/>
    <w:rsid w:val="0034511C"/>
    <w:rsid w:val="003E40BA"/>
    <w:rsid w:val="004216FF"/>
    <w:rsid w:val="004343D2"/>
    <w:rsid w:val="005704CE"/>
    <w:rsid w:val="0058018E"/>
    <w:rsid w:val="005C6DE9"/>
    <w:rsid w:val="005D2FD8"/>
    <w:rsid w:val="00624A8C"/>
    <w:rsid w:val="0069446E"/>
    <w:rsid w:val="006E12FA"/>
    <w:rsid w:val="007B324D"/>
    <w:rsid w:val="007C491E"/>
    <w:rsid w:val="00814DE2"/>
    <w:rsid w:val="00855E8E"/>
    <w:rsid w:val="0088795C"/>
    <w:rsid w:val="008A668C"/>
    <w:rsid w:val="008C1F56"/>
    <w:rsid w:val="008E08BE"/>
    <w:rsid w:val="008F66C1"/>
    <w:rsid w:val="00986FD8"/>
    <w:rsid w:val="009B0106"/>
    <w:rsid w:val="009B72E8"/>
    <w:rsid w:val="00A323B6"/>
    <w:rsid w:val="00A45DDF"/>
    <w:rsid w:val="00A622B9"/>
    <w:rsid w:val="00A80A80"/>
    <w:rsid w:val="00AC479D"/>
    <w:rsid w:val="00AD0236"/>
    <w:rsid w:val="00AD3BBF"/>
    <w:rsid w:val="00AF1B04"/>
    <w:rsid w:val="00B43F0E"/>
    <w:rsid w:val="00B44717"/>
    <w:rsid w:val="00B63DE1"/>
    <w:rsid w:val="00B65E5A"/>
    <w:rsid w:val="00B71B86"/>
    <w:rsid w:val="00B830CD"/>
    <w:rsid w:val="00BA4A7F"/>
    <w:rsid w:val="00C10260"/>
    <w:rsid w:val="00C4182F"/>
    <w:rsid w:val="00C45D24"/>
    <w:rsid w:val="00CB1B4A"/>
    <w:rsid w:val="00D32641"/>
    <w:rsid w:val="00D66D50"/>
    <w:rsid w:val="00D940E5"/>
    <w:rsid w:val="00DC7A26"/>
    <w:rsid w:val="00DD1F1E"/>
    <w:rsid w:val="00E21540"/>
    <w:rsid w:val="00E93BA8"/>
    <w:rsid w:val="00F05399"/>
    <w:rsid w:val="00F06955"/>
    <w:rsid w:val="00F249CA"/>
    <w:rsid w:val="00FA5FDC"/>
    <w:rsid w:val="00FB1D88"/>
    <w:rsid w:val="00FF2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2FA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NormalWeb">
    <w:name w:val="Normal (Web)"/>
    <w:basedOn w:val="Normal"/>
    <w:uiPriority w:val="99"/>
    <w:unhideWhenUsed/>
    <w:rsid w:val="006E12F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styleId="Textosinformato">
    <w:name w:val="Plain Text"/>
    <w:basedOn w:val="Normal"/>
    <w:link w:val="TextosinformatoCar"/>
    <w:rsid w:val="00B63DE1"/>
    <w:rPr>
      <w:rFonts w:ascii="Courier" w:eastAsia="Times" w:hAnsi="Courier" w:cs="Times New Roman"/>
      <w:szCs w:val="20"/>
      <w:lang w:eastAsia="es-ES"/>
    </w:rPr>
  </w:style>
  <w:style w:type="character" w:customStyle="1" w:styleId="TextosinformatoCar">
    <w:name w:val="Texto sin formato Car"/>
    <w:basedOn w:val="Fuentedeprrafopredeter"/>
    <w:link w:val="Textosinformato"/>
    <w:rsid w:val="00B63DE1"/>
    <w:rPr>
      <w:rFonts w:ascii="Courier" w:eastAsia="Times" w:hAnsi="Courier" w:cs="Times New Roman"/>
      <w:kern w:val="0"/>
      <w:szCs w:val="20"/>
      <w:lang w:val="es-ES_tradnl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5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546</Words>
  <Characters>3008</Characters>
  <Application>Microsoft Office Word</Application>
  <DocSecurity>0</DocSecurity>
  <Lines>25</Lines>
  <Paragraphs>7</Paragraphs>
  <ScaleCrop>false</ScaleCrop>
  <Company/>
  <LinksUpToDate>false</LinksUpToDate>
  <CharactersWithSpaces>3547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2025-02-18T18:46:00Z</dcterms:created>
  <dcterms:modified xsi:type="dcterms:W3CDTF">2025-02-18T18:46:00Z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a28281a1-86eb-408e-9ce7-8045f1f92205</vt:lpwstr>
  </property>
</Properties>
</file>