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84837" w:rsidRDefault="00A84837" w:rsidP="00A8483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El Salvador al Completo </w:t>
      </w:r>
      <w:r w:rsidR="006B106F">
        <w:rPr>
          <w:b/>
          <w:sz w:val="72"/>
          <w:szCs w:val="72"/>
          <w:lang w:val="es-ES"/>
        </w:rPr>
        <w:t>2025</w:t>
      </w:r>
    </w:p>
    <w:p w:rsidR="00A84837" w:rsidRDefault="00A84837" w:rsidP="00A8483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06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>noches</w: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4B3F1B" w:rsidRDefault="00A84837" w:rsidP="00A84837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r w:rsidR="006B106F">
        <w:rPr>
          <w:sz w:val="20"/>
          <w:szCs w:val="20"/>
          <w:lang w:val="es-ES"/>
        </w:rPr>
        <w:t>miércoles</w:t>
      </w:r>
      <w:r>
        <w:rPr>
          <w:sz w:val="20"/>
          <w:szCs w:val="20"/>
          <w:lang w:val="es-ES"/>
        </w:rPr>
        <w:t xml:space="preserve"> y </w:t>
      </w:r>
      <w:r w:rsidR="006B106F">
        <w:rPr>
          <w:sz w:val="20"/>
          <w:szCs w:val="20"/>
          <w:lang w:val="es-ES"/>
        </w:rPr>
        <w:t>viernes</w:t>
      </w:r>
      <w:r>
        <w:rPr>
          <w:sz w:val="20"/>
          <w:szCs w:val="20"/>
          <w:lang w:val="es-ES"/>
        </w:rPr>
        <w:t xml:space="preserve"> </w: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San Salvador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>Resto del día libre</w:t>
      </w:r>
      <w:r w:rsidRPr="00F95524">
        <w:rPr>
          <w:sz w:val="20"/>
          <w:szCs w:val="20"/>
          <w:lang w:val="es-ES"/>
        </w:rPr>
        <w:t xml:space="preserve">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2. San Salvador </w:t>
      </w:r>
      <w:r w:rsidRPr="00C917A3">
        <w:rPr>
          <w:b/>
          <w:color w:val="FF0000"/>
          <w:sz w:val="20"/>
          <w:szCs w:val="20"/>
          <w:lang w:val="es-ES"/>
        </w:rPr>
        <w:t>(</w:t>
      </w:r>
      <w:r w:rsidRPr="003F2DEC">
        <w:rPr>
          <w:b/>
          <w:color w:val="FF0000"/>
          <w:sz w:val="20"/>
          <w:szCs w:val="20"/>
          <w:lang w:val="es-ES"/>
        </w:rPr>
        <w:t xml:space="preserve">City </w:t>
      </w:r>
      <w:r w:rsidR="006B106F" w:rsidRPr="003F2DEC">
        <w:rPr>
          <w:b/>
          <w:color w:val="FF0000"/>
          <w:sz w:val="20"/>
          <w:szCs w:val="20"/>
          <w:lang w:val="es-ES"/>
        </w:rPr>
        <w:t>tour)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</w:rPr>
        <w:t xml:space="preserve">Por la mañana </w:t>
      </w:r>
      <w:r w:rsidR="006B106F" w:rsidRPr="00B074A2">
        <w:rPr>
          <w:rFonts w:ascii="Arial" w:hAnsi="Arial" w:cs="Arial"/>
          <w:color w:val="000000"/>
          <w:sz w:val="18"/>
          <w:szCs w:val="18"/>
        </w:rPr>
        <w:t xml:space="preserve">visita </w:t>
      </w:r>
      <w:r w:rsidR="006B106F">
        <w:rPr>
          <w:rFonts w:ascii="Arial" w:hAnsi="Arial" w:cs="Arial"/>
          <w:color w:val="000000"/>
          <w:sz w:val="18"/>
          <w:szCs w:val="18"/>
        </w:rPr>
        <w:t>del</w:t>
      </w:r>
      <w:r>
        <w:rPr>
          <w:rFonts w:ascii="Arial" w:hAnsi="Arial" w:cs="Arial"/>
          <w:color w:val="000000"/>
          <w:sz w:val="18"/>
          <w:szCs w:val="18"/>
        </w:rPr>
        <w:t xml:space="preserve"> parque nacional </w:t>
      </w:r>
      <w:r w:rsidR="006B106F">
        <w:rPr>
          <w:rFonts w:ascii="Arial" w:hAnsi="Arial" w:cs="Arial"/>
          <w:color w:val="000000"/>
          <w:sz w:val="18"/>
          <w:szCs w:val="18"/>
        </w:rPr>
        <w:t>Boquerón</w:t>
      </w:r>
      <w:r>
        <w:rPr>
          <w:rFonts w:ascii="Arial" w:hAnsi="Arial" w:cs="Arial"/>
          <w:color w:val="000000"/>
          <w:sz w:val="18"/>
          <w:szCs w:val="18"/>
        </w:rPr>
        <w:t xml:space="preserve"> y caminata de observación (hay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aprox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200 </w:t>
      </w:r>
      <w:r w:rsidR="006B106F">
        <w:rPr>
          <w:rFonts w:ascii="Arial" w:hAnsi="Arial" w:cs="Arial"/>
          <w:color w:val="000000"/>
          <w:sz w:val="18"/>
          <w:szCs w:val="18"/>
        </w:rPr>
        <w:t>gradas)</w:t>
      </w:r>
      <w:r>
        <w:rPr>
          <w:rFonts w:ascii="Arial" w:hAnsi="Arial" w:cs="Arial"/>
          <w:color w:val="000000"/>
          <w:sz w:val="18"/>
          <w:szCs w:val="18"/>
        </w:rPr>
        <w:t xml:space="preserve">, continuación y visita de la ciudad </w:t>
      </w:r>
      <w:r w:rsidRPr="00B074A2">
        <w:rPr>
          <w:rFonts w:ascii="Arial" w:hAnsi="Arial" w:cs="Arial"/>
          <w:color w:val="000000"/>
          <w:sz w:val="18"/>
          <w:szCs w:val="18"/>
        </w:rPr>
        <w:t>las áreas residenciales de la ciudad incluyendo Santa Elena, Zona Rosa, Salvador del Mundo, Alameda Roosevelt y el Castillo Venturoso, Plaza Libertad, Iglesia El Rosario</w:t>
      </w:r>
      <w:r>
        <w:rPr>
          <w:rFonts w:ascii="Arial" w:hAnsi="Arial" w:cs="Arial"/>
          <w:color w:val="000000"/>
          <w:sz w:val="18"/>
          <w:szCs w:val="18"/>
        </w:rPr>
        <w:t xml:space="preserve"> y </w:t>
      </w:r>
      <w:r w:rsidRPr="00E925D5">
        <w:rPr>
          <w:rFonts w:ascii="Arial" w:hAnsi="Arial" w:cs="Arial"/>
          <w:b/>
          <w:bCs/>
          <w:color w:val="000000"/>
          <w:sz w:val="18"/>
          <w:szCs w:val="18"/>
        </w:rPr>
        <w:t xml:space="preserve">la biblioteca </w:t>
      </w:r>
      <w:r w:rsidR="006B106F" w:rsidRPr="00E925D5">
        <w:rPr>
          <w:rFonts w:ascii="Arial" w:hAnsi="Arial" w:cs="Arial"/>
          <w:b/>
          <w:bCs/>
          <w:color w:val="000000"/>
          <w:sz w:val="18"/>
          <w:szCs w:val="18"/>
        </w:rPr>
        <w:t>nacional</w:t>
      </w:r>
      <w:r w:rsidR="006B106F">
        <w:rPr>
          <w:rFonts w:ascii="Arial" w:hAnsi="Arial" w:cs="Arial"/>
          <w:color w:val="000000"/>
          <w:sz w:val="18"/>
          <w:szCs w:val="18"/>
        </w:rPr>
        <w:t>.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 Tiempo libre de almuerzo. Por la tarde regreso al hotel</w:t>
      </w:r>
      <w:r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Salvador </w:t>
      </w:r>
      <w:r w:rsidRPr="00E16D9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 xml:space="preserve">Museo </w:t>
      </w:r>
      <w:proofErr w:type="spellStart"/>
      <w:r>
        <w:rPr>
          <w:b/>
          <w:color w:val="FF0000"/>
          <w:sz w:val="20"/>
          <w:szCs w:val="20"/>
          <w:lang w:val="es-ES"/>
        </w:rPr>
        <w:t>Tesak</w:t>
      </w:r>
      <w:proofErr w:type="spellEnd"/>
      <w:r>
        <w:rPr>
          <w:b/>
          <w:sz w:val="20"/>
          <w:szCs w:val="20"/>
          <w:lang w:val="es-ES"/>
        </w:rPr>
        <w:t xml:space="preserve">) – Joya de </w:t>
      </w:r>
      <w:proofErr w:type="spellStart"/>
      <w:r>
        <w:rPr>
          <w:b/>
          <w:sz w:val="20"/>
          <w:szCs w:val="20"/>
          <w:lang w:val="es-ES"/>
        </w:rPr>
        <w:t>Cerentazumal</w:t>
      </w:r>
      <w:proofErr w:type="spellEnd"/>
      <w:r>
        <w:rPr>
          <w:b/>
          <w:sz w:val="20"/>
          <w:szCs w:val="20"/>
          <w:lang w:val="es-ES"/>
        </w:rPr>
        <w:t xml:space="preserve">- Ataco </w:t>
      </w:r>
    </w:p>
    <w:p w:rsidR="00A84837" w:rsidRPr="00913262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</w:rPr>
        <w:t xml:space="preserve">En la mañana salida hacia el este del país y visitamos el mejor mueso privado de arqueología de la región,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 xml:space="preserve">Museo </w:t>
      </w:r>
      <w:proofErr w:type="spellStart"/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Tesak</w:t>
      </w:r>
      <w:proofErr w:type="spellEnd"/>
      <w:r w:rsidRPr="00B074A2">
        <w:rPr>
          <w:rFonts w:ascii="Arial" w:hAnsi="Arial" w:cs="Arial"/>
          <w:color w:val="000000"/>
          <w:sz w:val="18"/>
          <w:szCs w:val="18"/>
        </w:rPr>
        <w:t xml:space="preserve">, adema conocerá de los proyectos que realiza esta </w:t>
      </w:r>
      <w:r w:rsidR="006B106F" w:rsidRPr="00B074A2">
        <w:rPr>
          <w:rFonts w:ascii="Arial" w:hAnsi="Arial" w:cs="Arial"/>
          <w:color w:val="000000"/>
          <w:sz w:val="18"/>
          <w:szCs w:val="18"/>
        </w:rPr>
        <w:t>fundación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para promover la cultura entre las comunidades rurales, después visitamos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Joya de Cerén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, una aldea Maya que fue cubierta por la ceniza de un volcán cercano y que es una ventana a la vida de los Mayas, a continuación tiempo de almuerzo </w:t>
      </w:r>
      <w:r>
        <w:rPr>
          <w:rFonts w:ascii="Arial" w:hAnsi="Arial" w:cs="Arial"/>
          <w:color w:val="000000"/>
          <w:sz w:val="18"/>
          <w:szCs w:val="18"/>
        </w:rPr>
        <w:t xml:space="preserve">en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Santa Ana</w:t>
      </w:r>
      <w:r>
        <w:rPr>
          <w:rFonts w:ascii="Arial" w:hAnsi="Arial" w:cs="Arial"/>
          <w:color w:val="000000"/>
          <w:sz w:val="18"/>
          <w:szCs w:val="18"/>
        </w:rPr>
        <w:t xml:space="preserve"> y panorámica de la ciudad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(almuerzo no incluido), seguimos hacia Chalchuapa para visitar la pirámide más alta del país,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Tazumal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y su museo, finalizando el día en Ataco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Ataco – Aguas Termales  </w:t>
      </w:r>
    </w:p>
    <w:p w:rsidR="00A84837" w:rsidRDefault="00A84837" w:rsidP="00A84837">
      <w:pPr>
        <w:spacing w:line="0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 w:rsidRPr="00B074A2">
        <w:rPr>
          <w:rFonts w:ascii="Arial" w:hAnsi="Arial" w:cs="Arial"/>
          <w:color w:val="000000"/>
          <w:sz w:val="18"/>
          <w:szCs w:val="18"/>
        </w:rPr>
        <w:t>A media mañana visita a pie del pueblo y una planta de procesamiento del café en donde conocerá el proceso. Incluimos una degustación de café. Si le gusta los puntos panorámicos oportunidad</w:t>
      </w:r>
      <w:r>
        <w:rPr>
          <w:rFonts w:ascii="Arial" w:hAnsi="Arial" w:cs="Arial"/>
          <w:color w:val="000000"/>
          <w:sz w:val="18"/>
          <w:szCs w:val="18"/>
        </w:rPr>
        <w:t xml:space="preserve"> c</w:t>
      </w:r>
      <w:r w:rsidRPr="00B074A2">
        <w:rPr>
          <w:rFonts w:ascii="Arial" w:hAnsi="Arial" w:cs="Arial"/>
          <w:color w:val="000000"/>
          <w:sz w:val="18"/>
          <w:szCs w:val="18"/>
        </w:rPr>
        <w:t>aminar hasta el mirador de las 100 gradas por su cuenta, para una panorámica de las montañas. Por la tarde visita a las aguas termales</w:t>
      </w:r>
      <w:r>
        <w:rPr>
          <w:rFonts w:ascii="Arial" w:hAnsi="Arial" w:cs="Arial"/>
          <w:color w:val="000000"/>
          <w:sz w:val="18"/>
          <w:szCs w:val="18"/>
        </w:rPr>
        <w:t xml:space="preserve">. Regreso al hotel. </w:t>
      </w:r>
      <w:r w:rsidRPr="009B092E">
        <w:rPr>
          <w:rFonts w:ascii="Arial" w:hAnsi="Arial" w:cs="Arial"/>
          <w:b/>
          <w:bCs/>
          <w:color w:val="000000"/>
          <w:sz w:val="18"/>
          <w:szCs w:val="18"/>
        </w:rPr>
        <w:t>Alojamiento.</w:t>
      </w:r>
    </w:p>
    <w:p w:rsidR="00A84837" w:rsidRDefault="00A84837" w:rsidP="00A84837">
      <w:pPr>
        <w:spacing w:line="0" w:lineRule="atLeas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Ataco – Nahuizalco </w:t>
      </w:r>
      <w:r w:rsidR="006B106F">
        <w:rPr>
          <w:b/>
          <w:sz w:val="20"/>
          <w:szCs w:val="20"/>
          <w:lang w:val="es-ES"/>
        </w:rPr>
        <w:t>- Cerro</w:t>
      </w:r>
      <w:r>
        <w:rPr>
          <w:b/>
          <w:sz w:val="20"/>
          <w:szCs w:val="20"/>
          <w:lang w:val="es-ES"/>
        </w:rPr>
        <w:t xml:space="preserve"> Verde</w:t>
      </w: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bCs/>
          <w:color w:val="000000"/>
          <w:sz w:val="18"/>
          <w:szCs w:val="18"/>
        </w:rPr>
        <w:t xml:space="preserve">Después del desayuno visita del pintoresco municipio de Nahuizalco, parte de la ruta de las Flores y el Café. Continuamos hacia Izalco para una breve visita del centro histórico y seguimos hacia el Parque Nacional de Cerro Verde, caminar en el borde de un volcán extinto. Disfrute del aire fresco, y las magníficas vistas de los volcanes Izalco y Santa Ana y del Lago de Coatepeque.  Al regreso, paramos en un restaurante con </w:t>
      </w:r>
      <w:r>
        <w:rPr>
          <w:rFonts w:ascii="Arial" w:hAnsi="Arial" w:cs="Arial"/>
          <w:bCs/>
          <w:color w:val="000000"/>
          <w:sz w:val="18"/>
          <w:szCs w:val="18"/>
        </w:rPr>
        <w:t>vista</w:t>
      </w:r>
      <w:r w:rsidRPr="00B074A2">
        <w:rPr>
          <w:rFonts w:ascii="Arial" w:hAnsi="Arial" w:cs="Arial"/>
          <w:bCs/>
          <w:color w:val="000000"/>
          <w:sz w:val="18"/>
          <w:szCs w:val="18"/>
        </w:rPr>
        <w:t>.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9B092E">
        <w:rPr>
          <w:rFonts w:ascii="Arial" w:hAnsi="Arial" w:cs="Arial"/>
          <w:b/>
          <w:color w:val="000000"/>
          <w:sz w:val="18"/>
          <w:szCs w:val="18"/>
        </w:rPr>
        <w:t>Alojamiento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en San </w:t>
      </w:r>
      <w:r w:rsidR="006B106F">
        <w:rPr>
          <w:rFonts w:ascii="Arial" w:hAnsi="Arial" w:cs="Arial"/>
          <w:bCs/>
          <w:color w:val="000000"/>
          <w:sz w:val="18"/>
          <w:szCs w:val="18"/>
        </w:rPr>
        <w:t>Salvador</w:t>
      </w:r>
      <w:r w:rsidR="006B106F">
        <w:rPr>
          <w:b/>
          <w:sz w:val="20"/>
          <w:szCs w:val="20"/>
          <w:lang w:val="es-ES"/>
        </w:rPr>
        <w:t>.</w:t>
      </w: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6B106F">
        <w:rPr>
          <w:b/>
          <w:sz w:val="20"/>
          <w:szCs w:val="20"/>
          <w:lang w:val="es-ES"/>
        </w:rPr>
        <w:t>6</w:t>
      </w:r>
      <w:r>
        <w:rPr>
          <w:b/>
          <w:sz w:val="20"/>
          <w:szCs w:val="20"/>
          <w:lang w:val="es-ES"/>
        </w:rPr>
        <w:t>. San Salvador - Aeropuerto</w:t>
      </w: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  <w:lang w:val="es-MX"/>
        </w:rPr>
        <w:t>Desayuno.  A la hora conveniente, traslado hacia el aeropuerto/estación de bus</w:t>
      </w:r>
      <w:r w:rsidR="006B106F">
        <w:rPr>
          <w:rFonts w:ascii="Arial" w:hAnsi="Arial" w:cs="Arial"/>
          <w:color w:val="000000"/>
          <w:sz w:val="18"/>
          <w:szCs w:val="18"/>
          <w:lang w:val="es-MX"/>
        </w:rPr>
        <w:t>.</w:t>
      </w:r>
    </w:p>
    <w:p w:rsidR="00A84837" w:rsidRDefault="00A84837" w:rsidP="00A84837">
      <w:pPr>
        <w:spacing w:line="0" w:lineRule="atLeast"/>
        <w:rPr>
          <w:rFonts w:ascii="Arial" w:hAnsi="Arial" w:cs="Arial"/>
          <w:color w:val="000000"/>
          <w:sz w:val="18"/>
          <w:szCs w:val="18"/>
        </w:rPr>
      </w:pP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Pr="003F2DEC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5C711" wp14:editId="52728DDF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837" w:rsidRPr="00F74623" w:rsidRDefault="00A84837" w:rsidP="00A8483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C5C711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A84837" w:rsidRPr="00F74623" w:rsidRDefault="00A84837" w:rsidP="00A8483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rPr>
          <w:sz w:val="20"/>
          <w:szCs w:val="20"/>
          <w:lang w:val="es-ES"/>
        </w:rPr>
      </w:pP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02 noches de alojamiento en San Salvador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02 noches de alojamiento en Ataco o </w:t>
      </w:r>
      <w:proofErr w:type="spellStart"/>
      <w:r w:rsidRPr="009B092E">
        <w:rPr>
          <w:sz w:val="20"/>
          <w:szCs w:val="20"/>
        </w:rPr>
        <w:t>Juayua</w:t>
      </w:r>
      <w:proofErr w:type="spellEnd"/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01 noches de alojamiento en San Salvador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Transporte terrestre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Guía bilingüe durante todo el recorrido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Desayuno American o Típico 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Entradas a los sitios turísticos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Impuestos </w:t>
      </w:r>
      <w:r w:rsidR="006B106F" w:rsidRPr="009B092E">
        <w:rPr>
          <w:sz w:val="20"/>
          <w:szCs w:val="20"/>
        </w:rPr>
        <w:t>incluidos</w:t>
      </w:r>
    </w:p>
    <w:p w:rsidR="00A84837" w:rsidRPr="00A21AC2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 xml:space="preserve">en viaje cobertura COVID. </w:t>
      </w:r>
      <w:r w:rsidRPr="009B092E">
        <w:rPr>
          <w:sz w:val="20"/>
          <w:szCs w:val="20"/>
        </w:rPr>
        <w:t xml:space="preserve"> </w:t>
      </w: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A21AC2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6047E1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B56B0D" w:rsidRDefault="00A84837" w:rsidP="00A84837">
      <w:pPr>
        <w:ind w:left="567"/>
        <w:rPr>
          <w:b/>
        </w:rPr>
      </w:pPr>
      <w:r w:rsidRPr="00B56B0D">
        <w:rPr>
          <w:b/>
        </w:rPr>
        <w:t>NO Incluye</w:t>
      </w:r>
    </w:p>
    <w:p w:rsidR="00A84837" w:rsidRPr="007A1834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84837" w:rsidRPr="004B7685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3F2DEC">
        <w:rPr>
          <w:sz w:val="20"/>
          <w:szCs w:val="20"/>
        </w:rPr>
        <w:t xml:space="preserve">Impuesto de entrada a El Salvador 10 USD aprox. Por </w:t>
      </w:r>
      <w:proofErr w:type="spellStart"/>
      <w:r w:rsidRPr="003F2DEC">
        <w:rPr>
          <w:sz w:val="20"/>
          <w:szCs w:val="20"/>
        </w:rPr>
        <w:t>pax</w:t>
      </w:r>
      <w:proofErr w:type="spellEnd"/>
      <w:r w:rsidRPr="003F2DEC">
        <w:rPr>
          <w:sz w:val="20"/>
          <w:szCs w:val="20"/>
        </w:rPr>
        <w:t xml:space="preserve"> se paga directamente en destino</w:t>
      </w:r>
      <w:r w:rsidRPr="004B7685">
        <w:rPr>
          <w:sz w:val="20"/>
          <w:szCs w:val="20"/>
        </w:rPr>
        <w:t xml:space="preserve">. 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84837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tbl>
      <w:tblPr>
        <w:tblW w:w="64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0"/>
        <w:gridCol w:w="1215"/>
        <w:gridCol w:w="1163"/>
        <w:gridCol w:w="1179"/>
      </w:tblGrid>
      <w:tr w:rsidR="00A84837" w:rsidRPr="009B092E" w:rsidTr="003010CD">
        <w:trPr>
          <w:trHeight w:val="315"/>
          <w:jc w:val="center"/>
        </w:trPr>
        <w:tc>
          <w:tcPr>
            <w:tcW w:w="64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410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3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84837" w:rsidRPr="009B092E" w:rsidTr="003010CD">
        <w:trPr>
          <w:trHeight w:val="240"/>
          <w:jc w:val="center"/>
        </w:trPr>
        <w:tc>
          <w:tcPr>
            <w:tcW w:w="644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- 15 DIC 2025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2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A84837" w:rsidRPr="009B092E" w:rsidTr="003010CD">
        <w:trPr>
          <w:trHeight w:val="252"/>
          <w:jc w:val="center"/>
        </w:trPr>
        <w:tc>
          <w:tcPr>
            <w:tcW w:w="28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2955</w:t>
            </w:r>
          </w:p>
        </w:tc>
      </w:tr>
      <w:tr w:rsidR="00A84837" w:rsidRPr="009B092E" w:rsidTr="003010CD">
        <w:trPr>
          <w:trHeight w:val="252"/>
          <w:jc w:val="center"/>
        </w:trPr>
        <w:tc>
          <w:tcPr>
            <w:tcW w:w="64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MENOR 02-10 AÑOS 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64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A84837" w:rsidRPr="009B092E" w:rsidTr="003010CD">
        <w:trPr>
          <w:trHeight w:val="315"/>
          <w:jc w:val="center"/>
        </w:trPr>
        <w:tc>
          <w:tcPr>
            <w:tcW w:w="644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971077" w:rsidRDefault="00A84837" w:rsidP="00A84837">
      <w:pPr>
        <w:tabs>
          <w:tab w:val="left" w:pos="851"/>
        </w:tabs>
        <w:rPr>
          <w:sz w:val="20"/>
          <w:szCs w:val="20"/>
        </w:rPr>
      </w:pP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520"/>
        <w:gridCol w:w="2480"/>
      </w:tblGrid>
      <w:tr w:rsidR="00A84837" w:rsidRPr="009B092E" w:rsidTr="003010CD">
        <w:trPr>
          <w:trHeight w:val="252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A84837" w:rsidRPr="009B092E" w:rsidTr="003010CD">
        <w:trPr>
          <w:trHeight w:val="315"/>
          <w:jc w:val="center"/>
        </w:trPr>
        <w:tc>
          <w:tcPr>
            <w:tcW w:w="50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84837" w:rsidRPr="009B092E" w:rsidTr="003010CD">
        <w:trPr>
          <w:trHeight w:val="240"/>
          <w:jc w:val="center"/>
        </w:trPr>
        <w:tc>
          <w:tcPr>
            <w:tcW w:w="10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Salvador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r w:rsidR="00C607F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Barcelo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10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Ataco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Casa </w:t>
            </w:r>
            <w:proofErr w:type="spellStart"/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Degraciela</w:t>
            </w:r>
            <w:proofErr w:type="spellEnd"/>
          </w:p>
        </w:tc>
      </w:tr>
    </w:tbl>
    <w:p w:rsidR="00A84837" w:rsidRDefault="00A84837" w:rsidP="00A84837">
      <w:pPr>
        <w:rPr>
          <w:rFonts w:eastAsia="Calibri" w:cs="Tahoma"/>
          <w:b/>
          <w:color w:val="000000" w:themeColor="text1"/>
        </w:rPr>
      </w:pPr>
    </w:p>
    <w:p w:rsidR="00A84837" w:rsidRPr="00173D5B" w:rsidRDefault="00A84837" w:rsidP="00A8483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84837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sz w:val="20"/>
          <w:szCs w:val="20"/>
        </w:rPr>
      </w:pPr>
      <w:r w:rsidRPr="003F2DEC">
        <w:rPr>
          <w:sz w:val="20"/>
          <w:szCs w:val="20"/>
        </w:rPr>
        <w:t>Se requiere vacuna de Fiebre Amarilla si anteriormente se ha visitado Sudamérica o África</w:t>
      </w:r>
      <w:r>
        <w:rPr>
          <w:sz w:val="20"/>
          <w:szCs w:val="20"/>
        </w:rPr>
        <w:t xml:space="preserve">. </w:t>
      </w:r>
    </w:p>
    <w:p w:rsidR="00A84837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A84837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A84837" w:rsidRPr="006E1AF1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1776B7" w:rsidRDefault="00A84837" w:rsidP="00A84837"/>
    <w:p w:rsidR="00A84837" w:rsidRPr="008F33B1" w:rsidRDefault="00A84837" w:rsidP="00A84837"/>
    <w:p w:rsidR="008A668C" w:rsidRPr="00A84837" w:rsidRDefault="008A668C" w:rsidP="00A84837"/>
    <w:sectPr w:rsidR="008A668C" w:rsidRPr="00A84837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16252" w:rsidRDefault="00C16252" w:rsidP="00784A40">
      <w:r>
        <w:separator/>
      </w:r>
    </w:p>
  </w:endnote>
  <w:endnote w:type="continuationSeparator" w:id="0">
    <w:p w:rsidR="00C16252" w:rsidRDefault="00C16252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16252" w:rsidRDefault="00C16252" w:rsidP="00784A40">
      <w:r>
        <w:separator/>
      </w:r>
    </w:p>
  </w:footnote>
  <w:footnote w:type="continuationSeparator" w:id="0">
    <w:p w:rsidR="00C16252" w:rsidRDefault="00C16252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0"/>
  </w:num>
  <w:num w:numId="4" w16cid:durableId="528756738">
    <w:abstractNumId w:val="4"/>
  </w:num>
  <w:num w:numId="5" w16cid:durableId="13483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484"/>
    <w:rsid w:val="00011C16"/>
    <w:rsid w:val="000235C6"/>
    <w:rsid w:val="0006223F"/>
    <w:rsid w:val="000A47C6"/>
    <w:rsid w:val="000C5D24"/>
    <w:rsid w:val="000D57CE"/>
    <w:rsid w:val="000E482E"/>
    <w:rsid w:val="00107433"/>
    <w:rsid w:val="001307A7"/>
    <w:rsid w:val="00141FAE"/>
    <w:rsid w:val="00142A7A"/>
    <w:rsid w:val="00176D13"/>
    <w:rsid w:val="00181445"/>
    <w:rsid w:val="00194F01"/>
    <w:rsid w:val="001D71FB"/>
    <w:rsid w:val="001E64F4"/>
    <w:rsid w:val="001F377B"/>
    <w:rsid w:val="0022378C"/>
    <w:rsid w:val="00261DC5"/>
    <w:rsid w:val="002B0397"/>
    <w:rsid w:val="00332F90"/>
    <w:rsid w:val="0035703B"/>
    <w:rsid w:val="00371C55"/>
    <w:rsid w:val="00384658"/>
    <w:rsid w:val="00391483"/>
    <w:rsid w:val="003C1403"/>
    <w:rsid w:val="003D514E"/>
    <w:rsid w:val="003E08F5"/>
    <w:rsid w:val="003F215E"/>
    <w:rsid w:val="003F3AF9"/>
    <w:rsid w:val="00406DC5"/>
    <w:rsid w:val="00447075"/>
    <w:rsid w:val="00460815"/>
    <w:rsid w:val="004638EE"/>
    <w:rsid w:val="00473D1E"/>
    <w:rsid w:val="004A0C9F"/>
    <w:rsid w:val="004D6AD7"/>
    <w:rsid w:val="005021AF"/>
    <w:rsid w:val="00567D0A"/>
    <w:rsid w:val="00576708"/>
    <w:rsid w:val="005A4777"/>
    <w:rsid w:val="005A7FC1"/>
    <w:rsid w:val="005B3D36"/>
    <w:rsid w:val="005C1EB3"/>
    <w:rsid w:val="005C76E8"/>
    <w:rsid w:val="005D357F"/>
    <w:rsid w:val="005D5C61"/>
    <w:rsid w:val="006657C2"/>
    <w:rsid w:val="0067673D"/>
    <w:rsid w:val="006851EB"/>
    <w:rsid w:val="006A1784"/>
    <w:rsid w:val="006B106F"/>
    <w:rsid w:val="006E06DC"/>
    <w:rsid w:val="00756CBC"/>
    <w:rsid w:val="0078124D"/>
    <w:rsid w:val="007839C8"/>
    <w:rsid w:val="00784A40"/>
    <w:rsid w:val="00796E02"/>
    <w:rsid w:val="007D49F6"/>
    <w:rsid w:val="008073DD"/>
    <w:rsid w:val="0081323A"/>
    <w:rsid w:val="008414A1"/>
    <w:rsid w:val="00853274"/>
    <w:rsid w:val="00863A32"/>
    <w:rsid w:val="008854DF"/>
    <w:rsid w:val="00895926"/>
    <w:rsid w:val="008A020C"/>
    <w:rsid w:val="008A668C"/>
    <w:rsid w:val="009134EC"/>
    <w:rsid w:val="00920610"/>
    <w:rsid w:val="00931400"/>
    <w:rsid w:val="00944908"/>
    <w:rsid w:val="00950B5A"/>
    <w:rsid w:val="00962A66"/>
    <w:rsid w:val="00962D79"/>
    <w:rsid w:val="00A16489"/>
    <w:rsid w:val="00A64E47"/>
    <w:rsid w:val="00A8054A"/>
    <w:rsid w:val="00A84837"/>
    <w:rsid w:val="00A94E97"/>
    <w:rsid w:val="00AC399B"/>
    <w:rsid w:val="00B3076F"/>
    <w:rsid w:val="00B503FD"/>
    <w:rsid w:val="00B830CD"/>
    <w:rsid w:val="00BC51C5"/>
    <w:rsid w:val="00C16252"/>
    <w:rsid w:val="00C246A2"/>
    <w:rsid w:val="00C607FD"/>
    <w:rsid w:val="00C674A8"/>
    <w:rsid w:val="00C676E1"/>
    <w:rsid w:val="00CB17B5"/>
    <w:rsid w:val="00CC4E9D"/>
    <w:rsid w:val="00CD7BD5"/>
    <w:rsid w:val="00D62562"/>
    <w:rsid w:val="00D645FD"/>
    <w:rsid w:val="00D77951"/>
    <w:rsid w:val="00D9004B"/>
    <w:rsid w:val="00D93C74"/>
    <w:rsid w:val="00D97402"/>
    <w:rsid w:val="00D97D03"/>
    <w:rsid w:val="00DB7CA1"/>
    <w:rsid w:val="00DD42AE"/>
    <w:rsid w:val="00DD5609"/>
    <w:rsid w:val="00DF542A"/>
    <w:rsid w:val="00E11391"/>
    <w:rsid w:val="00E37F23"/>
    <w:rsid w:val="00E50799"/>
    <w:rsid w:val="00E51AD5"/>
    <w:rsid w:val="00E74E60"/>
    <w:rsid w:val="00E83BF6"/>
    <w:rsid w:val="00E94B24"/>
    <w:rsid w:val="00EA4EC5"/>
    <w:rsid w:val="00EC1843"/>
    <w:rsid w:val="00F13D92"/>
    <w:rsid w:val="00F145A9"/>
    <w:rsid w:val="00F23D90"/>
    <w:rsid w:val="00F718A7"/>
    <w:rsid w:val="00F8295D"/>
    <w:rsid w:val="00FC01DC"/>
    <w:rsid w:val="00FD62E3"/>
    <w:rsid w:val="00FD6436"/>
    <w:rsid w:val="00FE484F"/>
    <w:rsid w:val="00FE4DDF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616</Words>
  <Characters>3393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2024-11-14T16:41:00Z</dcterms:created>
  <dcterms:modified xsi:type="dcterms:W3CDTF">2024-11-14T16:41:00Z</dcterms:modified>
</cp:coreProperties>
</file>