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C1403" w:rsidRDefault="003C1403" w:rsidP="003C1403">
      <w:pPr>
        <w:jc w:val="center"/>
        <w:rPr>
          <w:b/>
          <w:sz w:val="72"/>
          <w:szCs w:val="72"/>
          <w:lang w:val="es-ES"/>
        </w:rPr>
      </w:pPr>
      <w:r>
        <w:rPr>
          <w:b/>
          <w:sz w:val="72"/>
          <w:szCs w:val="72"/>
          <w:lang w:val="es-ES"/>
        </w:rPr>
        <w:t>Descubre Panamá</w:t>
      </w:r>
      <w:r w:rsidR="009F2721">
        <w:rPr>
          <w:b/>
          <w:sz w:val="72"/>
          <w:szCs w:val="72"/>
          <w:lang w:val="es-ES"/>
        </w:rPr>
        <w:t xml:space="preserve"> 2025</w:t>
      </w:r>
    </w:p>
    <w:p w:rsidR="003C1403" w:rsidRDefault="003C1403" w:rsidP="003C1403">
      <w:pPr>
        <w:jc w:val="center"/>
        <w:rPr>
          <w:b/>
          <w:sz w:val="32"/>
          <w:szCs w:val="32"/>
          <w:lang w:val="es-ES"/>
        </w:rPr>
      </w:pPr>
      <w:r>
        <w:rPr>
          <w:b/>
          <w:sz w:val="32"/>
          <w:szCs w:val="32"/>
          <w:lang w:val="es-ES"/>
        </w:rPr>
        <w:t>07 d</w:t>
      </w:r>
      <w:r w:rsidRPr="00883B24">
        <w:rPr>
          <w:b/>
          <w:sz w:val="32"/>
          <w:szCs w:val="32"/>
          <w:lang w:val="es-ES"/>
        </w:rPr>
        <w:t xml:space="preserve">ías / </w:t>
      </w:r>
      <w:r>
        <w:rPr>
          <w:b/>
          <w:sz w:val="32"/>
          <w:szCs w:val="32"/>
          <w:lang w:val="es-ES"/>
        </w:rPr>
        <w:t xml:space="preserve">06 </w:t>
      </w:r>
      <w:r w:rsidRPr="00883B24">
        <w:rPr>
          <w:b/>
          <w:sz w:val="32"/>
          <w:szCs w:val="32"/>
          <w:lang w:val="es-ES"/>
        </w:rPr>
        <w:t>noches</w:t>
      </w:r>
    </w:p>
    <w:p w:rsidR="003C1403" w:rsidRDefault="003C1403" w:rsidP="003C1403">
      <w:pPr>
        <w:rPr>
          <w:sz w:val="20"/>
          <w:szCs w:val="20"/>
          <w:lang w:val="es-ES"/>
        </w:rPr>
      </w:pPr>
    </w:p>
    <w:p w:rsidR="003C1403" w:rsidRPr="004B3F1B" w:rsidRDefault="003C1403" w:rsidP="003C1403">
      <w:pPr>
        <w:rPr>
          <w:sz w:val="20"/>
          <w:szCs w:val="20"/>
          <w:lang w:val="es-ES"/>
        </w:rPr>
      </w:pPr>
      <w:r w:rsidRPr="004B3F1B">
        <w:rPr>
          <w:sz w:val="20"/>
          <w:szCs w:val="20"/>
          <w:lang w:val="es-ES"/>
        </w:rPr>
        <w:t>Llegadas:</w:t>
      </w:r>
      <w:r>
        <w:rPr>
          <w:sz w:val="20"/>
          <w:szCs w:val="20"/>
          <w:lang w:val="es-ES"/>
        </w:rPr>
        <w:t xml:space="preserve"> Diarias </w:t>
      </w:r>
    </w:p>
    <w:p w:rsidR="003C1403" w:rsidRDefault="003C1403" w:rsidP="003C1403">
      <w:pPr>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3C1403" w:rsidRDefault="003C1403" w:rsidP="003C1403">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3C1403" w:rsidRPr="00F95524"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 xml:space="preserve">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E16D95">
        <w:rPr>
          <w:sz w:val="20"/>
          <w:szCs w:val="20"/>
          <w:lang w:val="es-ES"/>
        </w:rPr>
        <w:t>riveras</w:t>
      </w:r>
      <w:proofErr w:type="spellEnd"/>
      <w:r w:rsidRPr="00E16D95">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E16D95">
        <w:rPr>
          <w:sz w:val="20"/>
          <w:szCs w:val="20"/>
          <w:lang w:val="es-ES"/>
        </w:rPr>
        <w:t>Flamingo</w:t>
      </w:r>
      <w:proofErr w:type="spellEnd"/>
      <w:r w:rsidRPr="00E16D95">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3. Panamá </w:t>
      </w:r>
      <w:r w:rsidRPr="00C917A3">
        <w:rPr>
          <w:b/>
          <w:color w:val="FF0000"/>
          <w:sz w:val="20"/>
          <w:szCs w:val="20"/>
          <w:lang w:val="es-ES"/>
        </w:rPr>
        <w:t>(</w:t>
      </w:r>
      <w:r w:rsidRPr="00E16D95">
        <w:rPr>
          <w:b/>
          <w:color w:val="FF0000"/>
          <w:sz w:val="20"/>
          <w:szCs w:val="20"/>
          <w:lang w:val="es-ES"/>
        </w:rPr>
        <w:t>Excursión a Gamboa</w:t>
      </w:r>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Usted quedará maravillado con la experiencia de la verde selva Gamboa desde dentro, ascendiendo unos 280 pies de distancia de la sombra del suelo forestal, a través de la densa maleza y hasta el sol de dosel bañadas con sus mil tonos de verde que sólo se interrumpe por los vibrantes colores de la floración de árboles. Coloridos pájaros y mariposas son abundantes aquí, y usted también podrá encontrar perezosos y oír el grito del mono aullador. Una vez en la parte superior, tendrá la oportunidad de subir a nuestra torre de observación (también accesible para sillas de ruedas), donde tendrá vistas ininterrumpidas de la gran selva tropical del Parque Nacional Soberanía, así como también podrá observar la parte más angosta del Canal de Panamá</w:t>
      </w:r>
      <w:r w:rsidRPr="009255AE">
        <w:rPr>
          <w:b/>
          <w:bCs/>
          <w:sz w:val="20"/>
          <w:szCs w:val="20"/>
          <w:lang w:val="es-ES"/>
        </w:rPr>
        <w:t>. Alojamiento.</w:t>
      </w:r>
      <w:r>
        <w:rPr>
          <w:b/>
          <w:bCs/>
          <w:sz w:val="20"/>
          <w:szCs w:val="20"/>
          <w:lang w:val="es-ES"/>
        </w:rPr>
        <w:t xml:space="preserve"> </w:t>
      </w:r>
    </w:p>
    <w:p w:rsidR="00690948" w:rsidRDefault="00690948"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4. Panamá </w:t>
      </w:r>
      <w:r w:rsidRPr="009255AE">
        <w:rPr>
          <w:b/>
          <w:color w:val="FF0000"/>
          <w:sz w:val="20"/>
          <w:szCs w:val="20"/>
          <w:lang w:val="es-ES"/>
        </w:rPr>
        <w:t>(</w:t>
      </w:r>
      <w:r w:rsidRPr="00E16D95">
        <w:rPr>
          <w:b/>
          <w:color w:val="FF0000"/>
          <w:sz w:val="20"/>
          <w:szCs w:val="20"/>
          <w:lang w:val="es-ES"/>
        </w:rPr>
        <w:t>Excursión a Emberá</w:t>
      </w:r>
      <w:r w:rsidRPr="009255AE">
        <w:rPr>
          <w:b/>
          <w:color w:val="FF0000"/>
          <w:sz w:val="20"/>
          <w:szCs w:val="20"/>
          <w:lang w:val="es-ES"/>
        </w:rPr>
        <w:t>)</w:t>
      </w:r>
      <w:r>
        <w:rPr>
          <w:b/>
          <w:color w:val="FF0000"/>
          <w:sz w:val="20"/>
          <w:szCs w:val="20"/>
          <w:lang w:val="es-ES"/>
        </w:rPr>
        <w:t xml:space="preserve"> </w:t>
      </w:r>
    </w:p>
    <w:p w:rsidR="003C1403"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Durante nuestra visita, el Emberá te dará una ojeada en sus rituales místicos y conocimiento asombroso de plantas medicinales y de otros remedios naturales. Las mujeres Emberá son conocidas por fabricar hermosas canastas trabajadas 100% a mano. Podrás mirarlas, crear estos hermosos objetos hechos a base de hojas de palma y teñidos con tintes naturales. Podrás pintar tu cuerpo con el tinte natural de la fruta llamado Jagua, usado por los indios para las decoraciones del cuerpo y también para propósitos curativos. Antes de volver de nuevo a la civilización, nos ofrecerán una comida tradicional de pescados frescos y plátanos, y tendrás la oportunidad de comprar hermosas artesanías</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5. Panamá </w:t>
      </w:r>
      <w:r w:rsidRPr="00C917A3">
        <w:rPr>
          <w:b/>
          <w:color w:val="FF0000"/>
          <w:sz w:val="20"/>
          <w:szCs w:val="20"/>
          <w:lang w:val="es-ES"/>
        </w:rPr>
        <w:t>(</w:t>
      </w:r>
      <w:bookmarkStart w:id="0" w:name="_Hlk66362917"/>
      <w:r w:rsidRPr="00971077">
        <w:rPr>
          <w:b/>
          <w:color w:val="FF0000"/>
          <w:sz w:val="20"/>
          <w:szCs w:val="20"/>
          <w:lang w:val="es-ES"/>
        </w:rPr>
        <w:t>Excursión a San Blas</w:t>
      </w:r>
      <w:bookmarkEnd w:id="0"/>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971077">
        <w:rPr>
          <w:sz w:val="20"/>
          <w:szCs w:val="20"/>
          <w:lang w:val="es-ES"/>
        </w:rPr>
        <w:t>San Blas es una colección de unas 365 islas (una para cada día del año) donde se puede nadar y hacer snorkel, buceo o pesca. Las islas han sido formadas por la acumulación de coral y están cubiertas de palmeras y playas de arena blanca que son indescriptibles. Diferentes profundidades e infinitos matices de azul y turquesa componen el agua, deslumbrantes jardines de coral submarinos, la falta de animales salvajes y el clima tropical todo el año hacen de este el escape perfecto de la realidad</w:t>
      </w:r>
      <w:r w:rsidRPr="009255AE">
        <w:rPr>
          <w:b/>
          <w:bCs/>
          <w:sz w:val="20"/>
          <w:szCs w:val="20"/>
          <w:lang w:val="es-ES"/>
        </w:rPr>
        <w:t>.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6. Panamá </w:t>
      </w:r>
      <w:r w:rsidRPr="00C917A3">
        <w:rPr>
          <w:b/>
          <w:color w:val="FF0000"/>
          <w:sz w:val="20"/>
          <w:szCs w:val="20"/>
          <w:lang w:val="es-ES"/>
        </w:rPr>
        <w:t>(</w:t>
      </w:r>
      <w:r w:rsidRPr="00971077">
        <w:rPr>
          <w:b/>
          <w:color w:val="FF0000"/>
          <w:sz w:val="20"/>
          <w:szCs w:val="20"/>
          <w:lang w:val="es-ES"/>
        </w:rPr>
        <w:t xml:space="preserve">Excursión </w:t>
      </w:r>
      <w:r>
        <w:rPr>
          <w:b/>
          <w:color w:val="FF0000"/>
          <w:sz w:val="20"/>
          <w:szCs w:val="20"/>
          <w:lang w:val="es-ES"/>
        </w:rPr>
        <w:t xml:space="preserve">a </w:t>
      </w:r>
      <w:r w:rsidRPr="00C74480">
        <w:rPr>
          <w:b/>
          <w:color w:val="FF0000"/>
          <w:sz w:val="20"/>
          <w:szCs w:val="20"/>
          <w:lang w:val="es-ES"/>
        </w:rPr>
        <w:t>Isla Taboga en Catamarán</w:t>
      </w:r>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B80F8A">
        <w:rPr>
          <w:sz w:val="20"/>
          <w:szCs w:val="20"/>
          <w:lang w:val="es-ES"/>
        </w:rPr>
        <w:t>Durante el camino a Isla Taboga tendrán la oportunidad de ver los siguientes puntos de interés: Rascacielos de Punta Pacífica, Paitilla y Costa del Este, Cinta Costera y Barcos en espera por cruzar el Canal. En este recorrido de 45 minutos light snacks serán servidos. Después de llegar a Taboga, navegarán hacia la parte de atrás de la isla, una bahía increíble con mucha vegetación y una pequeña cascada, en donde tendrán un encuentro directo con la naturaleza. En esta parada de 1 hora podrán nadar en el mar. Al abordar a todos los pasajeros, navegarán hacia la parte principal de la Isla, donde se proveerá transporte hasta la playa y podrán conocer el pueblo de Taboga. También podrán relajarte en las grandes mallas que el catamarán tiene para ustedes, disfrutar del sol, nadar, hacer snorkel o usar los fideos flotantes. ¡También podrán saltar del bote al agua! Después de la visita al pueblo, el almuerzo será servido a bordo del catamarán y luego retornarán a la ciudad</w:t>
      </w:r>
      <w:r w:rsidRPr="009255AE">
        <w:rPr>
          <w:b/>
          <w:bCs/>
          <w:sz w:val="20"/>
          <w:szCs w:val="20"/>
          <w:lang w:val="es-ES"/>
        </w:rPr>
        <w:t>.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7. Panamá </w:t>
      </w:r>
    </w:p>
    <w:p w:rsidR="003C1403" w:rsidRDefault="003C1403" w:rsidP="003C1403">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3C1403" w:rsidRDefault="003C1403" w:rsidP="003C1403">
      <w:pPr>
        <w:jc w:val="both"/>
        <w:rPr>
          <w:sz w:val="20"/>
          <w:szCs w:val="20"/>
          <w:lang w:val="es-ES"/>
        </w:rPr>
      </w:pPr>
    </w:p>
    <w:p w:rsidR="003C1403" w:rsidRDefault="003C1403" w:rsidP="003C1403">
      <w:pPr>
        <w:jc w:val="both"/>
        <w:rPr>
          <w:b/>
          <w:bCs/>
          <w:sz w:val="20"/>
          <w:szCs w:val="20"/>
          <w:lang w:val="es-ES"/>
        </w:rPr>
      </w:pPr>
      <w:r w:rsidRPr="00A032D8">
        <w:rPr>
          <w:b/>
          <w:bCs/>
          <w:sz w:val="20"/>
          <w:szCs w:val="20"/>
          <w:lang w:val="es-ES"/>
        </w:rPr>
        <w:t>FIN DE NUESTROS SERVICIOS</w:t>
      </w: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Pr="00A032D8" w:rsidRDefault="00690948" w:rsidP="003C1403">
      <w:pPr>
        <w:jc w:val="both"/>
        <w:rPr>
          <w:b/>
          <w:bCs/>
          <w:sz w:val="20"/>
          <w:szCs w:val="20"/>
          <w:lang w:val="es-ES"/>
        </w:rPr>
      </w:pPr>
    </w:p>
    <w:p w:rsidR="003C1403" w:rsidRDefault="003C1403" w:rsidP="003C1403">
      <w:pPr>
        <w:rPr>
          <w:sz w:val="20"/>
          <w:szCs w:val="20"/>
          <w:lang w:val="es-ES"/>
        </w:rPr>
      </w:pPr>
    </w:p>
    <w:p w:rsidR="003C1403" w:rsidRDefault="003C1403" w:rsidP="003C1403">
      <w:pPr>
        <w:rPr>
          <w:sz w:val="20"/>
          <w:szCs w:val="20"/>
          <w:lang w:val="es-ES"/>
        </w:rPr>
      </w:pPr>
    </w:p>
    <w:p w:rsidR="003C1403" w:rsidRPr="00B56B0D" w:rsidRDefault="003C1403" w:rsidP="003C140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6A15670" wp14:editId="367DE01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C1403" w:rsidRPr="00F74623" w:rsidRDefault="003C1403" w:rsidP="003C140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1567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C1403" w:rsidRPr="00F74623" w:rsidRDefault="003C1403" w:rsidP="003C1403">
                      <w:pPr>
                        <w:jc w:val="center"/>
                        <w:rPr>
                          <w:b/>
                          <w:i/>
                          <w:lang w:val="es-ES"/>
                        </w:rPr>
                      </w:pPr>
                      <w:r w:rsidRPr="00F74623">
                        <w:rPr>
                          <w:b/>
                          <w:i/>
                          <w:lang w:val="es-ES"/>
                        </w:rPr>
                        <w:t>JULIÁ TOURS INCLUYE:</w:t>
                      </w:r>
                    </w:p>
                  </w:txbxContent>
                </v:textbox>
                <w10:wrap type="square"/>
              </v:rect>
            </w:pict>
          </mc:Fallback>
        </mc:AlternateContent>
      </w:r>
    </w:p>
    <w:p w:rsidR="003C1403" w:rsidRPr="00B56B0D" w:rsidRDefault="003C1403" w:rsidP="003C1403">
      <w:pPr>
        <w:rPr>
          <w:sz w:val="20"/>
          <w:szCs w:val="20"/>
          <w:lang w:val="es-ES"/>
        </w:rPr>
      </w:pPr>
    </w:p>
    <w:p w:rsidR="003C1403" w:rsidRDefault="003C1403" w:rsidP="003C1403">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0</w:t>
      </w:r>
      <w:r>
        <w:rPr>
          <w:sz w:val="20"/>
          <w:szCs w:val="20"/>
        </w:rPr>
        <w:t>6</w:t>
      </w:r>
      <w:r w:rsidRPr="00E16D95">
        <w:rPr>
          <w:sz w:val="20"/>
          <w:szCs w:val="20"/>
        </w:rPr>
        <w:t xml:space="preserve"> noches de alojamiento en Panamá con desayunos.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Excursión a Gamboa con almuerzo.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Excursión a Emberá con almuerzo. </w:t>
      </w:r>
    </w:p>
    <w:p w:rsidR="003C1403" w:rsidRDefault="003C1403" w:rsidP="003C1403">
      <w:pPr>
        <w:pStyle w:val="Prrafodelista"/>
        <w:numPr>
          <w:ilvl w:val="0"/>
          <w:numId w:val="2"/>
        </w:numPr>
        <w:tabs>
          <w:tab w:val="left" w:pos="851"/>
        </w:tabs>
        <w:spacing w:line="259" w:lineRule="auto"/>
        <w:rPr>
          <w:sz w:val="20"/>
          <w:szCs w:val="20"/>
        </w:rPr>
      </w:pPr>
      <w:r w:rsidRPr="00064D5B">
        <w:rPr>
          <w:sz w:val="20"/>
          <w:szCs w:val="20"/>
        </w:rPr>
        <w:t>Excursión a San Blas</w:t>
      </w:r>
      <w:r>
        <w:rPr>
          <w:sz w:val="20"/>
          <w:szCs w:val="20"/>
        </w:rPr>
        <w:t xml:space="preserve"> con almuerzo. </w:t>
      </w:r>
    </w:p>
    <w:p w:rsidR="003C1403" w:rsidRDefault="003C1403" w:rsidP="003C1403">
      <w:pPr>
        <w:pStyle w:val="Prrafodelista"/>
        <w:numPr>
          <w:ilvl w:val="0"/>
          <w:numId w:val="2"/>
        </w:numPr>
        <w:tabs>
          <w:tab w:val="left" w:pos="851"/>
        </w:tabs>
        <w:spacing w:line="259" w:lineRule="auto"/>
        <w:rPr>
          <w:sz w:val="20"/>
          <w:szCs w:val="20"/>
        </w:rPr>
      </w:pPr>
      <w:r w:rsidRPr="00971077">
        <w:rPr>
          <w:sz w:val="20"/>
          <w:szCs w:val="20"/>
        </w:rPr>
        <w:t xml:space="preserve">Excursión a </w:t>
      </w:r>
      <w:r w:rsidRPr="00C74480">
        <w:rPr>
          <w:sz w:val="20"/>
          <w:szCs w:val="20"/>
        </w:rPr>
        <w:t xml:space="preserve">Isla Taboga en Catamarán </w:t>
      </w:r>
      <w:r w:rsidRPr="00E16D95">
        <w:rPr>
          <w:sz w:val="20"/>
          <w:szCs w:val="20"/>
        </w:rPr>
        <w:t xml:space="preserve">con almuerzo. </w:t>
      </w:r>
      <w:r>
        <w:rPr>
          <w:sz w:val="20"/>
          <w:szCs w:val="20"/>
        </w:rPr>
        <w:t xml:space="preserve"> </w:t>
      </w:r>
    </w:p>
    <w:p w:rsidR="003C1403" w:rsidRPr="003C1403" w:rsidRDefault="003C1403" w:rsidP="003C1403">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r>
        <w:rPr>
          <w:b/>
          <w:bCs/>
          <w:sz w:val="20"/>
          <w:szCs w:val="20"/>
        </w:rPr>
        <w:t xml:space="preserve"> </w:t>
      </w:r>
    </w:p>
    <w:p w:rsidR="003C1403" w:rsidRPr="006047E1" w:rsidRDefault="003C1403" w:rsidP="003C1403">
      <w:pPr>
        <w:tabs>
          <w:tab w:val="left" w:pos="851"/>
        </w:tabs>
        <w:rPr>
          <w:sz w:val="20"/>
          <w:szCs w:val="20"/>
        </w:rPr>
      </w:pPr>
    </w:p>
    <w:p w:rsidR="003C1403" w:rsidRPr="00B56B0D" w:rsidRDefault="003C1403" w:rsidP="003C1403">
      <w:pPr>
        <w:ind w:left="567"/>
        <w:rPr>
          <w:b/>
        </w:rPr>
      </w:pPr>
      <w:r w:rsidRPr="00B56B0D">
        <w:rPr>
          <w:b/>
        </w:rPr>
        <w:t>NO Incluye</w:t>
      </w:r>
    </w:p>
    <w:p w:rsidR="003C1403" w:rsidRPr="007A1834" w:rsidRDefault="003C1403" w:rsidP="003C1403">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3C1403" w:rsidRPr="004B7685" w:rsidRDefault="003C1403" w:rsidP="003C1403">
      <w:pPr>
        <w:pStyle w:val="Prrafodelista"/>
        <w:numPr>
          <w:ilvl w:val="0"/>
          <w:numId w:val="1"/>
        </w:numPr>
        <w:tabs>
          <w:tab w:val="left" w:pos="851"/>
        </w:tabs>
        <w:spacing w:after="0" w:line="259" w:lineRule="auto"/>
        <w:ind w:left="927"/>
        <w:rPr>
          <w:sz w:val="20"/>
          <w:szCs w:val="20"/>
        </w:rPr>
      </w:pPr>
      <w:bookmarkStart w:id="1"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1"/>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3C1403"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3C1403" w:rsidRDefault="003C1403" w:rsidP="003C1403">
      <w:pPr>
        <w:tabs>
          <w:tab w:val="left" w:pos="851"/>
        </w:tabs>
        <w:rPr>
          <w:sz w:val="20"/>
          <w:szCs w:val="20"/>
        </w:rPr>
      </w:pPr>
    </w:p>
    <w:p w:rsidR="003C1403" w:rsidRDefault="003C1403" w:rsidP="003C1403">
      <w:pPr>
        <w:tabs>
          <w:tab w:val="left" w:pos="851"/>
        </w:tabs>
        <w:rPr>
          <w:sz w:val="20"/>
          <w:szCs w:val="20"/>
          <w:lang w:val="es-MX"/>
        </w:rPr>
      </w:pPr>
    </w:p>
    <w:tbl>
      <w:tblPr>
        <w:tblW w:w="6447" w:type="dxa"/>
        <w:jc w:val="center"/>
        <w:tblCellMar>
          <w:left w:w="70" w:type="dxa"/>
          <w:right w:w="70" w:type="dxa"/>
        </w:tblCellMar>
        <w:tblLook w:val="04A0" w:firstRow="1" w:lastRow="0" w:firstColumn="1" w:lastColumn="0" w:noHBand="0" w:noVBand="1"/>
      </w:tblPr>
      <w:tblGrid>
        <w:gridCol w:w="2387"/>
        <w:gridCol w:w="1003"/>
        <w:gridCol w:w="1003"/>
        <w:gridCol w:w="1003"/>
        <w:gridCol w:w="1051"/>
      </w:tblGrid>
      <w:tr w:rsidR="003C1403" w:rsidRPr="003C1403" w:rsidTr="003C1403">
        <w:trPr>
          <w:trHeight w:val="315"/>
          <w:jc w:val="center"/>
        </w:trPr>
        <w:tc>
          <w:tcPr>
            <w:tcW w:w="644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TARIFAS EN USD POR PERSONA </w:t>
            </w:r>
          </w:p>
        </w:tc>
      </w:tr>
      <w:tr w:rsidR="003C1403" w:rsidRPr="003C1403" w:rsidTr="003C1403">
        <w:trPr>
          <w:trHeight w:val="300"/>
          <w:jc w:val="center"/>
        </w:trPr>
        <w:tc>
          <w:tcPr>
            <w:tcW w:w="439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b/>
                <w:bCs/>
                <w:color w:val="000000"/>
                <w:sz w:val="18"/>
                <w:szCs w:val="18"/>
                <w:lang w:val="es-MX" w:eastAsia="es-MX"/>
              </w:rPr>
            </w:pPr>
            <w:r w:rsidRPr="003C1403">
              <w:rPr>
                <w:rFonts w:ascii="Calibri" w:eastAsia="Times New Roman" w:hAnsi="Calibri" w:cs="Calibri"/>
                <w:b/>
                <w:bCs/>
                <w:color w:val="000000"/>
                <w:sz w:val="18"/>
                <w:szCs w:val="18"/>
                <w:lang w:val="es-MX" w:eastAsia="es-MX"/>
              </w:rPr>
              <w:t xml:space="preserve">SERVICIOS TERRESTRES EXCLUSIVAMENTE </w:t>
            </w:r>
          </w:p>
        </w:tc>
        <w:tc>
          <w:tcPr>
            <w:tcW w:w="205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C1403" w:rsidRPr="003C1403" w:rsidRDefault="003C1403" w:rsidP="003C1403">
            <w:pPr>
              <w:jc w:val="right"/>
              <w:rPr>
                <w:rFonts w:ascii="Calibri" w:eastAsia="Times New Roman" w:hAnsi="Calibri" w:cs="Calibri"/>
                <w:b/>
                <w:bCs/>
                <w:color w:val="000000"/>
                <w:sz w:val="18"/>
                <w:szCs w:val="18"/>
                <w:lang w:val="es-MX" w:eastAsia="es-MX"/>
              </w:rPr>
            </w:pPr>
            <w:r w:rsidRPr="003C1403">
              <w:rPr>
                <w:rFonts w:ascii="Calibri" w:eastAsia="Times New Roman" w:hAnsi="Calibri" w:cs="Calibri"/>
                <w:b/>
                <w:bCs/>
                <w:color w:val="000000"/>
                <w:sz w:val="18"/>
                <w:szCs w:val="18"/>
                <w:lang w:val="es-MX" w:eastAsia="es-MX"/>
              </w:rPr>
              <w:t xml:space="preserve">MINIMO 2 PASAJEROS </w:t>
            </w:r>
          </w:p>
        </w:tc>
      </w:tr>
      <w:tr w:rsidR="003C1403" w:rsidRPr="003C1403" w:rsidTr="003C1403">
        <w:trPr>
          <w:trHeight w:val="240"/>
          <w:jc w:val="center"/>
        </w:trPr>
        <w:tc>
          <w:tcPr>
            <w:tcW w:w="644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05 ENE- 20 DIC 2025</w:t>
            </w:r>
          </w:p>
        </w:tc>
      </w:tr>
      <w:tr w:rsidR="003C1403" w:rsidRPr="003C1403" w:rsidTr="003C1403">
        <w:trPr>
          <w:trHeight w:val="252"/>
          <w:jc w:val="center"/>
        </w:trPr>
        <w:tc>
          <w:tcPr>
            <w:tcW w:w="238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CATEGORÍA </w:t>
            </w:r>
          </w:p>
        </w:tc>
        <w:tc>
          <w:tcPr>
            <w:tcW w:w="1003" w:type="dxa"/>
            <w:tcBorders>
              <w:top w:val="nil"/>
              <w:left w:val="nil"/>
              <w:bottom w:val="single" w:sz="4" w:space="0" w:color="auto"/>
              <w:right w:val="single" w:sz="4" w:space="0" w:color="auto"/>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DBL </w:t>
            </w:r>
          </w:p>
        </w:tc>
        <w:tc>
          <w:tcPr>
            <w:tcW w:w="1003" w:type="dxa"/>
            <w:tcBorders>
              <w:top w:val="nil"/>
              <w:left w:val="nil"/>
              <w:bottom w:val="single" w:sz="4" w:space="0" w:color="auto"/>
              <w:right w:val="single" w:sz="4" w:space="0" w:color="auto"/>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TPL</w:t>
            </w:r>
          </w:p>
        </w:tc>
        <w:tc>
          <w:tcPr>
            <w:tcW w:w="1003" w:type="dxa"/>
            <w:tcBorders>
              <w:top w:val="nil"/>
              <w:left w:val="nil"/>
              <w:bottom w:val="single" w:sz="4" w:space="0" w:color="auto"/>
              <w:right w:val="single" w:sz="4" w:space="0" w:color="auto"/>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SGL</w:t>
            </w:r>
          </w:p>
        </w:tc>
        <w:tc>
          <w:tcPr>
            <w:tcW w:w="1051" w:type="dxa"/>
            <w:tcBorders>
              <w:top w:val="nil"/>
              <w:left w:val="nil"/>
              <w:bottom w:val="single" w:sz="4" w:space="0" w:color="auto"/>
              <w:right w:val="single" w:sz="8" w:space="0" w:color="auto"/>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MNR</w:t>
            </w:r>
          </w:p>
        </w:tc>
      </w:tr>
      <w:tr w:rsidR="003C1403" w:rsidRPr="003C1403" w:rsidTr="003C1403">
        <w:trPr>
          <w:trHeight w:val="252"/>
          <w:jc w:val="center"/>
        </w:trPr>
        <w:tc>
          <w:tcPr>
            <w:tcW w:w="23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 xml:space="preserve">TURISTA </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1270</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1245</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1795</w:t>
            </w:r>
          </w:p>
        </w:tc>
        <w:tc>
          <w:tcPr>
            <w:tcW w:w="1051" w:type="dxa"/>
            <w:tcBorders>
              <w:top w:val="nil"/>
              <w:left w:val="nil"/>
              <w:bottom w:val="single" w:sz="4" w:space="0" w:color="auto"/>
              <w:right w:val="single" w:sz="8"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818</w:t>
            </w:r>
          </w:p>
        </w:tc>
      </w:tr>
      <w:tr w:rsidR="003C1403" w:rsidRPr="003C1403" w:rsidTr="003C1403">
        <w:trPr>
          <w:trHeight w:val="240"/>
          <w:jc w:val="center"/>
        </w:trPr>
        <w:tc>
          <w:tcPr>
            <w:tcW w:w="23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 xml:space="preserve">PRIMERA </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1574</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1459</w:t>
            </w:r>
          </w:p>
        </w:tc>
        <w:tc>
          <w:tcPr>
            <w:tcW w:w="1003"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2411</w:t>
            </w:r>
          </w:p>
        </w:tc>
        <w:tc>
          <w:tcPr>
            <w:tcW w:w="1051" w:type="dxa"/>
            <w:tcBorders>
              <w:top w:val="nil"/>
              <w:left w:val="nil"/>
              <w:bottom w:val="single" w:sz="4" w:space="0" w:color="auto"/>
              <w:right w:val="single" w:sz="8"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818</w:t>
            </w:r>
          </w:p>
        </w:tc>
      </w:tr>
      <w:tr w:rsidR="003C1403" w:rsidRPr="003C1403" w:rsidTr="003C1403">
        <w:trPr>
          <w:trHeight w:val="300"/>
          <w:jc w:val="center"/>
        </w:trPr>
        <w:tc>
          <w:tcPr>
            <w:tcW w:w="2387" w:type="dxa"/>
            <w:tcBorders>
              <w:top w:val="single" w:sz="4" w:space="0" w:color="auto"/>
              <w:left w:val="single" w:sz="8" w:space="0" w:color="auto"/>
              <w:bottom w:val="nil"/>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SUPERIOR</w:t>
            </w:r>
          </w:p>
        </w:tc>
        <w:tc>
          <w:tcPr>
            <w:tcW w:w="1003" w:type="dxa"/>
            <w:tcBorders>
              <w:top w:val="nil"/>
              <w:left w:val="nil"/>
              <w:bottom w:val="nil"/>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1705</w:t>
            </w:r>
          </w:p>
        </w:tc>
        <w:tc>
          <w:tcPr>
            <w:tcW w:w="1003" w:type="dxa"/>
            <w:tcBorders>
              <w:top w:val="nil"/>
              <w:left w:val="nil"/>
              <w:bottom w:val="nil"/>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1566</w:t>
            </w:r>
          </w:p>
        </w:tc>
        <w:tc>
          <w:tcPr>
            <w:tcW w:w="1003" w:type="dxa"/>
            <w:tcBorders>
              <w:top w:val="nil"/>
              <w:left w:val="nil"/>
              <w:bottom w:val="nil"/>
              <w:right w:val="single" w:sz="4"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2666</w:t>
            </w:r>
          </w:p>
        </w:tc>
        <w:tc>
          <w:tcPr>
            <w:tcW w:w="1051" w:type="dxa"/>
            <w:tcBorders>
              <w:top w:val="nil"/>
              <w:left w:val="nil"/>
              <w:bottom w:val="nil"/>
              <w:right w:val="single" w:sz="8" w:space="0" w:color="auto"/>
            </w:tcBorders>
            <w:shd w:val="clear" w:color="auto" w:fill="auto"/>
            <w:noWrap/>
            <w:vAlign w:val="center"/>
            <w:hideMark/>
          </w:tcPr>
          <w:p w:rsidR="003C1403" w:rsidRPr="003C1403" w:rsidRDefault="003C1403" w:rsidP="003C1403">
            <w:pPr>
              <w:jc w:val="cente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818</w:t>
            </w:r>
          </w:p>
        </w:tc>
      </w:tr>
      <w:tr w:rsidR="003C1403" w:rsidRPr="003C1403" w:rsidTr="003C1403">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1403" w:rsidRPr="003C1403" w:rsidRDefault="003C1403" w:rsidP="003C1403">
            <w:pPr>
              <w:jc w:val="center"/>
              <w:rPr>
                <w:rFonts w:ascii="Calibri" w:eastAsia="Times New Roman" w:hAnsi="Calibri" w:cs="Calibri"/>
                <w:b/>
                <w:bCs/>
                <w:sz w:val="18"/>
                <w:szCs w:val="18"/>
                <w:lang w:val="es-MX" w:eastAsia="es-MX"/>
              </w:rPr>
            </w:pPr>
            <w:r w:rsidRPr="003C1403">
              <w:rPr>
                <w:rFonts w:ascii="Calibri" w:eastAsia="Times New Roman" w:hAnsi="Calibri" w:cs="Calibri"/>
                <w:b/>
                <w:bCs/>
                <w:sz w:val="18"/>
                <w:szCs w:val="18"/>
                <w:lang w:val="es-MX" w:eastAsia="es-MX"/>
              </w:rPr>
              <w:t>SE CONSIDERA MENOR HASTA LOS 10 AÑOS. MAXIMO 01 MENOR POR HABITACION</w:t>
            </w:r>
          </w:p>
        </w:tc>
      </w:tr>
      <w:tr w:rsidR="003C1403" w:rsidRPr="003C1403" w:rsidTr="003C1403">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1403" w:rsidRPr="003C1403" w:rsidRDefault="003C1403" w:rsidP="003C1403">
            <w:pPr>
              <w:jc w:val="center"/>
              <w:rPr>
                <w:rFonts w:ascii="Calibri" w:eastAsia="Times New Roman" w:hAnsi="Calibri" w:cs="Calibri"/>
                <w:b/>
                <w:bCs/>
                <w:sz w:val="18"/>
                <w:szCs w:val="18"/>
                <w:lang w:val="es-MX" w:eastAsia="es-MX"/>
              </w:rPr>
            </w:pPr>
            <w:r w:rsidRPr="003C1403">
              <w:rPr>
                <w:rFonts w:ascii="Calibri" w:eastAsia="Times New Roman" w:hAnsi="Calibri" w:cs="Calibri"/>
                <w:b/>
                <w:bCs/>
                <w:sz w:val="18"/>
                <w:szCs w:val="18"/>
                <w:lang w:val="es-MX" w:eastAsia="es-MX"/>
              </w:rPr>
              <w:t>NO APLICA EN FERIAS, CARNAVAL, SEMANA SANTA, VERANO, NAVIDAD Y FIN DE AÑO</w:t>
            </w:r>
          </w:p>
        </w:tc>
      </w:tr>
      <w:tr w:rsidR="003C1403" w:rsidRPr="003C1403" w:rsidTr="003C1403">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C1403" w:rsidRPr="003C1403" w:rsidRDefault="003C1403" w:rsidP="003C1403">
            <w:pPr>
              <w:jc w:val="center"/>
              <w:rPr>
                <w:rFonts w:ascii="Calibri" w:eastAsia="Times New Roman" w:hAnsi="Calibri" w:cs="Calibri"/>
                <w:b/>
                <w:bCs/>
                <w:color w:val="000000"/>
                <w:sz w:val="18"/>
                <w:szCs w:val="18"/>
                <w:lang w:val="es-MX" w:eastAsia="es-MX"/>
              </w:rPr>
            </w:pPr>
            <w:r w:rsidRPr="003C1403">
              <w:rPr>
                <w:rFonts w:ascii="Calibri" w:eastAsia="Times New Roman" w:hAnsi="Calibri" w:cs="Calibri"/>
                <w:b/>
                <w:bCs/>
                <w:color w:val="000000"/>
                <w:sz w:val="18"/>
                <w:szCs w:val="18"/>
                <w:lang w:val="es-MX" w:eastAsia="es-MX"/>
              </w:rPr>
              <w:t xml:space="preserve">TARIFAS SUJETAS A DISPONIBILIDAD Y CAMBIO SIN PREVIO AVISO </w:t>
            </w:r>
          </w:p>
        </w:tc>
      </w:tr>
    </w:tbl>
    <w:p w:rsidR="003C1403" w:rsidRDefault="003C1403" w:rsidP="003C1403">
      <w:pPr>
        <w:tabs>
          <w:tab w:val="left" w:pos="851"/>
        </w:tabs>
        <w:rPr>
          <w:sz w:val="20"/>
          <w:szCs w:val="20"/>
          <w:lang w:val="es-MX"/>
        </w:rPr>
      </w:pPr>
    </w:p>
    <w:p w:rsidR="003C1403" w:rsidRPr="00B01A9A" w:rsidRDefault="003C1403" w:rsidP="003C1403">
      <w:pPr>
        <w:tabs>
          <w:tab w:val="left" w:pos="851"/>
        </w:tabs>
        <w:rPr>
          <w:sz w:val="20"/>
          <w:szCs w:val="20"/>
          <w:lang w:val="es-MX"/>
        </w:rPr>
      </w:pPr>
    </w:p>
    <w:p w:rsidR="003C1403" w:rsidRDefault="003C1403" w:rsidP="003C1403">
      <w:pPr>
        <w:tabs>
          <w:tab w:val="left" w:pos="851"/>
        </w:tabs>
        <w:rPr>
          <w:sz w:val="20"/>
          <w:szCs w:val="20"/>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tbl>
      <w:tblPr>
        <w:tblW w:w="5460" w:type="dxa"/>
        <w:jc w:val="center"/>
        <w:tblCellMar>
          <w:left w:w="70" w:type="dxa"/>
          <w:right w:w="70" w:type="dxa"/>
        </w:tblCellMar>
        <w:tblLook w:val="04A0" w:firstRow="1" w:lastRow="0" w:firstColumn="1" w:lastColumn="0" w:noHBand="0" w:noVBand="1"/>
      </w:tblPr>
      <w:tblGrid>
        <w:gridCol w:w="1099"/>
        <w:gridCol w:w="881"/>
        <w:gridCol w:w="3480"/>
      </w:tblGrid>
      <w:tr w:rsidR="003C1403" w:rsidRPr="003C1403" w:rsidTr="003C1403">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HOTELES PREVISTOS O SIMILARES </w:t>
            </w:r>
          </w:p>
        </w:tc>
      </w:tr>
      <w:tr w:rsidR="003C1403" w:rsidRPr="003C1403" w:rsidTr="003C1403">
        <w:trPr>
          <w:trHeight w:val="300"/>
          <w:jc w:val="center"/>
        </w:trPr>
        <w:tc>
          <w:tcPr>
            <w:tcW w:w="1099" w:type="dxa"/>
            <w:tcBorders>
              <w:top w:val="nil"/>
              <w:left w:val="single" w:sz="8" w:space="0" w:color="auto"/>
              <w:bottom w:val="nil"/>
              <w:right w:val="single" w:sz="4"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Categoría </w:t>
            </w:r>
          </w:p>
        </w:tc>
        <w:tc>
          <w:tcPr>
            <w:tcW w:w="881" w:type="dxa"/>
            <w:tcBorders>
              <w:top w:val="nil"/>
              <w:left w:val="nil"/>
              <w:bottom w:val="nil"/>
              <w:right w:val="single" w:sz="4"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Ciudad </w:t>
            </w:r>
          </w:p>
        </w:tc>
        <w:tc>
          <w:tcPr>
            <w:tcW w:w="3480" w:type="dxa"/>
            <w:tcBorders>
              <w:top w:val="nil"/>
              <w:left w:val="nil"/>
              <w:bottom w:val="nil"/>
              <w:right w:val="single" w:sz="8"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Hotel </w:t>
            </w:r>
          </w:p>
        </w:tc>
      </w:tr>
      <w:tr w:rsidR="003C1403" w:rsidRPr="003C1403" w:rsidTr="003C1403">
        <w:trPr>
          <w:trHeight w:val="240"/>
          <w:jc w:val="center"/>
        </w:trPr>
        <w:tc>
          <w:tcPr>
            <w:tcW w:w="109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TURISTA</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single" w:sz="4" w:space="0" w:color="auto"/>
              <w:left w:val="nil"/>
              <w:bottom w:val="single" w:sz="4" w:space="0" w:color="auto"/>
              <w:right w:val="single" w:sz="8"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proofErr w:type="spellStart"/>
            <w:r w:rsidRPr="003C1403">
              <w:rPr>
                <w:rFonts w:ascii="Calibri" w:eastAsia="Times New Roman" w:hAnsi="Calibri" w:cs="Calibri"/>
                <w:color w:val="000000"/>
                <w:sz w:val="18"/>
                <w:szCs w:val="18"/>
                <w:lang w:val="es-MX" w:eastAsia="es-MX"/>
              </w:rPr>
              <w:t>Franda</w:t>
            </w:r>
            <w:proofErr w:type="spellEnd"/>
            <w:r w:rsidRPr="003C1403">
              <w:rPr>
                <w:rFonts w:ascii="Calibri" w:eastAsia="Times New Roman" w:hAnsi="Calibri" w:cs="Calibri"/>
                <w:color w:val="000000"/>
                <w:sz w:val="18"/>
                <w:szCs w:val="18"/>
                <w:lang w:val="es-MX" w:eastAsia="es-MX"/>
              </w:rPr>
              <w:t xml:space="preserve"> Express </w:t>
            </w:r>
            <w:proofErr w:type="spellStart"/>
            <w:r w:rsidRPr="003C1403">
              <w:rPr>
                <w:rFonts w:ascii="Calibri" w:eastAsia="Times New Roman" w:hAnsi="Calibri" w:cs="Calibri"/>
                <w:color w:val="000000"/>
                <w:sz w:val="18"/>
                <w:szCs w:val="18"/>
                <w:lang w:val="es-MX" w:eastAsia="es-MX"/>
              </w:rPr>
              <w:t>Soloy</w:t>
            </w:r>
            <w:proofErr w:type="spellEnd"/>
            <w:r w:rsidRPr="003C1403">
              <w:rPr>
                <w:rFonts w:ascii="Calibri" w:eastAsia="Times New Roman" w:hAnsi="Calibri" w:cs="Calibri"/>
                <w:color w:val="000000"/>
                <w:sz w:val="18"/>
                <w:szCs w:val="18"/>
                <w:lang w:val="es-MX" w:eastAsia="es-MX"/>
              </w:rPr>
              <w:t xml:space="preserve"> and Casino</w:t>
            </w:r>
          </w:p>
        </w:tc>
      </w:tr>
      <w:tr w:rsidR="003C1403" w:rsidRPr="003C1403" w:rsidTr="003C1403">
        <w:trPr>
          <w:trHeight w:val="252"/>
          <w:jc w:val="center"/>
        </w:trPr>
        <w:tc>
          <w:tcPr>
            <w:tcW w:w="1099" w:type="dxa"/>
            <w:tcBorders>
              <w:top w:val="nil"/>
              <w:left w:val="single" w:sz="8" w:space="0" w:color="auto"/>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 xml:space="preserve">PRIMERA </w:t>
            </w:r>
          </w:p>
        </w:tc>
        <w:tc>
          <w:tcPr>
            <w:tcW w:w="881" w:type="dxa"/>
            <w:tcBorders>
              <w:top w:val="nil"/>
              <w:left w:val="nil"/>
              <w:bottom w:val="single" w:sz="4"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nil"/>
              <w:left w:val="nil"/>
              <w:bottom w:val="single" w:sz="4" w:space="0" w:color="auto"/>
              <w:right w:val="single" w:sz="8"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Marriot Panama Albrook Mall</w:t>
            </w:r>
          </w:p>
        </w:tc>
      </w:tr>
      <w:tr w:rsidR="003C1403" w:rsidRPr="003C1403" w:rsidTr="003C1403">
        <w:trPr>
          <w:trHeight w:val="252"/>
          <w:jc w:val="center"/>
        </w:trPr>
        <w:tc>
          <w:tcPr>
            <w:tcW w:w="1099" w:type="dxa"/>
            <w:tcBorders>
              <w:top w:val="nil"/>
              <w:left w:val="single" w:sz="8" w:space="0" w:color="auto"/>
              <w:bottom w:val="single" w:sz="8" w:space="0" w:color="auto"/>
              <w:right w:val="single" w:sz="4" w:space="0" w:color="auto"/>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SUPERIOR</w:t>
            </w:r>
          </w:p>
        </w:tc>
        <w:tc>
          <w:tcPr>
            <w:tcW w:w="881" w:type="dxa"/>
            <w:tcBorders>
              <w:top w:val="nil"/>
              <w:left w:val="nil"/>
              <w:bottom w:val="single" w:sz="8" w:space="0" w:color="auto"/>
              <w:right w:val="nil"/>
            </w:tcBorders>
            <w:shd w:val="clear" w:color="auto" w:fill="auto"/>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Bristol Panamá</w:t>
            </w:r>
          </w:p>
        </w:tc>
      </w:tr>
    </w:tbl>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Pr="00173D5B" w:rsidRDefault="003C1403" w:rsidP="003C1403">
      <w:pPr>
        <w:rPr>
          <w:rFonts w:eastAsia="Calibri" w:cs="Tahoma"/>
          <w:color w:val="000000" w:themeColor="text1"/>
        </w:rPr>
      </w:pPr>
      <w:r w:rsidRPr="00173D5B">
        <w:rPr>
          <w:rFonts w:eastAsia="Calibri" w:cs="Tahoma"/>
          <w:b/>
          <w:color w:val="000000" w:themeColor="text1"/>
        </w:rPr>
        <w:t>NOTAS IMPORTANTES:</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3C1403" w:rsidRDefault="003C1403" w:rsidP="003C1403">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3C1403" w:rsidRPr="00781CE0" w:rsidRDefault="003C1403" w:rsidP="003C1403">
      <w:pPr>
        <w:pStyle w:val="Prrafodelista"/>
        <w:numPr>
          <w:ilvl w:val="0"/>
          <w:numId w:val="2"/>
        </w:numPr>
        <w:tabs>
          <w:tab w:val="left" w:pos="851"/>
        </w:tabs>
        <w:spacing w:line="259" w:lineRule="auto"/>
        <w:rPr>
          <w:sz w:val="20"/>
          <w:szCs w:val="20"/>
        </w:rPr>
      </w:pPr>
      <w:r>
        <w:rPr>
          <w:sz w:val="20"/>
          <w:szCs w:val="20"/>
        </w:rPr>
        <w:t xml:space="preserve">Se requiere vacuna de fiebre amarilla. </w:t>
      </w:r>
    </w:p>
    <w:p w:rsidR="003C1403" w:rsidRDefault="003C1403" w:rsidP="003C1403">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3C1403" w:rsidRPr="006E1AF1" w:rsidRDefault="003C1403" w:rsidP="003C1403">
      <w:pPr>
        <w:tabs>
          <w:tab w:val="left" w:pos="851"/>
        </w:tabs>
        <w:rPr>
          <w:sz w:val="20"/>
          <w:szCs w:val="20"/>
        </w:rPr>
      </w:pPr>
    </w:p>
    <w:p w:rsidR="003C1403" w:rsidRPr="004419D7" w:rsidRDefault="003C1403" w:rsidP="003C1403"/>
    <w:p w:rsidR="008A668C" w:rsidRPr="003C1403" w:rsidRDefault="008A668C" w:rsidP="003C1403"/>
    <w:sectPr w:rsidR="008A668C" w:rsidRPr="003C140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10AE" w:rsidRDefault="00FF10AE" w:rsidP="00784A40">
      <w:r>
        <w:separator/>
      </w:r>
    </w:p>
  </w:endnote>
  <w:endnote w:type="continuationSeparator" w:id="0">
    <w:p w:rsidR="00FF10AE" w:rsidRDefault="00FF10A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10AE" w:rsidRDefault="00FF10AE" w:rsidP="00784A40">
      <w:r>
        <w:separator/>
      </w:r>
    </w:p>
  </w:footnote>
  <w:footnote w:type="continuationSeparator" w:id="0">
    <w:p w:rsidR="00FF10AE" w:rsidRDefault="00FF10A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6C40"/>
    <w:rsid w:val="00107433"/>
    <w:rsid w:val="001307A7"/>
    <w:rsid w:val="00141FAE"/>
    <w:rsid w:val="00142A7A"/>
    <w:rsid w:val="00176D13"/>
    <w:rsid w:val="00181445"/>
    <w:rsid w:val="00187E7D"/>
    <w:rsid w:val="00194F01"/>
    <w:rsid w:val="001D71FB"/>
    <w:rsid w:val="001E64F4"/>
    <w:rsid w:val="0022378C"/>
    <w:rsid w:val="00261DC5"/>
    <w:rsid w:val="002B0397"/>
    <w:rsid w:val="00332F90"/>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67D0A"/>
    <w:rsid w:val="00576708"/>
    <w:rsid w:val="005A4777"/>
    <w:rsid w:val="005A7FC1"/>
    <w:rsid w:val="005B3D36"/>
    <w:rsid w:val="005B4173"/>
    <w:rsid w:val="005C1EB3"/>
    <w:rsid w:val="005C76E8"/>
    <w:rsid w:val="005D357F"/>
    <w:rsid w:val="005D5C61"/>
    <w:rsid w:val="006657C2"/>
    <w:rsid w:val="0067673D"/>
    <w:rsid w:val="006851EB"/>
    <w:rsid w:val="00690948"/>
    <w:rsid w:val="006A1784"/>
    <w:rsid w:val="006E06DC"/>
    <w:rsid w:val="00756CBC"/>
    <w:rsid w:val="0078124D"/>
    <w:rsid w:val="007839C8"/>
    <w:rsid w:val="00784A40"/>
    <w:rsid w:val="00796E02"/>
    <w:rsid w:val="007D49F6"/>
    <w:rsid w:val="008073DD"/>
    <w:rsid w:val="0082272D"/>
    <w:rsid w:val="008414A1"/>
    <w:rsid w:val="00863A32"/>
    <w:rsid w:val="008854DF"/>
    <w:rsid w:val="00895926"/>
    <w:rsid w:val="008A020C"/>
    <w:rsid w:val="008A668C"/>
    <w:rsid w:val="008E05C3"/>
    <w:rsid w:val="009134EC"/>
    <w:rsid w:val="00920610"/>
    <w:rsid w:val="00931400"/>
    <w:rsid w:val="00944908"/>
    <w:rsid w:val="00962A66"/>
    <w:rsid w:val="00962D79"/>
    <w:rsid w:val="009C2F30"/>
    <w:rsid w:val="009F2721"/>
    <w:rsid w:val="00A16489"/>
    <w:rsid w:val="00A8054A"/>
    <w:rsid w:val="00A94E97"/>
    <w:rsid w:val="00AC399B"/>
    <w:rsid w:val="00B3076F"/>
    <w:rsid w:val="00B503FD"/>
    <w:rsid w:val="00B5300B"/>
    <w:rsid w:val="00B830CD"/>
    <w:rsid w:val="00BC51C5"/>
    <w:rsid w:val="00C246A2"/>
    <w:rsid w:val="00C674A8"/>
    <w:rsid w:val="00C676E1"/>
    <w:rsid w:val="00CB17B5"/>
    <w:rsid w:val="00CC4E9D"/>
    <w:rsid w:val="00CD7BD5"/>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A4EC5"/>
    <w:rsid w:val="00EC1843"/>
    <w:rsid w:val="00F13D92"/>
    <w:rsid w:val="00F145A9"/>
    <w:rsid w:val="00FC01DC"/>
    <w:rsid w:val="00FD62E3"/>
    <w:rsid w:val="00FD6436"/>
    <w:rsid w:val="00FE484F"/>
    <w:rsid w:val="00FF10AE"/>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1188</Words>
  <Characters>6538</Characters>
  <Application>Microsoft Office Word</Application>
  <DocSecurity>0</DocSecurity>
  <Lines>54</Lines>
  <Paragraphs>15</Paragraphs>
  <ScaleCrop>false</ScaleCrop>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2024-11-13T21:11:00Z</dcterms:created>
  <dcterms:modified xsi:type="dcterms:W3CDTF">2024-11-13T21:11:00Z</dcterms:modified>
</cp:coreProperties>
</file>