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1445" w:rsidRDefault="00181445" w:rsidP="00181445">
      <w:pPr>
        <w:jc w:val="center"/>
        <w:rPr>
          <w:b/>
          <w:sz w:val="72"/>
          <w:szCs w:val="72"/>
          <w:lang w:val="es-ES"/>
        </w:rPr>
      </w:pPr>
      <w:r>
        <w:rPr>
          <w:b/>
          <w:sz w:val="72"/>
          <w:szCs w:val="72"/>
          <w:lang w:val="es-ES"/>
        </w:rPr>
        <w:t>Descubre Guatemala</w:t>
      </w:r>
    </w:p>
    <w:p w:rsidR="00181445" w:rsidRDefault="00181445" w:rsidP="00181445">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81445" w:rsidRDefault="00181445" w:rsidP="00181445">
      <w:pPr>
        <w:rPr>
          <w:sz w:val="20"/>
          <w:szCs w:val="20"/>
          <w:lang w:val="es-ES"/>
        </w:rPr>
      </w:pPr>
    </w:p>
    <w:p w:rsidR="00181445" w:rsidRPr="004B3F1B" w:rsidRDefault="00181445" w:rsidP="00181445">
      <w:pPr>
        <w:rPr>
          <w:sz w:val="20"/>
          <w:szCs w:val="20"/>
          <w:lang w:val="es-ES"/>
        </w:rPr>
      </w:pPr>
      <w:r w:rsidRPr="004B3F1B">
        <w:rPr>
          <w:sz w:val="20"/>
          <w:szCs w:val="20"/>
          <w:lang w:val="es-ES"/>
        </w:rPr>
        <w:t>Llegadas:</w:t>
      </w:r>
      <w:r>
        <w:rPr>
          <w:sz w:val="20"/>
          <w:szCs w:val="20"/>
          <w:lang w:val="es-ES"/>
        </w:rPr>
        <w:t xml:space="preserve"> sábados </w:t>
      </w:r>
    </w:p>
    <w:p w:rsidR="00181445" w:rsidRDefault="00181445" w:rsidP="00181445">
      <w:pPr>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1. </w:t>
      </w:r>
      <w:r>
        <w:rPr>
          <w:b/>
          <w:sz w:val="20"/>
          <w:szCs w:val="20"/>
          <w:lang w:val="es-ES"/>
        </w:rPr>
        <w:t>Guatemala</w:t>
      </w:r>
    </w:p>
    <w:p w:rsidR="00181445" w:rsidRDefault="00181445" w:rsidP="00181445">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Panajachel </w:t>
      </w:r>
      <w:r w:rsidRPr="00DC1A9F">
        <w:rPr>
          <w:b/>
          <w:color w:val="FF0000"/>
          <w:sz w:val="20"/>
          <w:szCs w:val="20"/>
          <w:lang w:val="es-ES"/>
        </w:rPr>
        <w:t>(</w:t>
      </w:r>
      <w:bookmarkStart w:id="0" w:name="_Hlk84416820"/>
      <w:r w:rsidRPr="00AC769D">
        <w:rPr>
          <w:b/>
          <w:color w:val="FF0000"/>
          <w:sz w:val="20"/>
          <w:szCs w:val="20"/>
          <w:lang w:val="es-ES"/>
        </w:rPr>
        <w:t xml:space="preserve">Excursión </w:t>
      </w:r>
      <w:r>
        <w:rPr>
          <w:b/>
          <w:color w:val="FF0000"/>
          <w:sz w:val="20"/>
          <w:szCs w:val="20"/>
          <w:lang w:val="es-ES"/>
        </w:rPr>
        <w:t>a Chichicastenango y Lago Atitlán</w:t>
      </w:r>
      <w:bookmarkEnd w:id="0"/>
      <w:r>
        <w:rPr>
          <w:b/>
          <w:color w:val="FF0000"/>
          <w:sz w:val="20"/>
          <w:szCs w:val="20"/>
          <w:lang w:val="es-ES"/>
        </w:rPr>
        <w:t xml:space="preserve">) </w:t>
      </w:r>
    </w:p>
    <w:p w:rsidR="00181445" w:rsidRPr="007975B0" w:rsidRDefault="00181445" w:rsidP="00181445">
      <w:pPr>
        <w:jc w:val="both"/>
        <w:rPr>
          <w:sz w:val="20"/>
          <w:szCs w:val="20"/>
          <w:lang w:val="es-ES"/>
        </w:rPr>
      </w:pPr>
      <w:r w:rsidRPr="003E6177">
        <w:rPr>
          <w:b/>
          <w:bCs/>
          <w:sz w:val="20"/>
          <w:szCs w:val="20"/>
          <w:lang w:val="es-ES"/>
        </w:rPr>
        <w:t>Desayuno.</w:t>
      </w:r>
      <w:r>
        <w:rPr>
          <w:sz w:val="20"/>
          <w:szCs w:val="20"/>
          <w:lang w:val="es-ES"/>
        </w:rPr>
        <w:t xml:space="preserve"> </w:t>
      </w:r>
      <w:r w:rsidRPr="003E6177">
        <w:rPr>
          <w:sz w:val="20"/>
          <w:szCs w:val="20"/>
          <w:lang w:val="es-ES"/>
        </w:rPr>
        <w:t xml:space="preserve">Saldremos rumbo al altiplano guatemalteco con destino al pueblo de Chichicastenango, en donde recorreremos uno de los más afamados mercados indígenas en toda Latinoamérica. Este día tendremos una visita </w:t>
      </w:r>
      <w:r>
        <w:rPr>
          <w:sz w:val="20"/>
          <w:szCs w:val="20"/>
          <w:lang w:val="es-ES"/>
        </w:rPr>
        <w:t>e</w:t>
      </w:r>
      <w:r w:rsidRPr="003E6177">
        <w:rPr>
          <w:sz w:val="20"/>
          <w:szCs w:val="20"/>
          <w:lang w:val="es-ES"/>
        </w:rPr>
        <w:t>xperiencial, en donde realizaremos con las mujeres locales un taller de maíz, el alimento básico de Guatemala. Tras la visita continuaremos rumbo al Lago Atitlán, del que Huxley dijo ser el más bello del mundo</w:t>
      </w:r>
      <w:r w:rsidRPr="007546A2">
        <w:rPr>
          <w:sz w:val="20"/>
          <w:szCs w:val="20"/>
          <w:lang w:val="es-ES"/>
        </w:rPr>
        <w:t>.</w:t>
      </w:r>
      <w:r>
        <w:rPr>
          <w:b/>
          <w:bCs/>
          <w:sz w:val="20"/>
          <w:szCs w:val="20"/>
          <w:lang w:val="es-ES"/>
        </w:rPr>
        <w:t xml:space="preserve"> </w:t>
      </w:r>
      <w:r w:rsidRPr="009255AE">
        <w:rPr>
          <w:b/>
          <w:bCs/>
          <w:sz w:val="20"/>
          <w:szCs w:val="20"/>
          <w:lang w:val="es-ES"/>
        </w:rPr>
        <w:t>Alojamiento.</w:t>
      </w:r>
    </w:p>
    <w:p w:rsidR="00181445" w:rsidRDefault="00181445" w:rsidP="00181445">
      <w:pPr>
        <w:jc w:val="both"/>
        <w:rPr>
          <w:b/>
          <w:sz w:val="20"/>
          <w:szCs w:val="20"/>
          <w:lang w:val="es-ES"/>
        </w:rPr>
      </w:pPr>
    </w:p>
    <w:p w:rsidR="00181445" w:rsidRPr="003E6177" w:rsidRDefault="00181445" w:rsidP="00181445">
      <w:pPr>
        <w:jc w:val="both"/>
        <w:rPr>
          <w:b/>
          <w:color w:val="FF0000"/>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Panajachel </w:t>
      </w:r>
      <w:r w:rsidRPr="003E6177">
        <w:rPr>
          <w:b/>
          <w:color w:val="FF0000"/>
          <w:sz w:val="20"/>
          <w:szCs w:val="20"/>
          <w:lang w:val="es-ES"/>
        </w:rPr>
        <w:t xml:space="preserve">(Excursión a San Juan la Laguna y Santiago Atitlán) </w:t>
      </w:r>
    </w:p>
    <w:p w:rsidR="00181445" w:rsidRPr="00F95524"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 xml:space="preserve">Hoy tomaremos una lancha para visitar dos pueblos de los doce que rodean este hermoso lago. Conoceremos el pueblo </w:t>
      </w:r>
      <w:proofErr w:type="spellStart"/>
      <w:r w:rsidRPr="003E6177">
        <w:rPr>
          <w:sz w:val="20"/>
          <w:szCs w:val="20"/>
          <w:lang w:val="es-ES"/>
        </w:rPr>
        <w:t>Tzutuhil</w:t>
      </w:r>
      <w:proofErr w:type="spellEnd"/>
      <w:r w:rsidRPr="003E6177">
        <w:rPr>
          <w:sz w:val="20"/>
          <w:szCs w:val="20"/>
          <w:lang w:val="es-ES"/>
        </w:rPr>
        <w:t xml:space="preserve"> de San Juan La Laguna caracterizado por la armonía en la que sus pobladores conviven con la naturaleza y la cultura. Continuaremos hacia Santiago Atitlán, pueblo habitado por indígenas </w:t>
      </w:r>
      <w:proofErr w:type="spellStart"/>
      <w:r w:rsidRPr="003E6177">
        <w:rPr>
          <w:sz w:val="20"/>
          <w:szCs w:val="20"/>
          <w:lang w:val="es-ES"/>
        </w:rPr>
        <w:t>Tzutuhiles</w:t>
      </w:r>
      <w:proofErr w:type="spellEnd"/>
      <w:r w:rsidRPr="003E6177">
        <w:rPr>
          <w:sz w:val="20"/>
          <w:szCs w:val="20"/>
          <w:lang w:val="es-ES"/>
        </w:rPr>
        <w:t xml:space="preserve"> que viven de la pesca y la artesanía, aunque son más conocidos como adoradores de una deidad maya-católica a la que llaman </w:t>
      </w:r>
      <w:proofErr w:type="spellStart"/>
      <w:r w:rsidRPr="003E6177">
        <w:rPr>
          <w:sz w:val="20"/>
          <w:szCs w:val="20"/>
          <w:lang w:val="es-ES"/>
        </w:rPr>
        <w:t>Maximón</w:t>
      </w:r>
      <w:proofErr w:type="spellEnd"/>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4. P</w:t>
      </w:r>
      <w:r w:rsidRPr="00C917A3">
        <w:rPr>
          <w:b/>
          <w:sz w:val="20"/>
          <w:szCs w:val="20"/>
          <w:lang w:val="es-ES"/>
        </w:rPr>
        <w:t>anajachel</w:t>
      </w:r>
      <w:r>
        <w:rPr>
          <w:b/>
          <w:sz w:val="20"/>
          <w:szCs w:val="20"/>
          <w:lang w:val="es-ES"/>
        </w:rPr>
        <w:t xml:space="preserve"> – Antigua </w:t>
      </w:r>
      <w:r w:rsidRPr="00C917A3">
        <w:rPr>
          <w:b/>
          <w:color w:val="FF0000"/>
          <w:sz w:val="20"/>
          <w:szCs w:val="20"/>
          <w:lang w:val="es-ES"/>
        </w:rPr>
        <w:t>(</w:t>
      </w:r>
      <w:bookmarkStart w:id="1" w:name="_Hlk84416862"/>
      <w:bookmarkStart w:id="2" w:name="_Hlk54966492"/>
      <w:r w:rsidRPr="007546A2">
        <w:rPr>
          <w:b/>
          <w:color w:val="FF0000"/>
          <w:sz w:val="20"/>
          <w:szCs w:val="20"/>
          <w:lang w:val="es-ES"/>
        </w:rPr>
        <w:t xml:space="preserve">Excursión </w:t>
      </w:r>
      <w:r>
        <w:rPr>
          <w:b/>
          <w:color w:val="FF0000"/>
          <w:sz w:val="20"/>
          <w:szCs w:val="20"/>
          <w:lang w:val="es-ES"/>
        </w:rPr>
        <w:t xml:space="preserve">a Iximché </w:t>
      </w:r>
      <w:bookmarkEnd w:id="1"/>
      <w:r>
        <w:rPr>
          <w:b/>
          <w:color w:val="FF0000"/>
          <w:sz w:val="20"/>
          <w:szCs w:val="20"/>
          <w:lang w:val="es-ES"/>
        </w:rPr>
        <w:t>+ City Tour)</w:t>
      </w:r>
      <w:bookmarkEnd w:id="2"/>
    </w:p>
    <w:p w:rsidR="00181445" w:rsidRDefault="00181445" w:rsidP="00181445">
      <w:pPr>
        <w:jc w:val="both"/>
        <w:rPr>
          <w:sz w:val="20"/>
          <w:szCs w:val="20"/>
          <w:lang w:val="es-ES"/>
        </w:rPr>
      </w:pPr>
      <w:r w:rsidRPr="009255AE">
        <w:rPr>
          <w:b/>
          <w:bCs/>
          <w:sz w:val="20"/>
          <w:szCs w:val="20"/>
          <w:lang w:val="es-ES"/>
        </w:rPr>
        <w:t xml:space="preserve">Desayuno. </w:t>
      </w:r>
      <w:r w:rsidRPr="003E6177">
        <w:rPr>
          <w:sz w:val="20"/>
          <w:szCs w:val="20"/>
          <w:lang w:val="es-ES"/>
        </w:rPr>
        <w:t>Saldremos rumbo a la ciudad La Antigua Guatemala. De camino, visitaremos el sitio arqueológico de Iximché, antigua capital maya del reino Cakchiquel. A nuestra llegada a La Antigua, visita de esta ciudad colonial declarada Patrimonio de la Humanidad, conoceremos la Catedral, Iglesia La Merced, la Plaza Central y sus principales calles y monumentos</w:t>
      </w:r>
      <w:r w:rsidRPr="009255AE">
        <w:rPr>
          <w:b/>
          <w:bCs/>
          <w:sz w:val="20"/>
          <w:szCs w:val="20"/>
          <w:lang w:val="es-ES"/>
        </w:rPr>
        <w:t>. Alojamiento.</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5. Antigua </w:t>
      </w:r>
      <w:r>
        <w:rPr>
          <w:b/>
          <w:color w:val="FF0000"/>
          <w:sz w:val="20"/>
          <w:szCs w:val="20"/>
          <w:lang w:val="es-ES"/>
        </w:rPr>
        <w:t xml:space="preserve"> </w:t>
      </w:r>
    </w:p>
    <w:p w:rsidR="00181445" w:rsidRDefault="00181445" w:rsidP="00181445">
      <w:pPr>
        <w:jc w:val="both"/>
        <w:rPr>
          <w:sz w:val="20"/>
          <w:szCs w:val="20"/>
          <w:lang w:val="es-ES"/>
        </w:rPr>
      </w:pPr>
      <w:r w:rsidRPr="009255AE">
        <w:rPr>
          <w:b/>
          <w:bCs/>
          <w:sz w:val="20"/>
          <w:szCs w:val="20"/>
          <w:lang w:val="es-ES"/>
        </w:rPr>
        <w:t xml:space="preserve">Desayuno. </w:t>
      </w:r>
      <w:r>
        <w:rPr>
          <w:sz w:val="20"/>
          <w:szCs w:val="20"/>
          <w:lang w:val="es-ES"/>
        </w:rPr>
        <w:t>D</w:t>
      </w:r>
      <w:r w:rsidRPr="003E6177">
        <w:rPr>
          <w:sz w:val="20"/>
          <w:szCs w:val="20"/>
          <w:lang w:val="es-ES"/>
        </w:rPr>
        <w:t>ía libre para disfrutar de La Antigua, paseando por las calles empedradas, apreciando sus estilos arquitectónicos de antaño o bien descansando en las instalaciones del hotel. Como actividad opcional, durante la mañana, recomendamos realizar una excursión al Volcán Pacaya o Tikal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6. Antigua –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Salida con dirección hacia la costa del pacifico, llegada a Monterrico, exótica playa de arena volcánica con un ambiente costero relajado y de descanso</w:t>
      </w:r>
      <w:r>
        <w:rPr>
          <w:sz w:val="20"/>
          <w:szCs w:val="20"/>
          <w:lang w:val="es-ES"/>
        </w:rPr>
        <w:t>.</w:t>
      </w:r>
      <w:r w:rsidRPr="003E6177">
        <w:rPr>
          <w:b/>
          <w:bCs/>
          <w:sz w:val="20"/>
          <w:szCs w:val="20"/>
          <w:lang w:val="es-ES"/>
        </w:rPr>
        <w:t xml:space="preserve"> Alojamiento.</w:t>
      </w:r>
      <w:r>
        <w:rPr>
          <w:sz w:val="20"/>
          <w:szCs w:val="20"/>
          <w:lang w:val="es-ES"/>
        </w:rPr>
        <w:t xml:space="preserve"> </w:t>
      </w:r>
    </w:p>
    <w:p w:rsidR="00181445" w:rsidRDefault="00181445" w:rsidP="00181445">
      <w:pPr>
        <w:jc w:val="both"/>
        <w:rPr>
          <w:sz w:val="20"/>
          <w:szCs w:val="20"/>
          <w:lang w:val="es-ES"/>
        </w:rPr>
      </w:pPr>
    </w:p>
    <w:p w:rsidR="00181445"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7. Monterrico </w:t>
      </w:r>
    </w:p>
    <w:p w:rsidR="00181445" w:rsidRDefault="00181445" w:rsidP="00181445">
      <w:pPr>
        <w:jc w:val="both"/>
        <w:rPr>
          <w:sz w:val="20"/>
          <w:szCs w:val="20"/>
          <w:lang w:val="es-ES"/>
        </w:rPr>
      </w:pPr>
      <w:r w:rsidRPr="00C130E9">
        <w:rPr>
          <w:b/>
          <w:bCs/>
          <w:sz w:val="20"/>
          <w:szCs w:val="20"/>
          <w:lang w:val="es-ES"/>
        </w:rPr>
        <w:t xml:space="preserve">Desayuno. </w:t>
      </w:r>
      <w:r w:rsidRPr="003E6177">
        <w:rPr>
          <w:sz w:val="20"/>
          <w:szCs w:val="20"/>
          <w:lang w:val="es-ES"/>
        </w:rPr>
        <w:t>Día para descansar en esta magnífica playa que abarca más de 300 kilómetros y que permite gran variedad de actividades acuáticas y de contacto con la naturaleza. Recomendamos un reconfortante amanecer visitando los manglares o bien deleitarse con la fauna local, visitando la reserva de Tortugas de Monterrico</w:t>
      </w:r>
      <w:r>
        <w:rPr>
          <w:sz w:val="20"/>
          <w:szCs w:val="20"/>
          <w:lang w:val="es-ES"/>
        </w:rPr>
        <w:t xml:space="preserve">. </w:t>
      </w:r>
      <w:r w:rsidRPr="003E6177">
        <w:rPr>
          <w:b/>
          <w:bCs/>
          <w:sz w:val="20"/>
          <w:szCs w:val="20"/>
          <w:lang w:val="es-ES"/>
        </w:rPr>
        <w:t>Alojamiento.</w:t>
      </w:r>
      <w:r>
        <w:rPr>
          <w:sz w:val="20"/>
          <w:szCs w:val="20"/>
          <w:lang w:val="es-ES"/>
        </w:rPr>
        <w:t xml:space="preserve"> </w:t>
      </w:r>
    </w:p>
    <w:p w:rsidR="00181445" w:rsidRDefault="00181445" w:rsidP="00181445">
      <w:pPr>
        <w:jc w:val="both"/>
        <w:rPr>
          <w:sz w:val="20"/>
          <w:szCs w:val="20"/>
          <w:lang w:val="es-ES"/>
        </w:rPr>
      </w:pPr>
    </w:p>
    <w:p w:rsidR="00181445" w:rsidRPr="00B56B0D" w:rsidRDefault="00181445" w:rsidP="00181445">
      <w:pPr>
        <w:jc w:val="both"/>
        <w:rPr>
          <w:b/>
          <w:sz w:val="20"/>
          <w:szCs w:val="20"/>
          <w:lang w:val="es-ES"/>
        </w:rPr>
      </w:pPr>
      <w:r w:rsidRPr="00B56B0D">
        <w:rPr>
          <w:b/>
          <w:sz w:val="20"/>
          <w:szCs w:val="20"/>
          <w:lang w:val="es-ES"/>
        </w:rPr>
        <w:t xml:space="preserve">Día </w:t>
      </w:r>
      <w:r>
        <w:rPr>
          <w:b/>
          <w:sz w:val="20"/>
          <w:szCs w:val="20"/>
          <w:lang w:val="es-ES"/>
        </w:rPr>
        <w:t xml:space="preserve">8. Monterrico </w:t>
      </w:r>
    </w:p>
    <w:p w:rsidR="00181445" w:rsidRDefault="00181445" w:rsidP="00181445">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w:t>
      </w:r>
      <w:r>
        <w:rPr>
          <w:sz w:val="20"/>
          <w:szCs w:val="20"/>
          <w:lang w:val="es-ES"/>
        </w:rPr>
        <w:t xml:space="preserve">de Ciudad de Guatemala </w:t>
      </w:r>
      <w:r w:rsidRPr="00C130E9">
        <w:rPr>
          <w:sz w:val="20"/>
          <w:szCs w:val="20"/>
          <w:lang w:val="es-ES"/>
        </w:rPr>
        <w:t xml:space="preserve">para abordar el vuelo de regreso a </w:t>
      </w:r>
      <w:r>
        <w:rPr>
          <w:sz w:val="20"/>
          <w:szCs w:val="20"/>
          <w:lang w:val="es-ES"/>
        </w:rPr>
        <w:t xml:space="preserve">la ciudad de origen. </w:t>
      </w:r>
    </w:p>
    <w:p w:rsidR="00181445" w:rsidRDefault="00181445" w:rsidP="00181445">
      <w:pPr>
        <w:jc w:val="both"/>
        <w:rPr>
          <w:sz w:val="20"/>
          <w:szCs w:val="20"/>
          <w:lang w:val="es-ES"/>
        </w:rPr>
      </w:pPr>
    </w:p>
    <w:p w:rsidR="00181445" w:rsidRPr="00A032D8" w:rsidRDefault="00181445" w:rsidP="00181445">
      <w:pPr>
        <w:jc w:val="both"/>
        <w:rPr>
          <w:b/>
          <w:bCs/>
          <w:sz w:val="20"/>
          <w:szCs w:val="20"/>
          <w:lang w:val="es-ES"/>
        </w:rPr>
      </w:pPr>
      <w:r w:rsidRPr="00A032D8">
        <w:rPr>
          <w:b/>
          <w:bCs/>
          <w:sz w:val="20"/>
          <w:szCs w:val="20"/>
          <w:lang w:val="es-ES"/>
        </w:rPr>
        <w:t>FIN DE NUESTROS SERVICIOS</w:t>
      </w:r>
    </w:p>
    <w:p w:rsidR="00181445" w:rsidRDefault="00181445" w:rsidP="00181445">
      <w:pPr>
        <w:rPr>
          <w:sz w:val="20"/>
          <w:szCs w:val="20"/>
          <w:lang w:val="es-ES"/>
        </w:rPr>
      </w:pPr>
    </w:p>
    <w:p w:rsidR="00181445" w:rsidRPr="00B56B0D" w:rsidRDefault="00181445" w:rsidP="0018144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AFF60D2" wp14:editId="223211F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1445" w:rsidRPr="00F74623" w:rsidRDefault="00181445" w:rsidP="0018144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F60D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81445" w:rsidRPr="00F74623" w:rsidRDefault="00181445" w:rsidP="00181445">
                      <w:pPr>
                        <w:jc w:val="center"/>
                        <w:rPr>
                          <w:b/>
                          <w:i/>
                          <w:lang w:val="es-ES"/>
                        </w:rPr>
                      </w:pPr>
                      <w:r w:rsidRPr="00F74623">
                        <w:rPr>
                          <w:b/>
                          <w:i/>
                          <w:lang w:val="es-ES"/>
                        </w:rPr>
                        <w:t>JULIÁ TOURS INCLUYE:</w:t>
                      </w:r>
                    </w:p>
                  </w:txbxContent>
                </v:textbox>
                <w10:wrap type="square"/>
              </v:rect>
            </w:pict>
          </mc:Fallback>
        </mc:AlternateContent>
      </w:r>
    </w:p>
    <w:p w:rsidR="00181445" w:rsidRPr="00B56B0D" w:rsidRDefault="00181445" w:rsidP="00181445">
      <w:pPr>
        <w:rPr>
          <w:sz w:val="20"/>
          <w:szCs w:val="20"/>
          <w:lang w:val="es-ES"/>
        </w:rPr>
      </w:pP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Traslado terrestre La Antigua – Monterrico – Guatemala. </w:t>
      </w:r>
    </w:p>
    <w:p w:rsidR="00181445"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1</w:t>
      </w:r>
      <w:r w:rsidRPr="009255AE">
        <w:rPr>
          <w:sz w:val="20"/>
          <w:szCs w:val="20"/>
        </w:rPr>
        <w:t xml:space="preserve"> noche de alojamiento en </w:t>
      </w:r>
      <w:r>
        <w:rPr>
          <w:sz w:val="20"/>
          <w:szCs w:val="20"/>
        </w:rPr>
        <w:t xml:space="preserve">Guatemala </w:t>
      </w:r>
      <w:r w:rsidRPr="009255AE">
        <w:rPr>
          <w:sz w:val="20"/>
          <w:szCs w:val="20"/>
        </w:rPr>
        <w:t>con desayuno</w:t>
      </w:r>
      <w:r>
        <w:rPr>
          <w:sz w:val="20"/>
          <w:szCs w:val="20"/>
        </w:rPr>
        <w:t xml:space="preserve"> americano.</w:t>
      </w:r>
      <w:r w:rsidRPr="009255AE">
        <w:rPr>
          <w:sz w:val="20"/>
          <w:szCs w:val="20"/>
        </w:rPr>
        <w:t xml:space="preserve"> </w:t>
      </w:r>
      <w:r>
        <w:rPr>
          <w:sz w:val="20"/>
          <w:szCs w:val="20"/>
        </w:rPr>
        <w:t>e</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Chichicastenango y Lago Atitlán</w:t>
      </w:r>
      <w:r>
        <w:rPr>
          <w:sz w:val="20"/>
          <w:szCs w:val="20"/>
        </w:rPr>
        <w:t xml:space="preserve">. </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w:t>
      </w:r>
      <w:r w:rsidRPr="00C917A3">
        <w:rPr>
          <w:sz w:val="20"/>
          <w:szCs w:val="20"/>
        </w:rPr>
        <w:t>Panajachel</w:t>
      </w:r>
      <w:r>
        <w:rPr>
          <w:sz w:val="20"/>
          <w:szCs w:val="20"/>
        </w:rPr>
        <w:t xml:space="preserve"> con desayuno americano. </w:t>
      </w:r>
    </w:p>
    <w:p w:rsidR="00181445" w:rsidRDefault="00181445" w:rsidP="00181445">
      <w:pPr>
        <w:pStyle w:val="Prrafodelista"/>
        <w:numPr>
          <w:ilvl w:val="0"/>
          <w:numId w:val="2"/>
        </w:numPr>
        <w:tabs>
          <w:tab w:val="left" w:pos="851"/>
        </w:tabs>
        <w:spacing w:line="259" w:lineRule="auto"/>
        <w:rPr>
          <w:sz w:val="20"/>
          <w:szCs w:val="20"/>
        </w:rPr>
      </w:pPr>
      <w:r w:rsidRPr="00BB4627">
        <w:rPr>
          <w:sz w:val="20"/>
          <w:szCs w:val="20"/>
        </w:rPr>
        <w:t>Excursión a Iximché</w:t>
      </w:r>
      <w:r>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City Tour por La Antigua. </w:t>
      </w:r>
    </w:p>
    <w:p w:rsidR="00181445" w:rsidRPr="009255AE" w:rsidRDefault="00181445" w:rsidP="00181445">
      <w:pPr>
        <w:pStyle w:val="Prrafodelista"/>
        <w:numPr>
          <w:ilvl w:val="0"/>
          <w:numId w:val="2"/>
        </w:numPr>
        <w:tabs>
          <w:tab w:val="left" w:pos="851"/>
        </w:tabs>
        <w:spacing w:line="259" w:lineRule="auto"/>
        <w:rPr>
          <w:sz w:val="20"/>
          <w:szCs w:val="20"/>
        </w:rPr>
      </w:pPr>
      <w:r w:rsidRPr="009255AE">
        <w:rPr>
          <w:sz w:val="20"/>
          <w:szCs w:val="20"/>
        </w:rPr>
        <w:t>0</w:t>
      </w:r>
      <w:r>
        <w:rPr>
          <w:sz w:val="20"/>
          <w:szCs w:val="20"/>
        </w:rPr>
        <w:t>2</w:t>
      </w:r>
      <w:r w:rsidRPr="009255AE">
        <w:rPr>
          <w:sz w:val="20"/>
          <w:szCs w:val="20"/>
        </w:rPr>
        <w:t xml:space="preserve"> noches de alojamiento en </w:t>
      </w:r>
      <w:r>
        <w:rPr>
          <w:sz w:val="20"/>
          <w:szCs w:val="20"/>
        </w:rPr>
        <w:t>Antigua</w:t>
      </w:r>
      <w:r w:rsidRPr="009255AE">
        <w:rPr>
          <w:sz w:val="20"/>
          <w:szCs w:val="20"/>
        </w:rPr>
        <w:t xml:space="preserve"> con desayuno</w:t>
      </w:r>
      <w:r>
        <w:rPr>
          <w:sz w:val="20"/>
          <w:szCs w:val="20"/>
        </w:rPr>
        <w:t xml:space="preserve"> americano</w:t>
      </w:r>
      <w:r w:rsidRPr="009255AE">
        <w:rPr>
          <w:sz w:val="20"/>
          <w:szCs w:val="20"/>
        </w:rPr>
        <w:t>.</w:t>
      </w:r>
    </w:p>
    <w:p w:rsidR="00181445" w:rsidRDefault="00181445" w:rsidP="00181445">
      <w:pPr>
        <w:pStyle w:val="Prrafodelista"/>
        <w:numPr>
          <w:ilvl w:val="0"/>
          <w:numId w:val="2"/>
        </w:numPr>
        <w:tabs>
          <w:tab w:val="left" w:pos="851"/>
        </w:tabs>
        <w:spacing w:line="259" w:lineRule="auto"/>
        <w:rPr>
          <w:sz w:val="20"/>
          <w:szCs w:val="20"/>
        </w:rPr>
      </w:pPr>
      <w:r>
        <w:rPr>
          <w:sz w:val="20"/>
          <w:szCs w:val="20"/>
        </w:rPr>
        <w:t xml:space="preserve">02 noches de alojamiento en Monterrico con desayuno americano. </w:t>
      </w:r>
    </w:p>
    <w:p w:rsidR="00181445" w:rsidRDefault="00181445" w:rsidP="00181445">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181445" w:rsidRPr="00F1275E" w:rsidRDefault="00181445" w:rsidP="00181445">
      <w:pPr>
        <w:tabs>
          <w:tab w:val="left" w:pos="851"/>
        </w:tabs>
        <w:ind w:left="360"/>
        <w:rPr>
          <w:sz w:val="20"/>
          <w:szCs w:val="20"/>
        </w:rPr>
      </w:pPr>
    </w:p>
    <w:p w:rsidR="00181445" w:rsidRPr="00B56B0D" w:rsidRDefault="00181445" w:rsidP="00181445">
      <w:pPr>
        <w:ind w:left="567"/>
        <w:rPr>
          <w:b/>
        </w:rPr>
      </w:pPr>
      <w:r w:rsidRPr="00B56B0D">
        <w:rPr>
          <w:b/>
        </w:rPr>
        <w:t>NO Incluye</w:t>
      </w:r>
    </w:p>
    <w:p w:rsidR="00181445" w:rsidRPr="007A1834" w:rsidRDefault="00181445" w:rsidP="00181445">
      <w:pPr>
        <w:pStyle w:val="Prrafodelista"/>
        <w:numPr>
          <w:ilvl w:val="0"/>
          <w:numId w:val="1"/>
        </w:numPr>
        <w:tabs>
          <w:tab w:val="left" w:pos="851"/>
        </w:tabs>
        <w:spacing w:after="0" w:line="259" w:lineRule="auto"/>
        <w:ind w:left="927"/>
        <w:rPr>
          <w:sz w:val="20"/>
          <w:szCs w:val="20"/>
        </w:rPr>
      </w:pPr>
      <w:r>
        <w:rPr>
          <w:sz w:val="20"/>
          <w:szCs w:val="20"/>
        </w:rPr>
        <w:t>Vuelos internacionales.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81445" w:rsidRPr="00B56B0D"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81445"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450963" w:rsidRPr="00B56B0D" w:rsidRDefault="00450963" w:rsidP="00181445">
      <w:pPr>
        <w:pStyle w:val="Prrafodelista"/>
        <w:numPr>
          <w:ilvl w:val="0"/>
          <w:numId w:val="1"/>
        </w:numPr>
        <w:tabs>
          <w:tab w:val="left" w:pos="851"/>
        </w:tabs>
        <w:spacing w:after="0" w:line="259" w:lineRule="auto"/>
        <w:ind w:left="927"/>
        <w:rPr>
          <w:sz w:val="20"/>
          <w:szCs w:val="20"/>
        </w:rPr>
      </w:pPr>
      <w:proofErr w:type="spellStart"/>
      <w:r w:rsidRPr="00450963">
        <w:rPr>
          <w:sz w:val="20"/>
          <w:szCs w:val="20"/>
        </w:rPr>
        <w:t>property</w:t>
      </w:r>
      <w:proofErr w:type="spellEnd"/>
      <w:r w:rsidRPr="00450963">
        <w:rPr>
          <w:sz w:val="20"/>
          <w:szCs w:val="20"/>
        </w:rPr>
        <w:t xml:space="preserve"> fee</w:t>
      </w:r>
    </w:p>
    <w:p w:rsidR="00181445" w:rsidRDefault="00181445" w:rsidP="0018144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Default="00181445" w:rsidP="00181445">
      <w:pPr>
        <w:tabs>
          <w:tab w:val="left" w:pos="851"/>
        </w:tabs>
        <w:spacing w:line="259" w:lineRule="auto"/>
        <w:rPr>
          <w:sz w:val="20"/>
          <w:szCs w:val="20"/>
        </w:rPr>
      </w:pPr>
    </w:p>
    <w:p w:rsidR="00181445" w:rsidRPr="007430B0" w:rsidRDefault="00181445" w:rsidP="00181445">
      <w:pPr>
        <w:tabs>
          <w:tab w:val="left" w:pos="851"/>
        </w:tabs>
        <w:spacing w:line="259" w:lineRule="auto"/>
        <w:rPr>
          <w:sz w:val="20"/>
          <w:szCs w:val="20"/>
        </w:rPr>
      </w:pPr>
    </w:p>
    <w:p w:rsidR="00181445" w:rsidRPr="00A66ACD" w:rsidRDefault="00181445" w:rsidP="00181445">
      <w:pPr>
        <w:tabs>
          <w:tab w:val="left" w:pos="851"/>
        </w:tabs>
        <w:rPr>
          <w:sz w:val="20"/>
          <w:szCs w:val="20"/>
        </w:rPr>
      </w:pPr>
    </w:p>
    <w:p w:rsidR="00181445" w:rsidRPr="007763DE" w:rsidRDefault="00181445" w:rsidP="00181445">
      <w:pPr>
        <w:tabs>
          <w:tab w:val="left" w:pos="851"/>
        </w:tabs>
        <w:rPr>
          <w:sz w:val="20"/>
          <w:szCs w:val="20"/>
          <w:lang w:val="es-MX"/>
        </w:rPr>
      </w:pPr>
    </w:p>
    <w:tbl>
      <w:tblPr>
        <w:tblW w:w="7730" w:type="dxa"/>
        <w:jc w:val="center"/>
        <w:tblCellMar>
          <w:left w:w="70" w:type="dxa"/>
          <w:right w:w="70" w:type="dxa"/>
        </w:tblCellMar>
        <w:tblLook w:val="04A0" w:firstRow="1" w:lastRow="0" w:firstColumn="1" w:lastColumn="0" w:noHBand="0" w:noVBand="1"/>
      </w:tblPr>
      <w:tblGrid>
        <w:gridCol w:w="2091"/>
        <w:gridCol w:w="879"/>
        <w:gridCol w:w="879"/>
        <w:gridCol w:w="3881"/>
      </w:tblGrid>
      <w:tr w:rsidR="00861915" w:rsidRPr="00861915" w:rsidTr="00861915">
        <w:trPr>
          <w:trHeight w:val="315"/>
          <w:jc w:val="center"/>
        </w:trPr>
        <w:tc>
          <w:tcPr>
            <w:tcW w:w="773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 xml:space="preserve">TARIFAS EN USD POR PERSONA </w:t>
            </w:r>
          </w:p>
        </w:tc>
      </w:tr>
      <w:tr w:rsidR="00861915" w:rsidRPr="00861915" w:rsidTr="00861915">
        <w:trPr>
          <w:trHeight w:val="300"/>
          <w:jc w:val="center"/>
        </w:trPr>
        <w:tc>
          <w:tcPr>
            <w:tcW w:w="384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SERVICIOS TERRESTRES EXCLUSIVAMENTE </w:t>
            </w:r>
          </w:p>
        </w:tc>
        <w:tc>
          <w:tcPr>
            <w:tcW w:w="3881"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right"/>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MINIMO 2 PASAJEROS </w:t>
            </w:r>
          </w:p>
        </w:tc>
      </w:tr>
      <w:tr w:rsidR="00861915" w:rsidRPr="00861915" w:rsidTr="00861915">
        <w:trPr>
          <w:trHeight w:val="240"/>
          <w:jc w:val="center"/>
        </w:trPr>
        <w:tc>
          <w:tcPr>
            <w:tcW w:w="773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01 ENE - 03 DIC 2025</w:t>
            </w:r>
          </w:p>
        </w:tc>
      </w:tr>
      <w:tr w:rsidR="00861915" w:rsidRPr="00861915" w:rsidTr="00861915">
        <w:trPr>
          <w:trHeight w:val="240"/>
          <w:jc w:val="center"/>
        </w:trPr>
        <w:tc>
          <w:tcPr>
            <w:tcW w:w="2091" w:type="dxa"/>
            <w:tcBorders>
              <w:top w:val="single" w:sz="4" w:space="0" w:color="auto"/>
              <w:left w:val="single" w:sz="8" w:space="0" w:color="auto"/>
              <w:bottom w:val="nil"/>
              <w:right w:val="single" w:sz="4" w:space="0" w:color="auto"/>
            </w:tcBorders>
            <w:shd w:val="clear" w:color="000000" w:fill="000000"/>
            <w:noWrap/>
            <w:vAlign w:val="center"/>
            <w:hideMark/>
          </w:tcPr>
          <w:p w:rsidR="00861915" w:rsidRPr="00861915" w:rsidRDefault="00861915" w:rsidP="00861915">
            <w:pP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CATEGORIA</w:t>
            </w:r>
          </w:p>
        </w:tc>
        <w:tc>
          <w:tcPr>
            <w:tcW w:w="879"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 xml:space="preserve">DBL </w:t>
            </w:r>
          </w:p>
        </w:tc>
        <w:tc>
          <w:tcPr>
            <w:tcW w:w="879"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TPL</w:t>
            </w:r>
          </w:p>
        </w:tc>
        <w:tc>
          <w:tcPr>
            <w:tcW w:w="3881" w:type="dxa"/>
            <w:tcBorders>
              <w:top w:val="nil"/>
              <w:left w:val="nil"/>
              <w:bottom w:val="nil"/>
              <w:right w:val="single" w:sz="4" w:space="0" w:color="auto"/>
            </w:tcBorders>
            <w:shd w:val="clear" w:color="000000" w:fill="000000"/>
            <w:noWrap/>
            <w:vAlign w:val="center"/>
            <w:hideMark/>
          </w:tcPr>
          <w:p w:rsidR="00861915" w:rsidRPr="00861915" w:rsidRDefault="00861915" w:rsidP="00861915">
            <w:pPr>
              <w:jc w:val="center"/>
              <w:rPr>
                <w:rFonts w:ascii="Calibri" w:eastAsia="Times New Roman" w:hAnsi="Calibri" w:cs="Calibri"/>
                <w:b/>
                <w:bCs/>
                <w:color w:val="FFFFFF"/>
                <w:sz w:val="18"/>
                <w:szCs w:val="18"/>
                <w:lang w:val="es-MX" w:eastAsia="es-MX"/>
              </w:rPr>
            </w:pPr>
            <w:r w:rsidRPr="00861915">
              <w:rPr>
                <w:rFonts w:ascii="Calibri" w:eastAsia="Times New Roman" w:hAnsi="Calibri" w:cs="Calibri"/>
                <w:b/>
                <w:bCs/>
                <w:color w:val="FFFFFF"/>
                <w:sz w:val="18"/>
                <w:szCs w:val="18"/>
                <w:lang w:val="es-MX" w:eastAsia="es-MX"/>
              </w:rPr>
              <w:t>SGL</w:t>
            </w:r>
          </w:p>
        </w:tc>
      </w:tr>
      <w:tr w:rsidR="00861915" w:rsidRPr="00861915" w:rsidTr="00861915">
        <w:trPr>
          <w:trHeight w:val="300"/>
          <w:jc w:val="center"/>
        </w:trPr>
        <w:tc>
          <w:tcPr>
            <w:tcW w:w="20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 xml:space="preserve">TURISTA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1397</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1334</w:t>
            </w:r>
          </w:p>
        </w:tc>
        <w:tc>
          <w:tcPr>
            <w:tcW w:w="3881" w:type="dxa"/>
            <w:tcBorders>
              <w:top w:val="single" w:sz="4" w:space="0" w:color="auto"/>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1970</w:t>
            </w:r>
          </w:p>
        </w:tc>
      </w:tr>
      <w:tr w:rsidR="00861915" w:rsidRPr="00861915" w:rsidTr="00861915">
        <w:trPr>
          <w:trHeight w:val="252"/>
          <w:jc w:val="center"/>
        </w:trPr>
        <w:tc>
          <w:tcPr>
            <w:tcW w:w="20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1915" w:rsidRPr="00861915" w:rsidRDefault="00861915" w:rsidP="00861915">
            <w:pP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 xml:space="preserve">SUPERIOR </w:t>
            </w:r>
          </w:p>
        </w:tc>
        <w:tc>
          <w:tcPr>
            <w:tcW w:w="879"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1556</w:t>
            </w:r>
          </w:p>
        </w:tc>
        <w:tc>
          <w:tcPr>
            <w:tcW w:w="879"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1486</w:t>
            </w:r>
          </w:p>
        </w:tc>
        <w:tc>
          <w:tcPr>
            <w:tcW w:w="3881" w:type="dxa"/>
            <w:tcBorders>
              <w:top w:val="nil"/>
              <w:left w:val="nil"/>
              <w:bottom w:val="single" w:sz="4" w:space="0" w:color="auto"/>
              <w:right w:val="single" w:sz="4" w:space="0" w:color="auto"/>
            </w:tcBorders>
            <w:shd w:val="clear" w:color="auto" w:fill="auto"/>
            <w:noWrap/>
            <w:vAlign w:val="center"/>
            <w:hideMark/>
          </w:tcPr>
          <w:p w:rsidR="00861915" w:rsidRPr="00861915" w:rsidRDefault="00861915" w:rsidP="00861915">
            <w:pPr>
              <w:jc w:val="center"/>
              <w:rPr>
                <w:rFonts w:ascii="Calibri" w:eastAsia="Times New Roman" w:hAnsi="Calibri" w:cs="Calibri"/>
                <w:color w:val="000000"/>
                <w:sz w:val="18"/>
                <w:szCs w:val="18"/>
                <w:lang w:val="es-MX" w:eastAsia="es-MX"/>
              </w:rPr>
            </w:pPr>
            <w:r w:rsidRPr="00861915">
              <w:rPr>
                <w:rFonts w:ascii="Calibri" w:eastAsia="Times New Roman" w:hAnsi="Calibri" w:cs="Calibri"/>
                <w:color w:val="000000"/>
                <w:sz w:val="18"/>
                <w:szCs w:val="18"/>
                <w:lang w:val="es-MX" w:eastAsia="es-MX"/>
              </w:rPr>
              <w:t>2301</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sz w:val="18"/>
                <w:szCs w:val="18"/>
                <w:lang w:val="es-MX" w:eastAsia="es-MX"/>
              </w:rPr>
            </w:pPr>
            <w:r w:rsidRPr="00861915">
              <w:rPr>
                <w:rFonts w:ascii="Calibri" w:eastAsia="Times New Roman" w:hAnsi="Calibri" w:cs="Calibri"/>
                <w:b/>
                <w:bCs/>
                <w:sz w:val="18"/>
                <w:szCs w:val="18"/>
                <w:lang w:val="es-MX" w:eastAsia="es-MX"/>
              </w:rPr>
              <w:t xml:space="preserve">**SE CONSIDERA MENOR HASTA LOS 10 AÑOS. MAXIMO 01 MENOR POR HABITACION SIN DESAYUNOS </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sz w:val="18"/>
                <w:szCs w:val="18"/>
                <w:lang w:val="es-MX" w:eastAsia="es-MX"/>
              </w:rPr>
            </w:pPr>
            <w:r w:rsidRPr="00861915">
              <w:rPr>
                <w:rFonts w:ascii="Calibri" w:eastAsia="Times New Roman" w:hAnsi="Calibri" w:cs="Calibri"/>
                <w:b/>
                <w:bCs/>
                <w:sz w:val="18"/>
                <w:szCs w:val="18"/>
                <w:lang w:val="es-MX" w:eastAsia="es-MX"/>
              </w:rPr>
              <w:t xml:space="preserve">NO APLICA EN EVENTOS ESPECIALES, SEMANA SANTA, </w:t>
            </w:r>
            <w:proofErr w:type="gramStart"/>
            <w:r w:rsidRPr="00861915">
              <w:rPr>
                <w:rFonts w:ascii="Calibri" w:eastAsia="Times New Roman" w:hAnsi="Calibri" w:cs="Calibri"/>
                <w:b/>
                <w:bCs/>
                <w:sz w:val="18"/>
                <w:szCs w:val="18"/>
                <w:lang w:val="es-MX" w:eastAsia="es-MX"/>
              </w:rPr>
              <w:t>PASCUA ,</w:t>
            </w:r>
            <w:proofErr w:type="gramEnd"/>
            <w:r w:rsidRPr="00861915">
              <w:rPr>
                <w:rFonts w:ascii="Calibri" w:eastAsia="Times New Roman" w:hAnsi="Calibri" w:cs="Calibri"/>
                <w:b/>
                <w:bCs/>
                <w:sz w:val="18"/>
                <w:szCs w:val="18"/>
                <w:lang w:val="es-MX" w:eastAsia="es-MX"/>
              </w:rPr>
              <w:t xml:space="preserve"> NAVIDAD Y FIN DE AÑO </w:t>
            </w:r>
          </w:p>
        </w:tc>
      </w:tr>
      <w:tr w:rsidR="00861915" w:rsidRPr="00861915" w:rsidTr="00861915">
        <w:trPr>
          <w:trHeight w:val="315"/>
          <w:jc w:val="center"/>
        </w:trPr>
        <w:tc>
          <w:tcPr>
            <w:tcW w:w="7730" w:type="dxa"/>
            <w:gridSpan w:val="4"/>
            <w:tcBorders>
              <w:top w:val="single" w:sz="8" w:space="0" w:color="auto"/>
              <w:left w:val="single" w:sz="8" w:space="0" w:color="auto"/>
              <w:bottom w:val="single" w:sz="8" w:space="0" w:color="auto"/>
              <w:right w:val="nil"/>
            </w:tcBorders>
            <w:shd w:val="clear" w:color="auto" w:fill="auto"/>
            <w:noWrap/>
            <w:vAlign w:val="center"/>
            <w:hideMark/>
          </w:tcPr>
          <w:p w:rsidR="00861915" w:rsidRPr="00861915" w:rsidRDefault="00861915" w:rsidP="00861915">
            <w:pPr>
              <w:jc w:val="center"/>
              <w:rPr>
                <w:rFonts w:ascii="Calibri" w:eastAsia="Times New Roman" w:hAnsi="Calibri" w:cs="Calibri"/>
                <w:b/>
                <w:bCs/>
                <w:color w:val="000000"/>
                <w:sz w:val="18"/>
                <w:szCs w:val="18"/>
                <w:lang w:val="es-MX" w:eastAsia="es-MX"/>
              </w:rPr>
            </w:pPr>
            <w:r w:rsidRPr="00861915">
              <w:rPr>
                <w:rFonts w:ascii="Calibri" w:eastAsia="Times New Roman" w:hAnsi="Calibri" w:cs="Calibri"/>
                <w:b/>
                <w:bCs/>
                <w:color w:val="000000"/>
                <w:sz w:val="18"/>
                <w:szCs w:val="18"/>
                <w:lang w:val="es-MX" w:eastAsia="es-MX"/>
              </w:rPr>
              <w:t xml:space="preserve">TARIFAS SUJETAS A DISPONIBILIDAD Y CAMBIO SIN PREVIO AVISO </w:t>
            </w:r>
          </w:p>
        </w:tc>
      </w:tr>
    </w:tbl>
    <w:p w:rsidR="00181445" w:rsidRPr="00581E85" w:rsidRDefault="00181445" w:rsidP="00181445">
      <w:pPr>
        <w:tabs>
          <w:tab w:val="left" w:pos="851"/>
        </w:tabs>
        <w:rPr>
          <w:sz w:val="20"/>
          <w:szCs w:val="20"/>
          <w:lang w:val="es-MX"/>
        </w:rPr>
      </w:pPr>
    </w:p>
    <w:p w:rsidR="00181445" w:rsidRDefault="00181445" w:rsidP="00181445">
      <w:pPr>
        <w:rPr>
          <w:sz w:val="20"/>
          <w:szCs w:val="20"/>
          <w:lang w:val="es-MX"/>
        </w:rPr>
      </w:pPr>
    </w:p>
    <w:p w:rsidR="00181445" w:rsidRDefault="00181445" w:rsidP="00181445">
      <w:pPr>
        <w:rPr>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1392"/>
        <w:gridCol w:w="1553"/>
        <w:gridCol w:w="3635"/>
      </w:tblGrid>
      <w:tr w:rsidR="00181445" w:rsidRPr="00581E85" w:rsidTr="005A53BD">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81445" w:rsidRPr="00581E85" w:rsidRDefault="00181445" w:rsidP="005A53BD">
            <w:pPr>
              <w:jc w:val="cente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 xml:space="preserve">HOTELES PREVISTOS O SIMILARES </w:t>
            </w:r>
          </w:p>
        </w:tc>
      </w:tr>
      <w:tr w:rsidR="00181445" w:rsidRPr="00581E85" w:rsidTr="005A53BD">
        <w:trPr>
          <w:trHeight w:val="300"/>
          <w:jc w:val="center"/>
        </w:trPr>
        <w:tc>
          <w:tcPr>
            <w:tcW w:w="1392" w:type="dxa"/>
            <w:tcBorders>
              <w:top w:val="nil"/>
              <w:left w:val="single" w:sz="8" w:space="0" w:color="auto"/>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Categoría</w:t>
            </w:r>
          </w:p>
        </w:tc>
        <w:tc>
          <w:tcPr>
            <w:tcW w:w="1553" w:type="dxa"/>
            <w:tcBorders>
              <w:top w:val="nil"/>
              <w:left w:val="nil"/>
              <w:bottom w:val="nil"/>
              <w:right w:val="single" w:sz="4"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Ciudad</w:t>
            </w:r>
          </w:p>
        </w:tc>
        <w:tc>
          <w:tcPr>
            <w:tcW w:w="3635" w:type="dxa"/>
            <w:tcBorders>
              <w:top w:val="nil"/>
              <w:left w:val="nil"/>
              <w:bottom w:val="nil"/>
              <w:right w:val="single" w:sz="8" w:space="0" w:color="auto"/>
            </w:tcBorders>
            <w:shd w:val="clear" w:color="000000" w:fill="000000"/>
            <w:noWrap/>
            <w:vAlign w:val="center"/>
            <w:hideMark/>
          </w:tcPr>
          <w:p w:rsidR="00181445" w:rsidRPr="00581E85" w:rsidRDefault="00181445" w:rsidP="005A53BD">
            <w:pPr>
              <w:rPr>
                <w:rFonts w:ascii="Calibri" w:eastAsia="Times New Roman" w:hAnsi="Calibri" w:cs="Calibri"/>
                <w:b/>
                <w:bCs/>
                <w:color w:val="FFFFFF"/>
                <w:sz w:val="18"/>
                <w:szCs w:val="18"/>
                <w:lang w:val="es-MX" w:eastAsia="es-MX"/>
              </w:rPr>
            </w:pPr>
            <w:r w:rsidRPr="00581E85">
              <w:rPr>
                <w:rFonts w:ascii="Calibri" w:eastAsia="Times New Roman" w:hAnsi="Calibri" w:cs="Calibri"/>
                <w:b/>
                <w:bCs/>
                <w:color w:val="FFFFFF"/>
                <w:sz w:val="18"/>
                <w:szCs w:val="18"/>
                <w:lang w:val="es-MX" w:eastAsia="es-MX"/>
              </w:rPr>
              <w:t>Hotel</w:t>
            </w:r>
          </w:p>
        </w:tc>
      </w:tr>
      <w:tr w:rsidR="00181445" w:rsidRPr="00581E85" w:rsidTr="005A53BD">
        <w:trPr>
          <w:trHeight w:val="240"/>
          <w:jc w:val="center"/>
        </w:trPr>
        <w:tc>
          <w:tcPr>
            <w:tcW w:w="139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TURISTA </w:t>
            </w:r>
          </w:p>
        </w:tc>
        <w:tc>
          <w:tcPr>
            <w:tcW w:w="1553" w:type="dxa"/>
            <w:tcBorders>
              <w:top w:val="single" w:sz="8" w:space="0" w:color="auto"/>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single" w:sz="8" w:space="0" w:color="auto"/>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Barceló (4 estrellas) </w:t>
            </w:r>
          </w:p>
        </w:tc>
      </w:tr>
      <w:tr w:rsidR="00181445" w:rsidRPr="00581E85" w:rsidTr="005A53BD">
        <w:trPr>
          <w:trHeight w:val="24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Santa Catarina</w:t>
            </w:r>
          </w:p>
        </w:tc>
      </w:tr>
      <w:tr w:rsidR="00181445" w:rsidRPr="00581E85" w:rsidTr="005A53BD">
        <w:trPr>
          <w:trHeight w:val="300"/>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Villa Colonial</w:t>
            </w:r>
          </w:p>
        </w:tc>
      </w:tr>
      <w:tr w:rsidR="00181445" w:rsidRPr="00581E85" w:rsidTr="005A53BD">
        <w:trPr>
          <w:trHeight w:val="255"/>
          <w:jc w:val="center"/>
        </w:trPr>
        <w:tc>
          <w:tcPr>
            <w:tcW w:w="1392" w:type="dxa"/>
            <w:vMerge/>
            <w:tcBorders>
              <w:top w:val="single" w:sz="8" w:space="0" w:color="auto"/>
              <w:left w:val="single" w:sz="8" w:space="0" w:color="auto"/>
              <w:bottom w:val="single" w:sz="4" w:space="0" w:color="auto"/>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Dos Mundos (5 estrellas) </w:t>
            </w:r>
          </w:p>
        </w:tc>
      </w:tr>
      <w:tr w:rsidR="00181445" w:rsidRPr="00581E85" w:rsidTr="005A53BD">
        <w:trPr>
          <w:trHeight w:val="315"/>
          <w:jc w:val="center"/>
        </w:trPr>
        <w:tc>
          <w:tcPr>
            <w:tcW w:w="139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81445" w:rsidRPr="00581E85" w:rsidRDefault="00181445" w:rsidP="005A53BD">
            <w:pPr>
              <w:jc w:val="cente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SUPERIOR </w:t>
            </w: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Guatemala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Hyatt </w:t>
            </w:r>
            <w:proofErr w:type="spellStart"/>
            <w:r w:rsidRPr="00581E85">
              <w:rPr>
                <w:rFonts w:ascii="Calibri" w:eastAsia="Times New Roman" w:hAnsi="Calibri" w:cs="Calibri"/>
                <w:color w:val="000000"/>
                <w:sz w:val="18"/>
                <w:szCs w:val="18"/>
                <w:lang w:val="es-MX" w:eastAsia="es-MX"/>
              </w:rPr>
              <w:t>Centric</w:t>
            </w:r>
            <w:proofErr w:type="spellEnd"/>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Panajachel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Porta Del Lago (4 estrellas)</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4"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Antigua </w:t>
            </w:r>
          </w:p>
        </w:tc>
        <w:tc>
          <w:tcPr>
            <w:tcW w:w="3635" w:type="dxa"/>
            <w:tcBorders>
              <w:top w:val="nil"/>
              <w:left w:val="nil"/>
              <w:bottom w:val="single" w:sz="4"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Casa Santo Domingo</w:t>
            </w:r>
          </w:p>
        </w:tc>
      </w:tr>
      <w:tr w:rsidR="00181445" w:rsidRPr="00581E85" w:rsidTr="005A53BD">
        <w:trPr>
          <w:trHeight w:val="315"/>
          <w:jc w:val="center"/>
        </w:trPr>
        <w:tc>
          <w:tcPr>
            <w:tcW w:w="1392" w:type="dxa"/>
            <w:vMerge/>
            <w:tcBorders>
              <w:top w:val="nil"/>
              <w:left w:val="single" w:sz="8" w:space="0" w:color="auto"/>
              <w:bottom w:val="single" w:sz="8" w:space="0" w:color="000000"/>
              <w:right w:val="single" w:sz="4" w:space="0" w:color="auto"/>
            </w:tcBorders>
            <w:vAlign w:val="center"/>
            <w:hideMark/>
          </w:tcPr>
          <w:p w:rsidR="00181445" w:rsidRPr="00581E85" w:rsidRDefault="00181445" w:rsidP="005A53BD">
            <w:pPr>
              <w:rPr>
                <w:rFonts w:ascii="Calibri" w:eastAsia="Times New Roman" w:hAnsi="Calibri" w:cs="Calibri"/>
                <w:color w:val="000000"/>
                <w:sz w:val="18"/>
                <w:szCs w:val="18"/>
                <w:lang w:val="es-MX" w:eastAsia="es-MX"/>
              </w:rPr>
            </w:pPr>
          </w:p>
        </w:tc>
        <w:tc>
          <w:tcPr>
            <w:tcW w:w="1553" w:type="dxa"/>
            <w:tcBorders>
              <w:top w:val="nil"/>
              <w:left w:val="nil"/>
              <w:bottom w:val="single" w:sz="8" w:space="0" w:color="auto"/>
              <w:right w:val="single" w:sz="4"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 xml:space="preserve">Monterrico </w:t>
            </w:r>
          </w:p>
        </w:tc>
        <w:tc>
          <w:tcPr>
            <w:tcW w:w="3635" w:type="dxa"/>
            <w:tcBorders>
              <w:top w:val="nil"/>
              <w:left w:val="nil"/>
              <w:bottom w:val="single" w:sz="8" w:space="0" w:color="auto"/>
              <w:right w:val="single" w:sz="8" w:space="0" w:color="auto"/>
            </w:tcBorders>
            <w:shd w:val="clear" w:color="auto" w:fill="auto"/>
            <w:noWrap/>
            <w:vAlign w:val="center"/>
            <w:hideMark/>
          </w:tcPr>
          <w:p w:rsidR="00181445" w:rsidRPr="00581E85" w:rsidRDefault="00181445" w:rsidP="005A53BD">
            <w:pPr>
              <w:rPr>
                <w:rFonts w:ascii="Calibri" w:eastAsia="Times New Roman" w:hAnsi="Calibri" w:cs="Calibri"/>
                <w:color w:val="000000"/>
                <w:sz w:val="18"/>
                <w:szCs w:val="18"/>
                <w:lang w:val="es-MX" w:eastAsia="es-MX"/>
              </w:rPr>
            </w:pPr>
            <w:r w:rsidRPr="00581E85">
              <w:rPr>
                <w:rFonts w:ascii="Calibri" w:eastAsia="Times New Roman" w:hAnsi="Calibri" w:cs="Calibri"/>
                <w:color w:val="000000"/>
                <w:sz w:val="18"/>
                <w:szCs w:val="18"/>
                <w:lang w:val="es-MX" w:eastAsia="es-MX"/>
              </w:rPr>
              <w:t>Dos Mundos</w:t>
            </w:r>
          </w:p>
        </w:tc>
      </w:tr>
    </w:tbl>
    <w:p w:rsidR="00181445" w:rsidRDefault="00181445" w:rsidP="00181445">
      <w:pPr>
        <w:rPr>
          <w:sz w:val="20"/>
          <w:szCs w:val="20"/>
          <w:lang w:val="es-MX"/>
        </w:rPr>
      </w:pPr>
    </w:p>
    <w:p w:rsidR="00181445" w:rsidRPr="00173D5B" w:rsidRDefault="00181445" w:rsidP="00181445">
      <w:pPr>
        <w:rPr>
          <w:rFonts w:eastAsia="Calibri" w:cs="Tahoma"/>
          <w:color w:val="000000" w:themeColor="text1"/>
        </w:rPr>
      </w:pPr>
      <w:r w:rsidRPr="00173D5B">
        <w:rPr>
          <w:rFonts w:eastAsia="Calibri" w:cs="Tahoma"/>
          <w:b/>
          <w:color w:val="000000" w:themeColor="text1"/>
        </w:rPr>
        <w:t>NOTAS IMPORTANTES:</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181445" w:rsidRPr="006E1AF1" w:rsidRDefault="00181445" w:rsidP="00181445">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181445" w:rsidRPr="006E1AF1" w:rsidRDefault="00181445" w:rsidP="00181445">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181445" w:rsidRPr="007430B0" w:rsidRDefault="00181445" w:rsidP="00181445">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81445" w:rsidRPr="007430B0" w:rsidRDefault="00181445" w:rsidP="00181445"/>
    <w:p w:rsidR="008A668C" w:rsidRPr="00181445" w:rsidRDefault="008A668C" w:rsidP="00181445"/>
    <w:sectPr w:rsidR="008A668C" w:rsidRPr="0018144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79A5" w:rsidRDefault="001A79A5" w:rsidP="00784A40">
      <w:r>
        <w:separator/>
      </w:r>
    </w:p>
  </w:endnote>
  <w:endnote w:type="continuationSeparator" w:id="0">
    <w:p w:rsidR="001A79A5" w:rsidRDefault="001A79A5"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79A5" w:rsidRDefault="001A79A5" w:rsidP="00784A40">
      <w:r>
        <w:separator/>
      </w:r>
    </w:p>
  </w:footnote>
  <w:footnote w:type="continuationSeparator" w:id="0">
    <w:p w:rsidR="001A79A5" w:rsidRDefault="001A79A5"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41947"/>
    <w:rsid w:val="00141FAE"/>
    <w:rsid w:val="00142A7A"/>
    <w:rsid w:val="00181445"/>
    <w:rsid w:val="00194F01"/>
    <w:rsid w:val="001A79A5"/>
    <w:rsid w:val="001E64F4"/>
    <w:rsid w:val="00261DC5"/>
    <w:rsid w:val="00332F90"/>
    <w:rsid w:val="00356E83"/>
    <w:rsid w:val="00371C55"/>
    <w:rsid w:val="003D514E"/>
    <w:rsid w:val="003F3AF9"/>
    <w:rsid w:val="00406DC5"/>
    <w:rsid w:val="00447075"/>
    <w:rsid w:val="00450963"/>
    <w:rsid w:val="00460815"/>
    <w:rsid w:val="004638EE"/>
    <w:rsid w:val="00473D1E"/>
    <w:rsid w:val="004D6AD7"/>
    <w:rsid w:val="005021AF"/>
    <w:rsid w:val="00555B71"/>
    <w:rsid w:val="00576708"/>
    <w:rsid w:val="005A7FC1"/>
    <w:rsid w:val="005B3D36"/>
    <w:rsid w:val="005D357F"/>
    <w:rsid w:val="006657C2"/>
    <w:rsid w:val="006851EB"/>
    <w:rsid w:val="006A1784"/>
    <w:rsid w:val="00756CBC"/>
    <w:rsid w:val="0078124D"/>
    <w:rsid w:val="007839C8"/>
    <w:rsid w:val="00784A40"/>
    <w:rsid w:val="007E1855"/>
    <w:rsid w:val="008073DD"/>
    <w:rsid w:val="00861915"/>
    <w:rsid w:val="00863A32"/>
    <w:rsid w:val="008854DF"/>
    <w:rsid w:val="008860D7"/>
    <w:rsid w:val="00895926"/>
    <w:rsid w:val="008A020C"/>
    <w:rsid w:val="008A668C"/>
    <w:rsid w:val="009134EC"/>
    <w:rsid w:val="00931400"/>
    <w:rsid w:val="00944908"/>
    <w:rsid w:val="00962D79"/>
    <w:rsid w:val="00A8054A"/>
    <w:rsid w:val="00A94E97"/>
    <w:rsid w:val="00AC399B"/>
    <w:rsid w:val="00B3076F"/>
    <w:rsid w:val="00B503FD"/>
    <w:rsid w:val="00B830CD"/>
    <w:rsid w:val="00C246A2"/>
    <w:rsid w:val="00C47424"/>
    <w:rsid w:val="00C676E1"/>
    <w:rsid w:val="00CC4E9D"/>
    <w:rsid w:val="00CD7BD5"/>
    <w:rsid w:val="00D44D1D"/>
    <w:rsid w:val="00D645FD"/>
    <w:rsid w:val="00D77951"/>
    <w:rsid w:val="00D97402"/>
    <w:rsid w:val="00DD42AE"/>
    <w:rsid w:val="00DD5609"/>
    <w:rsid w:val="00DF542A"/>
    <w:rsid w:val="00E11391"/>
    <w:rsid w:val="00E37F23"/>
    <w:rsid w:val="00E50799"/>
    <w:rsid w:val="00E51AD5"/>
    <w:rsid w:val="00E83BF6"/>
    <w:rsid w:val="00E94B24"/>
    <w:rsid w:val="00EA4EC5"/>
    <w:rsid w:val="00F13D92"/>
    <w:rsid w:val="00F145A9"/>
    <w:rsid w:val="00F21B64"/>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823421549">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721</Words>
  <Characters>3970</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2025-03-10T23:30:00Z</dcterms:created>
  <dcterms:modified xsi:type="dcterms:W3CDTF">2025-03-10T23:30:00Z</dcterms:modified>
</cp:coreProperties>
</file>