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572CE" w:rsidRPr="002572CE" w:rsidRDefault="002572CE" w:rsidP="002572CE">
      <w:pPr>
        <w:jc w:val="center"/>
        <w:rPr>
          <w:rFonts w:ascii="Calibri" w:hAnsi="Calibri" w:cs="Calibri"/>
          <w:b/>
          <w:sz w:val="72"/>
          <w:szCs w:val="72"/>
          <w:lang w:val="es-ES"/>
        </w:rPr>
      </w:pPr>
      <w:r w:rsidRPr="002572CE">
        <w:rPr>
          <w:rFonts w:ascii="Calibri" w:hAnsi="Calibri" w:cs="Calibri"/>
          <w:b/>
          <w:sz w:val="72"/>
          <w:szCs w:val="72"/>
          <w:lang w:val="es-ES"/>
        </w:rPr>
        <w:t xml:space="preserve">Argentina Clásica </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08 días / 07 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1. Buenos Aires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2. Buenos Aires </w:t>
      </w:r>
      <w:r w:rsidRPr="002572CE">
        <w:rPr>
          <w:rFonts w:ascii="Calibri" w:hAnsi="Calibri" w:cs="Calibri"/>
          <w:bCs/>
          <w:i/>
          <w:iCs/>
          <w:color w:val="000000" w:themeColor="text1"/>
          <w:sz w:val="20"/>
          <w:szCs w:val="20"/>
          <w:lang w:val="es-ES"/>
        </w:rPr>
        <w:t>(City Tour)</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2572CE">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b/>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Día 3. Buenos Aires</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Día libre para actividades personales.</w:t>
      </w:r>
      <w:r w:rsidRPr="002572CE">
        <w:rPr>
          <w:rFonts w:ascii="Calibri" w:hAnsi="Calibri" w:cs="Calibri"/>
          <w:b/>
          <w:bCs/>
          <w:sz w:val="20"/>
          <w:szCs w:val="20"/>
          <w:lang w:val="es-ES"/>
        </w:rPr>
        <w:t xml:space="preserve"> Alojamiento.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4. Buenos Aires – Bariloche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A la hora indicada, traslado al aeropuerto para abordar el vuelo hacia Bariloche. Llegada, recepción y traslado al hotel.</w:t>
      </w:r>
      <w:r w:rsidRPr="002572CE">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color w:val="FF0000"/>
          <w:sz w:val="20"/>
          <w:szCs w:val="20"/>
          <w:lang w:val="es-ES"/>
        </w:rPr>
      </w:pPr>
      <w:r w:rsidRPr="002572CE">
        <w:rPr>
          <w:rFonts w:ascii="Calibri" w:hAnsi="Calibri" w:cs="Calibri"/>
          <w:b/>
          <w:sz w:val="20"/>
          <w:szCs w:val="20"/>
          <w:lang w:val="es-ES"/>
        </w:rPr>
        <w:t xml:space="preserve">Día 5. Bariloche </w:t>
      </w:r>
      <w:r w:rsidRPr="002572CE">
        <w:rPr>
          <w:rFonts w:ascii="Calibri" w:hAnsi="Calibri" w:cs="Calibri"/>
          <w:bCs/>
          <w:i/>
          <w:iCs/>
          <w:color w:val="000000" w:themeColor="text1"/>
          <w:sz w:val="20"/>
          <w:szCs w:val="20"/>
          <w:lang w:val="es-ES"/>
        </w:rPr>
        <w:t>(Excursión Circuito Chico)</w:t>
      </w:r>
      <w:r w:rsidRPr="002572CE">
        <w:rPr>
          <w:rFonts w:ascii="Calibri" w:hAnsi="Calibri" w:cs="Calibri"/>
          <w:b/>
          <w:color w:val="000000" w:themeColor="text1"/>
          <w:sz w:val="20"/>
          <w:szCs w:val="20"/>
          <w:lang w:val="es-ES"/>
        </w:rPr>
        <w:t xml:space="preserve">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2572CE">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b/>
          <w:b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6. Bariloche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Día libre para actividades personales.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7. Bariloche – Buenos Aires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A la hora indicada, traslado al aeropuerto para abordar el vuelo hacia Buenos Aires. Llegada, recepción y traslado al hotel.</w:t>
      </w:r>
      <w:r w:rsidRPr="002572CE">
        <w:rPr>
          <w:rFonts w:ascii="Calibri" w:hAnsi="Calibri" w:cs="Calibri"/>
          <w:b/>
          <w:bCs/>
          <w:sz w:val="20"/>
          <w:szCs w:val="20"/>
          <w:lang w:val="es-ES"/>
        </w:rPr>
        <w:t xml:space="preserve"> Alojamiento.</w:t>
      </w:r>
    </w:p>
    <w:p w:rsid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8. Buenos Aires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2572CE" w:rsidRPr="002572CE" w:rsidRDefault="002572CE" w:rsidP="006E12FA">
      <w:pPr>
        <w:rPr>
          <w:rFonts w:ascii="Calibri" w:hAnsi="Calibri" w:cs="Calibri"/>
          <w:sz w:val="20"/>
          <w:szCs w:val="20"/>
          <w:lang w:val="es-ES"/>
        </w:rPr>
      </w:pPr>
    </w:p>
    <w:p w:rsidR="006E12FA" w:rsidRPr="002572CE"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Traslados aeropuerto – hotel – aeropuerto </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04 noches de alojamiento en Buenos Aires con desayunos</w:t>
      </w:r>
    </w:p>
    <w:p w:rsidR="002572CE" w:rsidRPr="002572CE" w:rsidRDefault="002572CE" w:rsidP="002572CE">
      <w:pPr>
        <w:pStyle w:val="Prrafodelista"/>
        <w:numPr>
          <w:ilvl w:val="0"/>
          <w:numId w:val="3"/>
        </w:numPr>
        <w:spacing w:after="160" w:line="259" w:lineRule="auto"/>
        <w:rPr>
          <w:rFonts w:ascii="Calibri" w:hAnsi="Calibri" w:cs="Calibri"/>
          <w:sz w:val="20"/>
          <w:szCs w:val="20"/>
          <w:lang w:val="en-US"/>
        </w:rPr>
      </w:pPr>
      <w:r w:rsidRPr="002572CE">
        <w:rPr>
          <w:rFonts w:ascii="Calibri" w:hAnsi="Calibri" w:cs="Calibri"/>
          <w:sz w:val="20"/>
          <w:szCs w:val="20"/>
          <w:lang w:val="en-US"/>
        </w:rPr>
        <w:t>City Tour por Buenos Aires.</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03 noches de alojamiento en Bariloche con desayunos</w:t>
      </w:r>
    </w:p>
    <w:p w:rsidR="002572CE" w:rsidRPr="002572CE" w:rsidRDefault="002572C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rPr>
        <w:t>Excursión Circuito Chico sin ascenso</w:t>
      </w:r>
      <w:r w:rsidRPr="002572CE">
        <w:rPr>
          <w:rFonts w:ascii="Calibri" w:hAnsi="Calibri" w:cs="Calibri"/>
          <w:sz w:val="20"/>
          <w:szCs w:val="20"/>
          <w:lang w:val="es-MX"/>
        </w:rPr>
        <w:t xml:space="preserve"> </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6E12FA"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6E12FA" w:rsidRDefault="006E12FA" w:rsidP="006E12FA">
      <w:pPr>
        <w:ind w:left="567"/>
        <w:rPr>
          <w:rFonts w:ascii="Calibri" w:hAnsi="Calibri" w:cs="Calibri"/>
          <w:b/>
        </w:rPr>
      </w:pPr>
      <w:r w:rsidRPr="002572CE">
        <w:rPr>
          <w:rFonts w:ascii="Calibri" w:hAnsi="Calibri" w:cs="Calibri"/>
          <w:b/>
        </w:rPr>
        <w:t>NO Incluye</w:t>
      </w:r>
    </w:p>
    <w:p w:rsidR="002572CE" w:rsidRPr="002572CE" w:rsidRDefault="002572CE" w:rsidP="006E12FA">
      <w:pPr>
        <w:ind w:left="567"/>
        <w:rPr>
          <w:rFonts w:ascii="Calibri" w:hAnsi="Calibri" w:cs="Calibri"/>
          <w:b/>
        </w:rPr>
      </w:pP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Bariloche, </w:t>
      </w:r>
      <w:r w:rsidR="00624A8C">
        <w:rPr>
          <w:rFonts w:ascii="Calibri" w:hAnsi="Calibri" w:cs="Calibri"/>
          <w:sz w:val="20"/>
          <w:szCs w:val="20"/>
        </w:rPr>
        <w:t>aprox. 5 USD</w:t>
      </w:r>
      <w:r w:rsidRPr="002572CE">
        <w:rPr>
          <w:rFonts w:ascii="Calibri" w:hAnsi="Calibri" w:cs="Calibri"/>
          <w:sz w:val="20"/>
          <w:szCs w:val="20"/>
        </w:rPr>
        <w:t xml:space="preserve"> por persona, pagaderos al llegar al hotel</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Tasas urbanas en Buenos Aires, apr</w:t>
      </w:r>
      <w:r w:rsidR="00624A8C">
        <w:rPr>
          <w:rFonts w:ascii="Calibri" w:hAnsi="Calibri" w:cs="Calibri"/>
          <w:sz w:val="20"/>
          <w:szCs w:val="20"/>
        </w:rPr>
        <w:t>ox. 6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5220" w:type="dxa"/>
        <w:jc w:val="center"/>
        <w:tblCellMar>
          <w:left w:w="70" w:type="dxa"/>
          <w:right w:w="70" w:type="dxa"/>
        </w:tblCellMar>
        <w:tblLook w:val="04A0" w:firstRow="1" w:lastRow="0" w:firstColumn="1" w:lastColumn="0" w:noHBand="0" w:noVBand="1"/>
      </w:tblPr>
      <w:tblGrid>
        <w:gridCol w:w="1707"/>
        <w:gridCol w:w="1543"/>
        <w:gridCol w:w="1970"/>
      </w:tblGrid>
      <w:tr w:rsidR="002572CE" w:rsidRPr="002572CE" w:rsidTr="002572CE">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 xml:space="preserve">HOTELES PREVISTOS O SIMILARES </w:t>
            </w:r>
          </w:p>
        </w:tc>
      </w:tr>
      <w:tr w:rsidR="002572CE" w:rsidRPr="002572CE" w:rsidTr="002572CE">
        <w:trPr>
          <w:trHeight w:val="288"/>
          <w:jc w:val="center"/>
        </w:trPr>
        <w:tc>
          <w:tcPr>
            <w:tcW w:w="1707" w:type="dxa"/>
            <w:tcBorders>
              <w:top w:val="nil"/>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CATEGORÍA</w:t>
            </w:r>
          </w:p>
        </w:tc>
        <w:tc>
          <w:tcPr>
            <w:tcW w:w="1543"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CIUDAD</w:t>
            </w:r>
          </w:p>
        </w:tc>
        <w:tc>
          <w:tcPr>
            <w:tcW w:w="1970"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HOTEL</w:t>
            </w:r>
          </w:p>
        </w:tc>
      </w:tr>
      <w:tr w:rsidR="002572CE" w:rsidRPr="002572CE" w:rsidTr="002572CE">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TURISTA</w:t>
            </w: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Waldorf</w:t>
            </w:r>
          </w:p>
        </w:tc>
      </w:tr>
      <w:tr w:rsidR="002572CE" w:rsidRPr="002572CE" w:rsidTr="002572CE">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Interlaken</w:t>
            </w:r>
          </w:p>
        </w:tc>
      </w:tr>
      <w:tr w:rsidR="002572CE" w:rsidRPr="002572CE" w:rsidTr="002572CE">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PRIMERA</w:t>
            </w: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Buenos Aires</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Argenta Tower</w:t>
            </w:r>
          </w:p>
        </w:tc>
      </w:tr>
      <w:tr w:rsidR="002572CE" w:rsidRPr="002572CE" w:rsidTr="002572CE">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Cacique Inayacal</w:t>
            </w:r>
          </w:p>
        </w:tc>
      </w:tr>
      <w:tr w:rsidR="002572CE" w:rsidRPr="002572CE" w:rsidTr="002572CE">
        <w:trPr>
          <w:trHeight w:val="288"/>
          <w:jc w:val="center"/>
        </w:trPr>
        <w:tc>
          <w:tcPr>
            <w:tcW w:w="1707" w:type="dxa"/>
            <w:vMerge w:val="restart"/>
            <w:tcBorders>
              <w:top w:val="nil"/>
              <w:left w:val="single" w:sz="4" w:space="0" w:color="auto"/>
              <w:bottom w:val="single" w:sz="4" w:space="0" w:color="auto"/>
              <w:right w:val="single" w:sz="4" w:space="0" w:color="auto"/>
            </w:tcBorders>
            <w:shd w:val="clear" w:color="auto" w:fill="auto"/>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SUPERIOR</w:t>
            </w:r>
          </w:p>
        </w:tc>
        <w:tc>
          <w:tcPr>
            <w:tcW w:w="1543"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 xml:space="preserve">Buenos Aires </w:t>
            </w:r>
          </w:p>
        </w:tc>
        <w:tc>
          <w:tcPr>
            <w:tcW w:w="1970" w:type="dxa"/>
            <w:tcBorders>
              <w:top w:val="nil"/>
              <w:left w:val="nil"/>
              <w:bottom w:val="single" w:sz="4" w:space="0" w:color="auto"/>
              <w:right w:val="single" w:sz="4" w:space="0" w:color="auto"/>
            </w:tcBorders>
            <w:shd w:val="clear" w:color="auto" w:fill="auto"/>
            <w:noWrap/>
            <w:vAlign w:val="center"/>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 xml:space="preserve">Intercontinental </w:t>
            </w:r>
          </w:p>
        </w:tc>
      </w:tr>
      <w:tr w:rsidR="002572CE" w:rsidRPr="002572CE" w:rsidTr="002572CE">
        <w:trPr>
          <w:trHeight w:val="288"/>
          <w:jc w:val="center"/>
        </w:trPr>
        <w:tc>
          <w:tcPr>
            <w:tcW w:w="1707" w:type="dxa"/>
            <w:vMerge/>
            <w:tcBorders>
              <w:top w:val="nil"/>
              <w:left w:val="single" w:sz="4" w:space="0" w:color="auto"/>
              <w:bottom w:val="single" w:sz="4" w:space="0" w:color="auto"/>
              <w:right w:val="single" w:sz="4" w:space="0" w:color="auto"/>
            </w:tcBorders>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p>
        </w:tc>
        <w:tc>
          <w:tcPr>
            <w:tcW w:w="1543" w:type="dxa"/>
            <w:tcBorders>
              <w:top w:val="nil"/>
              <w:left w:val="nil"/>
              <w:bottom w:val="single" w:sz="4" w:space="0" w:color="auto"/>
              <w:right w:val="single" w:sz="4" w:space="0" w:color="auto"/>
            </w:tcBorders>
            <w:shd w:val="clear" w:color="auto" w:fill="auto"/>
            <w:noWrap/>
            <w:vAlign w:val="bottom"/>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Bariloche</w:t>
            </w:r>
          </w:p>
        </w:tc>
        <w:tc>
          <w:tcPr>
            <w:tcW w:w="1970" w:type="dxa"/>
            <w:tcBorders>
              <w:top w:val="nil"/>
              <w:left w:val="nil"/>
              <w:bottom w:val="single" w:sz="4" w:space="0" w:color="auto"/>
              <w:right w:val="single" w:sz="4" w:space="0" w:color="auto"/>
            </w:tcBorders>
            <w:shd w:val="clear" w:color="auto" w:fill="auto"/>
            <w:noWrap/>
            <w:vAlign w:val="bottom"/>
            <w:hideMark/>
          </w:tcPr>
          <w:p w:rsidR="002572CE" w:rsidRPr="002572CE" w:rsidRDefault="002572CE" w:rsidP="002572CE">
            <w:pP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Alma del Lago</w:t>
            </w:r>
          </w:p>
        </w:tc>
      </w:tr>
    </w:tbl>
    <w:p w:rsidR="002572CE" w:rsidRPr="002572CE" w:rsidRDefault="002572CE" w:rsidP="002572CE">
      <w:pPr>
        <w:spacing w:after="160" w:line="259" w:lineRule="auto"/>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2972"/>
        <w:gridCol w:w="1016"/>
        <w:gridCol w:w="969"/>
        <w:gridCol w:w="1003"/>
      </w:tblGrid>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 xml:space="preserve">TARIFAS EN USD POR PERSONA </w:t>
            </w:r>
          </w:p>
        </w:tc>
      </w:tr>
      <w:tr w:rsidR="002572CE" w:rsidRPr="002572CE" w:rsidTr="002572CE">
        <w:trPr>
          <w:trHeight w:val="284"/>
          <w:jc w:val="center"/>
        </w:trPr>
        <w:tc>
          <w:tcPr>
            <w:tcW w:w="398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SERVICIOS TERRESTRES EXCLUSIVAMENTE </w:t>
            </w:r>
          </w:p>
        </w:tc>
        <w:tc>
          <w:tcPr>
            <w:tcW w:w="197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MÍNIMO 2 PASAJEROS </w:t>
            </w:r>
          </w:p>
        </w:tc>
      </w:tr>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05 ENERO - 15 DICIEMBRE 2025</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 xml:space="preserve">CATEGORÍA </w:t>
            </w:r>
          </w:p>
        </w:tc>
        <w:tc>
          <w:tcPr>
            <w:tcW w:w="1016"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DOBLE</w:t>
            </w:r>
          </w:p>
        </w:tc>
        <w:tc>
          <w:tcPr>
            <w:tcW w:w="969"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TRIPLE</w:t>
            </w:r>
          </w:p>
        </w:tc>
        <w:tc>
          <w:tcPr>
            <w:tcW w:w="1003" w:type="dxa"/>
            <w:tcBorders>
              <w:top w:val="nil"/>
              <w:left w:val="nil"/>
              <w:bottom w:val="single" w:sz="4" w:space="0" w:color="auto"/>
              <w:right w:val="single" w:sz="4" w:space="0" w:color="auto"/>
            </w:tcBorders>
            <w:shd w:val="clear" w:color="000000" w:fill="000000"/>
            <w:noWrap/>
            <w:vAlign w:val="center"/>
            <w:hideMark/>
          </w:tcPr>
          <w:p w:rsidR="002572CE" w:rsidRPr="002572CE" w:rsidRDefault="002572CE" w:rsidP="002572CE">
            <w:pPr>
              <w:jc w:val="center"/>
              <w:rPr>
                <w:rFonts w:ascii="Calibri" w:eastAsia="Times New Roman" w:hAnsi="Calibri" w:cs="Calibri"/>
                <w:b/>
                <w:bCs/>
                <w:color w:val="FFFFFF"/>
                <w:sz w:val="18"/>
                <w:szCs w:val="18"/>
                <w:lang w:val="es-MX" w:eastAsia="es-MX"/>
              </w:rPr>
            </w:pPr>
            <w:r w:rsidRPr="002572CE">
              <w:rPr>
                <w:rFonts w:ascii="Calibri" w:eastAsia="Times New Roman" w:hAnsi="Calibri" w:cs="Calibri"/>
                <w:b/>
                <w:bCs/>
                <w:color w:val="FFFFFF"/>
                <w:sz w:val="18"/>
                <w:szCs w:val="18"/>
                <w:lang w:val="es-MX" w:eastAsia="es-MX"/>
              </w:rPr>
              <w:t>SENCILLA</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TURISTA </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879</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816</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1527</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06 ene - 28 feb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66</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78</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151</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28 jun - 3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341</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325</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633</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04 ago - 31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156</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160</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263</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01 sept - 15 dic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56</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52</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71</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PRIMERA </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1059</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1021</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1878</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06 ene - 28 feb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63</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84</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153</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28 jun - 3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410</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427</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778</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04 ago - 31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249</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256</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458</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01 sept - 15 dic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60</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60</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88</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572CE" w:rsidRPr="002572CE" w:rsidRDefault="002572CE" w:rsidP="002572CE">
            <w:pP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SUPERIOR </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1382</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1314</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color w:val="000000"/>
                <w:sz w:val="18"/>
                <w:szCs w:val="18"/>
                <w:lang w:val="es-MX" w:eastAsia="es-MX"/>
              </w:rPr>
            </w:pPr>
            <w:r w:rsidRPr="002572CE">
              <w:rPr>
                <w:rFonts w:ascii="Calibri" w:eastAsia="Times New Roman" w:hAnsi="Calibri" w:cs="Calibri"/>
                <w:color w:val="000000"/>
                <w:sz w:val="18"/>
                <w:szCs w:val="18"/>
                <w:lang w:val="es-MX" w:eastAsia="es-MX"/>
              </w:rPr>
              <w:t>2525</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06 ene - 28 feb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93</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90</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186</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28 jun - 3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677</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614</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1312</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04 ago - 31 ago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163</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141</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285</w:t>
            </w:r>
          </w:p>
        </w:tc>
      </w:tr>
      <w:tr w:rsidR="002572CE" w:rsidRPr="002572CE" w:rsidTr="002572CE">
        <w:trPr>
          <w:trHeight w:val="284"/>
          <w:jc w:val="center"/>
        </w:trPr>
        <w:tc>
          <w:tcPr>
            <w:tcW w:w="297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572CE" w:rsidRPr="002572CE" w:rsidRDefault="002572CE" w:rsidP="002572CE">
            <w:pP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Supl. 01 sept - 15 dic 2025</w:t>
            </w:r>
          </w:p>
        </w:tc>
        <w:tc>
          <w:tcPr>
            <w:tcW w:w="1016"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214</w:t>
            </w:r>
          </w:p>
        </w:tc>
        <w:tc>
          <w:tcPr>
            <w:tcW w:w="969"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189</w:t>
            </w:r>
          </w:p>
        </w:tc>
        <w:tc>
          <w:tcPr>
            <w:tcW w:w="1003" w:type="dxa"/>
            <w:tcBorders>
              <w:top w:val="nil"/>
              <w:left w:val="nil"/>
              <w:bottom w:val="single" w:sz="4" w:space="0" w:color="auto"/>
              <w:right w:val="single" w:sz="4" w:space="0" w:color="auto"/>
            </w:tcBorders>
            <w:shd w:val="clear" w:color="000000" w:fill="FFFFFF"/>
            <w:noWrap/>
            <w:vAlign w:val="center"/>
            <w:hideMark/>
          </w:tcPr>
          <w:p w:rsidR="002572CE" w:rsidRPr="002572CE" w:rsidRDefault="002572CE" w:rsidP="002572CE">
            <w:pPr>
              <w:jc w:val="center"/>
              <w:rPr>
                <w:rFonts w:ascii="Calibri" w:eastAsia="Times New Roman" w:hAnsi="Calibri" w:cs="Calibri"/>
                <w:i/>
                <w:iCs/>
                <w:color w:val="FF0000"/>
                <w:sz w:val="18"/>
                <w:szCs w:val="18"/>
                <w:lang w:val="es-MX" w:eastAsia="es-MX"/>
              </w:rPr>
            </w:pPr>
            <w:r w:rsidRPr="002572CE">
              <w:rPr>
                <w:rFonts w:ascii="Calibri" w:eastAsia="Times New Roman" w:hAnsi="Calibri" w:cs="Calibri"/>
                <w:i/>
                <w:iCs/>
                <w:color w:val="FF0000"/>
                <w:sz w:val="18"/>
                <w:szCs w:val="18"/>
                <w:lang w:val="es-MX" w:eastAsia="es-MX"/>
              </w:rPr>
              <w:t>395</w:t>
            </w:r>
          </w:p>
        </w:tc>
      </w:tr>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NO HAY TARIFA ESPECIAL PARA MENOR </w:t>
            </w:r>
          </w:p>
        </w:tc>
      </w:tr>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NO APLICA EN FERIAS, CARNAVAL, SEMANA SANTA, NAVIDAD Y FIN DE AÑO</w:t>
            </w:r>
          </w:p>
        </w:tc>
      </w:tr>
      <w:tr w:rsidR="002572CE" w:rsidRPr="002572CE" w:rsidTr="002572CE">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572CE" w:rsidRPr="002572CE" w:rsidRDefault="002572CE" w:rsidP="002572CE">
            <w:pPr>
              <w:jc w:val="center"/>
              <w:rPr>
                <w:rFonts w:ascii="Calibri" w:eastAsia="Times New Roman" w:hAnsi="Calibri" w:cs="Calibri"/>
                <w:b/>
                <w:bCs/>
                <w:color w:val="000000"/>
                <w:sz w:val="18"/>
                <w:szCs w:val="18"/>
                <w:lang w:val="es-MX" w:eastAsia="es-MX"/>
              </w:rPr>
            </w:pPr>
            <w:r w:rsidRPr="002572CE">
              <w:rPr>
                <w:rFonts w:ascii="Calibri" w:eastAsia="Times New Roman" w:hAnsi="Calibri" w:cs="Calibri"/>
                <w:b/>
                <w:bCs/>
                <w:color w:val="000000"/>
                <w:sz w:val="18"/>
                <w:szCs w:val="18"/>
                <w:lang w:val="es-MX" w:eastAsia="es-MX"/>
              </w:rPr>
              <w:t xml:space="preserve">TARIFAS SUJETAS A DISPONIBILIDAD Y CAMBIO SIN PREVIO AVISO </w:t>
            </w:r>
          </w:p>
        </w:tc>
      </w:tr>
    </w:tbl>
    <w:p w:rsidR="006E12FA" w:rsidRPr="006E12FA" w:rsidRDefault="006E12FA"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Los servicios de traslados y excursiones son otorgados como servicios regulares; estos servicios están sujetos a horarios pre-establecidos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El horario estándar de check in 15:00hrs y el check out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D1BCE" w:rsidRDefault="002D1BCE" w:rsidP="00F249CA">
      <w:r>
        <w:separator/>
      </w:r>
    </w:p>
  </w:endnote>
  <w:endnote w:type="continuationSeparator" w:id="0">
    <w:p w:rsidR="002D1BCE" w:rsidRDefault="002D1BC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D1BCE" w:rsidRDefault="002D1BCE" w:rsidP="00F249CA">
      <w:r>
        <w:separator/>
      </w:r>
    </w:p>
  </w:footnote>
  <w:footnote w:type="continuationSeparator" w:id="0">
    <w:p w:rsidR="002D1BCE" w:rsidRDefault="002D1BC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46073"/>
    <w:rsid w:val="00183158"/>
    <w:rsid w:val="001971AF"/>
    <w:rsid w:val="001E39B5"/>
    <w:rsid w:val="00232A45"/>
    <w:rsid w:val="002572CE"/>
    <w:rsid w:val="00274424"/>
    <w:rsid w:val="002C7B03"/>
    <w:rsid w:val="002D1BCE"/>
    <w:rsid w:val="002E0116"/>
    <w:rsid w:val="00307C36"/>
    <w:rsid w:val="003E40BA"/>
    <w:rsid w:val="004343D2"/>
    <w:rsid w:val="005704CE"/>
    <w:rsid w:val="0058018E"/>
    <w:rsid w:val="005C6DE9"/>
    <w:rsid w:val="00624A8C"/>
    <w:rsid w:val="0069446E"/>
    <w:rsid w:val="006E12FA"/>
    <w:rsid w:val="007B324D"/>
    <w:rsid w:val="007C491E"/>
    <w:rsid w:val="00826723"/>
    <w:rsid w:val="00855E8E"/>
    <w:rsid w:val="008A668C"/>
    <w:rsid w:val="008C356A"/>
    <w:rsid w:val="00986FD8"/>
    <w:rsid w:val="009B0106"/>
    <w:rsid w:val="00A323B6"/>
    <w:rsid w:val="00A622B9"/>
    <w:rsid w:val="00B43F0E"/>
    <w:rsid w:val="00B44717"/>
    <w:rsid w:val="00B830CD"/>
    <w:rsid w:val="00CB1B4A"/>
    <w:rsid w:val="00D32641"/>
    <w:rsid w:val="00D71385"/>
    <w:rsid w:val="00D940E5"/>
    <w:rsid w:val="00DD1F1E"/>
    <w:rsid w:val="00E93BA8"/>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707</Words>
  <Characters>3894</Characters>
  <Application>Microsoft Office Word</Application>
  <DocSecurity>0</DocSecurity>
  <Lines>32</Lines>
  <Paragraphs>9</Paragraphs>
  <ScaleCrop>false</ScaleCrop>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2024-11-19T19:30:00Z</dcterms:created>
  <dcterms:modified xsi:type="dcterms:W3CDTF">2024-11-19T19:30:00Z</dcterms:modified>
</cp:coreProperties>
</file>