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41F3" w:rsidRPr="00D27017" w:rsidRDefault="00D27017" w:rsidP="00D27017">
      <w:pPr>
        <w:tabs>
          <w:tab w:val="left" w:pos="1908"/>
          <w:tab w:val="center" w:pos="5269"/>
        </w:tabs>
        <w:rPr>
          <w:rFonts w:ascii="Aptos" w:hAnsi="Aptos" w:cs="Calibri"/>
          <w:b/>
          <w:sz w:val="64"/>
          <w:szCs w:val="64"/>
          <w:lang w:val="es-ES"/>
        </w:rPr>
      </w:pPr>
      <w:r w:rsidRPr="00D27017">
        <w:rPr>
          <w:rFonts w:ascii="Aptos" w:hAnsi="Aptos" w:cs="Calibri"/>
          <w:b/>
          <w:sz w:val="64"/>
          <w:szCs w:val="64"/>
          <w:lang w:val="es-ES"/>
        </w:rPr>
        <w:tab/>
      </w:r>
      <w:r w:rsidRPr="00D27017">
        <w:rPr>
          <w:rFonts w:ascii="Aptos" w:hAnsi="Aptos" w:cs="Calibri"/>
          <w:b/>
          <w:sz w:val="64"/>
          <w:szCs w:val="64"/>
          <w:lang w:val="es-ES"/>
        </w:rPr>
        <w:tab/>
      </w:r>
      <w:r w:rsidR="005E41F3" w:rsidRPr="00D27017">
        <w:rPr>
          <w:rFonts w:ascii="Aptos" w:hAnsi="Aptos" w:cs="Calibri"/>
          <w:b/>
          <w:sz w:val="64"/>
          <w:szCs w:val="64"/>
          <w:lang w:val="es-ES"/>
        </w:rPr>
        <w:t>Turquía Espléndida</w:t>
      </w:r>
    </w:p>
    <w:p w:rsidR="005E41F3" w:rsidRPr="00D27017" w:rsidRDefault="005E41F3" w:rsidP="005E41F3">
      <w:pPr>
        <w:jc w:val="center"/>
        <w:rPr>
          <w:rFonts w:ascii="Aptos" w:hAnsi="Aptos" w:cs="Calibri"/>
          <w:b/>
          <w:sz w:val="32"/>
          <w:szCs w:val="32"/>
          <w:lang w:val="es-ES"/>
        </w:rPr>
      </w:pPr>
      <w:r w:rsidRPr="00D27017">
        <w:rPr>
          <w:rFonts w:ascii="Aptos" w:hAnsi="Aptos" w:cs="Calibri"/>
          <w:b/>
          <w:sz w:val="32"/>
          <w:szCs w:val="32"/>
          <w:lang w:val="es-ES"/>
        </w:rPr>
        <w:t>11 días / 10 noches</w:t>
      </w:r>
    </w:p>
    <w:p w:rsidR="005E41F3" w:rsidRPr="00D27017" w:rsidRDefault="005E41F3" w:rsidP="005E41F3">
      <w:pPr>
        <w:rPr>
          <w:rFonts w:ascii="Aptos" w:hAnsi="Aptos" w:cs="Calibri"/>
          <w:sz w:val="14"/>
          <w:szCs w:val="14"/>
          <w:lang w:val="es-ES"/>
        </w:rPr>
      </w:pPr>
    </w:p>
    <w:p w:rsidR="005E41F3" w:rsidRPr="00D27017" w:rsidRDefault="005E41F3" w:rsidP="005E41F3">
      <w:pPr>
        <w:rPr>
          <w:rFonts w:ascii="Aptos" w:hAnsi="Aptos" w:cs="Calibri"/>
          <w:sz w:val="20"/>
          <w:szCs w:val="20"/>
          <w:lang w:val="es-ES"/>
        </w:rPr>
      </w:pPr>
      <w:r w:rsidRPr="00D27017">
        <w:rPr>
          <w:rFonts w:ascii="Aptos" w:hAnsi="Aptos" w:cs="Calibri"/>
          <w:sz w:val="20"/>
          <w:szCs w:val="20"/>
          <w:lang w:val="es-ES"/>
        </w:rPr>
        <w:t>Llegadas: Jueves</w:t>
      </w:r>
    </w:p>
    <w:p w:rsidR="005E41F3" w:rsidRPr="00D27017" w:rsidRDefault="005E41F3" w:rsidP="005E41F3">
      <w:pPr>
        <w:rPr>
          <w:rFonts w:ascii="Aptos" w:hAnsi="Aptos" w:cs="Calibri"/>
          <w:sz w:val="16"/>
          <w:szCs w:val="16"/>
          <w:u w:val="single"/>
          <w:lang w:val="es-ES"/>
        </w:rPr>
      </w:pPr>
    </w:p>
    <w:p w:rsidR="005E41F3" w:rsidRPr="00D27017" w:rsidRDefault="005E41F3" w:rsidP="005E41F3">
      <w:pPr>
        <w:jc w:val="both"/>
        <w:rPr>
          <w:rFonts w:ascii="Aptos" w:eastAsiaTheme="minorEastAsia" w:hAnsi="Aptos" w:cs="Calibri"/>
          <w:b/>
          <w:sz w:val="20"/>
          <w:szCs w:val="20"/>
        </w:rPr>
      </w:pPr>
      <w:r w:rsidRPr="00D27017">
        <w:rPr>
          <w:rFonts w:ascii="Aptos" w:hAnsi="Aptos" w:cs="Calibri"/>
          <w:b/>
          <w:sz w:val="20"/>
          <w:szCs w:val="20"/>
        </w:rPr>
        <w:t xml:space="preserve">Día 1. </w:t>
      </w:r>
      <w:r w:rsidRPr="00D27017">
        <w:rPr>
          <w:rFonts w:ascii="Aptos" w:eastAsiaTheme="minorEastAsia" w:hAnsi="Aptos" w:cs="Calibri"/>
          <w:b/>
          <w:sz w:val="20"/>
          <w:szCs w:val="20"/>
        </w:rPr>
        <w:t>Estambul</w:t>
      </w:r>
    </w:p>
    <w:p w:rsidR="00D27017" w:rsidRPr="00D27017" w:rsidRDefault="005E41F3" w:rsidP="00D27017">
      <w:pPr>
        <w:pStyle w:val="Textosinformato"/>
        <w:jc w:val="both"/>
        <w:rPr>
          <w:rFonts w:ascii="Aptos" w:eastAsiaTheme="minorEastAsia" w:hAnsi="Aptos" w:cs="Calibri"/>
          <w:b/>
          <w:bCs/>
          <w:sz w:val="20"/>
          <w:szCs w:val="20"/>
        </w:rPr>
      </w:pPr>
      <w:r w:rsidRPr="00D27017">
        <w:rPr>
          <w:rFonts w:ascii="Aptos" w:hAnsi="Aptos" w:cs="Calibri"/>
          <w:sz w:val="20"/>
          <w:szCs w:val="20"/>
        </w:rPr>
        <w:t xml:space="preserve">Llegada </w:t>
      </w:r>
      <w:r w:rsidR="00D27017">
        <w:rPr>
          <w:rFonts w:ascii="Aptos" w:hAnsi="Aptos" w:cs="Calibri"/>
          <w:sz w:val="20"/>
          <w:szCs w:val="20"/>
        </w:rPr>
        <w:t xml:space="preserve">al aeropuerto de Estambul (IST) </w:t>
      </w:r>
      <w:r w:rsidRPr="00D27017">
        <w:rPr>
          <w:rFonts w:ascii="Aptos" w:hAnsi="Aptos" w:cs="Calibri"/>
          <w:sz w:val="20"/>
          <w:szCs w:val="20"/>
        </w:rPr>
        <w:t xml:space="preserve">y traslado con asistencia al hotel. </w:t>
      </w:r>
      <w:r w:rsidRPr="00D27017">
        <w:rPr>
          <w:rFonts w:ascii="Aptos" w:hAnsi="Aptos" w:cs="Calibri"/>
          <w:b/>
          <w:bCs/>
          <w:sz w:val="20"/>
          <w:szCs w:val="20"/>
        </w:rPr>
        <w:t>Alojamiento.</w:t>
      </w:r>
    </w:p>
    <w:p w:rsidR="005E41F3" w:rsidRPr="00D27017" w:rsidRDefault="005E41F3" w:rsidP="005E41F3">
      <w:pPr>
        <w:jc w:val="both"/>
        <w:rPr>
          <w:rFonts w:ascii="Aptos" w:eastAsiaTheme="minorEastAsia" w:hAnsi="Aptos" w:cs="Calibri"/>
          <w:bCs/>
          <w:i/>
          <w:iCs/>
          <w:sz w:val="20"/>
          <w:szCs w:val="20"/>
        </w:rPr>
      </w:pPr>
      <w:r w:rsidRPr="00D27017">
        <w:rPr>
          <w:rFonts w:ascii="Aptos" w:eastAsiaTheme="minorEastAsia" w:hAnsi="Aptos" w:cs="Calibri"/>
          <w:bCs/>
          <w:i/>
          <w:iCs/>
          <w:sz w:val="20"/>
          <w:szCs w:val="20"/>
        </w:rPr>
        <w:t xml:space="preserve">Nota: </w:t>
      </w:r>
      <w:r w:rsidR="00D27017">
        <w:rPr>
          <w:rFonts w:ascii="Aptos" w:eastAsiaTheme="minorEastAsia" w:hAnsi="Aptos" w:cs="Calibri"/>
          <w:bCs/>
          <w:i/>
          <w:iCs/>
          <w:sz w:val="20"/>
          <w:szCs w:val="20"/>
        </w:rPr>
        <w:t>A</w:t>
      </w:r>
      <w:r w:rsidRPr="00D27017">
        <w:rPr>
          <w:rFonts w:ascii="Aptos" w:eastAsiaTheme="minorEastAsia" w:hAnsi="Aptos" w:cs="Calibri"/>
          <w:bCs/>
          <w:i/>
          <w:iCs/>
          <w:sz w:val="20"/>
          <w:szCs w:val="20"/>
        </w:rPr>
        <w:t xml:space="preserve"> la llegada al Aeropuerto de Estambul (IST) el encuentro con el asistente será en la salida de la terminal. Si la llegada es en el aeropuerto Sabiha Gökçen (SAW) </w:t>
      </w:r>
      <w:bookmarkStart w:id="0" w:name="_Hlk148022753"/>
      <w:r w:rsidRPr="00D27017">
        <w:rPr>
          <w:rFonts w:ascii="Aptos" w:eastAsiaTheme="minorEastAsia" w:hAnsi="Aptos" w:cs="Calibri"/>
          <w:bCs/>
          <w:i/>
          <w:iCs/>
          <w:sz w:val="20"/>
          <w:szCs w:val="20"/>
        </w:rPr>
        <w:t>aplica un suplemento</w:t>
      </w:r>
      <w:bookmarkEnd w:id="0"/>
      <w:r w:rsidRPr="00D27017">
        <w:rPr>
          <w:rFonts w:ascii="Aptos" w:eastAsiaTheme="minorEastAsia" w:hAnsi="Aptos" w:cs="Calibri"/>
          <w:bCs/>
          <w:i/>
          <w:iCs/>
          <w:sz w:val="20"/>
          <w:szCs w:val="20"/>
        </w:rPr>
        <w:t xml:space="preserve">, favor de consultar. </w:t>
      </w:r>
    </w:p>
    <w:p w:rsidR="005E41F3" w:rsidRPr="00D27017" w:rsidRDefault="005E41F3" w:rsidP="005E41F3">
      <w:pPr>
        <w:jc w:val="both"/>
        <w:rPr>
          <w:rFonts w:ascii="Aptos" w:eastAsiaTheme="minorEastAsia" w:hAnsi="Aptos" w:cs="Calibri"/>
          <w:b/>
          <w:sz w:val="18"/>
          <w:szCs w:val="18"/>
        </w:rPr>
      </w:pPr>
    </w:p>
    <w:p w:rsidR="005E41F3" w:rsidRPr="00D27017" w:rsidRDefault="005E41F3" w:rsidP="005E41F3">
      <w:pPr>
        <w:jc w:val="both"/>
        <w:rPr>
          <w:rFonts w:ascii="Aptos" w:eastAsiaTheme="minorEastAsia" w:hAnsi="Aptos" w:cs="Calibri"/>
          <w:bCs/>
          <w:sz w:val="20"/>
          <w:szCs w:val="20"/>
        </w:rPr>
      </w:pPr>
      <w:r w:rsidRPr="00D27017">
        <w:rPr>
          <w:rFonts w:ascii="Aptos" w:hAnsi="Aptos" w:cs="Calibri"/>
          <w:b/>
          <w:sz w:val="20"/>
          <w:szCs w:val="20"/>
        </w:rPr>
        <w:t xml:space="preserve">Día 2. </w:t>
      </w:r>
      <w:r w:rsidRPr="00D27017">
        <w:rPr>
          <w:rFonts w:ascii="Aptos" w:eastAsiaTheme="minorEastAsia" w:hAnsi="Aptos" w:cs="Calibri"/>
          <w:b/>
          <w:sz w:val="20"/>
          <w:szCs w:val="20"/>
        </w:rPr>
        <w:t>Estambul</w:t>
      </w:r>
      <w:r w:rsidR="00D27017">
        <w:rPr>
          <w:rFonts w:ascii="Aptos" w:eastAsiaTheme="minorEastAsia" w:hAnsi="Aptos" w:cs="Calibri"/>
          <w:b/>
          <w:sz w:val="20"/>
          <w:szCs w:val="20"/>
        </w:rPr>
        <w:t xml:space="preserve"> </w:t>
      </w:r>
      <w:r w:rsidR="00D27017" w:rsidRPr="00D27017">
        <w:rPr>
          <w:rFonts w:ascii="Aptos" w:eastAsiaTheme="minorEastAsia" w:hAnsi="Aptos" w:cs="Calibri"/>
          <w:bCs/>
          <w:sz w:val="20"/>
          <w:szCs w:val="20"/>
        </w:rPr>
        <w:t>(</w:t>
      </w:r>
      <w:r w:rsidR="00D27017">
        <w:rPr>
          <w:rFonts w:ascii="Aptos" w:eastAsiaTheme="minorEastAsia" w:hAnsi="Aptos" w:cs="Calibri"/>
          <w:bCs/>
          <w:sz w:val="20"/>
          <w:szCs w:val="20"/>
        </w:rPr>
        <w:t>Visita Mercado Egipcio, Bósforo y Palacio de Topkapi)</w:t>
      </w:r>
    </w:p>
    <w:p w:rsidR="005E41F3" w:rsidRPr="00D27017" w:rsidRDefault="005E41F3" w:rsidP="005E41F3">
      <w:pPr>
        <w:pStyle w:val="Textosinformato"/>
        <w:jc w:val="both"/>
        <w:rPr>
          <w:rFonts w:ascii="Aptos" w:hAnsi="Aptos" w:cs="Calibri"/>
          <w:sz w:val="20"/>
          <w:szCs w:val="20"/>
        </w:rPr>
      </w:pPr>
      <w:r w:rsidRPr="00D27017">
        <w:rPr>
          <w:rFonts w:ascii="Aptos" w:hAnsi="Aptos" w:cs="Calibri"/>
          <w:b/>
          <w:bCs/>
          <w:sz w:val="20"/>
          <w:szCs w:val="20"/>
        </w:rPr>
        <w:t>Desayuno</w:t>
      </w:r>
      <w:r w:rsidRPr="00D27017">
        <w:rPr>
          <w:rFonts w:ascii="Aptos" w:hAnsi="Aptos" w:cs="Calibri"/>
          <w:sz w:val="20"/>
          <w:szCs w:val="20"/>
        </w:rPr>
        <w:t xml:space="preserve">. Salida del hotel para visitar el Mercado Egipcio. A continuación, nos dirigimos hacia el puerto para realizar la bella excursión por el estrecho del Bósforo, donde se podrá apreciar la fabulosa vista panorámica de los pueblos, los palacios y los fascinantes chalets. </w:t>
      </w:r>
      <w:r w:rsidRPr="00D27017">
        <w:rPr>
          <w:rFonts w:ascii="Aptos" w:hAnsi="Aptos" w:cs="Calibri"/>
          <w:b/>
          <w:bCs/>
          <w:sz w:val="20"/>
          <w:szCs w:val="20"/>
        </w:rPr>
        <w:t>Almuerzo</w:t>
      </w:r>
      <w:r w:rsidRPr="00D27017">
        <w:rPr>
          <w:rFonts w:ascii="Aptos" w:hAnsi="Aptos" w:cs="Calibri"/>
          <w:sz w:val="20"/>
          <w:szCs w:val="20"/>
        </w:rPr>
        <w:t xml:space="preserve">. </w:t>
      </w:r>
      <w:r w:rsidR="00755F28" w:rsidRPr="00D27017">
        <w:rPr>
          <w:rFonts w:ascii="Aptos" w:hAnsi="Aptos" w:cs="Calibri"/>
          <w:sz w:val="20"/>
          <w:szCs w:val="20"/>
        </w:rPr>
        <w:t>R</w:t>
      </w:r>
      <w:r w:rsidRPr="00D27017">
        <w:rPr>
          <w:rFonts w:ascii="Aptos" w:hAnsi="Aptos" w:cs="Calibri"/>
          <w:sz w:val="20"/>
          <w:szCs w:val="20"/>
        </w:rPr>
        <w:t xml:space="preserve">ealizaremos la visita al Palacio Topkapi, la residencia de los sultanes del imperio otomano, famoso por su excelente colección de joyas y porcelanas. </w:t>
      </w:r>
      <w:r w:rsidRPr="00D27017">
        <w:rPr>
          <w:rFonts w:ascii="Aptos" w:hAnsi="Aptos" w:cs="Calibri"/>
          <w:b/>
          <w:bCs/>
          <w:sz w:val="20"/>
          <w:szCs w:val="20"/>
        </w:rPr>
        <w:t>Alojamiento.</w:t>
      </w:r>
    </w:p>
    <w:p w:rsidR="005E41F3" w:rsidRPr="00D27017" w:rsidRDefault="005E41F3" w:rsidP="005E41F3">
      <w:pPr>
        <w:pStyle w:val="Textosinformato"/>
        <w:jc w:val="both"/>
        <w:rPr>
          <w:rFonts w:ascii="Aptos" w:eastAsiaTheme="minorEastAsia" w:hAnsi="Aptos" w:cs="Calibri"/>
          <w:b/>
          <w:sz w:val="20"/>
          <w:szCs w:val="20"/>
        </w:rPr>
      </w:pPr>
      <w:r w:rsidRPr="00D27017">
        <w:rPr>
          <w:rFonts w:ascii="Aptos" w:eastAsiaTheme="minorEastAsia" w:hAnsi="Aptos" w:cs="Calibri"/>
          <w:b/>
          <w:sz w:val="20"/>
          <w:szCs w:val="20"/>
        </w:rPr>
        <w:t xml:space="preserve">          </w:t>
      </w:r>
    </w:p>
    <w:p w:rsidR="005E41F3" w:rsidRPr="00D27017" w:rsidRDefault="005E41F3" w:rsidP="005E41F3">
      <w:pPr>
        <w:jc w:val="both"/>
        <w:rPr>
          <w:rFonts w:ascii="Aptos" w:eastAsiaTheme="minorEastAsia" w:hAnsi="Aptos" w:cs="Calibri"/>
          <w:b/>
          <w:sz w:val="20"/>
          <w:szCs w:val="20"/>
        </w:rPr>
      </w:pPr>
      <w:r w:rsidRPr="00D27017">
        <w:rPr>
          <w:rFonts w:ascii="Aptos" w:hAnsi="Aptos" w:cs="Calibri"/>
          <w:b/>
          <w:sz w:val="20"/>
          <w:szCs w:val="20"/>
        </w:rPr>
        <w:t xml:space="preserve">Día 3. </w:t>
      </w:r>
      <w:r w:rsidRPr="00D27017">
        <w:rPr>
          <w:rFonts w:ascii="Aptos" w:eastAsiaTheme="minorEastAsia" w:hAnsi="Aptos" w:cs="Calibri"/>
          <w:b/>
          <w:sz w:val="20"/>
          <w:szCs w:val="20"/>
        </w:rPr>
        <w:t xml:space="preserve">Estambul – Ankara  </w:t>
      </w:r>
    </w:p>
    <w:p w:rsidR="005E41F3" w:rsidRPr="00D27017" w:rsidRDefault="005E41F3" w:rsidP="005E41F3">
      <w:pPr>
        <w:pStyle w:val="Textosinformato"/>
        <w:jc w:val="both"/>
        <w:rPr>
          <w:rFonts w:ascii="Aptos" w:eastAsiaTheme="minorEastAsia" w:hAnsi="Aptos" w:cs="Calibri"/>
          <w:i/>
          <w:sz w:val="20"/>
          <w:szCs w:val="20"/>
        </w:rPr>
      </w:pPr>
      <w:r w:rsidRPr="00D27017">
        <w:rPr>
          <w:rFonts w:ascii="Aptos" w:eastAsiaTheme="minorEastAsia" w:hAnsi="Aptos" w:cs="Calibri"/>
          <w:b/>
          <w:sz w:val="20"/>
          <w:szCs w:val="20"/>
        </w:rPr>
        <w:t>Desayuno.</w:t>
      </w:r>
      <w:r w:rsidRPr="00D27017">
        <w:rPr>
          <w:rFonts w:ascii="Aptos" w:hAnsi="Aptos" w:cs="Calibri"/>
          <w:sz w:val="20"/>
          <w:szCs w:val="20"/>
        </w:rPr>
        <w:t xml:space="preserve"> Por la mañana salida hacia Ankara, la capital de Turquía, por carretera. A la llegada visitaremos el Mausoleo de Ataturk, el fundador de la República Turca. </w:t>
      </w:r>
      <w:r w:rsidRPr="00D27017">
        <w:rPr>
          <w:rFonts w:ascii="Aptos" w:hAnsi="Aptos" w:cs="Calibri"/>
          <w:b/>
          <w:bCs/>
          <w:sz w:val="20"/>
          <w:szCs w:val="20"/>
        </w:rPr>
        <w:t>Cena y alojamiento</w:t>
      </w:r>
      <w:r w:rsidRPr="00D27017">
        <w:rPr>
          <w:rFonts w:ascii="Aptos" w:hAnsi="Aptos" w:cs="Calibri"/>
          <w:sz w:val="20"/>
          <w:szCs w:val="20"/>
        </w:rPr>
        <w:t>.</w:t>
      </w:r>
    </w:p>
    <w:p w:rsidR="005E41F3" w:rsidRPr="00D27017" w:rsidRDefault="005E41F3" w:rsidP="005E41F3">
      <w:pPr>
        <w:pStyle w:val="Textosinformato"/>
        <w:jc w:val="both"/>
        <w:rPr>
          <w:rFonts w:ascii="Aptos" w:eastAsiaTheme="minorEastAsia" w:hAnsi="Aptos" w:cs="Calibri"/>
          <w:b/>
          <w:sz w:val="18"/>
          <w:szCs w:val="18"/>
        </w:rPr>
      </w:pPr>
    </w:p>
    <w:p w:rsidR="005E41F3" w:rsidRPr="00D27017" w:rsidRDefault="005E41F3" w:rsidP="005E41F3">
      <w:pPr>
        <w:jc w:val="both"/>
        <w:rPr>
          <w:rFonts w:ascii="Aptos" w:eastAsiaTheme="minorEastAsia" w:hAnsi="Aptos" w:cs="Calibri"/>
          <w:b/>
          <w:sz w:val="20"/>
          <w:szCs w:val="20"/>
        </w:rPr>
      </w:pPr>
      <w:r w:rsidRPr="00D27017">
        <w:rPr>
          <w:rFonts w:ascii="Aptos" w:hAnsi="Aptos" w:cs="Calibri"/>
          <w:b/>
          <w:sz w:val="20"/>
          <w:szCs w:val="20"/>
        </w:rPr>
        <w:t xml:space="preserve">Día 4. </w:t>
      </w:r>
      <w:r w:rsidRPr="00D27017">
        <w:rPr>
          <w:rFonts w:ascii="Aptos" w:eastAsiaTheme="minorEastAsia" w:hAnsi="Aptos" w:cs="Calibri"/>
          <w:b/>
          <w:sz w:val="20"/>
          <w:szCs w:val="20"/>
        </w:rPr>
        <w:t>Ankara – Capadocia</w:t>
      </w:r>
    </w:p>
    <w:p w:rsidR="005E41F3" w:rsidRPr="00D27017" w:rsidRDefault="005E41F3" w:rsidP="005E41F3">
      <w:pPr>
        <w:pStyle w:val="Textosinformato"/>
        <w:jc w:val="both"/>
        <w:rPr>
          <w:rFonts w:ascii="Aptos" w:eastAsiaTheme="minorEastAsia" w:hAnsi="Aptos" w:cs="Calibri"/>
          <w:b/>
          <w:sz w:val="20"/>
          <w:szCs w:val="20"/>
        </w:rPr>
      </w:pPr>
      <w:r w:rsidRPr="00D27017">
        <w:rPr>
          <w:rFonts w:ascii="Aptos" w:eastAsiaTheme="minorEastAsia" w:hAnsi="Aptos" w:cs="Calibri"/>
          <w:b/>
          <w:sz w:val="20"/>
          <w:szCs w:val="20"/>
        </w:rPr>
        <w:t xml:space="preserve">Desayuno. </w:t>
      </w:r>
      <w:r w:rsidRPr="00D27017">
        <w:rPr>
          <w:rFonts w:ascii="Aptos" w:hAnsi="Aptos" w:cs="Calibr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D27017">
        <w:rPr>
          <w:rFonts w:ascii="Aptos" w:hAnsi="Aptos" w:cs="Calibri"/>
          <w:b/>
          <w:bCs/>
          <w:sz w:val="20"/>
          <w:szCs w:val="20"/>
        </w:rPr>
        <w:t>Cena y alojamiento</w:t>
      </w:r>
      <w:r w:rsidRPr="00D27017">
        <w:rPr>
          <w:rFonts w:ascii="Aptos" w:hAnsi="Aptos" w:cs="Calibri"/>
          <w:sz w:val="20"/>
          <w:szCs w:val="20"/>
        </w:rPr>
        <w:t>.</w:t>
      </w:r>
    </w:p>
    <w:p w:rsidR="005E41F3" w:rsidRPr="00D27017" w:rsidRDefault="005E41F3" w:rsidP="005E41F3">
      <w:pPr>
        <w:pStyle w:val="Textosinformato"/>
        <w:jc w:val="both"/>
        <w:rPr>
          <w:rFonts w:ascii="Aptos" w:eastAsiaTheme="minorEastAsia" w:hAnsi="Aptos" w:cs="Calibri"/>
          <w:b/>
          <w:sz w:val="18"/>
          <w:szCs w:val="18"/>
        </w:rPr>
      </w:pPr>
    </w:p>
    <w:p w:rsidR="005E41F3" w:rsidRPr="00D27017" w:rsidRDefault="005E41F3" w:rsidP="005E41F3">
      <w:pPr>
        <w:jc w:val="both"/>
        <w:rPr>
          <w:rFonts w:ascii="Aptos" w:eastAsiaTheme="minorEastAsia" w:hAnsi="Aptos" w:cs="Calibri"/>
          <w:b/>
          <w:sz w:val="20"/>
          <w:szCs w:val="20"/>
        </w:rPr>
      </w:pPr>
      <w:r w:rsidRPr="00D27017">
        <w:rPr>
          <w:rFonts w:ascii="Aptos" w:hAnsi="Aptos" w:cs="Calibri"/>
          <w:b/>
          <w:sz w:val="20"/>
          <w:szCs w:val="20"/>
        </w:rPr>
        <w:t xml:space="preserve">Día 5. </w:t>
      </w:r>
      <w:r w:rsidRPr="00D27017">
        <w:rPr>
          <w:rFonts w:ascii="Aptos" w:eastAsiaTheme="minorEastAsia" w:hAnsi="Aptos" w:cs="Calibri"/>
          <w:b/>
          <w:sz w:val="20"/>
          <w:szCs w:val="20"/>
        </w:rPr>
        <w:t>Capadocia</w:t>
      </w:r>
    </w:p>
    <w:p w:rsidR="005E41F3" w:rsidRPr="00D27017" w:rsidRDefault="005E41F3" w:rsidP="005E41F3">
      <w:pPr>
        <w:pStyle w:val="Textosinformato"/>
        <w:jc w:val="both"/>
        <w:rPr>
          <w:rFonts w:ascii="Aptos" w:eastAsiaTheme="minorEastAsia" w:hAnsi="Aptos" w:cs="Calibri"/>
          <w:b/>
          <w:bCs/>
          <w:i/>
          <w:sz w:val="20"/>
          <w:szCs w:val="20"/>
        </w:rPr>
      </w:pPr>
      <w:r w:rsidRPr="00D27017">
        <w:rPr>
          <w:rFonts w:ascii="Aptos" w:eastAsiaTheme="minorEastAsia" w:hAnsi="Aptos" w:cs="Calibri"/>
          <w:b/>
          <w:sz w:val="20"/>
          <w:szCs w:val="20"/>
        </w:rPr>
        <w:t>Desayuno</w:t>
      </w:r>
      <w:r w:rsidRPr="00D27017">
        <w:rPr>
          <w:rFonts w:ascii="Aptos" w:eastAsiaTheme="minorEastAsia" w:hAnsi="Aptos" w:cs="Calibri"/>
          <w:sz w:val="20"/>
          <w:szCs w:val="20"/>
        </w:rPr>
        <w:t xml:space="preserve">. </w:t>
      </w:r>
      <w:r w:rsidRPr="00D27017">
        <w:rPr>
          <w:rFonts w:ascii="Aptos" w:hAnsi="Aptos" w:cs="Calibri"/>
          <w:sz w:val="20"/>
          <w:szCs w:val="20"/>
        </w:rPr>
        <w:t>Todo el día dedicado a explorar y descubrir esta fascinante región, única en el mundo, en la que junto a su fantástico paisaje lunar con bellas y extrañas formaciones de lava procedentes de la erupción del Monte Erciyas y de la acción de la erosión, encontraremos infinidad de pequeñas poblaciones e iglesias excavadas en la roca. El Valle de Göreme, increíble complejo monástico bizantino integrado por iglesias excavadas en la roca con bellísimos frescos, los pueblitos trogloditas de Paşabağ, la fortaleza natural de Uçhisar, Ortahisar. Pasaremos por el centro artesanal de piedras semi-preciosas de Capadocia, y luego por las chimeneas de hadas de Ürgüp, conos de piedra coronados por rocas planas; Avanos, pueblo de centros artesanales y tejeduría. Finalizamos el día con la visita a un taller artesanal de alfombras</w:t>
      </w:r>
      <w:r w:rsidRPr="00D27017">
        <w:rPr>
          <w:rFonts w:ascii="Aptos" w:hAnsi="Aptos" w:cs="Calibri"/>
          <w:b/>
          <w:bCs/>
          <w:sz w:val="20"/>
          <w:szCs w:val="20"/>
        </w:rPr>
        <w:t>. Cena y alojamiento.</w:t>
      </w:r>
    </w:p>
    <w:p w:rsidR="00D27017" w:rsidRPr="00D27017" w:rsidRDefault="00D27017" w:rsidP="005E41F3">
      <w:pPr>
        <w:jc w:val="both"/>
        <w:rPr>
          <w:rFonts w:ascii="Aptos" w:hAnsi="Aptos" w:cs="Calibri"/>
          <w:b/>
          <w:sz w:val="18"/>
          <w:szCs w:val="18"/>
        </w:rPr>
      </w:pPr>
    </w:p>
    <w:p w:rsidR="005E41F3" w:rsidRPr="00D27017" w:rsidRDefault="005E41F3" w:rsidP="005E41F3">
      <w:pPr>
        <w:jc w:val="both"/>
        <w:rPr>
          <w:rFonts w:ascii="Aptos" w:eastAsiaTheme="minorEastAsia" w:hAnsi="Aptos" w:cs="Calibri"/>
          <w:b/>
          <w:sz w:val="20"/>
          <w:szCs w:val="20"/>
        </w:rPr>
      </w:pPr>
      <w:r w:rsidRPr="00D27017">
        <w:rPr>
          <w:rFonts w:ascii="Aptos" w:hAnsi="Aptos" w:cs="Calibri"/>
          <w:b/>
          <w:sz w:val="20"/>
          <w:szCs w:val="20"/>
        </w:rPr>
        <w:t xml:space="preserve">Día 6. </w:t>
      </w:r>
      <w:r w:rsidRPr="00D27017">
        <w:rPr>
          <w:rFonts w:ascii="Aptos" w:eastAsiaTheme="minorEastAsia" w:hAnsi="Aptos" w:cs="Calibri"/>
          <w:b/>
          <w:sz w:val="20"/>
          <w:szCs w:val="20"/>
        </w:rPr>
        <w:t xml:space="preserve">Capadocia – Pamukkale    </w:t>
      </w:r>
    </w:p>
    <w:p w:rsidR="005E41F3" w:rsidRPr="00D27017" w:rsidRDefault="005E41F3" w:rsidP="005E41F3">
      <w:pPr>
        <w:pStyle w:val="Textosinformato"/>
        <w:jc w:val="both"/>
        <w:rPr>
          <w:rFonts w:ascii="Aptos" w:eastAsiaTheme="minorEastAsia" w:hAnsi="Aptos" w:cs="Calibri"/>
          <w:b/>
          <w:sz w:val="20"/>
          <w:szCs w:val="20"/>
        </w:rPr>
      </w:pPr>
      <w:r w:rsidRPr="00D27017">
        <w:rPr>
          <w:rFonts w:ascii="Aptos" w:eastAsiaTheme="minorEastAsia" w:hAnsi="Aptos" w:cs="Calibri"/>
          <w:b/>
          <w:sz w:val="20"/>
          <w:szCs w:val="20"/>
        </w:rPr>
        <w:t xml:space="preserve">Desayuno. </w:t>
      </w:r>
      <w:r w:rsidRPr="00D27017">
        <w:rPr>
          <w:rFonts w:ascii="Aptos" w:eastAsiaTheme="minorEastAsia" w:hAnsi="Aptos" w:cs="Calibri"/>
          <w:sz w:val="20"/>
          <w:szCs w:val="20"/>
        </w:rPr>
        <w:t xml:space="preserve">Salida hacia Pamukkale </w:t>
      </w:r>
      <w:r w:rsidRPr="00D27017">
        <w:rPr>
          <w:rFonts w:ascii="Aptos" w:hAnsi="Aptos" w:cs="Calibri"/>
          <w:sz w:val="20"/>
          <w:szCs w:val="20"/>
        </w:rPr>
        <w:t>(</w:t>
      </w:r>
      <w:r w:rsidR="00D27017">
        <w:rPr>
          <w:rFonts w:ascii="Aptos" w:hAnsi="Aptos" w:cs="Calibri"/>
          <w:sz w:val="20"/>
          <w:szCs w:val="20"/>
        </w:rPr>
        <w:t>E</w:t>
      </w:r>
      <w:r w:rsidRPr="00D27017">
        <w:rPr>
          <w:rFonts w:ascii="Aptos" w:hAnsi="Aptos" w:cs="Calibri"/>
          <w:sz w:val="20"/>
          <w:szCs w:val="20"/>
        </w:rPr>
        <w:t xml:space="preserve">l Castillo de Algodón). En el camino, visitaremos el Caravansarai del siglo XIII, donde paraban antiguamente las caravanas de camellos en la ruta de la seda. Continuación hacia Pamukkale. </w:t>
      </w:r>
      <w:r w:rsidRPr="00D27017">
        <w:rPr>
          <w:rFonts w:ascii="Aptos" w:eastAsiaTheme="minorEastAsia" w:hAnsi="Aptos" w:cs="Calibri"/>
          <w:b/>
          <w:sz w:val="20"/>
          <w:szCs w:val="20"/>
        </w:rPr>
        <w:t>Cena y alojamiento.</w:t>
      </w:r>
    </w:p>
    <w:p w:rsidR="005E41F3" w:rsidRPr="00D27017" w:rsidRDefault="005E41F3" w:rsidP="005E41F3">
      <w:pPr>
        <w:jc w:val="both"/>
        <w:rPr>
          <w:rFonts w:ascii="Aptos" w:eastAsiaTheme="minorEastAsia" w:hAnsi="Aptos" w:cs="Calibri"/>
          <w:b/>
          <w:sz w:val="20"/>
          <w:szCs w:val="20"/>
        </w:rPr>
      </w:pPr>
      <w:r w:rsidRPr="00D27017">
        <w:rPr>
          <w:rFonts w:ascii="Aptos" w:hAnsi="Aptos" w:cs="Calibri"/>
          <w:b/>
          <w:sz w:val="20"/>
          <w:szCs w:val="20"/>
        </w:rPr>
        <w:lastRenderedPageBreak/>
        <w:t xml:space="preserve">Día 7. </w:t>
      </w:r>
      <w:r w:rsidRPr="00D27017">
        <w:rPr>
          <w:rFonts w:ascii="Aptos" w:eastAsiaTheme="minorEastAsia" w:hAnsi="Aptos" w:cs="Calibri"/>
          <w:b/>
          <w:sz w:val="20"/>
          <w:szCs w:val="20"/>
        </w:rPr>
        <w:t>Pamukkale – Efeso – Izmir (o Kusadasi)</w:t>
      </w:r>
    </w:p>
    <w:p w:rsidR="005E41F3" w:rsidRPr="00D27017" w:rsidRDefault="005E41F3" w:rsidP="005E41F3">
      <w:pPr>
        <w:pStyle w:val="Textosinformato"/>
        <w:jc w:val="both"/>
        <w:rPr>
          <w:rFonts w:ascii="Aptos" w:eastAsiaTheme="minorEastAsia" w:hAnsi="Aptos" w:cs="Calibri"/>
          <w:b/>
          <w:sz w:val="20"/>
          <w:szCs w:val="20"/>
        </w:rPr>
      </w:pPr>
      <w:r w:rsidRPr="00D27017">
        <w:rPr>
          <w:rFonts w:ascii="Aptos" w:eastAsiaTheme="minorEastAsia" w:hAnsi="Aptos" w:cs="Calibri"/>
          <w:b/>
          <w:sz w:val="20"/>
          <w:szCs w:val="20"/>
        </w:rPr>
        <w:t xml:space="preserve">Desayuno. </w:t>
      </w:r>
      <w:r w:rsidRPr="00D27017">
        <w:rPr>
          <w:rFonts w:ascii="Aptos" w:hAnsi="Aptos" w:cs="Calibri"/>
          <w:sz w:val="20"/>
          <w:szCs w:val="20"/>
        </w:rPr>
        <w:t xml:space="preserve">Visita de la antigua Hierapolis y del Castillo de Algodón, maravilla natural de gigantescas cascadas blancas, estalactitas y piscinas naturales formadas a lo largo de los siglos por el deslizamiento de aguas cargadas de sales calcáreas procedentes de fuentes termales. Continuamos hacia </w:t>
      </w:r>
      <w:r w:rsidR="00D27017" w:rsidRPr="00D27017">
        <w:rPr>
          <w:rFonts w:ascii="Aptos" w:hAnsi="Aptos" w:cs="Calibri"/>
          <w:sz w:val="20"/>
          <w:szCs w:val="20"/>
        </w:rPr>
        <w:t>Éfeso</w:t>
      </w:r>
      <w:r w:rsidRPr="00D27017">
        <w:rPr>
          <w:rFonts w:ascii="Aptos" w:hAnsi="Aptos" w:cs="Calibri"/>
          <w:sz w:val="20"/>
          <w:szCs w:val="20"/>
        </w:rPr>
        <w:t>, la ciudad antigua mejor conservada de Asia Menor, que durante los siglos I y II llego a tener una población de 250</w:t>
      </w:r>
      <w:r w:rsidR="00D27017">
        <w:rPr>
          <w:rFonts w:ascii="Aptos" w:hAnsi="Aptos" w:cs="Calibri"/>
          <w:sz w:val="20"/>
          <w:szCs w:val="20"/>
        </w:rPr>
        <w:t>,</w:t>
      </w:r>
      <w:r w:rsidRPr="00D27017">
        <w:rPr>
          <w:rFonts w:ascii="Aptos" w:hAnsi="Aptos" w:cs="Calibri"/>
          <w:sz w:val="20"/>
          <w:szCs w:val="20"/>
        </w:rPr>
        <w:t xml:space="preserve">000 habitantes. Esta ciudad monopolizo la riqueza de Oriente Medio. Durante esta excursión se visitará el Templo de Adriano, los </w:t>
      </w:r>
      <w:r w:rsidR="00D27017">
        <w:rPr>
          <w:rFonts w:ascii="Aptos" w:hAnsi="Aptos" w:cs="Calibri"/>
          <w:sz w:val="20"/>
          <w:szCs w:val="20"/>
        </w:rPr>
        <w:t>b</w:t>
      </w:r>
      <w:r w:rsidRPr="00D27017">
        <w:rPr>
          <w:rFonts w:ascii="Aptos" w:hAnsi="Aptos" w:cs="Calibri"/>
          <w:sz w:val="20"/>
          <w:szCs w:val="20"/>
        </w:rPr>
        <w:t xml:space="preserve">años romanos, la Biblioteca, el Odeon, el Teatro de </w:t>
      </w:r>
      <w:r w:rsidR="00D27017" w:rsidRPr="00D27017">
        <w:rPr>
          <w:rFonts w:ascii="Aptos" w:hAnsi="Aptos" w:cs="Calibri"/>
          <w:sz w:val="20"/>
          <w:szCs w:val="20"/>
        </w:rPr>
        <w:t>Éfeso</w:t>
      </w:r>
      <w:r w:rsidRPr="00D27017">
        <w:rPr>
          <w:rFonts w:ascii="Aptos" w:hAnsi="Aptos" w:cs="Calibri"/>
          <w:sz w:val="20"/>
          <w:szCs w:val="20"/>
        </w:rPr>
        <w:t xml:space="preserve"> así como también la Casa de la Virgen Maria y la columna del famoso Artemision, una de las Siete Maravillas del Mundo Antiguo. Continuamos hacia Izmir. En el camino, visita a un taller de cuero</w:t>
      </w:r>
      <w:r w:rsidRPr="00D27017">
        <w:rPr>
          <w:rFonts w:ascii="Aptos" w:hAnsi="Aptos" w:cs="Calibri"/>
          <w:b/>
          <w:bCs/>
          <w:sz w:val="20"/>
          <w:szCs w:val="20"/>
        </w:rPr>
        <w:t>. Cena y alojamiento en Izmir (o Kusadasi).</w:t>
      </w:r>
    </w:p>
    <w:p w:rsidR="005E41F3" w:rsidRPr="00D27017" w:rsidRDefault="005E41F3" w:rsidP="005E41F3">
      <w:pPr>
        <w:pStyle w:val="Textosinformato"/>
        <w:jc w:val="both"/>
        <w:rPr>
          <w:rFonts w:ascii="Aptos" w:eastAsiaTheme="minorEastAsia" w:hAnsi="Aptos" w:cs="Calibri"/>
          <w:b/>
          <w:sz w:val="20"/>
          <w:szCs w:val="20"/>
        </w:rPr>
      </w:pPr>
    </w:p>
    <w:p w:rsidR="005E41F3" w:rsidRPr="00D27017" w:rsidRDefault="005E41F3" w:rsidP="005E41F3">
      <w:pPr>
        <w:jc w:val="both"/>
        <w:rPr>
          <w:rFonts w:ascii="Aptos" w:eastAsiaTheme="minorEastAsia" w:hAnsi="Aptos" w:cs="Calibri"/>
          <w:b/>
          <w:sz w:val="20"/>
          <w:szCs w:val="20"/>
        </w:rPr>
      </w:pPr>
      <w:r w:rsidRPr="00D27017">
        <w:rPr>
          <w:rFonts w:ascii="Aptos" w:hAnsi="Aptos" w:cs="Calibri"/>
          <w:b/>
          <w:sz w:val="20"/>
          <w:szCs w:val="20"/>
        </w:rPr>
        <w:t xml:space="preserve">Día 8. </w:t>
      </w:r>
      <w:r w:rsidRPr="00D27017">
        <w:rPr>
          <w:rFonts w:ascii="Aptos" w:hAnsi="Aptos" w:cs="Calibri"/>
          <w:b/>
          <w:bCs/>
          <w:sz w:val="20"/>
          <w:szCs w:val="20"/>
        </w:rPr>
        <w:t>Izmir (o Kusadasi)</w:t>
      </w:r>
    </w:p>
    <w:p w:rsidR="0006615F" w:rsidRPr="00D27017" w:rsidRDefault="0006615F" w:rsidP="0006615F">
      <w:pPr>
        <w:jc w:val="both"/>
        <w:rPr>
          <w:rFonts w:ascii="Aptos" w:hAnsi="Aptos" w:cs="Calibri"/>
          <w:sz w:val="20"/>
          <w:szCs w:val="20"/>
          <w:lang w:val="es-ES"/>
        </w:rPr>
      </w:pPr>
      <w:r w:rsidRPr="00D27017">
        <w:rPr>
          <w:rFonts w:ascii="Aptos" w:hAnsi="Aptos" w:cs="Calibri"/>
          <w:b/>
          <w:bCs/>
          <w:sz w:val="20"/>
          <w:szCs w:val="20"/>
          <w:lang w:val="es-ES"/>
        </w:rPr>
        <w:t>Desayuno</w:t>
      </w:r>
      <w:r w:rsidRPr="00D27017">
        <w:rPr>
          <w:rFonts w:ascii="Aptos" w:hAnsi="Aptos" w:cs="Calibri"/>
          <w:sz w:val="20"/>
          <w:szCs w:val="20"/>
          <w:lang w:val="es-ES"/>
        </w:rPr>
        <w:t>. Día libre</w:t>
      </w:r>
      <w:r w:rsidR="00D27017">
        <w:rPr>
          <w:rFonts w:ascii="Aptos" w:hAnsi="Aptos" w:cs="Calibri"/>
          <w:sz w:val="20"/>
          <w:szCs w:val="20"/>
          <w:lang w:val="es-ES"/>
        </w:rPr>
        <w:t xml:space="preserve"> para actividades personales (Posibilidad de realizar visita opcional – contratación en destino)</w:t>
      </w:r>
      <w:r w:rsidRPr="00D27017">
        <w:rPr>
          <w:rFonts w:ascii="Aptos" w:hAnsi="Aptos" w:cs="Calibri"/>
          <w:sz w:val="20"/>
          <w:szCs w:val="20"/>
          <w:lang w:val="es-ES"/>
        </w:rPr>
        <w:t xml:space="preserve">. </w:t>
      </w:r>
      <w:r w:rsidRPr="00D27017">
        <w:rPr>
          <w:rFonts w:ascii="Aptos" w:hAnsi="Aptos" w:cs="Calibri"/>
          <w:b/>
          <w:bCs/>
          <w:sz w:val="20"/>
          <w:szCs w:val="20"/>
          <w:lang w:val="es-ES"/>
        </w:rPr>
        <w:t>Cena y alojamiento.</w:t>
      </w:r>
      <w:r w:rsidRPr="00D27017">
        <w:rPr>
          <w:rFonts w:ascii="Aptos" w:hAnsi="Aptos" w:cs="Calibri"/>
          <w:sz w:val="20"/>
          <w:szCs w:val="20"/>
          <w:lang w:val="es-ES"/>
        </w:rPr>
        <w:t xml:space="preserve"> </w:t>
      </w:r>
    </w:p>
    <w:p w:rsidR="0006615F" w:rsidRPr="00D27017" w:rsidRDefault="0006615F" w:rsidP="0006615F">
      <w:pPr>
        <w:jc w:val="both"/>
        <w:rPr>
          <w:rFonts w:ascii="Aptos" w:hAnsi="Aptos" w:cs="Calibri"/>
          <w:sz w:val="20"/>
          <w:szCs w:val="20"/>
          <w:lang w:val="es-ES"/>
        </w:rPr>
      </w:pPr>
    </w:p>
    <w:p w:rsidR="0006615F" w:rsidRPr="00D27017" w:rsidRDefault="00D27017" w:rsidP="0006615F">
      <w:pPr>
        <w:jc w:val="both"/>
        <w:rPr>
          <w:rFonts w:ascii="Aptos" w:hAnsi="Aptos" w:cs="Calibri"/>
          <w:i/>
          <w:iCs/>
          <w:sz w:val="18"/>
          <w:szCs w:val="18"/>
        </w:rPr>
      </w:pPr>
      <w:r w:rsidRPr="00D27017">
        <w:rPr>
          <w:rFonts w:ascii="Aptos" w:hAnsi="Aptos" w:cs="Calibri"/>
          <w:i/>
          <w:iCs/>
          <w:sz w:val="18"/>
          <w:szCs w:val="18"/>
        </w:rPr>
        <w:t xml:space="preserve">-OPCIONAL: TOUR URLA, CESME Y ALCANTI </w:t>
      </w:r>
      <w:r w:rsidR="0006615F" w:rsidRPr="00D27017">
        <w:rPr>
          <w:rFonts w:ascii="Aptos" w:hAnsi="Aptos" w:cs="Calibri"/>
          <w:i/>
          <w:iCs/>
          <w:sz w:val="18"/>
          <w:szCs w:val="18"/>
        </w:rPr>
        <w:t>(</w:t>
      </w:r>
      <w:r w:rsidRPr="00D27017">
        <w:rPr>
          <w:rFonts w:ascii="Aptos" w:hAnsi="Aptos" w:cs="Calibri"/>
          <w:i/>
          <w:iCs/>
          <w:sz w:val="18"/>
          <w:szCs w:val="18"/>
        </w:rPr>
        <w:t>D</w:t>
      </w:r>
      <w:r w:rsidR="0006615F" w:rsidRPr="00D27017">
        <w:rPr>
          <w:rFonts w:ascii="Aptos" w:hAnsi="Aptos" w:cs="Calibri"/>
          <w:i/>
          <w:iCs/>
          <w:sz w:val="18"/>
          <w:szCs w:val="18"/>
        </w:rPr>
        <w:t xml:space="preserve">isponible del </w:t>
      </w:r>
      <w:r w:rsidR="00582F40" w:rsidRPr="00D27017">
        <w:rPr>
          <w:rFonts w:ascii="Aptos" w:hAnsi="Aptos" w:cs="Calibri"/>
          <w:i/>
          <w:iCs/>
          <w:sz w:val="18"/>
          <w:szCs w:val="18"/>
        </w:rPr>
        <w:t>15</w:t>
      </w:r>
      <w:r w:rsidR="0006615F" w:rsidRPr="00D27017">
        <w:rPr>
          <w:rFonts w:ascii="Aptos" w:hAnsi="Aptos" w:cs="Calibri"/>
          <w:i/>
          <w:iCs/>
          <w:sz w:val="18"/>
          <w:szCs w:val="18"/>
        </w:rPr>
        <w:t xml:space="preserve"> de marzo</w:t>
      </w:r>
      <w:r w:rsidR="00582F40" w:rsidRPr="00D27017">
        <w:rPr>
          <w:rFonts w:ascii="Aptos" w:hAnsi="Aptos" w:cs="Calibri"/>
          <w:i/>
          <w:iCs/>
          <w:sz w:val="18"/>
          <w:szCs w:val="18"/>
        </w:rPr>
        <w:t xml:space="preserve"> </w:t>
      </w:r>
      <w:r w:rsidR="0006615F" w:rsidRPr="00D27017">
        <w:rPr>
          <w:rFonts w:ascii="Aptos" w:hAnsi="Aptos" w:cs="Calibri"/>
          <w:i/>
          <w:iCs/>
          <w:sz w:val="18"/>
          <w:szCs w:val="18"/>
        </w:rPr>
        <w:t>al 1</w:t>
      </w:r>
      <w:r w:rsidR="00582F40" w:rsidRPr="00D27017">
        <w:rPr>
          <w:rFonts w:ascii="Aptos" w:hAnsi="Aptos" w:cs="Calibri"/>
          <w:i/>
          <w:iCs/>
          <w:sz w:val="18"/>
          <w:szCs w:val="18"/>
        </w:rPr>
        <w:t>5</w:t>
      </w:r>
      <w:r w:rsidR="0006615F" w:rsidRPr="00D27017">
        <w:rPr>
          <w:rFonts w:ascii="Aptos" w:hAnsi="Aptos" w:cs="Calibri"/>
          <w:i/>
          <w:iCs/>
          <w:sz w:val="18"/>
          <w:szCs w:val="18"/>
        </w:rPr>
        <w:t xml:space="preserve"> de noviembre 202</w:t>
      </w:r>
      <w:r w:rsidRPr="00D27017">
        <w:rPr>
          <w:rFonts w:ascii="Aptos" w:hAnsi="Aptos" w:cs="Calibri"/>
          <w:i/>
          <w:iCs/>
          <w:sz w:val="18"/>
          <w:szCs w:val="18"/>
        </w:rPr>
        <w:t>6</w:t>
      </w:r>
      <w:r w:rsidR="0006615F" w:rsidRPr="00D27017">
        <w:rPr>
          <w:rFonts w:ascii="Aptos" w:hAnsi="Aptos" w:cs="Calibri"/>
          <w:i/>
          <w:iCs/>
          <w:sz w:val="18"/>
          <w:szCs w:val="18"/>
        </w:rPr>
        <w:t>)</w:t>
      </w:r>
    </w:p>
    <w:p w:rsidR="0006615F" w:rsidRPr="00D27017" w:rsidRDefault="0006615F" w:rsidP="0006615F">
      <w:pPr>
        <w:jc w:val="both"/>
        <w:rPr>
          <w:rFonts w:ascii="Aptos" w:hAnsi="Aptos" w:cs="Calibri"/>
          <w:b/>
          <w:bCs/>
          <w:i/>
          <w:iCs/>
          <w:sz w:val="18"/>
          <w:szCs w:val="18"/>
        </w:rPr>
      </w:pPr>
      <w:r w:rsidRPr="00D27017">
        <w:rPr>
          <w:rFonts w:ascii="Aptos" w:hAnsi="Aptos" w:cs="Calibri"/>
          <w:i/>
          <w:iCs/>
          <w:sz w:val="18"/>
          <w:szCs w:val="18"/>
        </w:rPr>
        <w:t>Después del desayuno salida hacia Urla, el pueblo famoso de la costa Egea con sus grandes olivares. Aquí visitaremos una fábrica muy pintoresca de aceite de oliva. Çeşme;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Ilica donde pueden bañarse. Además, tendremos la oportunidad de ver la Marina de Yates donde pueden sacar unas fotos inolvidables. Visitaremos también el pueblito de Alacati; con numerosas callecitas de tiendas de artesanía, lindos restaurantes, cafés y bares</w:t>
      </w:r>
      <w:r w:rsidRPr="00D27017">
        <w:rPr>
          <w:rFonts w:ascii="Aptos" w:hAnsi="Aptos" w:cs="Calibri"/>
          <w:b/>
          <w:bCs/>
          <w:i/>
          <w:iCs/>
          <w:sz w:val="18"/>
          <w:szCs w:val="18"/>
        </w:rPr>
        <w:t xml:space="preserve">. </w:t>
      </w:r>
    </w:p>
    <w:p w:rsidR="0006615F" w:rsidRPr="00D27017" w:rsidRDefault="0006615F" w:rsidP="005E41F3">
      <w:pPr>
        <w:rPr>
          <w:rFonts w:ascii="Aptos" w:hAnsi="Aptos" w:cs="Calibri"/>
          <w:b/>
          <w:sz w:val="20"/>
          <w:szCs w:val="20"/>
        </w:rPr>
      </w:pPr>
    </w:p>
    <w:p w:rsidR="005E41F3" w:rsidRPr="00D27017" w:rsidRDefault="005E41F3" w:rsidP="005E41F3">
      <w:pPr>
        <w:rPr>
          <w:rFonts w:ascii="Aptos" w:hAnsi="Aptos" w:cs="Calibri"/>
          <w:b/>
          <w:sz w:val="20"/>
          <w:szCs w:val="20"/>
          <w:lang w:val="es-ES"/>
        </w:rPr>
      </w:pPr>
      <w:r w:rsidRPr="00D27017">
        <w:rPr>
          <w:rFonts w:ascii="Aptos" w:hAnsi="Aptos" w:cs="Calibri"/>
          <w:b/>
          <w:sz w:val="20"/>
          <w:szCs w:val="20"/>
        </w:rPr>
        <w:t xml:space="preserve">Día 9. </w:t>
      </w:r>
      <w:r w:rsidRPr="00D27017">
        <w:rPr>
          <w:rFonts w:ascii="Aptos" w:hAnsi="Aptos" w:cs="Calibri"/>
          <w:b/>
          <w:sz w:val="20"/>
          <w:szCs w:val="20"/>
          <w:lang w:val="es-ES"/>
        </w:rPr>
        <w:t xml:space="preserve">Izmir (o Kusadasi) – Pergamo – Estambul </w:t>
      </w:r>
    </w:p>
    <w:p w:rsidR="005E41F3" w:rsidRPr="00D27017" w:rsidRDefault="005E41F3" w:rsidP="005E41F3">
      <w:pPr>
        <w:jc w:val="both"/>
        <w:rPr>
          <w:rFonts w:ascii="Aptos" w:hAnsi="Aptos" w:cs="Calibri"/>
          <w:i/>
          <w:iCs/>
          <w:sz w:val="20"/>
          <w:szCs w:val="20"/>
          <w:lang w:val="es-ES"/>
        </w:rPr>
      </w:pPr>
      <w:r w:rsidRPr="00D27017">
        <w:rPr>
          <w:rFonts w:ascii="Aptos" w:hAnsi="Aptos" w:cs="Calibri"/>
          <w:b/>
          <w:bCs/>
          <w:sz w:val="20"/>
          <w:szCs w:val="20"/>
          <w:lang w:val="es-ES"/>
        </w:rPr>
        <w:t>Desayuno.</w:t>
      </w:r>
      <w:r w:rsidRPr="00D27017">
        <w:rPr>
          <w:rFonts w:ascii="Aptos" w:hAnsi="Aptos" w:cs="Calibri"/>
          <w:sz w:val="20"/>
          <w:szCs w:val="20"/>
          <w:lang w:val="es-ES"/>
        </w:rPr>
        <w:t xml:space="preserve"> </w:t>
      </w:r>
      <w:r w:rsidR="00D27017">
        <w:rPr>
          <w:rFonts w:ascii="Aptos" w:hAnsi="Aptos" w:cs="Calibri"/>
          <w:sz w:val="20"/>
          <w:szCs w:val="20"/>
        </w:rPr>
        <w:t>S</w:t>
      </w:r>
      <w:r w:rsidRPr="00D27017">
        <w:rPr>
          <w:rFonts w:ascii="Aptos" w:hAnsi="Aptos" w:cs="Calibri"/>
          <w:sz w:val="20"/>
          <w:szCs w:val="20"/>
        </w:rPr>
        <w:t xml:space="preserve">alida hacia la antigua ciudad de Pergamo, uno de los más importantes centros culturales, comerciales y médicos del pasado. Realizaremos la visita del Asclepion,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D27017">
        <w:rPr>
          <w:rFonts w:ascii="Aptos" w:hAnsi="Aptos" w:cs="Calibri"/>
          <w:b/>
          <w:bCs/>
          <w:sz w:val="20"/>
          <w:szCs w:val="20"/>
        </w:rPr>
        <w:t>Alojamiento.</w:t>
      </w:r>
    </w:p>
    <w:p w:rsidR="005E41F3" w:rsidRPr="00D27017" w:rsidRDefault="005E41F3" w:rsidP="005E41F3">
      <w:pPr>
        <w:rPr>
          <w:rFonts w:ascii="Aptos" w:hAnsi="Aptos" w:cs="Calibri"/>
          <w:b/>
          <w:sz w:val="20"/>
          <w:szCs w:val="20"/>
          <w:lang w:val="es-ES"/>
        </w:rPr>
      </w:pPr>
    </w:p>
    <w:p w:rsidR="005E41F3" w:rsidRPr="00D27017" w:rsidRDefault="005E41F3" w:rsidP="005E41F3">
      <w:pPr>
        <w:rPr>
          <w:rFonts w:ascii="Aptos" w:hAnsi="Aptos" w:cs="Calibri"/>
          <w:b/>
          <w:sz w:val="20"/>
          <w:szCs w:val="20"/>
          <w:lang w:val="es-ES"/>
        </w:rPr>
      </w:pPr>
      <w:r w:rsidRPr="00D27017">
        <w:rPr>
          <w:rFonts w:ascii="Aptos" w:hAnsi="Aptos" w:cs="Calibri"/>
          <w:b/>
          <w:sz w:val="20"/>
          <w:szCs w:val="20"/>
        </w:rPr>
        <w:t xml:space="preserve">Día 10. </w:t>
      </w:r>
      <w:r w:rsidRPr="00D27017">
        <w:rPr>
          <w:rFonts w:ascii="Aptos" w:hAnsi="Aptos" w:cs="Calibri"/>
          <w:b/>
          <w:sz w:val="20"/>
          <w:szCs w:val="20"/>
          <w:lang w:val="es-ES"/>
        </w:rPr>
        <w:t>Estambul</w:t>
      </w:r>
    </w:p>
    <w:p w:rsidR="005E41F3" w:rsidRPr="00D27017" w:rsidRDefault="005E41F3" w:rsidP="0006615F">
      <w:pPr>
        <w:jc w:val="both"/>
        <w:rPr>
          <w:rFonts w:ascii="Aptos" w:hAnsi="Aptos" w:cs="Calibri"/>
          <w:sz w:val="20"/>
          <w:szCs w:val="20"/>
          <w:lang w:val="es-ES"/>
        </w:rPr>
      </w:pPr>
      <w:r w:rsidRPr="00D27017">
        <w:rPr>
          <w:rFonts w:ascii="Aptos" w:hAnsi="Aptos" w:cs="Calibri"/>
          <w:b/>
          <w:sz w:val="20"/>
          <w:szCs w:val="20"/>
          <w:lang w:val="es-ES"/>
        </w:rPr>
        <w:t xml:space="preserve">Desayuno. </w:t>
      </w:r>
      <w:r w:rsidRPr="00D27017">
        <w:rPr>
          <w:rFonts w:ascii="Aptos" w:hAnsi="Aptos" w:cs="Calibri"/>
          <w:bCs/>
          <w:sz w:val="20"/>
          <w:szCs w:val="20"/>
          <w:lang w:val="es-ES"/>
        </w:rPr>
        <w:t>Día libre, recomendamos hacer el tour por la ciudad.</w:t>
      </w:r>
      <w:r w:rsidRPr="00D27017">
        <w:rPr>
          <w:rFonts w:ascii="Aptos" w:hAnsi="Aptos" w:cs="Calibri"/>
          <w:b/>
          <w:sz w:val="20"/>
          <w:szCs w:val="20"/>
          <w:lang w:val="es-ES"/>
        </w:rPr>
        <w:t xml:space="preserve"> </w:t>
      </w:r>
      <w:r w:rsidRPr="00D27017">
        <w:rPr>
          <w:rFonts w:ascii="Aptos" w:hAnsi="Aptos" w:cs="Calibri"/>
          <w:b/>
          <w:bCs/>
          <w:sz w:val="20"/>
          <w:szCs w:val="20"/>
          <w:lang w:val="es-ES"/>
        </w:rPr>
        <w:t>Alojamiento.</w:t>
      </w:r>
    </w:p>
    <w:p w:rsidR="005E41F3" w:rsidRPr="00D27017" w:rsidRDefault="005E41F3" w:rsidP="005E41F3">
      <w:pPr>
        <w:rPr>
          <w:rFonts w:ascii="Aptos" w:hAnsi="Aptos" w:cs="Calibri"/>
          <w:b/>
          <w:sz w:val="20"/>
          <w:szCs w:val="20"/>
          <w:lang w:val="es-ES"/>
        </w:rPr>
      </w:pPr>
    </w:p>
    <w:p w:rsidR="005E41F3" w:rsidRPr="00D27017" w:rsidRDefault="005E41F3" w:rsidP="005E41F3">
      <w:pPr>
        <w:rPr>
          <w:rFonts w:ascii="Aptos" w:hAnsi="Aptos" w:cs="Calibri"/>
          <w:b/>
          <w:sz w:val="20"/>
          <w:szCs w:val="20"/>
          <w:lang w:val="es-ES"/>
        </w:rPr>
      </w:pPr>
      <w:r w:rsidRPr="00D27017">
        <w:rPr>
          <w:rFonts w:ascii="Aptos" w:hAnsi="Aptos" w:cs="Calibri"/>
          <w:b/>
          <w:sz w:val="20"/>
          <w:szCs w:val="20"/>
        </w:rPr>
        <w:t xml:space="preserve">Día 11. </w:t>
      </w:r>
      <w:r w:rsidRPr="00D27017">
        <w:rPr>
          <w:rFonts w:ascii="Aptos" w:hAnsi="Aptos" w:cs="Calibri"/>
          <w:b/>
          <w:sz w:val="20"/>
          <w:szCs w:val="20"/>
          <w:lang w:val="es-ES"/>
        </w:rPr>
        <w:t>Estambul</w:t>
      </w:r>
    </w:p>
    <w:p w:rsidR="005E41F3" w:rsidRPr="00D27017" w:rsidRDefault="005E41F3" w:rsidP="005E41F3">
      <w:pPr>
        <w:rPr>
          <w:rFonts w:ascii="Aptos" w:hAnsi="Aptos" w:cs="Calibri"/>
          <w:sz w:val="20"/>
          <w:szCs w:val="20"/>
          <w:lang w:val="es-ES"/>
        </w:rPr>
      </w:pPr>
      <w:r w:rsidRPr="00D27017">
        <w:rPr>
          <w:rFonts w:ascii="Aptos" w:hAnsi="Aptos" w:cs="Calibri"/>
          <w:b/>
          <w:bCs/>
          <w:sz w:val="20"/>
          <w:szCs w:val="20"/>
          <w:lang w:val="es-ES"/>
        </w:rPr>
        <w:t>Desayuno</w:t>
      </w:r>
      <w:r w:rsidRPr="00D27017">
        <w:rPr>
          <w:rFonts w:ascii="Aptos" w:hAnsi="Aptos" w:cs="Calibri"/>
          <w:sz w:val="20"/>
          <w:szCs w:val="20"/>
          <w:lang w:val="es-ES"/>
        </w:rPr>
        <w:t xml:space="preserve">. A la hora indicada traslado al aeropuerto. </w:t>
      </w:r>
    </w:p>
    <w:p w:rsidR="005E41F3" w:rsidRPr="00D27017" w:rsidRDefault="005E41F3" w:rsidP="005E41F3">
      <w:pPr>
        <w:rPr>
          <w:rFonts w:ascii="Aptos" w:hAnsi="Aptos" w:cs="Calibri"/>
          <w:sz w:val="20"/>
          <w:szCs w:val="20"/>
          <w:lang w:val="es-ES"/>
        </w:rPr>
      </w:pPr>
    </w:p>
    <w:p w:rsidR="005E41F3" w:rsidRPr="00D27017" w:rsidRDefault="005E41F3" w:rsidP="00D27017">
      <w:pPr>
        <w:autoSpaceDE w:val="0"/>
        <w:autoSpaceDN w:val="0"/>
        <w:adjustRightInd w:val="0"/>
        <w:jc w:val="center"/>
        <w:rPr>
          <w:rFonts w:ascii="Aptos" w:hAnsi="Aptos" w:cs="Calibri"/>
          <w:b/>
          <w:bCs/>
          <w:sz w:val="20"/>
          <w:szCs w:val="20"/>
          <w:lang w:val="es-ES"/>
        </w:rPr>
      </w:pPr>
      <w:r w:rsidRPr="00D27017">
        <w:rPr>
          <w:rFonts w:ascii="Aptos" w:hAnsi="Aptos" w:cs="Calibri"/>
          <w:b/>
          <w:bCs/>
          <w:sz w:val="20"/>
          <w:szCs w:val="20"/>
          <w:lang w:val="es-ES"/>
        </w:rPr>
        <w:t>FIN DE NUESTROS SERVICIOS</w:t>
      </w:r>
    </w:p>
    <w:p w:rsidR="0006615F" w:rsidRDefault="0006615F" w:rsidP="005E41F3">
      <w:pPr>
        <w:autoSpaceDE w:val="0"/>
        <w:autoSpaceDN w:val="0"/>
        <w:adjustRightInd w:val="0"/>
        <w:rPr>
          <w:rFonts w:ascii="Aptos" w:hAnsi="Aptos" w:cs="Calibri"/>
          <w:b/>
          <w:bCs/>
          <w:sz w:val="20"/>
          <w:szCs w:val="20"/>
          <w:lang w:val="es-ES"/>
        </w:rPr>
      </w:pPr>
    </w:p>
    <w:p w:rsidR="00D27017" w:rsidRDefault="00D27017" w:rsidP="005E41F3">
      <w:pPr>
        <w:autoSpaceDE w:val="0"/>
        <w:autoSpaceDN w:val="0"/>
        <w:adjustRightInd w:val="0"/>
        <w:rPr>
          <w:rFonts w:ascii="Aptos" w:hAnsi="Aptos" w:cs="Calibri"/>
          <w:b/>
          <w:bCs/>
          <w:sz w:val="20"/>
          <w:szCs w:val="20"/>
          <w:lang w:val="es-ES"/>
        </w:rPr>
      </w:pPr>
    </w:p>
    <w:p w:rsidR="00D27017" w:rsidRDefault="00D27017" w:rsidP="005E41F3">
      <w:pPr>
        <w:autoSpaceDE w:val="0"/>
        <w:autoSpaceDN w:val="0"/>
        <w:adjustRightInd w:val="0"/>
        <w:rPr>
          <w:rFonts w:ascii="Aptos" w:hAnsi="Aptos" w:cs="Calibri"/>
          <w:b/>
          <w:bCs/>
          <w:sz w:val="20"/>
          <w:szCs w:val="20"/>
          <w:lang w:val="es-ES"/>
        </w:rPr>
      </w:pPr>
    </w:p>
    <w:p w:rsidR="00D27017" w:rsidRDefault="00D27017" w:rsidP="005E41F3">
      <w:pPr>
        <w:autoSpaceDE w:val="0"/>
        <w:autoSpaceDN w:val="0"/>
        <w:adjustRightInd w:val="0"/>
        <w:rPr>
          <w:rFonts w:ascii="Aptos" w:hAnsi="Aptos" w:cs="Calibri"/>
          <w:b/>
          <w:bCs/>
          <w:sz w:val="20"/>
          <w:szCs w:val="20"/>
          <w:lang w:val="es-ES"/>
        </w:rPr>
      </w:pPr>
    </w:p>
    <w:p w:rsidR="00D27017" w:rsidRPr="00D27017" w:rsidRDefault="00D27017" w:rsidP="005E41F3">
      <w:pPr>
        <w:autoSpaceDE w:val="0"/>
        <w:autoSpaceDN w:val="0"/>
        <w:adjustRightInd w:val="0"/>
        <w:rPr>
          <w:rFonts w:ascii="Aptos" w:hAnsi="Aptos" w:cs="Calibri"/>
          <w:b/>
          <w:bCs/>
          <w:sz w:val="20"/>
          <w:szCs w:val="20"/>
          <w:lang w:val="es-ES"/>
        </w:rPr>
      </w:pPr>
    </w:p>
    <w:p w:rsidR="005E41F3" w:rsidRPr="00D27017" w:rsidRDefault="005E41F3" w:rsidP="005E41F3">
      <w:pPr>
        <w:rPr>
          <w:rFonts w:ascii="Aptos" w:hAnsi="Aptos" w:cs="Calibri"/>
          <w:sz w:val="20"/>
          <w:szCs w:val="20"/>
          <w:lang w:val="es-ES"/>
        </w:rPr>
      </w:pPr>
      <w:r w:rsidRPr="00D27017">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15A70627" wp14:editId="43A3B60C">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E41F3" w:rsidRPr="00F74623" w:rsidRDefault="005E41F3" w:rsidP="005E41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A70627"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E41F3" w:rsidRPr="00F74623" w:rsidRDefault="005E41F3" w:rsidP="005E41F3">
                      <w:pPr>
                        <w:jc w:val="center"/>
                        <w:rPr>
                          <w:b/>
                          <w:i/>
                          <w:lang w:val="es-ES"/>
                        </w:rPr>
                      </w:pPr>
                      <w:r w:rsidRPr="00F74623">
                        <w:rPr>
                          <w:b/>
                          <w:i/>
                          <w:lang w:val="es-ES"/>
                        </w:rPr>
                        <w:t>JULIÁ TOURS INCLUYE:</w:t>
                      </w:r>
                    </w:p>
                  </w:txbxContent>
                </v:textbox>
                <w10:wrap type="square"/>
              </v:rect>
            </w:pict>
          </mc:Fallback>
        </mc:AlternateContent>
      </w:r>
    </w:p>
    <w:p w:rsidR="007C5110" w:rsidRPr="00D27017" w:rsidRDefault="007C5110" w:rsidP="005E41F3">
      <w:pPr>
        <w:tabs>
          <w:tab w:val="left" w:pos="851"/>
        </w:tabs>
        <w:rPr>
          <w:rFonts w:ascii="Aptos" w:hAnsi="Aptos" w:cs="Calibri"/>
          <w:sz w:val="20"/>
          <w:szCs w:val="20"/>
        </w:rPr>
      </w:pPr>
    </w:p>
    <w:p w:rsidR="005E41F3" w:rsidRPr="00D27017" w:rsidRDefault="005E41F3" w:rsidP="005E41F3">
      <w:pPr>
        <w:pStyle w:val="Prrafodelista"/>
        <w:numPr>
          <w:ilvl w:val="0"/>
          <w:numId w:val="1"/>
        </w:numPr>
        <w:tabs>
          <w:tab w:val="left" w:pos="851"/>
        </w:tabs>
        <w:ind w:left="851" w:hanging="284"/>
        <w:rPr>
          <w:rFonts w:ascii="Aptos" w:hAnsi="Aptos" w:cs="Calibri"/>
          <w:color w:val="000000" w:themeColor="text1"/>
          <w:sz w:val="20"/>
          <w:szCs w:val="20"/>
        </w:rPr>
      </w:pPr>
      <w:r w:rsidRPr="00D27017">
        <w:rPr>
          <w:rFonts w:ascii="Aptos" w:hAnsi="Aptos" w:cs="Calibri"/>
          <w:color w:val="000000" w:themeColor="text1"/>
          <w:sz w:val="20"/>
          <w:szCs w:val="20"/>
        </w:rPr>
        <w:t xml:space="preserve">Traslados aeropuerto – hotel – aeropuerto (desde IST) en servicio compartido </w:t>
      </w:r>
    </w:p>
    <w:p w:rsidR="005E41F3" w:rsidRPr="00D27017" w:rsidRDefault="005E41F3" w:rsidP="005E41F3">
      <w:pPr>
        <w:pStyle w:val="Prrafodelista"/>
        <w:numPr>
          <w:ilvl w:val="0"/>
          <w:numId w:val="1"/>
        </w:numPr>
        <w:tabs>
          <w:tab w:val="left" w:pos="851"/>
        </w:tabs>
        <w:ind w:left="851" w:hanging="284"/>
        <w:rPr>
          <w:rFonts w:ascii="Aptos" w:hAnsi="Aptos" w:cs="Calibri"/>
          <w:color w:val="000000" w:themeColor="text1"/>
          <w:sz w:val="20"/>
          <w:szCs w:val="20"/>
        </w:rPr>
      </w:pPr>
      <w:r w:rsidRPr="00D27017">
        <w:rPr>
          <w:rFonts w:ascii="Aptos" w:hAnsi="Aptos" w:cs="Calibri"/>
          <w:color w:val="000000" w:themeColor="text1"/>
          <w:sz w:val="20"/>
          <w:szCs w:val="20"/>
        </w:rPr>
        <w:t>04 noches de alojamiento en Estambul con desayuno</w:t>
      </w:r>
    </w:p>
    <w:p w:rsidR="005E41F3" w:rsidRPr="00D27017" w:rsidRDefault="005E41F3" w:rsidP="005E41F3">
      <w:pPr>
        <w:pStyle w:val="Prrafodelista"/>
        <w:numPr>
          <w:ilvl w:val="0"/>
          <w:numId w:val="1"/>
        </w:numPr>
        <w:tabs>
          <w:tab w:val="left" w:pos="851"/>
        </w:tabs>
        <w:ind w:left="851" w:hanging="284"/>
        <w:rPr>
          <w:rFonts w:ascii="Aptos" w:hAnsi="Aptos" w:cs="Calibri"/>
          <w:color w:val="000000" w:themeColor="text1"/>
          <w:sz w:val="20"/>
          <w:szCs w:val="20"/>
        </w:rPr>
      </w:pPr>
      <w:r w:rsidRPr="00D27017">
        <w:rPr>
          <w:rFonts w:ascii="Aptos" w:hAnsi="Aptos" w:cs="Calibri"/>
          <w:color w:val="000000" w:themeColor="text1"/>
          <w:sz w:val="20"/>
          <w:szCs w:val="20"/>
        </w:rPr>
        <w:t xml:space="preserve">01 noche de alojamiento en Ankara, 02 en Capadocia, 01 en Pamukkale, 02 en Izmir o Kusadasi en régimen media pensión (desayuno y cena) </w:t>
      </w:r>
    </w:p>
    <w:p w:rsidR="005E41F3" w:rsidRPr="00D27017" w:rsidRDefault="00D27017" w:rsidP="005E41F3">
      <w:pPr>
        <w:pStyle w:val="Prrafodelista"/>
        <w:numPr>
          <w:ilvl w:val="0"/>
          <w:numId w:val="1"/>
        </w:numPr>
        <w:tabs>
          <w:tab w:val="left" w:pos="851"/>
        </w:tabs>
        <w:ind w:left="1276" w:hanging="709"/>
        <w:rPr>
          <w:rFonts w:ascii="Aptos" w:hAnsi="Aptos" w:cs="Calibri"/>
          <w:color w:val="000000" w:themeColor="text1"/>
          <w:sz w:val="20"/>
          <w:szCs w:val="20"/>
        </w:rPr>
      </w:pPr>
      <w:r>
        <w:rPr>
          <w:rFonts w:ascii="Aptos" w:hAnsi="Aptos" w:cs="Calibri"/>
          <w:color w:val="000000" w:themeColor="text1"/>
          <w:sz w:val="20"/>
          <w:szCs w:val="20"/>
        </w:rPr>
        <w:t>Visita mercado egipcio,</w:t>
      </w:r>
      <w:r w:rsidR="005E41F3" w:rsidRPr="00D27017">
        <w:rPr>
          <w:rFonts w:ascii="Aptos" w:hAnsi="Aptos" w:cs="Calibri"/>
          <w:color w:val="000000" w:themeColor="text1"/>
          <w:sz w:val="20"/>
          <w:szCs w:val="20"/>
        </w:rPr>
        <w:t xml:space="preserve"> Bósforo</w:t>
      </w:r>
      <w:r>
        <w:rPr>
          <w:rFonts w:ascii="Aptos" w:hAnsi="Aptos" w:cs="Calibri"/>
          <w:color w:val="000000" w:themeColor="text1"/>
          <w:sz w:val="20"/>
          <w:szCs w:val="20"/>
        </w:rPr>
        <w:t xml:space="preserve"> y Palacio de Topkapi</w:t>
      </w:r>
      <w:r w:rsidR="005E41F3" w:rsidRPr="00D27017">
        <w:rPr>
          <w:rFonts w:ascii="Aptos" w:hAnsi="Aptos" w:cs="Calibri"/>
          <w:color w:val="000000" w:themeColor="text1"/>
          <w:sz w:val="20"/>
          <w:szCs w:val="20"/>
        </w:rPr>
        <w:t xml:space="preserve"> en Estambul </w:t>
      </w:r>
      <w:r>
        <w:rPr>
          <w:rFonts w:ascii="Aptos" w:hAnsi="Aptos" w:cs="Calibri"/>
          <w:color w:val="000000" w:themeColor="text1"/>
          <w:sz w:val="20"/>
          <w:szCs w:val="20"/>
        </w:rPr>
        <w:t>con almuerzo.</w:t>
      </w:r>
    </w:p>
    <w:p w:rsidR="005E41F3" w:rsidRPr="00D27017" w:rsidRDefault="00D27017" w:rsidP="005E41F3">
      <w:pPr>
        <w:pStyle w:val="Prrafodelista"/>
        <w:numPr>
          <w:ilvl w:val="0"/>
          <w:numId w:val="1"/>
        </w:numPr>
        <w:tabs>
          <w:tab w:val="left" w:pos="851"/>
        </w:tabs>
        <w:ind w:left="1276" w:hanging="709"/>
        <w:rPr>
          <w:rFonts w:ascii="Aptos" w:hAnsi="Aptos" w:cs="Calibri"/>
          <w:color w:val="000000" w:themeColor="text1"/>
          <w:sz w:val="20"/>
          <w:szCs w:val="20"/>
        </w:rPr>
      </w:pPr>
      <w:r w:rsidRPr="00D27017">
        <w:rPr>
          <w:rFonts w:ascii="Aptos" w:hAnsi="Aptos" w:cs="Calibri"/>
          <w:color w:val="000000" w:themeColor="text1"/>
          <w:sz w:val="20"/>
          <w:szCs w:val="20"/>
        </w:rPr>
        <w:t>Autobús</w:t>
      </w:r>
      <w:r w:rsidR="005E41F3" w:rsidRPr="00D27017">
        <w:rPr>
          <w:rFonts w:ascii="Aptos" w:hAnsi="Aptos" w:cs="Calibri"/>
          <w:color w:val="000000" w:themeColor="text1"/>
          <w:sz w:val="20"/>
          <w:szCs w:val="20"/>
        </w:rPr>
        <w:t>/</w:t>
      </w:r>
      <w:r w:rsidRPr="00D27017">
        <w:rPr>
          <w:rFonts w:ascii="Aptos" w:hAnsi="Aptos" w:cs="Calibri"/>
          <w:color w:val="000000" w:themeColor="text1"/>
          <w:sz w:val="20"/>
          <w:szCs w:val="20"/>
        </w:rPr>
        <w:t>minibús</w:t>
      </w:r>
      <w:r w:rsidR="005E41F3" w:rsidRPr="00D27017">
        <w:rPr>
          <w:rFonts w:ascii="Aptos" w:hAnsi="Aptos" w:cs="Calibri"/>
          <w:color w:val="000000" w:themeColor="text1"/>
          <w:sz w:val="20"/>
          <w:szCs w:val="20"/>
        </w:rPr>
        <w:t xml:space="preserve"> de lujo con aire acondicionado en recorridos servicio compartido</w:t>
      </w:r>
    </w:p>
    <w:p w:rsidR="005E41F3" w:rsidRPr="00D27017" w:rsidRDefault="005E41F3" w:rsidP="005E41F3">
      <w:pPr>
        <w:pStyle w:val="Prrafodelista"/>
        <w:numPr>
          <w:ilvl w:val="0"/>
          <w:numId w:val="1"/>
        </w:numPr>
        <w:tabs>
          <w:tab w:val="left" w:pos="851"/>
        </w:tabs>
        <w:ind w:left="1276" w:hanging="709"/>
        <w:rPr>
          <w:rFonts w:ascii="Aptos" w:hAnsi="Aptos" w:cs="Calibri"/>
          <w:color w:val="000000" w:themeColor="text1"/>
          <w:sz w:val="20"/>
          <w:szCs w:val="20"/>
        </w:rPr>
      </w:pPr>
      <w:r w:rsidRPr="00D27017">
        <w:rPr>
          <w:rFonts w:ascii="Aptos" w:hAnsi="Aptos" w:cs="Calibri"/>
          <w:color w:val="000000" w:themeColor="text1"/>
          <w:sz w:val="20"/>
          <w:szCs w:val="20"/>
        </w:rPr>
        <w:t>Visitas y entradas según itinerario en servicio compartido</w:t>
      </w:r>
    </w:p>
    <w:p w:rsidR="005E41F3" w:rsidRPr="00D27017" w:rsidRDefault="005E41F3" w:rsidP="005E41F3">
      <w:pPr>
        <w:pStyle w:val="Prrafodelista"/>
        <w:numPr>
          <w:ilvl w:val="0"/>
          <w:numId w:val="1"/>
        </w:numPr>
        <w:tabs>
          <w:tab w:val="left" w:pos="851"/>
        </w:tabs>
        <w:ind w:left="1276" w:hanging="709"/>
        <w:rPr>
          <w:rFonts w:ascii="Aptos" w:hAnsi="Aptos" w:cs="Calibri"/>
          <w:color w:val="000000" w:themeColor="text1"/>
          <w:sz w:val="20"/>
          <w:szCs w:val="20"/>
        </w:rPr>
      </w:pPr>
      <w:r w:rsidRPr="00D27017">
        <w:rPr>
          <w:rFonts w:ascii="Aptos" w:hAnsi="Aptos" w:cs="Calibri"/>
          <w:color w:val="000000" w:themeColor="text1"/>
          <w:sz w:val="20"/>
          <w:szCs w:val="20"/>
        </w:rPr>
        <w:t>Guía de habla hispana durante su recorrido en servicio compartido</w:t>
      </w:r>
    </w:p>
    <w:p w:rsidR="005E41F3" w:rsidRPr="00D27017" w:rsidRDefault="005E41F3" w:rsidP="005E41F3">
      <w:pPr>
        <w:pStyle w:val="Prrafodelista"/>
        <w:numPr>
          <w:ilvl w:val="0"/>
          <w:numId w:val="1"/>
        </w:numPr>
        <w:tabs>
          <w:tab w:val="left" w:pos="851"/>
        </w:tabs>
        <w:ind w:left="1276" w:hanging="709"/>
        <w:rPr>
          <w:rFonts w:ascii="Aptos" w:hAnsi="Aptos" w:cs="Calibri"/>
          <w:color w:val="000000" w:themeColor="text1"/>
          <w:sz w:val="20"/>
          <w:szCs w:val="20"/>
        </w:rPr>
      </w:pPr>
      <w:r w:rsidRPr="00D27017">
        <w:rPr>
          <w:rFonts w:ascii="Aptos" w:hAnsi="Aptos" w:cs="Calibri"/>
          <w:color w:val="000000" w:themeColor="text1"/>
          <w:sz w:val="20"/>
          <w:szCs w:val="20"/>
        </w:rPr>
        <w:t>Seguro de asistencia básico</w:t>
      </w:r>
    </w:p>
    <w:p w:rsidR="005E41F3" w:rsidRPr="00D27017" w:rsidRDefault="005E41F3" w:rsidP="005E41F3">
      <w:pPr>
        <w:tabs>
          <w:tab w:val="left" w:pos="851"/>
        </w:tabs>
        <w:rPr>
          <w:rFonts w:ascii="Aptos" w:hAnsi="Aptos" w:cs="Calibri"/>
          <w:sz w:val="20"/>
          <w:szCs w:val="20"/>
        </w:rPr>
      </w:pPr>
    </w:p>
    <w:p w:rsidR="007C5110" w:rsidRPr="00D27017" w:rsidRDefault="00D27017" w:rsidP="005E41F3">
      <w:pPr>
        <w:tabs>
          <w:tab w:val="left" w:pos="851"/>
        </w:tabs>
        <w:rPr>
          <w:rFonts w:ascii="Aptos" w:hAnsi="Aptos" w:cs="Calibri"/>
          <w:b/>
          <w:bCs/>
          <w:sz w:val="20"/>
          <w:szCs w:val="20"/>
        </w:rPr>
      </w:pPr>
      <w:r w:rsidRPr="00D27017">
        <w:rPr>
          <w:rFonts w:ascii="Aptos" w:hAnsi="Aptos" w:cs="Calibri"/>
          <w:b/>
          <w:bCs/>
          <w:sz w:val="20"/>
          <w:szCs w:val="20"/>
        </w:rPr>
        <w:t>NO INCLUYE</w:t>
      </w:r>
    </w:p>
    <w:p w:rsidR="005E41F3" w:rsidRPr="00D27017" w:rsidRDefault="005E41F3" w:rsidP="005E41F3">
      <w:pPr>
        <w:pStyle w:val="Prrafodelista"/>
        <w:numPr>
          <w:ilvl w:val="0"/>
          <w:numId w:val="1"/>
        </w:numPr>
        <w:tabs>
          <w:tab w:val="left" w:pos="851"/>
        </w:tabs>
        <w:ind w:left="1276" w:hanging="709"/>
        <w:rPr>
          <w:rFonts w:ascii="Aptos" w:hAnsi="Aptos" w:cs="Calibri"/>
          <w:sz w:val="20"/>
          <w:szCs w:val="20"/>
        </w:rPr>
      </w:pPr>
      <w:r w:rsidRPr="00D27017">
        <w:rPr>
          <w:rFonts w:ascii="Aptos" w:hAnsi="Aptos" w:cs="Calibri"/>
          <w:sz w:val="20"/>
          <w:szCs w:val="20"/>
        </w:rPr>
        <w:t>Vuelos internacionales y domésticos</w:t>
      </w:r>
    </w:p>
    <w:p w:rsidR="00772D27" w:rsidRPr="00D27017" w:rsidRDefault="00772D27" w:rsidP="005E41F3">
      <w:pPr>
        <w:pStyle w:val="Prrafodelista"/>
        <w:numPr>
          <w:ilvl w:val="0"/>
          <w:numId w:val="1"/>
        </w:numPr>
        <w:tabs>
          <w:tab w:val="left" w:pos="851"/>
        </w:tabs>
        <w:ind w:left="1276" w:hanging="709"/>
        <w:rPr>
          <w:rFonts w:ascii="Aptos" w:hAnsi="Aptos" w:cs="Calibri"/>
          <w:sz w:val="20"/>
          <w:szCs w:val="20"/>
        </w:rPr>
      </w:pPr>
      <w:r w:rsidRPr="00D27017">
        <w:rPr>
          <w:rFonts w:ascii="Aptos" w:hAnsi="Aptos" w:cs="Calibri"/>
          <w:sz w:val="20"/>
          <w:szCs w:val="20"/>
        </w:rPr>
        <w:t>Visado para Turquía</w:t>
      </w:r>
    </w:p>
    <w:p w:rsidR="005E41F3" w:rsidRPr="00D27017" w:rsidRDefault="005E41F3" w:rsidP="005E41F3">
      <w:pPr>
        <w:pStyle w:val="Prrafodelista"/>
        <w:numPr>
          <w:ilvl w:val="0"/>
          <w:numId w:val="1"/>
        </w:numPr>
        <w:tabs>
          <w:tab w:val="left" w:pos="851"/>
        </w:tabs>
        <w:ind w:left="1276" w:hanging="709"/>
        <w:rPr>
          <w:rFonts w:ascii="Aptos" w:hAnsi="Aptos" w:cs="Calibri"/>
          <w:sz w:val="20"/>
          <w:szCs w:val="20"/>
        </w:rPr>
      </w:pPr>
      <w:r w:rsidRPr="00D27017">
        <w:rPr>
          <w:rFonts w:ascii="Aptos" w:hAnsi="Aptos" w:cs="Calibri"/>
          <w:sz w:val="20"/>
          <w:szCs w:val="20"/>
        </w:rPr>
        <w:t>Excursiones opcionales</w:t>
      </w:r>
    </w:p>
    <w:p w:rsidR="005E41F3" w:rsidRPr="00D27017" w:rsidRDefault="005E41F3" w:rsidP="005E41F3">
      <w:pPr>
        <w:pStyle w:val="Prrafodelista"/>
        <w:numPr>
          <w:ilvl w:val="0"/>
          <w:numId w:val="1"/>
        </w:numPr>
        <w:tabs>
          <w:tab w:val="left" w:pos="851"/>
        </w:tabs>
        <w:ind w:left="1276" w:hanging="709"/>
        <w:rPr>
          <w:rFonts w:ascii="Aptos" w:hAnsi="Aptos" w:cs="Calibri"/>
          <w:sz w:val="20"/>
          <w:szCs w:val="20"/>
        </w:rPr>
      </w:pPr>
      <w:r w:rsidRPr="00D27017">
        <w:rPr>
          <w:rFonts w:ascii="Aptos" w:hAnsi="Aptos" w:cs="Calibri"/>
          <w:sz w:val="20"/>
          <w:szCs w:val="20"/>
        </w:rPr>
        <w:t>Bebidas en las comidas mencionadas</w:t>
      </w:r>
    </w:p>
    <w:p w:rsidR="005E41F3" w:rsidRPr="00D27017" w:rsidRDefault="005E41F3" w:rsidP="005E41F3">
      <w:pPr>
        <w:pStyle w:val="Prrafodelista"/>
        <w:numPr>
          <w:ilvl w:val="0"/>
          <w:numId w:val="1"/>
        </w:numPr>
        <w:tabs>
          <w:tab w:val="left" w:pos="851"/>
        </w:tabs>
        <w:ind w:left="1276" w:hanging="709"/>
        <w:rPr>
          <w:rFonts w:ascii="Aptos" w:hAnsi="Aptos" w:cs="Calibri"/>
          <w:sz w:val="20"/>
          <w:szCs w:val="20"/>
        </w:rPr>
      </w:pPr>
      <w:r w:rsidRPr="00D27017">
        <w:rPr>
          <w:rFonts w:ascii="Aptos" w:hAnsi="Aptos" w:cs="Calibri"/>
          <w:sz w:val="20"/>
          <w:szCs w:val="20"/>
        </w:rPr>
        <w:t>Ningún servicio no especificado</w:t>
      </w:r>
    </w:p>
    <w:p w:rsidR="005E41F3" w:rsidRPr="00D27017" w:rsidRDefault="005E41F3" w:rsidP="005E41F3">
      <w:pPr>
        <w:pStyle w:val="Prrafodelista"/>
        <w:numPr>
          <w:ilvl w:val="0"/>
          <w:numId w:val="1"/>
        </w:numPr>
        <w:tabs>
          <w:tab w:val="left" w:pos="851"/>
        </w:tabs>
        <w:ind w:left="1276" w:hanging="709"/>
        <w:rPr>
          <w:rFonts w:ascii="Aptos" w:hAnsi="Aptos" w:cs="Calibri"/>
          <w:sz w:val="20"/>
          <w:szCs w:val="20"/>
        </w:rPr>
      </w:pPr>
      <w:r w:rsidRPr="00D27017">
        <w:rPr>
          <w:rFonts w:ascii="Aptos" w:hAnsi="Aptos" w:cs="Calibri"/>
          <w:sz w:val="20"/>
          <w:szCs w:val="20"/>
        </w:rPr>
        <w:t xml:space="preserve">Gastos personales </w:t>
      </w:r>
    </w:p>
    <w:p w:rsidR="005E41F3" w:rsidRPr="00D27017" w:rsidRDefault="005E41F3" w:rsidP="005E41F3">
      <w:pPr>
        <w:pStyle w:val="Prrafodelista"/>
        <w:numPr>
          <w:ilvl w:val="0"/>
          <w:numId w:val="1"/>
        </w:numPr>
        <w:tabs>
          <w:tab w:val="left" w:pos="851"/>
        </w:tabs>
        <w:ind w:left="1276" w:hanging="709"/>
        <w:rPr>
          <w:rFonts w:ascii="Aptos" w:eastAsia="Calibri" w:hAnsi="Aptos" w:cs="Calibri"/>
          <w:b/>
          <w:color w:val="000000" w:themeColor="text1"/>
          <w:sz w:val="20"/>
          <w:szCs w:val="20"/>
          <w:lang w:val="es-MX"/>
        </w:rPr>
      </w:pPr>
      <w:r w:rsidRPr="00D27017">
        <w:rPr>
          <w:rFonts w:ascii="Aptos" w:hAnsi="Aptos" w:cs="Calibri"/>
          <w:sz w:val="20"/>
          <w:szCs w:val="20"/>
        </w:rPr>
        <w:t xml:space="preserve">Propinas </w:t>
      </w:r>
    </w:p>
    <w:p w:rsidR="00755F28" w:rsidRPr="00D27017" w:rsidRDefault="00755F28" w:rsidP="005E41F3">
      <w:pPr>
        <w:rPr>
          <w:rFonts w:ascii="Aptos" w:eastAsia="Calibri" w:hAnsi="Aptos" w:cs="Calibri"/>
          <w:b/>
          <w:color w:val="000000" w:themeColor="text1"/>
          <w:sz w:val="20"/>
          <w:szCs w:val="20"/>
        </w:rPr>
      </w:pPr>
    </w:p>
    <w:tbl>
      <w:tblPr>
        <w:tblW w:w="7650" w:type="dxa"/>
        <w:jc w:val="center"/>
        <w:tblCellMar>
          <w:left w:w="70" w:type="dxa"/>
          <w:right w:w="70" w:type="dxa"/>
        </w:tblCellMar>
        <w:tblLook w:val="04A0" w:firstRow="1" w:lastRow="0" w:firstColumn="1" w:lastColumn="0" w:noHBand="0" w:noVBand="1"/>
      </w:tblPr>
      <w:tblGrid>
        <w:gridCol w:w="3964"/>
        <w:gridCol w:w="1211"/>
        <w:gridCol w:w="1199"/>
        <w:gridCol w:w="1276"/>
      </w:tblGrid>
      <w:tr w:rsidR="00755F28" w:rsidRPr="00D27017" w:rsidTr="00D27017">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55F28" w:rsidRPr="00D27017" w:rsidRDefault="00755F28" w:rsidP="00755F28">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 xml:space="preserve">TARIFA EN USD POR PERSONA </w:t>
            </w:r>
          </w:p>
        </w:tc>
      </w:tr>
      <w:tr w:rsidR="00755F28" w:rsidRPr="00D27017" w:rsidTr="00D27017">
        <w:trPr>
          <w:trHeight w:val="284"/>
          <w:jc w:val="center"/>
        </w:trPr>
        <w:tc>
          <w:tcPr>
            <w:tcW w:w="517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5F28" w:rsidRPr="00D27017" w:rsidRDefault="00755F28" w:rsidP="00755F28">
            <w:pPr>
              <w:jc w:val="center"/>
              <w:rPr>
                <w:rFonts w:ascii="Aptos" w:eastAsia="Times New Roman" w:hAnsi="Aptos" w:cs="Calibri"/>
                <w:b/>
                <w:bCs/>
                <w:color w:val="000000"/>
                <w:sz w:val="20"/>
                <w:szCs w:val="20"/>
                <w:lang w:val="es-MX" w:eastAsia="es-MX"/>
              </w:rPr>
            </w:pPr>
            <w:r w:rsidRPr="00D27017">
              <w:rPr>
                <w:rFonts w:ascii="Aptos" w:eastAsia="Times New Roman" w:hAnsi="Aptos" w:cs="Calibri"/>
                <w:b/>
                <w:bCs/>
                <w:color w:val="000000"/>
                <w:sz w:val="20"/>
                <w:szCs w:val="20"/>
                <w:lang w:val="es-MX" w:eastAsia="es-MX"/>
              </w:rPr>
              <w:t xml:space="preserve">SERVICIOS TERRESTRES EXCLUSIVAMENTE                   </w:t>
            </w:r>
          </w:p>
        </w:tc>
        <w:tc>
          <w:tcPr>
            <w:tcW w:w="247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55F28" w:rsidRPr="00D27017" w:rsidRDefault="00755F28" w:rsidP="00755F28">
            <w:pPr>
              <w:jc w:val="center"/>
              <w:rPr>
                <w:rFonts w:ascii="Aptos" w:eastAsia="Times New Roman" w:hAnsi="Aptos" w:cs="Calibri"/>
                <w:b/>
                <w:bCs/>
                <w:color w:val="000000"/>
                <w:sz w:val="20"/>
                <w:szCs w:val="20"/>
                <w:lang w:val="es-MX" w:eastAsia="es-MX"/>
              </w:rPr>
            </w:pPr>
            <w:r w:rsidRPr="00D27017">
              <w:rPr>
                <w:rFonts w:ascii="Aptos" w:eastAsia="Times New Roman" w:hAnsi="Aptos" w:cs="Calibri"/>
                <w:b/>
                <w:bCs/>
                <w:color w:val="000000"/>
                <w:sz w:val="20"/>
                <w:szCs w:val="20"/>
                <w:lang w:val="es-MX" w:eastAsia="es-MX"/>
              </w:rPr>
              <w:t>(MÍNIMO 2 PASAJEROS)</w:t>
            </w:r>
          </w:p>
        </w:tc>
      </w:tr>
      <w:tr w:rsidR="00755F28" w:rsidRPr="00D27017" w:rsidTr="00D27017">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55F28" w:rsidRPr="00D27017" w:rsidRDefault="00D27017" w:rsidP="00D27017">
            <w:pPr>
              <w:rPr>
                <w:rFonts w:ascii="Aptos" w:eastAsia="Times New Roman" w:hAnsi="Aptos" w:cs="Calibri"/>
                <w:b/>
                <w:bCs/>
                <w:color w:val="FFFFFF"/>
                <w:sz w:val="20"/>
                <w:szCs w:val="20"/>
                <w:lang w:val="es-MX" w:eastAsia="es-MX"/>
              </w:rPr>
            </w:pPr>
            <w:r>
              <w:rPr>
                <w:rFonts w:ascii="Aptos" w:eastAsia="Times New Roman" w:hAnsi="Aptos" w:cs="Calibri"/>
                <w:b/>
                <w:bCs/>
                <w:color w:val="FFFFFF"/>
                <w:sz w:val="20"/>
                <w:szCs w:val="20"/>
                <w:lang w:val="es-MX" w:eastAsia="es-MX"/>
              </w:rPr>
              <w:t>08 ENERO</w:t>
            </w:r>
            <w:r w:rsidR="00755F28" w:rsidRPr="00D27017">
              <w:rPr>
                <w:rFonts w:ascii="Aptos" w:eastAsia="Times New Roman" w:hAnsi="Aptos" w:cs="Calibri"/>
                <w:b/>
                <w:bCs/>
                <w:color w:val="FFFFFF"/>
                <w:sz w:val="20"/>
                <w:szCs w:val="20"/>
                <w:lang w:val="es-MX" w:eastAsia="es-MX"/>
              </w:rPr>
              <w:t xml:space="preserve"> - 1</w:t>
            </w:r>
            <w:r>
              <w:rPr>
                <w:rFonts w:ascii="Aptos" w:eastAsia="Times New Roman" w:hAnsi="Aptos" w:cs="Calibri"/>
                <w:b/>
                <w:bCs/>
                <w:color w:val="FFFFFF"/>
                <w:sz w:val="20"/>
                <w:szCs w:val="20"/>
                <w:lang w:val="es-MX" w:eastAsia="es-MX"/>
              </w:rPr>
              <w:t>5</w:t>
            </w:r>
            <w:r w:rsidR="00755F28" w:rsidRPr="00D27017">
              <w:rPr>
                <w:rFonts w:ascii="Aptos" w:eastAsia="Times New Roman" w:hAnsi="Aptos" w:cs="Calibri"/>
                <w:b/>
                <w:bCs/>
                <w:color w:val="FFFFFF"/>
                <w:sz w:val="20"/>
                <w:szCs w:val="20"/>
                <w:lang w:val="es-MX" w:eastAsia="es-MX"/>
              </w:rPr>
              <w:t xml:space="preserve"> </w:t>
            </w:r>
            <w:r>
              <w:rPr>
                <w:rFonts w:ascii="Aptos" w:eastAsia="Times New Roman" w:hAnsi="Aptos" w:cs="Calibri"/>
                <w:b/>
                <w:bCs/>
                <w:color w:val="FFFFFF"/>
                <w:sz w:val="20"/>
                <w:szCs w:val="20"/>
                <w:lang w:val="es-MX" w:eastAsia="es-MX"/>
              </w:rPr>
              <w:t>NOVIEMBRE</w:t>
            </w:r>
            <w:r w:rsidR="00755F28" w:rsidRPr="00D27017">
              <w:rPr>
                <w:rFonts w:ascii="Aptos" w:eastAsia="Times New Roman" w:hAnsi="Aptos" w:cs="Calibri"/>
                <w:b/>
                <w:bCs/>
                <w:color w:val="FFFFFF"/>
                <w:sz w:val="20"/>
                <w:szCs w:val="20"/>
                <w:lang w:val="es-MX" w:eastAsia="es-MX"/>
              </w:rPr>
              <w:t xml:space="preserve"> 2026</w:t>
            </w:r>
          </w:p>
        </w:tc>
      </w:tr>
      <w:tr w:rsidR="00755F28" w:rsidRPr="00D27017" w:rsidTr="00D27017">
        <w:trPr>
          <w:trHeight w:val="284"/>
          <w:jc w:val="center"/>
        </w:trPr>
        <w:tc>
          <w:tcPr>
            <w:tcW w:w="3964" w:type="dxa"/>
            <w:tcBorders>
              <w:top w:val="nil"/>
              <w:left w:val="single" w:sz="4" w:space="0" w:color="auto"/>
              <w:bottom w:val="single" w:sz="4" w:space="0" w:color="auto"/>
              <w:right w:val="single" w:sz="4" w:space="0" w:color="auto"/>
            </w:tcBorders>
            <w:shd w:val="clear" w:color="000000" w:fill="000000"/>
            <w:noWrap/>
            <w:vAlign w:val="bottom"/>
            <w:hideMark/>
          </w:tcPr>
          <w:p w:rsidR="00755F28" w:rsidRPr="00D27017" w:rsidRDefault="00755F28" w:rsidP="00755F28">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CATEGORÍA</w:t>
            </w:r>
          </w:p>
        </w:tc>
        <w:tc>
          <w:tcPr>
            <w:tcW w:w="1211" w:type="dxa"/>
            <w:tcBorders>
              <w:top w:val="nil"/>
              <w:left w:val="nil"/>
              <w:bottom w:val="single" w:sz="4" w:space="0" w:color="auto"/>
              <w:right w:val="single" w:sz="4" w:space="0" w:color="auto"/>
            </w:tcBorders>
            <w:shd w:val="clear" w:color="000000" w:fill="000000"/>
            <w:noWrap/>
            <w:vAlign w:val="bottom"/>
            <w:hideMark/>
          </w:tcPr>
          <w:p w:rsidR="00755F28" w:rsidRPr="00D27017" w:rsidRDefault="00755F28" w:rsidP="00755F28">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DOBLE</w:t>
            </w:r>
          </w:p>
        </w:tc>
        <w:tc>
          <w:tcPr>
            <w:tcW w:w="1199" w:type="dxa"/>
            <w:tcBorders>
              <w:top w:val="nil"/>
              <w:left w:val="nil"/>
              <w:bottom w:val="single" w:sz="4" w:space="0" w:color="auto"/>
              <w:right w:val="single" w:sz="4" w:space="0" w:color="auto"/>
            </w:tcBorders>
            <w:shd w:val="clear" w:color="000000" w:fill="000000"/>
            <w:noWrap/>
            <w:vAlign w:val="bottom"/>
            <w:hideMark/>
          </w:tcPr>
          <w:p w:rsidR="00755F28" w:rsidRPr="00D27017" w:rsidRDefault="00755F28" w:rsidP="00755F28">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bottom"/>
            <w:hideMark/>
          </w:tcPr>
          <w:p w:rsidR="00755F28" w:rsidRPr="00D27017" w:rsidRDefault="00755F28" w:rsidP="00755F28">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SENCILLA</w:t>
            </w:r>
          </w:p>
        </w:tc>
      </w:tr>
      <w:tr w:rsidR="00755F28" w:rsidRPr="00D27017" w:rsidTr="00D27017">
        <w:trPr>
          <w:trHeight w:val="284"/>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755F28" w:rsidRPr="00D27017" w:rsidRDefault="00755F28" w:rsidP="00755F28">
            <w:pPr>
              <w:rPr>
                <w:rFonts w:ascii="Aptos" w:eastAsia="Times New Roman" w:hAnsi="Aptos" w:cs="Calibri"/>
                <w:b/>
                <w:bCs/>
                <w:sz w:val="20"/>
                <w:szCs w:val="20"/>
                <w:lang w:val="es-MX" w:eastAsia="es-MX"/>
              </w:rPr>
            </w:pPr>
            <w:r w:rsidRPr="00D27017">
              <w:rPr>
                <w:rFonts w:ascii="Aptos" w:eastAsia="Times New Roman" w:hAnsi="Aptos" w:cs="Calibri"/>
                <w:b/>
                <w:bCs/>
                <w:sz w:val="20"/>
                <w:szCs w:val="20"/>
                <w:lang w:val="es-MX" w:eastAsia="es-MX"/>
              </w:rPr>
              <w:t>PRIMERA SUPERIOR</w:t>
            </w:r>
          </w:p>
        </w:tc>
        <w:tc>
          <w:tcPr>
            <w:tcW w:w="1211" w:type="dxa"/>
            <w:tcBorders>
              <w:top w:val="nil"/>
              <w:left w:val="nil"/>
              <w:bottom w:val="single" w:sz="4" w:space="0" w:color="auto"/>
              <w:right w:val="single" w:sz="4" w:space="0" w:color="auto"/>
            </w:tcBorders>
            <w:shd w:val="clear" w:color="000000" w:fill="FFFFFF"/>
            <w:noWrap/>
            <w:vAlign w:val="center"/>
            <w:hideMark/>
          </w:tcPr>
          <w:p w:rsidR="00755F28" w:rsidRPr="00D27017" w:rsidRDefault="00755F28" w:rsidP="00755F28">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1</w:t>
            </w:r>
            <w:r w:rsidR="00D27017">
              <w:rPr>
                <w:rFonts w:ascii="Aptos" w:eastAsia="Times New Roman" w:hAnsi="Aptos" w:cs="Calibri"/>
                <w:color w:val="000000"/>
                <w:sz w:val="20"/>
                <w:szCs w:val="20"/>
                <w:lang w:val="es-MX" w:eastAsia="es-MX"/>
              </w:rPr>
              <w:t>374</w:t>
            </w:r>
          </w:p>
        </w:tc>
        <w:tc>
          <w:tcPr>
            <w:tcW w:w="1199" w:type="dxa"/>
            <w:tcBorders>
              <w:top w:val="nil"/>
              <w:left w:val="nil"/>
              <w:bottom w:val="single" w:sz="4" w:space="0" w:color="auto"/>
              <w:right w:val="single" w:sz="4" w:space="0" w:color="auto"/>
            </w:tcBorders>
            <w:shd w:val="clear" w:color="000000" w:fill="FFFFFF"/>
            <w:noWrap/>
            <w:vAlign w:val="center"/>
            <w:hideMark/>
          </w:tcPr>
          <w:p w:rsidR="00755F28" w:rsidRPr="00D27017" w:rsidRDefault="00755F28" w:rsidP="00755F28">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1</w:t>
            </w:r>
            <w:r w:rsidR="00D27017">
              <w:rPr>
                <w:rFonts w:ascii="Aptos" w:eastAsia="Times New Roman" w:hAnsi="Aptos" w:cs="Calibri"/>
                <w:color w:val="000000"/>
                <w:sz w:val="20"/>
                <w:szCs w:val="20"/>
                <w:lang w:val="es-MX" w:eastAsia="es-MX"/>
              </w:rPr>
              <w:t>317</w:t>
            </w:r>
          </w:p>
        </w:tc>
        <w:tc>
          <w:tcPr>
            <w:tcW w:w="1276" w:type="dxa"/>
            <w:tcBorders>
              <w:top w:val="nil"/>
              <w:left w:val="nil"/>
              <w:bottom w:val="single" w:sz="4" w:space="0" w:color="auto"/>
              <w:right w:val="single" w:sz="4" w:space="0" w:color="auto"/>
            </w:tcBorders>
            <w:shd w:val="clear" w:color="000000" w:fill="FFFFFF"/>
            <w:noWrap/>
            <w:vAlign w:val="center"/>
            <w:hideMark/>
          </w:tcPr>
          <w:p w:rsidR="00755F28" w:rsidRPr="00D27017" w:rsidRDefault="00755F28" w:rsidP="00755F28">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1</w:t>
            </w:r>
            <w:r w:rsidR="00D27017">
              <w:rPr>
                <w:rFonts w:ascii="Aptos" w:eastAsia="Times New Roman" w:hAnsi="Aptos" w:cs="Calibri"/>
                <w:color w:val="000000"/>
                <w:sz w:val="20"/>
                <w:szCs w:val="20"/>
                <w:lang w:val="es-MX" w:eastAsia="es-MX"/>
              </w:rPr>
              <w:t>958</w:t>
            </w:r>
          </w:p>
        </w:tc>
      </w:tr>
      <w:tr w:rsidR="00755F28" w:rsidRPr="00D27017" w:rsidTr="00D27017">
        <w:trPr>
          <w:trHeight w:val="284"/>
          <w:jc w:val="center"/>
        </w:trPr>
        <w:tc>
          <w:tcPr>
            <w:tcW w:w="3964" w:type="dxa"/>
            <w:tcBorders>
              <w:top w:val="nil"/>
              <w:left w:val="single" w:sz="4" w:space="0" w:color="auto"/>
              <w:bottom w:val="single" w:sz="4" w:space="0" w:color="auto"/>
              <w:right w:val="single" w:sz="4" w:space="0" w:color="auto"/>
            </w:tcBorders>
            <w:shd w:val="clear" w:color="000000" w:fill="FFFFFF"/>
            <w:vAlign w:val="bottom"/>
            <w:hideMark/>
          </w:tcPr>
          <w:p w:rsidR="00755F28" w:rsidRPr="00D27017" w:rsidRDefault="00755F28" w:rsidP="00755F28">
            <w:pPr>
              <w:rPr>
                <w:rFonts w:ascii="Aptos" w:eastAsia="Times New Roman" w:hAnsi="Aptos" w:cs="Calibri"/>
                <w:i/>
                <w:iCs/>
                <w:color w:val="FF0000"/>
                <w:sz w:val="20"/>
                <w:szCs w:val="20"/>
                <w:lang w:val="es-MX" w:eastAsia="es-MX"/>
              </w:rPr>
            </w:pPr>
            <w:r w:rsidRPr="00D27017">
              <w:rPr>
                <w:rFonts w:ascii="Aptos" w:eastAsia="Times New Roman" w:hAnsi="Aptos" w:cs="Calibri"/>
                <w:i/>
                <w:iCs/>
                <w:color w:val="FF0000"/>
                <w:sz w:val="20"/>
                <w:szCs w:val="20"/>
                <w:lang w:val="es-MX" w:eastAsia="es-MX"/>
              </w:rPr>
              <w:t xml:space="preserve">Supl. </w:t>
            </w:r>
            <w:r w:rsidR="00D27017">
              <w:rPr>
                <w:rFonts w:ascii="Aptos" w:eastAsia="Times New Roman" w:hAnsi="Aptos" w:cs="Calibri"/>
                <w:i/>
                <w:iCs/>
                <w:color w:val="FF0000"/>
                <w:sz w:val="20"/>
                <w:szCs w:val="20"/>
                <w:lang w:val="es-MX" w:eastAsia="es-MX"/>
              </w:rPr>
              <w:t>15 Marzo – 15 Noviembre, 2026</w:t>
            </w:r>
          </w:p>
        </w:tc>
        <w:tc>
          <w:tcPr>
            <w:tcW w:w="1211" w:type="dxa"/>
            <w:tcBorders>
              <w:top w:val="nil"/>
              <w:left w:val="nil"/>
              <w:bottom w:val="single" w:sz="4" w:space="0" w:color="auto"/>
              <w:right w:val="single" w:sz="4" w:space="0" w:color="auto"/>
            </w:tcBorders>
            <w:shd w:val="clear" w:color="000000" w:fill="FFFFFF"/>
            <w:noWrap/>
            <w:vAlign w:val="center"/>
            <w:hideMark/>
          </w:tcPr>
          <w:p w:rsidR="00755F28" w:rsidRPr="00D27017" w:rsidRDefault="00755F28" w:rsidP="00755F28">
            <w:pPr>
              <w:jc w:val="center"/>
              <w:rPr>
                <w:rFonts w:ascii="Aptos" w:eastAsia="Times New Roman" w:hAnsi="Aptos" w:cs="Calibri"/>
                <w:i/>
                <w:iCs/>
                <w:color w:val="FF0000"/>
                <w:sz w:val="20"/>
                <w:szCs w:val="20"/>
                <w:lang w:val="es-MX" w:eastAsia="es-MX"/>
              </w:rPr>
            </w:pPr>
            <w:r w:rsidRPr="00D27017">
              <w:rPr>
                <w:rFonts w:ascii="Aptos" w:eastAsia="Times New Roman" w:hAnsi="Aptos" w:cs="Calibri"/>
                <w:i/>
                <w:iCs/>
                <w:color w:val="FF0000"/>
                <w:sz w:val="20"/>
                <w:szCs w:val="20"/>
                <w:lang w:val="es-MX" w:eastAsia="es-MX"/>
              </w:rPr>
              <w:t>18</w:t>
            </w:r>
            <w:r w:rsidR="00D27017">
              <w:rPr>
                <w:rFonts w:ascii="Aptos" w:eastAsia="Times New Roman" w:hAnsi="Aptos" w:cs="Calibri"/>
                <w:i/>
                <w:iCs/>
                <w:color w:val="FF0000"/>
                <w:sz w:val="20"/>
                <w:szCs w:val="20"/>
                <w:lang w:val="es-MX" w:eastAsia="es-MX"/>
              </w:rPr>
              <w:t>9</w:t>
            </w:r>
          </w:p>
        </w:tc>
        <w:tc>
          <w:tcPr>
            <w:tcW w:w="1199" w:type="dxa"/>
            <w:tcBorders>
              <w:top w:val="nil"/>
              <w:left w:val="nil"/>
              <w:bottom w:val="single" w:sz="4" w:space="0" w:color="auto"/>
              <w:right w:val="single" w:sz="4" w:space="0" w:color="auto"/>
            </w:tcBorders>
            <w:shd w:val="clear" w:color="000000" w:fill="FFFFFF"/>
            <w:noWrap/>
            <w:vAlign w:val="center"/>
            <w:hideMark/>
          </w:tcPr>
          <w:p w:rsidR="00755F28" w:rsidRPr="00D27017" w:rsidRDefault="00755F28" w:rsidP="00755F28">
            <w:pPr>
              <w:jc w:val="center"/>
              <w:rPr>
                <w:rFonts w:ascii="Aptos" w:eastAsia="Times New Roman" w:hAnsi="Aptos" w:cs="Calibri"/>
                <w:i/>
                <w:iCs/>
                <w:color w:val="FF0000"/>
                <w:sz w:val="20"/>
                <w:szCs w:val="20"/>
                <w:lang w:val="es-MX" w:eastAsia="es-MX"/>
              </w:rPr>
            </w:pPr>
            <w:r w:rsidRPr="00D27017">
              <w:rPr>
                <w:rFonts w:ascii="Aptos" w:eastAsia="Times New Roman" w:hAnsi="Aptos" w:cs="Calibri"/>
                <w:i/>
                <w:iCs/>
                <w:color w:val="FF0000"/>
                <w:sz w:val="20"/>
                <w:szCs w:val="20"/>
                <w:lang w:val="es-MX" w:eastAsia="es-MX"/>
              </w:rPr>
              <w:t>15</w:t>
            </w:r>
            <w:r w:rsidR="00D27017">
              <w:rPr>
                <w:rFonts w:ascii="Aptos" w:eastAsia="Times New Roman" w:hAnsi="Aptos" w:cs="Calibri"/>
                <w:i/>
                <w:iCs/>
                <w:color w:val="FF0000"/>
                <w:sz w:val="20"/>
                <w:szCs w:val="20"/>
                <w:lang w:val="es-MX" w:eastAsia="es-MX"/>
              </w:rPr>
              <w:t>7</w:t>
            </w:r>
          </w:p>
        </w:tc>
        <w:tc>
          <w:tcPr>
            <w:tcW w:w="1276" w:type="dxa"/>
            <w:tcBorders>
              <w:top w:val="nil"/>
              <w:left w:val="nil"/>
              <w:bottom w:val="single" w:sz="4" w:space="0" w:color="auto"/>
              <w:right w:val="single" w:sz="4" w:space="0" w:color="auto"/>
            </w:tcBorders>
            <w:shd w:val="clear" w:color="000000" w:fill="FFFFFF"/>
            <w:noWrap/>
            <w:vAlign w:val="center"/>
            <w:hideMark/>
          </w:tcPr>
          <w:p w:rsidR="00755F28" w:rsidRPr="00D27017" w:rsidRDefault="00755F28" w:rsidP="00755F28">
            <w:pPr>
              <w:jc w:val="center"/>
              <w:rPr>
                <w:rFonts w:ascii="Aptos" w:eastAsia="Times New Roman" w:hAnsi="Aptos" w:cs="Calibri"/>
                <w:i/>
                <w:iCs/>
                <w:color w:val="FF0000"/>
                <w:sz w:val="20"/>
                <w:szCs w:val="20"/>
                <w:lang w:val="es-MX" w:eastAsia="es-MX"/>
              </w:rPr>
            </w:pPr>
            <w:r w:rsidRPr="00D27017">
              <w:rPr>
                <w:rFonts w:ascii="Aptos" w:eastAsia="Times New Roman" w:hAnsi="Aptos" w:cs="Calibri"/>
                <w:i/>
                <w:iCs/>
                <w:color w:val="FF0000"/>
                <w:sz w:val="20"/>
                <w:szCs w:val="20"/>
                <w:lang w:val="es-MX" w:eastAsia="es-MX"/>
              </w:rPr>
              <w:t>2</w:t>
            </w:r>
            <w:r w:rsidR="00D27017">
              <w:rPr>
                <w:rFonts w:ascii="Aptos" w:eastAsia="Times New Roman" w:hAnsi="Aptos" w:cs="Calibri"/>
                <w:i/>
                <w:iCs/>
                <w:color w:val="FF0000"/>
                <w:sz w:val="20"/>
                <w:szCs w:val="20"/>
                <w:lang w:val="es-MX" w:eastAsia="es-MX"/>
              </w:rPr>
              <w:t>81</w:t>
            </w:r>
          </w:p>
        </w:tc>
      </w:tr>
      <w:tr w:rsidR="00755F28" w:rsidRPr="00D27017" w:rsidTr="00D27017">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755F28" w:rsidRPr="00D27017" w:rsidRDefault="00755F28" w:rsidP="00755F28">
            <w:pPr>
              <w:jc w:val="center"/>
              <w:rPr>
                <w:rFonts w:ascii="Aptos" w:eastAsia="Times New Roman" w:hAnsi="Aptos" w:cs="Calibri"/>
                <w:b/>
                <w:bCs/>
                <w:sz w:val="18"/>
                <w:szCs w:val="18"/>
                <w:lang w:val="es-MX" w:eastAsia="es-MX"/>
              </w:rPr>
            </w:pPr>
            <w:r w:rsidRPr="00D27017">
              <w:rPr>
                <w:rFonts w:ascii="Aptos" w:eastAsia="Times New Roman" w:hAnsi="Aptos" w:cs="Calibri"/>
                <w:b/>
                <w:bCs/>
                <w:sz w:val="18"/>
                <w:szCs w:val="18"/>
                <w:lang w:val="es-MX" w:eastAsia="es-MX"/>
              </w:rPr>
              <w:t xml:space="preserve">NO HAY TARIFA ESPECIAL DE MENOR </w:t>
            </w:r>
          </w:p>
        </w:tc>
      </w:tr>
      <w:tr w:rsidR="00755F28" w:rsidRPr="00D27017" w:rsidTr="00D27017">
        <w:trPr>
          <w:trHeight w:val="284"/>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55F28" w:rsidRPr="00D27017" w:rsidRDefault="00755F28" w:rsidP="00755F28">
            <w:pPr>
              <w:jc w:val="center"/>
              <w:rPr>
                <w:rFonts w:ascii="Aptos" w:eastAsia="Times New Roman" w:hAnsi="Aptos" w:cs="Calibri"/>
                <w:b/>
                <w:bCs/>
                <w:sz w:val="18"/>
                <w:szCs w:val="18"/>
                <w:lang w:val="es-MX" w:eastAsia="es-MX"/>
              </w:rPr>
            </w:pPr>
            <w:r w:rsidRPr="00D27017">
              <w:rPr>
                <w:rFonts w:ascii="Aptos" w:eastAsia="Times New Roman" w:hAnsi="Aptos" w:cs="Calibri"/>
                <w:b/>
                <w:bCs/>
                <w:sz w:val="18"/>
                <w:szCs w:val="18"/>
                <w:lang w:val="es-MX" w:eastAsia="es-MX"/>
              </w:rPr>
              <w:t xml:space="preserve">TARIFAS SUJETAS A DISPONIBILIDAD Y CAMBIO SIN PREVIO AVISO </w:t>
            </w:r>
          </w:p>
        </w:tc>
      </w:tr>
      <w:tr w:rsidR="00755F28" w:rsidRPr="00D27017" w:rsidTr="00D27017">
        <w:trPr>
          <w:trHeight w:val="284"/>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55F28" w:rsidRPr="00D27017" w:rsidRDefault="00755F28" w:rsidP="00755F28">
            <w:pPr>
              <w:jc w:val="center"/>
              <w:rPr>
                <w:rFonts w:ascii="Aptos" w:eastAsia="Times New Roman" w:hAnsi="Aptos" w:cs="Calibri"/>
                <w:b/>
                <w:bCs/>
                <w:sz w:val="18"/>
                <w:szCs w:val="18"/>
                <w:lang w:val="es-MX" w:eastAsia="es-MX"/>
              </w:rPr>
            </w:pPr>
            <w:r w:rsidRPr="00D27017">
              <w:rPr>
                <w:rFonts w:ascii="Aptos" w:eastAsia="Times New Roman" w:hAnsi="Aptos" w:cs="Calibri"/>
                <w:b/>
                <w:bCs/>
                <w:sz w:val="18"/>
                <w:szCs w:val="18"/>
                <w:lang w:val="es-MX" w:eastAsia="es-MX"/>
              </w:rPr>
              <w:t>CONSULTAR SUPLEMENTO PARA SEMANA SANTA, FERIAS, VERANO, NAVIDAD Y FIN DE AÑO</w:t>
            </w:r>
          </w:p>
        </w:tc>
      </w:tr>
    </w:tbl>
    <w:p w:rsidR="00755F28" w:rsidRDefault="00755F28" w:rsidP="005E41F3">
      <w:pPr>
        <w:rPr>
          <w:rFonts w:ascii="Aptos" w:eastAsia="Calibri" w:hAnsi="Aptos" w:cs="Calibri"/>
          <w:b/>
          <w:color w:val="000000" w:themeColor="text1"/>
          <w:sz w:val="20"/>
          <w:szCs w:val="20"/>
        </w:rPr>
      </w:pPr>
    </w:p>
    <w:tbl>
      <w:tblPr>
        <w:tblW w:w="7792" w:type="dxa"/>
        <w:jc w:val="center"/>
        <w:tblCellMar>
          <w:left w:w="70" w:type="dxa"/>
          <w:right w:w="70" w:type="dxa"/>
        </w:tblCellMar>
        <w:tblLook w:val="04A0" w:firstRow="1" w:lastRow="0" w:firstColumn="1" w:lastColumn="0" w:noHBand="0" w:noVBand="1"/>
      </w:tblPr>
      <w:tblGrid>
        <w:gridCol w:w="4701"/>
        <w:gridCol w:w="964"/>
        <w:gridCol w:w="993"/>
        <w:gridCol w:w="1134"/>
      </w:tblGrid>
      <w:tr w:rsidR="00D27017" w:rsidRPr="00D27017" w:rsidTr="00D27017">
        <w:trPr>
          <w:trHeight w:val="315"/>
          <w:jc w:val="center"/>
        </w:trPr>
        <w:tc>
          <w:tcPr>
            <w:tcW w:w="4701"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CAMBIO HOTEL CUEVA EN CAPADOCIA</w:t>
            </w:r>
          </w:p>
        </w:tc>
        <w:tc>
          <w:tcPr>
            <w:tcW w:w="964" w:type="dxa"/>
            <w:tcBorders>
              <w:top w:val="single" w:sz="4" w:space="0" w:color="auto"/>
              <w:left w:val="nil"/>
              <w:bottom w:val="single" w:sz="4" w:space="0" w:color="auto"/>
              <w:right w:val="single" w:sz="4" w:space="0" w:color="auto"/>
            </w:tcBorders>
            <w:shd w:val="clear" w:color="000000" w:fill="ED7D31"/>
            <w:noWrap/>
            <w:vAlign w:val="center"/>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DOBLE</w:t>
            </w:r>
          </w:p>
        </w:tc>
        <w:tc>
          <w:tcPr>
            <w:tcW w:w="993" w:type="dxa"/>
            <w:tcBorders>
              <w:top w:val="single" w:sz="4" w:space="0" w:color="auto"/>
              <w:left w:val="nil"/>
              <w:bottom w:val="single" w:sz="4" w:space="0" w:color="auto"/>
              <w:right w:val="single" w:sz="4" w:space="0" w:color="auto"/>
            </w:tcBorders>
            <w:shd w:val="clear" w:color="000000" w:fill="ED7D31"/>
            <w:noWrap/>
            <w:vAlign w:val="center"/>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TRIPLE</w:t>
            </w:r>
          </w:p>
        </w:tc>
        <w:tc>
          <w:tcPr>
            <w:tcW w:w="1134" w:type="dxa"/>
            <w:tcBorders>
              <w:top w:val="single" w:sz="4" w:space="0" w:color="auto"/>
              <w:left w:val="nil"/>
              <w:bottom w:val="single" w:sz="4" w:space="0" w:color="auto"/>
              <w:right w:val="single" w:sz="4" w:space="0" w:color="auto"/>
            </w:tcBorders>
            <w:shd w:val="clear" w:color="000000" w:fill="ED7D31"/>
            <w:noWrap/>
            <w:vAlign w:val="center"/>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SENCILLA</w:t>
            </w:r>
          </w:p>
        </w:tc>
      </w:tr>
      <w:tr w:rsidR="00D27017" w:rsidRPr="00D27017" w:rsidTr="00D27017">
        <w:trPr>
          <w:trHeight w:val="276"/>
          <w:jc w:val="center"/>
        </w:trPr>
        <w:tc>
          <w:tcPr>
            <w:tcW w:w="4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pt-PT" w:eastAsia="es-MX"/>
              </w:rPr>
              <w:t xml:space="preserve">Hotel Solem Cave Suites (Hab. </w:t>
            </w:r>
            <w:r w:rsidRPr="00D27017">
              <w:rPr>
                <w:rFonts w:ascii="Aptos" w:eastAsia="Times New Roman" w:hAnsi="Aptos" w:cs="Calibri"/>
                <w:color w:val="000000"/>
                <w:sz w:val="20"/>
                <w:szCs w:val="20"/>
                <w:lang w:val="es-MX" w:eastAsia="es-MX"/>
              </w:rPr>
              <w:t>Deluxe)</w:t>
            </w:r>
          </w:p>
        </w:tc>
        <w:tc>
          <w:tcPr>
            <w:tcW w:w="964"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334</w:t>
            </w:r>
          </w:p>
        </w:tc>
        <w:tc>
          <w:tcPr>
            <w:tcW w:w="993"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234</w:t>
            </w:r>
          </w:p>
        </w:tc>
        <w:tc>
          <w:tcPr>
            <w:tcW w:w="1134"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527</w:t>
            </w:r>
          </w:p>
        </w:tc>
      </w:tr>
      <w:tr w:rsidR="00D27017" w:rsidRPr="00D27017" w:rsidTr="00D27017">
        <w:trPr>
          <w:trHeight w:val="348"/>
          <w:jc w:val="center"/>
        </w:trPr>
        <w:tc>
          <w:tcPr>
            <w:tcW w:w="4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pt-PT" w:eastAsia="es-MX"/>
              </w:rPr>
              <w:t xml:space="preserve">Hotel Kayakapi Premium Caves (hab. </w:t>
            </w:r>
            <w:r w:rsidRPr="00D27017">
              <w:rPr>
                <w:rFonts w:ascii="Aptos" w:eastAsia="Times New Roman" w:hAnsi="Aptos" w:cs="Calibri"/>
                <w:color w:val="000000"/>
                <w:sz w:val="20"/>
                <w:szCs w:val="20"/>
                <w:lang w:val="es-MX" w:eastAsia="es-MX"/>
              </w:rPr>
              <w:t>Prime)</w:t>
            </w:r>
          </w:p>
        </w:tc>
        <w:tc>
          <w:tcPr>
            <w:tcW w:w="964"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428</w:t>
            </w:r>
          </w:p>
        </w:tc>
        <w:tc>
          <w:tcPr>
            <w:tcW w:w="993"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b/>
                <w:bCs/>
                <w:color w:val="FF0000"/>
                <w:sz w:val="20"/>
                <w:szCs w:val="20"/>
                <w:lang w:val="es-MX" w:eastAsia="es-MX"/>
              </w:rPr>
            </w:pPr>
            <w:r w:rsidRPr="00D27017">
              <w:rPr>
                <w:rFonts w:ascii="Aptos" w:eastAsia="Times New Roman" w:hAnsi="Aptos" w:cs="Calibri"/>
                <w:b/>
                <w:bCs/>
                <w:color w:val="FF0000"/>
                <w:sz w:val="20"/>
                <w:szCs w:val="20"/>
                <w:lang w:val="es-MX" w:eastAsia="es-MX"/>
              </w:rPr>
              <w:t>N / A</w:t>
            </w:r>
          </w:p>
        </w:tc>
        <w:tc>
          <w:tcPr>
            <w:tcW w:w="1134"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718</w:t>
            </w:r>
          </w:p>
        </w:tc>
      </w:tr>
      <w:tr w:rsidR="00D27017" w:rsidRPr="00D27017" w:rsidTr="00D27017">
        <w:trPr>
          <w:trHeight w:val="360"/>
          <w:jc w:val="center"/>
        </w:trPr>
        <w:tc>
          <w:tcPr>
            <w:tcW w:w="4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pt-PT" w:eastAsia="es-MX"/>
              </w:rPr>
              <w:t xml:space="preserve">Hotel Kayakapi Premium Caves (hab. </w:t>
            </w:r>
            <w:r w:rsidRPr="00D27017">
              <w:rPr>
                <w:rFonts w:ascii="Aptos" w:eastAsia="Times New Roman" w:hAnsi="Aptos" w:cs="Calibri"/>
                <w:color w:val="000000"/>
                <w:sz w:val="20"/>
                <w:szCs w:val="20"/>
                <w:lang w:val="es-MX" w:eastAsia="es-MX"/>
              </w:rPr>
              <w:t>Glorious Cave)</w:t>
            </w:r>
          </w:p>
        </w:tc>
        <w:tc>
          <w:tcPr>
            <w:tcW w:w="964"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521</w:t>
            </w:r>
          </w:p>
        </w:tc>
        <w:tc>
          <w:tcPr>
            <w:tcW w:w="993"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387</w:t>
            </w:r>
          </w:p>
        </w:tc>
        <w:tc>
          <w:tcPr>
            <w:tcW w:w="1134"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908</w:t>
            </w:r>
          </w:p>
        </w:tc>
      </w:tr>
    </w:tbl>
    <w:p w:rsidR="00D27017" w:rsidRPr="00D27017" w:rsidRDefault="00D27017" w:rsidP="005E41F3">
      <w:pPr>
        <w:rPr>
          <w:rFonts w:ascii="Aptos" w:eastAsia="Calibri" w:hAnsi="Aptos" w:cs="Calibri"/>
          <w:b/>
          <w:color w:val="000000" w:themeColor="text1"/>
          <w:sz w:val="20"/>
          <w:szCs w:val="20"/>
        </w:rPr>
      </w:pPr>
    </w:p>
    <w:p w:rsidR="00D27017" w:rsidRDefault="00D27017" w:rsidP="005E41F3">
      <w:pPr>
        <w:rPr>
          <w:rFonts w:ascii="Aptos" w:eastAsia="Calibri" w:hAnsi="Aptos" w:cs="Calibri"/>
          <w:b/>
          <w:color w:val="000000" w:themeColor="text1"/>
          <w:sz w:val="20"/>
          <w:szCs w:val="20"/>
        </w:rPr>
      </w:pPr>
    </w:p>
    <w:tbl>
      <w:tblPr>
        <w:tblW w:w="8711" w:type="dxa"/>
        <w:jc w:val="center"/>
        <w:tblCellMar>
          <w:left w:w="70" w:type="dxa"/>
          <w:right w:w="70" w:type="dxa"/>
        </w:tblCellMar>
        <w:tblLook w:val="04A0" w:firstRow="1" w:lastRow="0" w:firstColumn="1" w:lastColumn="0" w:noHBand="0" w:noVBand="1"/>
      </w:tblPr>
      <w:tblGrid>
        <w:gridCol w:w="4980"/>
        <w:gridCol w:w="1220"/>
        <w:gridCol w:w="2500"/>
        <w:gridCol w:w="146"/>
      </w:tblGrid>
      <w:tr w:rsidR="00D27017" w:rsidRPr="00D27017" w:rsidTr="00D27017">
        <w:trPr>
          <w:gridAfter w:val="1"/>
          <w:wAfter w:w="11" w:type="dxa"/>
          <w:trHeight w:val="348"/>
          <w:jc w:val="center"/>
        </w:trPr>
        <w:tc>
          <w:tcPr>
            <w:tcW w:w="498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SUPLEMENTOS / OPCIONALES EN USD</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TARIFA</w:t>
            </w:r>
          </w:p>
        </w:tc>
        <w:tc>
          <w:tcPr>
            <w:tcW w:w="2500" w:type="dxa"/>
            <w:tcBorders>
              <w:top w:val="single" w:sz="4" w:space="0" w:color="auto"/>
              <w:left w:val="nil"/>
              <w:bottom w:val="single" w:sz="4" w:space="0" w:color="auto"/>
              <w:right w:val="single" w:sz="4" w:space="0" w:color="auto"/>
            </w:tcBorders>
            <w:shd w:val="clear" w:color="000000" w:fill="ED7D31"/>
            <w:noWrap/>
            <w:vAlign w:val="center"/>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OBSERVACIONES</w:t>
            </w:r>
          </w:p>
        </w:tc>
      </w:tr>
      <w:tr w:rsidR="00D27017" w:rsidRPr="00D27017" w:rsidTr="00D27017">
        <w:trPr>
          <w:gridAfter w:val="1"/>
          <w:wAfter w:w="11" w:type="dxa"/>
          <w:trHeight w:val="348"/>
          <w:jc w:val="center"/>
        </w:trPr>
        <w:tc>
          <w:tcPr>
            <w:tcW w:w="49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 xml:space="preserve">Transfer Aeropuerto Sabiha Gokcen (SAW) - ONE WAY </w:t>
            </w:r>
          </w:p>
        </w:tc>
        <w:tc>
          <w:tcPr>
            <w:tcW w:w="1220"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199</w:t>
            </w:r>
          </w:p>
        </w:tc>
        <w:tc>
          <w:tcPr>
            <w:tcW w:w="2500" w:type="dxa"/>
            <w:tcBorders>
              <w:top w:val="single" w:sz="4" w:space="0" w:color="auto"/>
              <w:left w:val="nil"/>
              <w:bottom w:val="single" w:sz="4" w:space="0" w:color="auto"/>
              <w:right w:val="single" w:sz="4" w:space="0" w:color="000000"/>
            </w:tcBorders>
            <w:shd w:val="clear" w:color="000000" w:fill="FFFFFF"/>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1 a 6 pasajeros</w:t>
            </w:r>
          </w:p>
        </w:tc>
      </w:tr>
      <w:tr w:rsidR="00D27017" w:rsidRPr="00D27017" w:rsidTr="00D27017">
        <w:trPr>
          <w:gridAfter w:val="1"/>
          <w:wAfter w:w="11" w:type="dxa"/>
          <w:trHeight w:val="336"/>
          <w:jc w:val="center"/>
        </w:trPr>
        <w:tc>
          <w:tcPr>
            <w:tcW w:w="49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Excursión FD Urla, Cesme, Alacati e Izmir (sin almuerzo)</w:t>
            </w:r>
          </w:p>
        </w:tc>
        <w:tc>
          <w:tcPr>
            <w:tcW w:w="1220"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b/>
                <w:bCs/>
                <w:color w:val="FF0000"/>
                <w:sz w:val="20"/>
                <w:szCs w:val="20"/>
                <w:lang w:val="es-MX" w:eastAsia="es-MX"/>
              </w:rPr>
            </w:pPr>
            <w:r w:rsidRPr="00D27017">
              <w:rPr>
                <w:rFonts w:ascii="Aptos" w:eastAsia="Times New Roman" w:hAnsi="Aptos" w:cs="Calibri"/>
                <w:b/>
                <w:bCs/>
                <w:color w:val="FF0000"/>
                <w:sz w:val="20"/>
                <w:szCs w:val="20"/>
                <w:lang w:val="es-MX" w:eastAsia="es-MX"/>
              </w:rPr>
              <w:t>Consultar</w:t>
            </w:r>
          </w:p>
        </w:tc>
        <w:tc>
          <w:tcPr>
            <w:tcW w:w="2500" w:type="dxa"/>
            <w:tcBorders>
              <w:top w:val="single" w:sz="4" w:space="0" w:color="auto"/>
              <w:left w:val="nil"/>
              <w:bottom w:val="single" w:sz="4" w:space="0" w:color="auto"/>
              <w:right w:val="single" w:sz="4" w:space="0" w:color="000000"/>
            </w:tcBorders>
            <w:shd w:val="clear" w:color="000000" w:fill="FFFFFF"/>
            <w:vAlign w:val="center"/>
            <w:hideMark/>
          </w:tcPr>
          <w:p w:rsidR="00D27017" w:rsidRPr="00D27017" w:rsidRDefault="00D27017" w:rsidP="00D27017">
            <w:pPr>
              <w:jc w:val="center"/>
              <w:rPr>
                <w:rFonts w:ascii="Aptos" w:eastAsia="Times New Roman" w:hAnsi="Aptos" w:cs="Calibri"/>
                <w:b/>
                <w:bCs/>
                <w:color w:val="FF0000"/>
                <w:sz w:val="20"/>
                <w:szCs w:val="20"/>
                <w:lang w:val="es-MX" w:eastAsia="es-MX"/>
              </w:rPr>
            </w:pPr>
            <w:r w:rsidRPr="00D27017">
              <w:rPr>
                <w:rFonts w:ascii="Aptos" w:eastAsia="Times New Roman" w:hAnsi="Aptos" w:cs="Calibri"/>
                <w:b/>
                <w:bCs/>
                <w:color w:val="FF0000"/>
                <w:sz w:val="20"/>
                <w:szCs w:val="20"/>
                <w:lang w:val="es-MX" w:eastAsia="es-MX"/>
              </w:rPr>
              <w:t>Solo venta en destino</w:t>
            </w:r>
          </w:p>
        </w:tc>
      </w:tr>
      <w:tr w:rsidR="00D27017" w:rsidRPr="00D27017" w:rsidTr="00D27017">
        <w:trPr>
          <w:gridAfter w:val="1"/>
          <w:wAfter w:w="11" w:type="dxa"/>
          <w:trHeight w:val="283"/>
          <w:jc w:val="center"/>
        </w:trPr>
        <w:tc>
          <w:tcPr>
            <w:tcW w:w="4980" w:type="dxa"/>
            <w:tcBorders>
              <w:top w:val="single" w:sz="4" w:space="0" w:color="auto"/>
              <w:left w:val="single" w:sz="4" w:space="0" w:color="auto"/>
              <w:bottom w:val="nil"/>
              <w:right w:val="single" w:sz="4" w:space="0" w:color="000000"/>
            </w:tcBorders>
            <w:shd w:val="clear" w:color="000000" w:fill="FFFFFF"/>
            <w:vAlign w:val="center"/>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 xml:space="preserve">Excursión FD City Tour con almuerzo </w:t>
            </w:r>
          </w:p>
        </w:tc>
        <w:tc>
          <w:tcPr>
            <w:tcW w:w="1220" w:type="dxa"/>
            <w:tcBorders>
              <w:top w:val="nil"/>
              <w:left w:val="nil"/>
              <w:bottom w:val="nil"/>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172</w:t>
            </w:r>
          </w:p>
        </w:tc>
        <w:tc>
          <w:tcPr>
            <w:tcW w:w="2500" w:type="dxa"/>
            <w:tcBorders>
              <w:top w:val="single" w:sz="4" w:space="0" w:color="auto"/>
              <w:left w:val="nil"/>
              <w:bottom w:val="single" w:sz="4" w:space="0" w:color="auto"/>
              <w:right w:val="single" w:sz="4" w:space="0" w:color="000000"/>
            </w:tcBorders>
            <w:shd w:val="clear" w:color="000000" w:fill="FFFFFF"/>
            <w:vAlign w:val="bottom"/>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 </w:t>
            </w:r>
          </w:p>
        </w:tc>
      </w:tr>
      <w:tr w:rsidR="00D27017" w:rsidRPr="00D27017" w:rsidTr="00D27017">
        <w:trPr>
          <w:gridAfter w:val="1"/>
          <w:wAfter w:w="11" w:type="dxa"/>
          <w:trHeight w:val="476"/>
          <w:jc w:val="center"/>
        </w:trPr>
        <w:tc>
          <w:tcPr>
            <w:tcW w:w="498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Paseo en Globo en Capadocia</w:t>
            </w:r>
          </w:p>
        </w:tc>
        <w:tc>
          <w:tcPr>
            <w:tcW w:w="1220" w:type="dxa"/>
            <w:vMerge w:val="restart"/>
            <w:tcBorders>
              <w:top w:val="single" w:sz="4" w:space="0" w:color="auto"/>
              <w:left w:val="single" w:sz="4" w:space="0" w:color="auto"/>
              <w:bottom w:val="single" w:sz="4" w:space="0" w:color="000000"/>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390</w:t>
            </w:r>
          </w:p>
        </w:tc>
        <w:tc>
          <w:tcPr>
            <w:tcW w:w="250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El precio es referencial, de debe reconfirmar al momento de la reservación</w:t>
            </w:r>
          </w:p>
        </w:tc>
      </w:tr>
      <w:tr w:rsidR="00D27017" w:rsidRPr="00D27017" w:rsidTr="00D27017">
        <w:trPr>
          <w:trHeight w:val="432"/>
          <w:jc w:val="center"/>
        </w:trPr>
        <w:tc>
          <w:tcPr>
            <w:tcW w:w="4980" w:type="dxa"/>
            <w:vMerge/>
            <w:tcBorders>
              <w:top w:val="single" w:sz="4" w:space="0" w:color="auto"/>
              <w:left w:val="single" w:sz="4" w:space="0" w:color="auto"/>
              <w:bottom w:val="single" w:sz="4" w:space="0" w:color="000000"/>
              <w:right w:val="single" w:sz="4" w:space="0" w:color="000000"/>
            </w:tcBorders>
            <w:vAlign w:val="center"/>
            <w:hideMark/>
          </w:tcPr>
          <w:p w:rsidR="00D27017" w:rsidRPr="00D27017" w:rsidRDefault="00D27017" w:rsidP="00D27017">
            <w:pPr>
              <w:rPr>
                <w:rFonts w:ascii="Aptos" w:eastAsia="Times New Roman" w:hAnsi="Aptos" w:cs="Calibri"/>
                <w:color w:val="000000"/>
                <w:sz w:val="20"/>
                <w:szCs w:val="20"/>
                <w:lang w:val="es-MX" w:eastAsia="es-MX"/>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D27017" w:rsidRPr="00D27017" w:rsidRDefault="00D27017" w:rsidP="00D27017">
            <w:pPr>
              <w:rPr>
                <w:rFonts w:ascii="Aptos" w:eastAsia="Times New Roman" w:hAnsi="Aptos" w:cs="Calibri"/>
                <w:color w:val="000000"/>
                <w:sz w:val="20"/>
                <w:szCs w:val="20"/>
                <w:lang w:val="es-MX" w:eastAsia="es-MX"/>
              </w:rPr>
            </w:pPr>
          </w:p>
        </w:tc>
        <w:tc>
          <w:tcPr>
            <w:tcW w:w="2500" w:type="dxa"/>
            <w:vMerge/>
            <w:tcBorders>
              <w:top w:val="single" w:sz="4" w:space="0" w:color="auto"/>
              <w:left w:val="single" w:sz="4" w:space="0" w:color="auto"/>
              <w:bottom w:val="single" w:sz="4" w:space="0" w:color="000000"/>
              <w:right w:val="single" w:sz="4" w:space="0" w:color="000000"/>
            </w:tcBorders>
            <w:vAlign w:val="center"/>
            <w:hideMark/>
          </w:tcPr>
          <w:p w:rsidR="00D27017" w:rsidRPr="00D27017" w:rsidRDefault="00D27017" w:rsidP="00D27017">
            <w:pPr>
              <w:rPr>
                <w:rFonts w:ascii="Aptos" w:eastAsia="Times New Roman" w:hAnsi="Aptos" w:cs="Calibri"/>
                <w:color w:val="000000"/>
                <w:sz w:val="20"/>
                <w:szCs w:val="20"/>
                <w:lang w:val="es-MX" w:eastAsia="es-MX"/>
              </w:rPr>
            </w:pPr>
          </w:p>
        </w:tc>
        <w:tc>
          <w:tcPr>
            <w:tcW w:w="11" w:type="dxa"/>
            <w:tcBorders>
              <w:top w:val="nil"/>
              <w:left w:val="nil"/>
              <w:bottom w:val="nil"/>
              <w:right w:val="nil"/>
            </w:tcBorders>
            <w:noWrap/>
            <w:vAlign w:val="bottom"/>
            <w:hideMark/>
          </w:tcPr>
          <w:p w:rsidR="00D27017" w:rsidRPr="00D27017" w:rsidRDefault="00D27017" w:rsidP="00D27017">
            <w:pPr>
              <w:jc w:val="center"/>
              <w:rPr>
                <w:rFonts w:ascii="Aptos" w:eastAsia="Times New Roman" w:hAnsi="Aptos" w:cs="Calibri"/>
                <w:color w:val="000000"/>
                <w:sz w:val="20"/>
                <w:szCs w:val="20"/>
                <w:lang w:val="es-MX" w:eastAsia="es-MX"/>
              </w:rPr>
            </w:pPr>
          </w:p>
        </w:tc>
      </w:tr>
    </w:tbl>
    <w:p w:rsidR="00D27017" w:rsidRPr="00D27017" w:rsidRDefault="00D27017" w:rsidP="005E41F3">
      <w:pPr>
        <w:rPr>
          <w:rFonts w:ascii="Aptos" w:eastAsia="Calibri" w:hAnsi="Aptos" w:cs="Calibri"/>
          <w:b/>
          <w:color w:val="000000" w:themeColor="text1"/>
          <w:sz w:val="12"/>
          <w:szCs w:val="12"/>
        </w:rPr>
      </w:pPr>
    </w:p>
    <w:p w:rsidR="00D27017" w:rsidRPr="00591442" w:rsidRDefault="00D27017" w:rsidP="00D27017">
      <w:pPr>
        <w:textAlignment w:val="baseline"/>
        <w:rPr>
          <w:rFonts w:hAnsi="Calibri"/>
          <w:color w:val="FF0000"/>
          <w:sz w:val="22"/>
          <w:szCs w:val="22"/>
        </w:rPr>
      </w:pPr>
      <w:r w:rsidRPr="00591442">
        <w:rPr>
          <w:rFonts w:hAnsi="Calibri"/>
          <w:color w:val="FF0000"/>
          <w:sz w:val="22"/>
          <w:szCs w:val="22"/>
        </w:rPr>
        <w:t xml:space="preserve">- </w:t>
      </w:r>
      <w:r w:rsidRPr="00591442">
        <w:rPr>
          <w:rFonts w:hAnsi="Calibri"/>
          <w:color w:val="FF0000"/>
          <w:sz w:val="21"/>
          <w:szCs w:val="21"/>
        </w:rPr>
        <w:t>Estos suplementos son válidos para un mínimo de 2 pasajeros</w:t>
      </w:r>
    </w:p>
    <w:p w:rsidR="00D27017" w:rsidRPr="00591442" w:rsidRDefault="00D27017" w:rsidP="00D27017">
      <w:pPr>
        <w:textAlignment w:val="baseline"/>
        <w:rPr>
          <w:rFonts w:hAnsi="Calibri"/>
          <w:color w:val="FF0000"/>
          <w:sz w:val="21"/>
          <w:szCs w:val="21"/>
        </w:rPr>
      </w:pPr>
      <w:r w:rsidRPr="00591442">
        <w:rPr>
          <w:rFonts w:hAnsi="Calibri"/>
          <w:color w:val="FF0000"/>
          <w:sz w:val="21"/>
          <w:szCs w:val="21"/>
        </w:rPr>
        <w:t>- En hoteles cueva las cenas NO están incluidas en el precio</w:t>
      </w:r>
    </w:p>
    <w:p w:rsidR="00D27017" w:rsidRPr="00591442" w:rsidRDefault="00D27017" w:rsidP="00D27017">
      <w:pPr>
        <w:textAlignment w:val="baseline"/>
        <w:rPr>
          <w:rFonts w:hAnsi="Calibri"/>
          <w:color w:val="FF0000"/>
          <w:sz w:val="21"/>
          <w:szCs w:val="21"/>
        </w:rPr>
      </w:pPr>
      <w:r w:rsidRPr="00591442">
        <w:rPr>
          <w:rFonts w:hAnsi="Calibri"/>
          <w:color w:val="FF0000"/>
          <w:sz w:val="21"/>
          <w:szCs w:val="21"/>
        </w:rPr>
        <w:t>- El precio incluye traslados (sin asistencia) entre el hotel y punto de encuentro para los tours</w:t>
      </w:r>
    </w:p>
    <w:p w:rsidR="00D27017" w:rsidRPr="00D27017" w:rsidRDefault="00D27017" w:rsidP="005E41F3">
      <w:pPr>
        <w:rPr>
          <w:rFonts w:ascii="Aptos" w:eastAsia="Calibri" w:hAnsi="Aptos" w:cs="Calibri"/>
          <w:b/>
          <w:color w:val="000000" w:themeColor="text1"/>
          <w:sz w:val="12"/>
          <w:szCs w:val="12"/>
        </w:rPr>
      </w:pPr>
    </w:p>
    <w:tbl>
      <w:tblPr>
        <w:tblW w:w="6946" w:type="dxa"/>
        <w:jc w:val="center"/>
        <w:tblCellMar>
          <w:left w:w="70" w:type="dxa"/>
          <w:right w:w="70" w:type="dxa"/>
        </w:tblCellMar>
        <w:tblLook w:val="04A0" w:firstRow="1" w:lastRow="0" w:firstColumn="1" w:lastColumn="0" w:noHBand="0" w:noVBand="1"/>
      </w:tblPr>
      <w:tblGrid>
        <w:gridCol w:w="1437"/>
        <w:gridCol w:w="1380"/>
        <w:gridCol w:w="4129"/>
      </w:tblGrid>
      <w:tr w:rsidR="00D27017" w:rsidRPr="00D27017" w:rsidTr="00D27017">
        <w:trPr>
          <w:trHeight w:val="276"/>
          <w:jc w:val="center"/>
        </w:trPr>
        <w:tc>
          <w:tcPr>
            <w:tcW w:w="6946"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HOTELES PREVISTOS O SIMILARES</w:t>
            </w:r>
          </w:p>
        </w:tc>
      </w:tr>
      <w:tr w:rsidR="00D27017" w:rsidRPr="00D27017" w:rsidTr="00D27017">
        <w:trPr>
          <w:trHeight w:val="300"/>
          <w:jc w:val="center"/>
        </w:trPr>
        <w:tc>
          <w:tcPr>
            <w:tcW w:w="1437" w:type="dxa"/>
            <w:tcBorders>
              <w:top w:val="nil"/>
              <w:left w:val="single" w:sz="4" w:space="0" w:color="auto"/>
              <w:bottom w:val="single" w:sz="4" w:space="0" w:color="auto"/>
              <w:right w:val="single" w:sz="4" w:space="0" w:color="auto"/>
            </w:tcBorders>
            <w:shd w:val="clear" w:color="000000" w:fill="000000"/>
            <w:noWrap/>
            <w:vAlign w:val="bottom"/>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CATEGORÍA</w:t>
            </w:r>
          </w:p>
        </w:tc>
        <w:tc>
          <w:tcPr>
            <w:tcW w:w="1380" w:type="dxa"/>
            <w:tcBorders>
              <w:top w:val="nil"/>
              <w:left w:val="nil"/>
              <w:bottom w:val="single" w:sz="4" w:space="0" w:color="auto"/>
              <w:right w:val="single" w:sz="4" w:space="0" w:color="auto"/>
            </w:tcBorders>
            <w:shd w:val="clear" w:color="000000" w:fill="000000"/>
            <w:noWrap/>
            <w:vAlign w:val="bottom"/>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CIUDADES</w:t>
            </w:r>
          </w:p>
        </w:tc>
        <w:tc>
          <w:tcPr>
            <w:tcW w:w="4129" w:type="dxa"/>
            <w:tcBorders>
              <w:top w:val="nil"/>
              <w:left w:val="nil"/>
              <w:bottom w:val="single" w:sz="4" w:space="0" w:color="auto"/>
              <w:right w:val="single" w:sz="4" w:space="0" w:color="auto"/>
            </w:tcBorders>
            <w:shd w:val="clear" w:color="000000" w:fill="000000"/>
            <w:noWrap/>
            <w:vAlign w:val="bottom"/>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HOTEL</w:t>
            </w:r>
          </w:p>
        </w:tc>
      </w:tr>
      <w:tr w:rsidR="00D27017" w:rsidRPr="00D27017" w:rsidTr="00D27017">
        <w:trPr>
          <w:trHeight w:val="300"/>
          <w:jc w:val="center"/>
        </w:trPr>
        <w:tc>
          <w:tcPr>
            <w:tcW w:w="1437" w:type="dxa"/>
            <w:tcBorders>
              <w:top w:val="nil"/>
              <w:left w:val="single" w:sz="4" w:space="0" w:color="auto"/>
              <w:bottom w:val="single" w:sz="4" w:space="0" w:color="auto"/>
              <w:right w:val="single" w:sz="4" w:space="0" w:color="auto"/>
            </w:tcBorders>
            <w:shd w:val="clear" w:color="000000" w:fill="000000"/>
            <w:noWrap/>
            <w:vAlign w:val="bottom"/>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 </w:t>
            </w:r>
          </w:p>
        </w:tc>
        <w:tc>
          <w:tcPr>
            <w:tcW w:w="1380" w:type="dxa"/>
            <w:tcBorders>
              <w:top w:val="nil"/>
              <w:left w:val="nil"/>
              <w:bottom w:val="single" w:sz="4" w:space="0" w:color="auto"/>
              <w:right w:val="single" w:sz="4" w:space="0" w:color="auto"/>
            </w:tcBorders>
            <w:shd w:val="clear" w:color="000000" w:fill="000000"/>
            <w:noWrap/>
            <w:vAlign w:val="bottom"/>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 </w:t>
            </w:r>
          </w:p>
        </w:tc>
        <w:tc>
          <w:tcPr>
            <w:tcW w:w="4129" w:type="dxa"/>
            <w:tcBorders>
              <w:top w:val="nil"/>
              <w:left w:val="nil"/>
              <w:bottom w:val="single" w:sz="4" w:space="0" w:color="auto"/>
              <w:right w:val="single" w:sz="4" w:space="0" w:color="auto"/>
            </w:tcBorders>
            <w:shd w:val="clear" w:color="000000" w:fill="000000"/>
            <w:noWrap/>
            <w:vAlign w:val="bottom"/>
            <w:hideMark/>
          </w:tcPr>
          <w:p w:rsidR="00D27017" w:rsidRPr="00D27017" w:rsidRDefault="00D27017" w:rsidP="00D27017">
            <w:pPr>
              <w:jc w:val="center"/>
              <w:rPr>
                <w:rFonts w:ascii="Aptos" w:eastAsia="Times New Roman" w:hAnsi="Aptos" w:cs="Calibri"/>
                <w:b/>
                <w:bCs/>
                <w:color w:val="FFFFFF"/>
                <w:sz w:val="20"/>
                <w:szCs w:val="20"/>
                <w:lang w:val="es-MX" w:eastAsia="es-MX"/>
              </w:rPr>
            </w:pPr>
            <w:r w:rsidRPr="00D27017">
              <w:rPr>
                <w:rFonts w:ascii="Aptos" w:eastAsia="Times New Roman" w:hAnsi="Aptos" w:cs="Calibri"/>
                <w:b/>
                <w:bCs/>
                <w:color w:val="FFFFFF"/>
                <w:sz w:val="20"/>
                <w:szCs w:val="20"/>
                <w:lang w:val="es-MX" w:eastAsia="es-MX"/>
              </w:rPr>
              <w:t> </w:t>
            </w:r>
          </w:p>
        </w:tc>
      </w:tr>
      <w:tr w:rsidR="00D27017" w:rsidRPr="00D27017" w:rsidTr="00D27017">
        <w:trPr>
          <w:trHeight w:val="315"/>
          <w:jc w:val="center"/>
        </w:trPr>
        <w:tc>
          <w:tcPr>
            <w:tcW w:w="1437" w:type="dxa"/>
            <w:vMerge w:val="restart"/>
            <w:tcBorders>
              <w:top w:val="nil"/>
              <w:left w:val="single" w:sz="4" w:space="0" w:color="auto"/>
              <w:bottom w:val="single" w:sz="4" w:space="0" w:color="000000"/>
              <w:right w:val="single" w:sz="4" w:space="0" w:color="auto"/>
            </w:tcBorders>
            <w:vAlign w:val="center"/>
            <w:hideMark/>
          </w:tcPr>
          <w:p w:rsidR="00D27017" w:rsidRPr="00D27017" w:rsidRDefault="00D27017" w:rsidP="00D27017">
            <w:pPr>
              <w:jc w:val="center"/>
              <w:rPr>
                <w:rFonts w:ascii="Aptos" w:eastAsia="Times New Roman" w:hAnsi="Aptos" w:cs="Calibri"/>
                <w:b/>
                <w:bCs/>
                <w:color w:val="000000"/>
                <w:sz w:val="20"/>
                <w:szCs w:val="20"/>
                <w:lang w:val="es-MX" w:eastAsia="es-MX"/>
              </w:rPr>
            </w:pPr>
            <w:r w:rsidRPr="00D27017">
              <w:rPr>
                <w:rFonts w:ascii="Aptos" w:eastAsia="Times New Roman" w:hAnsi="Aptos" w:cs="Calibri"/>
                <w:b/>
                <w:bCs/>
                <w:color w:val="000000"/>
                <w:sz w:val="20"/>
                <w:szCs w:val="20"/>
                <w:lang w:val="es-MX" w:eastAsia="es-MX"/>
              </w:rPr>
              <w:t>PRIMERA SUPERIOR</w:t>
            </w:r>
          </w:p>
        </w:tc>
        <w:tc>
          <w:tcPr>
            <w:tcW w:w="1380" w:type="dxa"/>
            <w:tcBorders>
              <w:top w:val="nil"/>
              <w:left w:val="nil"/>
              <w:bottom w:val="single" w:sz="4" w:space="0" w:color="auto"/>
              <w:right w:val="single" w:sz="4" w:space="0" w:color="auto"/>
            </w:tcBorders>
            <w:noWrap/>
            <w:vAlign w:val="center"/>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Estambul 4*</w:t>
            </w:r>
          </w:p>
        </w:tc>
        <w:tc>
          <w:tcPr>
            <w:tcW w:w="4129" w:type="dxa"/>
            <w:tcBorders>
              <w:top w:val="nil"/>
              <w:left w:val="nil"/>
              <w:bottom w:val="single" w:sz="4" w:space="0" w:color="auto"/>
              <w:right w:val="single" w:sz="4" w:space="0" w:color="auto"/>
            </w:tcBorders>
            <w:noWrap/>
            <w:vAlign w:val="center"/>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Lamartine Hotel / Konak / Riva</w:t>
            </w:r>
          </w:p>
        </w:tc>
      </w:tr>
      <w:tr w:rsidR="00D27017" w:rsidRPr="00D27017" w:rsidTr="00D27017">
        <w:trPr>
          <w:trHeight w:val="300"/>
          <w:jc w:val="center"/>
        </w:trPr>
        <w:tc>
          <w:tcPr>
            <w:tcW w:w="1437" w:type="dxa"/>
            <w:vMerge/>
            <w:tcBorders>
              <w:top w:val="nil"/>
              <w:left w:val="single" w:sz="4" w:space="0" w:color="auto"/>
              <w:bottom w:val="single" w:sz="4" w:space="0" w:color="000000"/>
              <w:right w:val="single" w:sz="4" w:space="0" w:color="auto"/>
            </w:tcBorders>
            <w:vAlign w:val="center"/>
            <w:hideMark/>
          </w:tcPr>
          <w:p w:rsidR="00D27017" w:rsidRPr="00D27017" w:rsidRDefault="00D27017" w:rsidP="00D27017">
            <w:pPr>
              <w:rPr>
                <w:rFonts w:ascii="Aptos" w:eastAsia="Times New Roman" w:hAnsi="Aptos" w:cs="Calibri"/>
                <w:b/>
                <w:bCs/>
                <w:color w:val="000000"/>
                <w:sz w:val="20"/>
                <w:szCs w:val="20"/>
                <w:lang w:val="es-MX" w:eastAsia="es-MX"/>
              </w:rPr>
            </w:pPr>
          </w:p>
        </w:tc>
        <w:tc>
          <w:tcPr>
            <w:tcW w:w="1380" w:type="dxa"/>
            <w:tcBorders>
              <w:top w:val="nil"/>
              <w:left w:val="nil"/>
              <w:bottom w:val="single" w:sz="4" w:space="0" w:color="auto"/>
              <w:right w:val="single" w:sz="4" w:space="0" w:color="auto"/>
            </w:tcBorders>
            <w:shd w:val="clear" w:color="000000" w:fill="FFFFFF"/>
            <w:noWrap/>
            <w:vAlign w:val="center"/>
            <w:hideMark/>
          </w:tcPr>
          <w:p w:rsidR="00D27017" w:rsidRPr="00D27017" w:rsidRDefault="00D27017" w:rsidP="00D27017">
            <w:pPr>
              <w:jc w:val="center"/>
              <w:rPr>
                <w:rFonts w:ascii="Aptos" w:eastAsia="Times New Roman" w:hAnsi="Aptos" w:cs="Calibri"/>
                <w:sz w:val="20"/>
                <w:szCs w:val="20"/>
                <w:lang w:val="es-MX" w:eastAsia="es-MX"/>
              </w:rPr>
            </w:pPr>
            <w:r w:rsidRPr="00D27017">
              <w:rPr>
                <w:rFonts w:ascii="Aptos" w:eastAsia="Times New Roman" w:hAnsi="Aptos" w:cs="Calibri"/>
                <w:sz w:val="20"/>
                <w:szCs w:val="20"/>
                <w:lang w:val="es-MX" w:eastAsia="es-MX"/>
              </w:rPr>
              <w:t>Ankara</w:t>
            </w:r>
          </w:p>
        </w:tc>
        <w:tc>
          <w:tcPr>
            <w:tcW w:w="4129" w:type="dxa"/>
            <w:tcBorders>
              <w:top w:val="nil"/>
              <w:left w:val="nil"/>
              <w:bottom w:val="single" w:sz="4" w:space="0" w:color="auto"/>
              <w:right w:val="single" w:sz="4" w:space="0" w:color="auto"/>
            </w:tcBorders>
            <w:shd w:val="clear" w:color="000000" w:fill="FFFFFF"/>
            <w:noWrap/>
            <w:vAlign w:val="bottom"/>
            <w:hideMark/>
          </w:tcPr>
          <w:p w:rsidR="00D27017" w:rsidRPr="00D27017" w:rsidRDefault="00D27017" w:rsidP="00D27017">
            <w:pPr>
              <w:rPr>
                <w:rFonts w:ascii="Aptos" w:eastAsia="Times New Roman" w:hAnsi="Aptos" w:cs="Calibri"/>
                <w:sz w:val="20"/>
                <w:szCs w:val="20"/>
                <w:lang w:val="es-MX" w:eastAsia="es-MX"/>
              </w:rPr>
            </w:pPr>
            <w:r w:rsidRPr="00D27017">
              <w:rPr>
                <w:rFonts w:ascii="Aptos" w:eastAsia="Times New Roman" w:hAnsi="Aptos" w:cs="Calibri"/>
                <w:sz w:val="20"/>
                <w:szCs w:val="20"/>
                <w:lang w:val="es-MX" w:eastAsia="es-MX"/>
              </w:rPr>
              <w:t>Radisson Blu Cankaya / Latanya</w:t>
            </w:r>
          </w:p>
        </w:tc>
      </w:tr>
      <w:tr w:rsidR="00D27017" w:rsidRPr="00D27017" w:rsidTr="00D27017">
        <w:trPr>
          <w:trHeight w:val="276"/>
          <w:jc w:val="center"/>
        </w:trPr>
        <w:tc>
          <w:tcPr>
            <w:tcW w:w="1437" w:type="dxa"/>
            <w:vMerge/>
            <w:tcBorders>
              <w:top w:val="nil"/>
              <w:left w:val="single" w:sz="4" w:space="0" w:color="auto"/>
              <w:bottom w:val="single" w:sz="4" w:space="0" w:color="000000"/>
              <w:right w:val="single" w:sz="4" w:space="0" w:color="auto"/>
            </w:tcBorders>
            <w:vAlign w:val="center"/>
            <w:hideMark/>
          </w:tcPr>
          <w:p w:rsidR="00D27017" w:rsidRPr="00D27017" w:rsidRDefault="00D27017" w:rsidP="00D27017">
            <w:pPr>
              <w:rPr>
                <w:rFonts w:ascii="Aptos" w:eastAsia="Times New Roman" w:hAnsi="Aptos" w:cs="Calibri"/>
                <w:b/>
                <w:bCs/>
                <w:color w:val="000000"/>
                <w:sz w:val="20"/>
                <w:szCs w:val="20"/>
                <w:lang w:val="es-MX" w:eastAsia="es-MX"/>
              </w:rPr>
            </w:pPr>
          </w:p>
        </w:tc>
        <w:tc>
          <w:tcPr>
            <w:tcW w:w="1380" w:type="dxa"/>
            <w:tcBorders>
              <w:top w:val="nil"/>
              <w:left w:val="nil"/>
              <w:bottom w:val="single" w:sz="4" w:space="0" w:color="auto"/>
              <w:right w:val="single" w:sz="4" w:space="0" w:color="auto"/>
            </w:tcBorders>
            <w:shd w:val="clear" w:color="000000" w:fill="FFFFFF"/>
            <w:noWrap/>
            <w:vAlign w:val="bottom"/>
            <w:hideMark/>
          </w:tcPr>
          <w:p w:rsidR="00D27017" w:rsidRPr="00D27017" w:rsidRDefault="00D27017" w:rsidP="00D27017">
            <w:pPr>
              <w:jc w:val="center"/>
              <w:rPr>
                <w:rFonts w:ascii="Aptos" w:eastAsia="Times New Roman" w:hAnsi="Aptos" w:cs="Calibri"/>
                <w:sz w:val="20"/>
                <w:szCs w:val="20"/>
                <w:lang w:val="es-MX" w:eastAsia="es-MX"/>
              </w:rPr>
            </w:pPr>
            <w:r w:rsidRPr="00D27017">
              <w:rPr>
                <w:rFonts w:ascii="Aptos" w:eastAsia="Times New Roman" w:hAnsi="Aptos" w:cs="Calibri"/>
                <w:sz w:val="20"/>
                <w:szCs w:val="20"/>
                <w:lang w:val="es-MX" w:eastAsia="es-MX"/>
              </w:rPr>
              <w:t>Capadocia</w:t>
            </w:r>
          </w:p>
        </w:tc>
        <w:tc>
          <w:tcPr>
            <w:tcW w:w="4129" w:type="dxa"/>
            <w:tcBorders>
              <w:top w:val="nil"/>
              <w:left w:val="nil"/>
              <w:bottom w:val="single" w:sz="4" w:space="0" w:color="auto"/>
              <w:right w:val="single" w:sz="4" w:space="0" w:color="auto"/>
            </w:tcBorders>
            <w:shd w:val="clear" w:color="000000" w:fill="FFFFFF"/>
            <w:noWrap/>
            <w:vAlign w:val="bottom"/>
            <w:hideMark/>
          </w:tcPr>
          <w:p w:rsidR="00D27017" w:rsidRPr="00D27017" w:rsidRDefault="00D27017" w:rsidP="00D27017">
            <w:pPr>
              <w:rPr>
                <w:rFonts w:ascii="Aptos" w:eastAsia="Times New Roman" w:hAnsi="Aptos" w:cs="Calibri"/>
                <w:sz w:val="20"/>
                <w:szCs w:val="20"/>
                <w:lang w:val="es-MX" w:eastAsia="es-MX"/>
              </w:rPr>
            </w:pPr>
            <w:r w:rsidRPr="00D27017">
              <w:rPr>
                <w:rFonts w:ascii="Aptos" w:eastAsia="Times New Roman" w:hAnsi="Aptos" w:cs="Calibri"/>
                <w:sz w:val="20"/>
                <w:szCs w:val="20"/>
                <w:lang w:val="es-MX" w:eastAsia="es-MX"/>
              </w:rPr>
              <w:t>Perissia / Dinler / Avrasya / Mustafa</w:t>
            </w:r>
          </w:p>
        </w:tc>
      </w:tr>
      <w:tr w:rsidR="00D27017" w:rsidRPr="00D27017" w:rsidTr="00D27017">
        <w:trPr>
          <w:trHeight w:val="330"/>
          <w:jc w:val="center"/>
        </w:trPr>
        <w:tc>
          <w:tcPr>
            <w:tcW w:w="1437" w:type="dxa"/>
            <w:vMerge/>
            <w:tcBorders>
              <w:top w:val="nil"/>
              <w:left w:val="single" w:sz="4" w:space="0" w:color="auto"/>
              <w:bottom w:val="single" w:sz="4" w:space="0" w:color="000000"/>
              <w:right w:val="single" w:sz="4" w:space="0" w:color="auto"/>
            </w:tcBorders>
            <w:vAlign w:val="center"/>
            <w:hideMark/>
          </w:tcPr>
          <w:p w:rsidR="00D27017" w:rsidRPr="00D27017" w:rsidRDefault="00D27017" w:rsidP="00D27017">
            <w:pPr>
              <w:rPr>
                <w:rFonts w:ascii="Aptos" w:eastAsia="Times New Roman" w:hAnsi="Aptos" w:cs="Calibri"/>
                <w:b/>
                <w:bCs/>
                <w:color w:val="000000"/>
                <w:sz w:val="20"/>
                <w:szCs w:val="20"/>
                <w:lang w:val="es-MX" w:eastAsia="es-MX"/>
              </w:rPr>
            </w:pPr>
          </w:p>
        </w:tc>
        <w:tc>
          <w:tcPr>
            <w:tcW w:w="1380" w:type="dxa"/>
            <w:tcBorders>
              <w:top w:val="nil"/>
              <w:left w:val="nil"/>
              <w:bottom w:val="single" w:sz="4" w:space="0" w:color="auto"/>
              <w:right w:val="single" w:sz="4" w:space="0" w:color="auto"/>
            </w:tcBorders>
            <w:shd w:val="clear" w:color="000000" w:fill="FFFFFF"/>
            <w:noWrap/>
            <w:vAlign w:val="bottom"/>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Pamukkale</w:t>
            </w:r>
          </w:p>
        </w:tc>
        <w:tc>
          <w:tcPr>
            <w:tcW w:w="4129" w:type="dxa"/>
            <w:tcBorders>
              <w:top w:val="nil"/>
              <w:left w:val="nil"/>
              <w:bottom w:val="single" w:sz="4" w:space="0" w:color="auto"/>
              <w:right w:val="single" w:sz="4" w:space="0" w:color="auto"/>
            </w:tcBorders>
            <w:shd w:val="clear" w:color="000000" w:fill="FFFFFF"/>
            <w:noWrap/>
            <w:vAlign w:val="bottom"/>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Lycus River / Colossae / Adempira</w:t>
            </w:r>
          </w:p>
        </w:tc>
      </w:tr>
      <w:tr w:rsidR="00D27017" w:rsidRPr="00D27017" w:rsidTr="00D27017">
        <w:trPr>
          <w:trHeight w:val="315"/>
          <w:jc w:val="center"/>
        </w:trPr>
        <w:tc>
          <w:tcPr>
            <w:tcW w:w="1437" w:type="dxa"/>
            <w:vMerge/>
            <w:tcBorders>
              <w:top w:val="nil"/>
              <w:left w:val="single" w:sz="4" w:space="0" w:color="auto"/>
              <w:bottom w:val="single" w:sz="4" w:space="0" w:color="000000"/>
              <w:right w:val="single" w:sz="4" w:space="0" w:color="auto"/>
            </w:tcBorders>
            <w:vAlign w:val="center"/>
            <w:hideMark/>
          </w:tcPr>
          <w:p w:rsidR="00D27017" w:rsidRPr="00D27017" w:rsidRDefault="00D27017" w:rsidP="00D27017">
            <w:pPr>
              <w:rPr>
                <w:rFonts w:ascii="Aptos" w:eastAsia="Times New Roman" w:hAnsi="Aptos" w:cs="Calibri"/>
                <w:b/>
                <w:bCs/>
                <w:color w:val="000000"/>
                <w:sz w:val="20"/>
                <w:szCs w:val="20"/>
                <w:lang w:val="es-MX" w:eastAsia="es-MX"/>
              </w:rPr>
            </w:pPr>
          </w:p>
        </w:tc>
        <w:tc>
          <w:tcPr>
            <w:tcW w:w="1380" w:type="dxa"/>
            <w:tcBorders>
              <w:top w:val="nil"/>
              <w:left w:val="nil"/>
              <w:bottom w:val="single" w:sz="4" w:space="0" w:color="auto"/>
              <w:right w:val="single" w:sz="4" w:space="0" w:color="auto"/>
            </w:tcBorders>
            <w:shd w:val="clear" w:color="000000" w:fill="FFFFFF"/>
            <w:noWrap/>
            <w:vAlign w:val="bottom"/>
            <w:hideMark/>
          </w:tcPr>
          <w:p w:rsidR="00D27017" w:rsidRPr="00D27017" w:rsidRDefault="00D27017" w:rsidP="00D27017">
            <w:pPr>
              <w:jc w:val="cente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Kusadasi</w:t>
            </w:r>
          </w:p>
        </w:tc>
        <w:tc>
          <w:tcPr>
            <w:tcW w:w="4129" w:type="dxa"/>
            <w:tcBorders>
              <w:top w:val="nil"/>
              <w:left w:val="nil"/>
              <w:bottom w:val="single" w:sz="4" w:space="0" w:color="auto"/>
              <w:right w:val="single" w:sz="4" w:space="0" w:color="auto"/>
            </w:tcBorders>
            <w:shd w:val="clear" w:color="000000" w:fill="FFFFFF"/>
            <w:noWrap/>
            <w:vAlign w:val="bottom"/>
            <w:hideMark/>
          </w:tcPr>
          <w:p w:rsidR="00D27017" w:rsidRPr="00D27017" w:rsidRDefault="00D27017" w:rsidP="00D27017">
            <w:pPr>
              <w:rPr>
                <w:rFonts w:ascii="Aptos" w:eastAsia="Times New Roman" w:hAnsi="Aptos" w:cs="Calibri"/>
                <w:color w:val="000000"/>
                <w:sz w:val="20"/>
                <w:szCs w:val="20"/>
                <w:lang w:val="es-MX" w:eastAsia="es-MX"/>
              </w:rPr>
            </w:pPr>
            <w:r w:rsidRPr="00D27017">
              <w:rPr>
                <w:rFonts w:ascii="Aptos" w:eastAsia="Times New Roman" w:hAnsi="Aptos" w:cs="Calibri"/>
                <w:color w:val="000000"/>
                <w:sz w:val="20"/>
                <w:szCs w:val="20"/>
                <w:lang w:val="es-MX" w:eastAsia="es-MX"/>
              </w:rPr>
              <w:t>Richmond Ephesus / Korumar / Charisma</w:t>
            </w:r>
          </w:p>
        </w:tc>
      </w:tr>
      <w:tr w:rsidR="00D27017" w:rsidRPr="00D27017" w:rsidTr="00D27017">
        <w:trPr>
          <w:trHeight w:val="315"/>
          <w:jc w:val="center"/>
        </w:trPr>
        <w:tc>
          <w:tcPr>
            <w:tcW w:w="6946" w:type="dxa"/>
            <w:gridSpan w:val="3"/>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D27017" w:rsidRPr="00D27017" w:rsidRDefault="00D27017" w:rsidP="00D27017">
            <w:pPr>
              <w:jc w:val="center"/>
              <w:rPr>
                <w:rFonts w:ascii="Aptos" w:eastAsia="Times New Roman" w:hAnsi="Aptos" w:cs="Calibri"/>
                <w:color w:val="FF0000"/>
                <w:sz w:val="20"/>
                <w:szCs w:val="20"/>
                <w:lang w:val="es-MX" w:eastAsia="es-MX"/>
              </w:rPr>
            </w:pPr>
            <w:r w:rsidRPr="00D27017">
              <w:rPr>
                <w:rFonts w:ascii="Aptos" w:eastAsia="Times New Roman" w:hAnsi="Aptos" w:cs="Calibri"/>
                <w:color w:val="FF0000"/>
                <w:sz w:val="20"/>
                <w:szCs w:val="20"/>
                <w:lang w:val="es-MX" w:eastAsia="es-MX"/>
              </w:rPr>
              <w:t>***La lista de hoteles definitiva se entrega 10-7 días antes del inicio del viaje</w:t>
            </w:r>
          </w:p>
        </w:tc>
      </w:tr>
    </w:tbl>
    <w:p w:rsidR="00D27017" w:rsidRPr="00D27017" w:rsidRDefault="00D27017" w:rsidP="005E41F3">
      <w:pPr>
        <w:rPr>
          <w:rFonts w:ascii="Aptos" w:eastAsia="Calibri" w:hAnsi="Aptos" w:cs="Calibri"/>
          <w:b/>
          <w:color w:val="000000" w:themeColor="text1"/>
          <w:sz w:val="18"/>
          <w:szCs w:val="18"/>
          <w:lang w:val="es-MX"/>
        </w:rPr>
      </w:pPr>
    </w:p>
    <w:p w:rsidR="005E41F3" w:rsidRPr="00D27017" w:rsidRDefault="005E41F3" w:rsidP="005E41F3">
      <w:pPr>
        <w:rPr>
          <w:rFonts w:ascii="Aptos" w:eastAsia="Calibri" w:hAnsi="Aptos" w:cs="Calibri"/>
          <w:b/>
          <w:color w:val="000000" w:themeColor="text1"/>
          <w:sz w:val="20"/>
          <w:szCs w:val="20"/>
        </w:rPr>
      </w:pPr>
      <w:r w:rsidRPr="00D27017">
        <w:rPr>
          <w:rFonts w:ascii="Aptos" w:eastAsia="Calibri" w:hAnsi="Aptos" w:cs="Calibri"/>
          <w:b/>
          <w:color w:val="000000" w:themeColor="text1"/>
          <w:sz w:val="20"/>
          <w:szCs w:val="20"/>
        </w:rPr>
        <w:t>NOTAS IMPORTANTES:</w:t>
      </w:r>
    </w:p>
    <w:p w:rsidR="005E41F3" w:rsidRDefault="00D27017" w:rsidP="00D27017">
      <w:pPr>
        <w:pStyle w:val="Textosinformato"/>
        <w:rPr>
          <w:rFonts w:ascii="Aptos" w:eastAsia="Calibri" w:hAnsi="Aptos" w:cs="Calibri"/>
          <w:b/>
          <w:color w:val="00B050"/>
          <w:sz w:val="20"/>
          <w:szCs w:val="20"/>
          <w:lang w:val="es-MX"/>
        </w:rPr>
      </w:pPr>
      <w:r w:rsidRPr="00D27017">
        <w:rPr>
          <w:rFonts w:ascii="Aptos" w:eastAsia="Calibri" w:hAnsi="Aptos" w:cs="Calibri"/>
          <w:b/>
          <w:color w:val="00B050"/>
          <w:sz w:val="20"/>
          <w:szCs w:val="20"/>
          <w:highlight w:val="yellow"/>
          <w:lang w:val="es-MX"/>
        </w:rPr>
        <w:t>REQUIERE VISA PARA TURQUÍA</w:t>
      </w:r>
    </w:p>
    <w:p w:rsidR="00D27017" w:rsidRPr="00D27017" w:rsidRDefault="00D27017" w:rsidP="00D27017">
      <w:pPr>
        <w:pStyle w:val="Textosinformato"/>
        <w:rPr>
          <w:rFonts w:ascii="Aptos" w:eastAsia="Calibri" w:hAnsi="Aptos" w:cs="Calibri"/>
          <w:b/>
          <w:color w:val="00B050"/>
          <w:sz w:val="10"/>
          <w:szCs w:val="10"/>
          <w:lang w:val="es-MX"/>
        </w:rPr>
      </w:pPr>
    </w:p>
    <w:p w:rsidR="007C5110" w:rsidRPr="00D27017" w:rsidRDefault="007C5110" w:rsidP="007C5110">
      <w:pPr>
        <w:pStyle w:val="Prrafodelista"/>
        <w:numPr>
          <w:ilvl w:val="0"/>
          <w:numId w:val="2"/>
        </w:numPr>
        <w:tabs>
          <w:tab w:val="left" w:pos="851"/>
        </w:tabs>
        <w:spacing w:after="160" w:line="259" w:lineRule="auto"/>
        <w:jc w:val="both"/>
        <w:rPr>
          <w:rStyle w:val="Fuerte"/>
          <w:rFonts w:ascii="Aptos" w:hAnsi="Aptos" w:cs="Calibri"/>
          <w:sz w:val="20"/>
          <w:szCs w:val="20"/>
        </w:rPr>
      </w:pPr>
      <w:r w:rsidRPr="00D27017">
        <w:rPr>
          <w:rStyle w:val="Fuerte"/>
          <w:rFonts w:ascii="Aptos" w:hAnsi="Aptos" w:cs="Calibri"/>
          <w:sz w:val="20"/>
          <w:szCs w:val="20"/>
        </w:rPr>
        <w:t xml:space="preserve">Es responsabilidad del pasajero contar con pasaporte vigente, así como visados, vacunas y requisitos necesarios para realizar su viaje. </w:t>
      </w:r>
    </w:p>
    <w:p w:rsidR="007C5110" w:rsidRPr="00D27017" w:rsidRDefault="007C5110" w:rsidP="007C5110">
      <w:pPr>
        <w:pStyle w:val="Prrafodelista"/>
        <w:numPr>
          <w:ilvl w:val="0"/>
          <w:numId w:val="2"/>
        </w:numPr>
        <w:tabs>
          <w:tab w:val="left" w:pos="851"/>
        </w:tabs>
        <w:spacing w:after="160" w:line="259" w:lineRule="auto"/>
        <w:jc w:val="both"/>
        <w:rPr>
          <w:rStyle w:val="Fuerte"/>
          <w:rFonts w:ascii="Aptos" w:hAnsi="Aptos" w:cs="Calibri"/>
          <w:sz w:val="20"/>
          <w:szCs w:val="20"/>
        </w:rPr>
      </w:pPr>
      <w:r w:rsidRPr="00D27017">
        <w:rPr>
          <w:rStyle w:val="Fuerte"/>
          <w:rFonts w:ascii="Aptos" w:hAnsi="Aptos" w:cs="Calibri"/>
          <w:sz w:val="20"/>
          <w:szCs w:val="20"/>
        </w:rPr>
        <w:t>El orden de los servicios podría variar según disponibilidad aérea y/o terrestre.</w:t>
      </w:r>
    </w:p>
    <w:p w:rsidR="007C5110" w:rsidRPr="00D27017" w:rsidRDefault="007C5110" w:rsidP="007C5110">
      <w:pPr>
        <w:pStyle w:val="Prrafodelista"/>
        <w:numPr>
          <w:ilvl w:val="0"/>
          <w:numId w:val="2"/>
        </w:numPr>
        <w:tabs>
          <w:tab w:val="left" w:pos="851"/>
        </w:tabs>
        <w:spacing w:after="160" w:line="259" w:lineRule="auto"/>
        <w:jc w:val="both"/>
        <w:rPr>
          <w:rStyle w:val="Fuerte"/>
          <w:rFonts w:ascii="Aptos" w:hAnsi="Aptos" w:cs="Calibri"/>
          <w:sz w:val="20"/>
          <w:szCs w:val="20"/>
        </w:rPr>
      </w:pPr>
      <w:r w:rsidRPr="00D27017">
        <w:rPr>
          <w:rStyle w:val="Fuerte"/>
          <w:rFonts w:ascii="Aptos" w:hAnsi="Aptos" w:cs="Calibri"/>
          <w:sz w:val="20"/>
          <w:szCs w:val="20"/>
        </w:rPr>
        <w:t xml:space="preserve">Recomendamos viajar bajo la cobertura de una póliza de Seguro más amplia. Su ejecutivo de Juliá Tours puede informarle.  </w:t>
      </w:r>
    </w:p>
    <w:p w:rsidR="007C5110" w:rsidRPr="00D27017" w:rsidRDefault="007C5110" w:rsidP="007C5110">
      <w:pPr>
        <w:pStyle w:val="Prrafodelista"/>
        <w:numPr>
          <w:ilvl w:val="0"/>
          <w:numId w:val="2"/>
        </w:numPr>
        <w:tabs>
          <w:tab w:val="left" w:pos="851"/>
        </w:tabs>
        <w:spacing w:after="160" w:line="259" w:lineRule="auto"/>
        <w:jc w:val="both"/>
        <w:rPr>
          <w:rFonts w:ascii="Aptos" w:hAnsi="Aptos" w:cs="Calibri"/>
          <w:sz w:val="20"/>
          <w:szCs w:val="20"/>
        </w:rPr>
      </w:pPr>
      <w:r w:rsidRPr="00D27017">
        <w:rPr>
          <w:rFonts w:ascii="Aptos" w:hAnsi="Aptos" w:cs="Calibri"/>
          <w:sz w:val="20"/>
          <w:szCs w:val="20"/>
        </w:rPr>
        <w:t xml:space="preserve">Existen impuestos locales que se pagan directo en los aeropuertos, puede ser a la llegada o a la salida del destino. </w:t>
      </w:r>
    </w:p>
    <w:p w:rsidR="007C5110" w:rsidRPr="00D27017" w:rsidRDefault="007C5110" w:rsidP="007C5110">
      <w:pPr>
        <w:pStyle w:val="Prrafodelista"/>
        <w:numPr>
          <w:ilvl w:val="0"/>
          <w:numId w:val="2"/>
        </w:numPr>
        <w:tabs>
          <w:tab w:val="left" w:pos="851"/>
        </w:tabs>
        <w:spacing w:after="160" w:line="259" w:lineRule="auto"/>
        <w:jc w:val="both"/>
        <w:rPr>
          <w:rFonts w:ascii="Aptos" w:hAnsi="Aptos" w:cs="Calibri"/>
          <w:sz w:val="20"/>
          <w:szCs w:val="20"/>
        </w:rPr>
      </w:pPr>
      <w:r w:rsidRPr="00D27017">
        <w:rPr>
          <w:rFonts w:ascii="Aptos" w:hAnsi="Aptos" w:cs="Calibri"/>
          <w:sz w:val="20"/>
          <w:szCs w:val="20"/>
        </w:rPr>
        <w:t>Algunos hoteles cobran un resort fee que el pasajero deberá pagar en destino.</w:t>
      </w:r>
      <w:r w:rsidRPr="00D27017">
        <w:rPr>
          <w:rFonts w:ascii="Aptos" w:hAnsi="Aptos" w:cs="Calibri"/>
          <w:sz w:val="20"/>
          <w:szCs w:val="20"/>
        </w:rPr>
        <w:br/>
        <w:t>El Horario estándar del check in 15:00hrs y el check out 11:00hrs.</w:t>
      </w:r>
    </w:p>
    <w:p w:rsidR="007C5110" w:rsidRPr="00D27017" w:rsidRDefault="007C5110" w:rsidP="007C5110">
      <w:pPr>
        <w:pStyle w:val="Prrafodelista"/>
        <w:numPr>
          <w:ilvl w:val="0"/>
          <w:numId w:val="2"/>
        </w:numPr>
        <w:tabs>
          <w:tab w:val="left" w:pos="851"/>
        </w:tabs>
        <w:spacing w:after="160" w:line="259" w:lineRule="auto"/>
        <w:jc w:val="both"/>
        <w:rPr>
          <w:rFonts w:ascii="Aptos" w:hAnsi="Aptos" w:cs="Calibri"/>
          <w:sz w:val="20"/>
          <w:szCs w:val="20"/>
        </w:rPr>
      </w:pPr>
      <w:r w:rsidRPr="00D27017">
        <w:rPr>
          <w:rFonts w:ascii="Aptos" w:hAnsi="Aptos" w:cs="Calibri"/>
          <w:sz w:val="20"/>
          <w:szCs w:val="20"/>
        </w:rPr>
        <w:t>Los traslados están considerados en horario diurno y para un mínimo de dos personas, en horario nocturno (22hrs-06hrs) y/o viajando un solo pasajero se deberá pagar un suplemento.</w:t>
      </w:r>
    </w:p>
    <w:p w:rsidR="007C5110" w:rsidRPr="00D27017" w:rsidRDefault="007C5110" w:rsidP="007C5110">
      <w:pPr>
        <w:pStyle w:val="Prrafodelista"/>
        <w:numPr>
          <w:ilvl w:val="0"/>
          <w:numId w:val="2"/>
        </w:numPr>
        <w:spacing w:after="160" w:line="259" w:lineRule="auto"/>
        <w:jc w:val="both"/>
        <w:rPr>
          <w:rFonts w:ascii="Aptos" w:hAnsi="Aptos" w:cs="Calibri"/>
          <w:sz w:val="20"/>
          <w:szCs w:val="20"/>
        </w:rPr>
      </w:pPr>
      <w:r w:rsidRPr="00D27017">
        <w:rPr>
          <w:rFonts w:ascii="Aptos" w:hAnsi="Aptos" w:cs="Calibri"/>
          <w:sz w:val="20"/>
          <w:szCs w:val="20"/>
        </w:rPr>
        <w:t>Aplica suplemento en caso de que el vuelo llegue al aeropuerto Internacional Sabiha Gökçen. Favor de consultar.</w:t>
      </w:r>
    </w:p>
    <w:p w:rsidR="00D27017" w:rsidRPr="00771DFE" w:rsidRDefault="00D27017" w:rsidP="00D27017">
      <w:pPr>
        <w:pStyle w:val="Prrafodelista"/>
        <w:numPr>
          <w:ilvl w:val="0"/>
          <w:numId w:val="2"/>
        </w:numPr>
        <w:spacing w:after="160" w:line="259" w:lineRule="auto"/>
        <w:jc w:val="both"/>
        <w:rPr>
          <w:rFonts w:ascii="Aptos" w:hAnsi="Aptos" w:cs="Calibri"/>
          <w:b/>
          <w:bCs/>
          <w:color w:val="EE0000"/>
          <w:sz w:val="20"/>
          <w:szCs w:val="20"/>
        </w:rPr>
      </w:pPr>
      <w:r w:rsidRPr="00771DFE">
        <w:rPr>
          <w:rFonts w:ascii="Aptos" w:hAnsi="Aptos" w:cs="Calibri"/>
          <w:b/>
          <w:bCs/>
          <w:color w:val="EE0000"/>
          <w:sz w:val="20"/>
          <w:szCs w:val="20"/>
        </w:rPr>
        <w:t>FERIADOS 2026</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20 de marzo: </w:t>
      </w:r>
      <w:r w:rsidRPr="00771DFE">
        <w:rPr>
          <w:rFonts w:ascii="Aptos" w:hAnsi="Aptos" w:cs="Calibri"/>
          <w:sz w:val="20"/>
          <w:szCs w:val="20"/>
          <w:lang w:val="es-MX"/>
        </w:rPr>
        <w:t>1er día del feriado religioso no se harán visitas (bazares y algunos museos cerrados)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21-22 de marzo: </w:t>
      </w:r>
      <w:r w:rsidRPr="00771DFE">
        <w:rPr>
          <w:rFonts w:ascii="Aptos" w:hAnsi="Aptos" w:cs="Calibri"/>
          <w:sz w:val="20"/>
          <w:szCs w:val="20"/>
          <w:lang w:val="es-MX"/>
        </w:rPr>
        <w:t>feriado religioso, se realizan visitas, pero el gran bazar y bazar de las especias se encuentran cerrados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23 de abril: </w:t>
      </w:r>
      <w:r w:rsidRPr="00771DFE">
        <w:rPr>
          <w:rFonts w:ascii="Aptos" w:hAnsi="Aptos" w:cs="Calibri"/>
          <w:sz w:val="20"/>
          <w:szCs w:val="20"/>
          <w:lang w:val="es-MX"/>
        </w:rPr>
        <w:t>feriado nacional, se realizan tours, puede haber cambios en el orden de las visitas. Los bazares están cerrados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01 de mayo: </w:t>
      </w:r>
      <w:r w:rsidRPr="00771DFE">
        <w:rPr>
          <w:rFonts w:ascii="Aptos" w:hAnsi="Aptos" w:cs="Calibri"/>
          <w:sz w:val="20"/>
          <w:szCs w:val="20"/>
          <w:lang w:val="es-MX"/>
        </w:rPr>
        <w:t>feriado nacional, este día no habrá salida de tours en Estambul0</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19 de mayo: </w:t>
      </w:r>
      <w:r w:rsidRPr="00771DFE">
        <w:rPr>
          <w:rFonts w:ascii="Aptos" w:hAnsi="Aptos" w:cs="Calibri"/>
          <w:sz w:val="20"/>
          <w:szCs w:val="20"/>
          <w:lang w:val="es-MX"/>
        </w:rPr>
        <w:t>feriado nacional, se realizan tours, solo puede haber cambios en el orden de las visitas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27 de mayo: </w:t>
      </w:r>
      <w:r w:rsidRPr="00771DFE">
        <w:rPr>
          <w:rFonts w:ascii="Aptos" w:hAnsi="Aptos" w:cs="Calibri"/>
          <w:sz w:val="20"/>
          <w:szCs w:val="20"/>
          <w:lang w:val="es-MX"/>
        </w:rPr>
        <w:t>1er día del feriado religioso no se harán visitas (bazares y algunos museos cerrados)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28, 29 y 30 de mayo: </w:t>
      </w:r>
      <w:r w:rsidRPr="00771DFE">
        <w:rPr>
          <w:rFonts w:ascii="Aptos" w:hAnsi="Aptos" w:cs="Calibri"/>
          <w:sz w:val="20"/>
          <w:szCs w:val="20"/>
          <w:lang w:val="es-MX"/>
        </w:rPr>
        <w:t>feriado religioso, se realizan visitas,</w:t>
      </w:r>
      <w:r>
        <w:rPr>
          <w:rFonts w:ascii="Aptos" w:hAnsi="Aptos" w:cs="Calibri"/>
          <w:sz w:val="20"/>
          <w:szCs w:val="20"/>
          <w:lang w:val="es-MX"/>
        </w:rPr>
        <w:t xml:space="preserve"> </w:t>
      </w:r>
      <w:r w:rsidRPr="00771DFE">
        <w:rPr>
          <w:rFonts w:ascii="Aptos" w:hAnsi="Aptos" w:cs="Calibri"/>
          <w:sz w:val="20"/>
          <w:szCs w:val="20"/>
          <w:lang w:val="es-MX"/>
        </w:rPr>
        <w:t>pero el gran bazar y bazar de las especias se encuentran cerrados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15 julio: </w:t>
      </w:r>
      <w:r w:rsidRPr="00771DFE">
        <w:rPr>
          <w:rFonts w:ascii="Aptos" w:hAnsi="Aptos" w:cs="Calibri"/>
          <w:sz w:val="20"/>
          <w:szCs w:val="20"/>
          <w:lang w:val="es-MX"/>
        </w:rPr>
        <w:t>feriado nacional, se realizan tours, puede haber cambios en el orden de las visitas.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30 agosto: </w:t>
      </w:r>
      <w:r w:rsidRPr="00771DFE">
        <w:rPr>
          <w:rFonts w:ascii="Aptos" w:hAnsi="Aptos" w:cs="Calibri"/>
          <w:sz w:val="20"/>
          <w:szCs w:val="20"/>
          <w:lang w:val="es-MX"/>
        </w:rPr>
        <w:t>feriado nacional, se realizan tours, solo puede haber cambios en el orden de las visitas.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29 de octubre: </w:t>
      </w:r>
      <w:r w:rsidRPr="00771DFE">
        <w:rPr>
          <w:rFonts w:ascii="Aptos" w:hAnsi="Aptos" w:cs="Calibri"/>
          <w:sz w:val="20"/>
          <w:szCs w:val="20"/>
          <w:lang w:val="es-MX"/>
        </w:rPr>
        <w:t>feriado nacional, se realizan visitas, pero el gran bazar y bazar de las especias se encuentran cerrados</w:t>
      </w:r>
    </w:p>
    <w:p w:rsidR="00D27017" w:rsidRPr="00771DFE" w:rsidRDefault="00D27017" w:rsidP="00D27017">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01 de noviembre</w:t>
      </w:r>
      <w:r w:rsidRPr="00771DFE">
        <w:rPr>
          <w:rFonts w:ascii="Aptos" w:hAnsi="Aptos" w:cs="Calibri"/>
          <w:sz w:val="20"/>
          <w:szCs w:val="20"/>
          <w:lang w:val="es-MX"/>
        </w:rPr>
        <w:t>: Maraton Eurasia, este día no se realizarán visitas</w:t>
      </w:r>
    </w:p>
    <w:p w:rsidR="007C5110" w:rsidRPr="00D27017" w:rsidRDefault="007C5110" w:rsidP="007C5110">
      <w:pPr>
        <w:pStyle w:val="Prrafodelista"/>
        <w:numPr>
          <w:ilvl w:val="0"/>
          <w:numId w:val="2"/>
        </w:numPr>
        <w:spacing w:after="160" w:line="259" w:lineRule="auto"/>
        <w:jc w:val="both"/>
        <w:rPr>
          <w:rFonts w:ascii="Aptos" w:hAnsi="Aptos" w:cs="Calibri"/>
          <w:sz w:val="20"/>
          <w:szCs w:val="20"/>
        </w:rPr>
      </w:pPr>
      <w:r w:rsidRPr="00D27017">
        <w:rPr>
          <w:rFonts w:ascii="Aptos" w:hAnsi="Aptos" w:cs="Calibri"/>
          <w:sz w:val="20"/>
          <w:szCs w:val="20"/>
        </w:rPr>
        <w:t>Durante la celebración de ferias, fiestas religiosas y nacionales las visitas y excursiones podrán ser desviadas o alteradas de acuerdo con los horarios de apertura de los sitios a visitar.</w:t>
      </w:r>
    </w:p>
    <w:p w:rsidR="007C5110" w:rsidRPr="00D27017" w:rsidRDefault="007C5110" w:rsidP="007C5110">
      <w:pPr>
        <w:pStyle w:val="Prrafodelista"/>
        <w:numPr>
          <w:ilvl w:val="0"/>
          <w:numId w:val="2"/>
        </w:numPr>
        <w:spacing w:after="160" w:line="259" w:lineRule="auto"/>
        <w:jc w:val="both"/>
        <w:rPr>
          <w:rFonts w:ascii="Aptos" w:hAnsi="Aptos" w:cs="Calibri"/>
          <w:sz w:val="20"/>
          <w:szCs w:val="20"/>
        </w:rPr>
      </w:pPr>
      <w:r w:rsidRPr="00D27017">
        <w:rPr>
          <w:rFonts w:ascii="Aptos" w:hAnsi="Aptos" w:cs="Calibri"/>
          <w:sz w:val="20"/>
          <w:szCs w:val="20"/>
        </w:rPr>
        <w:t>La Mezquita Azul tiene acceso limitado los viernes.</w:t>
      </w:r>
    </w:p>
    <w:p w:rsidR="007C5110" w:rsidRPr="00D27017" w:rsidRDefault="007C5110" w:rsidP="007C5110">
      <w:pPr>
        <w:pStyle w:val="Prrafodelista"/>
        <w:numPr>
          <w:ilvl w:val="0"/>
          <w:numId w:val="2"/>
        </w:numPr>
        <w:spacing w:after="160" w:line="259" w:lineRule="auto"/>
        <w:jc w:val="both"/>
        <w:rPr>
          <w:rFonts w:ascii="Aptos" w:hAnsi="Aptos" w:cs="Calibri"/>
          <w:sz w:val="20"/>
          <w:szCs w:val="20"/>
        </w:rPr>
      </w:pPr>
      <w:r w:rsidRPr="00D27017">
        <w:rPr>
          <w:rFonts w:ascii="Aptos" w:hAnsi="Aptos" w:cs="Calibri"/>
          <w:sz w:val="20"/>
          <w:szCs w:val="20"/>
        </w:rPr>
        <w:t>La</w:t>
      </w:r>
      <w:r w:rsidR="0006615F" w:rsidRPr="00D27017">
        <w:rPr>
          <w:rFonts w:ascii="Aptos" w:hAnsi="Aptos" w:cs="Calibri"/>
          <w:sz w:val="20"/>
          <w:szCs w:val="20"/>
        </w:rPr>
        <w:t>s</w:t>
      </w:r>
      <w:r w:rsidRPr="00D27017">
        <w:rPr>
          <w:rFonts w:ascii="Aptos" w:hAnsi="Aptos" w:cs="Calibri"/>
          <w:sz w:val="20"/>
          <w:szCs w:val="20"/>
        </w:rPr>
        <w:t xml:space="preserve"> actividad</w:t>
      </w:r>
      <w:r w:rsidR="0006615F" w:rsidRPr="00D27017">
        <w:rPr>
          <w:rFonts w:ascii="Aptos" w:hAnsi="Aptos" w:cs="Calibri"/>
          <w:sz w:val="20"/>
          <w:szCs w:val="20"/>
        </w:rPr>
        <w:t>es</w:t>
      </w:r>
      <w:r w:rsidRPr="00D27017">
        <w:rPr>
          <w:rFonts w:ascii="Aptos" w:hAnsi="Aptos" w:cs="Calibri"/>
          <w:sz w:val="20"/>
          <w:szCs w:val="20"/>
        </w:rPr>
        <w:t xml:space="preserve"> opcional</w:t>
      </w:r>
      <w:r w:rsidR="0006615F" w:rsidRPr="00D27017">
        <w:rPr>
          <w:rFonts w:ascii="Aptos" w:hAnsi="Aptos" w:cs="Calibri"/>
          <w:sz w:val="20"/>
          <w:szCs w:val="20"/>
        </w:rPr>
        <w:t>es</w:t>
      </w:r>
      <w:r w:rsidRPr="00D27017">
        <w:rPr>
          <w:rFonts w:ascii="Aptos" w:hAnsi="Aptos" w:cs="Calibri"/>
          <w:sz w:val="20"/>
          <w:szCs w:val="20"/>
        </w:rPr>
        <w:t xml:space="preserve"> del día 8 del itinerario, el pago deberá en destino en EUROS o USD y en efectivo. No se puede pagar con tarjeta de crédito o débito.</w:t>
      </w:r>
      <w:r w:rsidRPr="00D27017">
        <w:rPr>
          <w:rFonts w:ascii="Aptos" w:hAnsi="Aptos" w:cs="Calibri"/>
          <w:sz w:val="20"/>
          <w:szCs w:val="20"/>
        </w:rPr>
        <w:tab/>
      </w:r>
      <w:r w:rsidRPr="00D27017">
        <w:rPr>
          <w:rFonts w:ascii="Aptos" w:hAnsi="Aptos" w:cs="Calibri"/>
          <w:sz w:val="20"/>
          <w:szCs w:val="20"/>
        </w:rPr>
        <w:tab/>
      </w:r>
    </w:p>
    <w:p w:rsidR="007C5110" w:rsidRPr="00D27017" w:rsidRDefault="007C5110" w:rsidP="00D27017">
      <w:pPr>
        <w:pStyle w:val="Prrafodelista"/>
        <w:numPr>
          <w:ilvl w:val="0"/>
          <w:numId w:val="2"/>
        </w:numPr>
        <w:shd w:val="clear" w:color="auto" w:fill="FBE4D5" w:themeFill="accent2" w:themeFillTint="33"/>
        <w:spacing w:after="160" w:line="259" w:lineRule="auto"/>
        <w:jc w:val="both"/>
        <w:rPr>
          <w:rFonts w:ascii="Aptos" w:hAnsi="Aptos" w:cs="Calibri"/>
          <w:sz w:val="20"/>
          <w:szCs w:val="20"/>
        </w:rPr>
      </w:pPr>
      <w:r w:rsidRPr="00D27017">
        <w:rPr>
          <w:rFonts w:ascii="Aptos" w:hAnsi="Aptos" w:cs="Calibri"/>
          <w:sz w:val="20"/>
          <w:szCs w:val="20"/>
        </w:rPr>
        <w:t>El punto para el drop off (al final de las visitas en Estambul) no es cada hotel, debido a las remodelaciones tanto en la parte antigua como en la moderna. A continuación, los puntos de drop off al finalizar el tour Bósforo:</w:t>
      </w:r>
    </w:p>
    <w:p w:rsidR="007C5110" w:rsidRPr="00D27017" w:rsidRDefault="007C5110" w:rsidP="007C5110">
      <w:pPr>
        <w:pStyle w:val="Prrafodelista"/>
        <w:jc w:val="both"/>
        <w:rPr>
          <w:rFonts w:ascii="Aptos" w:hAnsi="Aptos" w:cs="Calibri"/>
          <w:sz w:val="20"/>
          <w:szCs w:val="20"/>
        </w:rPr>
      </w:pPr>
      <w:r w:rsidRPr="00D27017">
        <w:rPr>
          <w:rFonts w:ascii="Aptos" w:hAnsi="Aptos" w:cs="Calibri"/>
          <w:sz w:val="20"/>
          <w:szCs w:val="20"/>
        </w:rPr>
        <w:t>– Para los pasajeros que se alojen en la parte antigua: Zona del bazar de las especias.</w:t>
      </w:r>
    </w:p>
    <w:p w:rsidR="00D7016A" w:rsidRPr="00D27017" w:rsidRDefault="007C5110" w:rsidP="007C5110">
      <w:pPr>
        <w:pStyle w:val="Prrafodelista"/>
        <w:jc w:val="both"/>
        <w:rPr>
          <w:rFonts w:ascii="Aptos" w:hAnsi="Aptos" w:cs="Calibri"/>
          <w:sz w:val="20"/>
          <w:szCs w:val="20"/>
        </w:rPr>
      </w:pPr>
      <w:r w:rsidRPr="00D27017">
        <w:rPr>
          <w:rFonts w:ascii="Aptos" w:hAnsi="Aptos" w:cs="Calibri"/>
          <w:sz w:val="20"/>
          <w:szCs w:val="20"/>
        </w:rPr>
        <w:t>– Para los pasajeros que se alojen en la parte moderna de la ciudad: Plaza Taksim</w:t>
      </w:r>
    </w:p>
    <w:p w:rsidR="00304BFA" w:rsidRPr="00D27017" w:rsidRDefault="00304BFA" w:rsidP="007C5110">
      <w:pPr>
        <w:pStyle w:val="Prrafodelista"/>
        <w:jc w:val="both"/>
        <w:rPr>
          <w:rFonts w:ascii="Aptos" w:hAnsi="Aptos" w:cs="Calibri"/>
          <w:sz w:val="20"/>
          <w:szCs w:val="20"/>
        </w:rPr>
      </w:pPr>
    </w:p>
    <w:p w:rsidR="00304BFA" w:rsidRPr="00D27017" w:rsidRDefault="00304BFA" w:rsidP="00304BFA">
      <w:pPr>
        <w:jc w:val="both"/>
        <w:rPr>
          <w:rFonts w:ascii="Aptos" w:hAnsi="Aptos" w:cs="Calibri"/>
          <w:sz w:val="20"/>
          <w:szCs w:val="20"/>
        </w:rPr>
      </w:pPr>
    </w:p>
    <w:sectPr w:rsidR="00304BFA" w:rsidRPr="00D27017" w:rsidSect="00D27017">
      <w:headerReference w:type="default" r:id="rId7"/>
      <w:footerReference w:type="default" r:id="rId8"/>
      <w:pgSz w:w="12240" w:h="15840"/>
      <w:pgMar w:top="3686"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144E" w:rsidRDefault="0058144E" w:rsidP="00D7016A">
      <w:r>
        <w:separator/>
      </w:r>
    </w:p>
  </w:endnote>
  <w:endnote w:type="continuationSeparator" w:id="0">
    <w:p w:rsidR="0058144E" w:rsidRDefault="0058144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370888A3" wp14:editId="5D6EA8C2">
          <wp:simplePos x="0" y="0"/>
          <wp:positionH relativeFrom="page">
            <wp:align>right</wp:align>
          </wp:positionH>
          <wp:positionV relativeFrom="paragraph">
            <wp:posOffset>-351155</wp:posOffset>
          </wp:positionV>
          <wp:extent cx="7740659" cy="865378"/>
          <wp:effectExtent l="0" t="0" r="0" b="0"/>
          <wp:wrapNone/>
          <wp:docPr id="492351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144E" w:rsidRDefault="0058144E" w:rsidP="00D7016A">
      <w:r>
        <w:separator/>
      </w:r>
    </w:p>
  </w:footnote>
  <w:footnote w:type="continuationSeparator" w:id="0">
    <w:p w:rsidR="0058144E" w:rsidRDefault="0058144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4813FEF6" wp14:editId="54316851">
          <wp:simplePos x="0" y="0"/>
          <wp:positionH relativeFrom="page">
            <wp:align>right</wp:align>
          </wp:positionH>
          <wp:positionV relativeFrom="paragraph">
            <wp:posOffset>-449580</wp:posOffset>
          </wp:positionV>
          <wp:extent cx="7772400" cy="2682240"/>
          <wp:effectExtent l="0" t="0" r="0" b="3810"/>
          <wp:wrapTight wrapText="bothSides">
            <wp:wrapPolygon edited="0">
              <wp:start x="0" y="0"/>
              <wp:lineTo x="0" y="21477"/>
              <wp:lineTo x="21547" y="21477"/>
              <wp:lineTo x="21547" y="0"/>
              <wp:lineTo x="0" y="0"/>
            </wp:wrapPolygon>
          </wp:wrapTight>
          <wp:docPr id="17534969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 w:numId="5" w16cid:durableId="1599824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615F"/>
    <w:rsid w:val="000C416F"/>
    <w:rsid w:val="00143628"/>
    <w:rsid w:val="00153B4B"/>
    <w:rsid w:val="0016559C"/>
    <w:rsid w:val="001B068A"/>
    <w:rsid w:val="001C3C74"/>
    <w:rsid w:val="001F4F94"/>
    <w:rsid w:val="001F6C68"/>
    <w:rsid w:val="002140A3"/>
    <w:rsid w:val="0024794B"/>
    <w:rsid w:val="00301162"/>
    <w:rsid w:val="00304BFA"/>
    <w:rsid w:val="0036644B"/>
    <w:rsid w:val="004337D0"/>
    <w:rsid w:val="004632A2"/>
    <w:rsid w:val="004C1F2F"/>
    <w:rsid w:val="004D08D7"/>
    <w:rsid w:val="004E0A7F"/>
    <w:rsid w:val="00513C8A"/>
    <w:rsid w:val="0058144E"/>
    <w:rsid w:val="00582F40"/>
    <w:rsid w:val="005A59C7"/>
    <w:rsid w:val="005D1E39"/>
    <w:rsid w:val="005E41F3"/>
    <w:rsid w:val="00616F12"/>
    <w:rsid w:val="00650E21"/>
    <w:rsid w:val="00656F74"/>
    <w:rsid w:val="006A193E"/>
    <w:rsid w:val="006E1CE9"/>
    <w:rsid w:val="007072D4"/>
    <w:rsid w:val="00755F28"/>
    <w:rsid w:val="00772D27"/>
    <w:rsid w:val="00790523"/>
    <w:rsid w:val="007C5110"/>
    <w:rsid w:val="007E011A"/>
    <w:rsid w:val="008204C2"/>
    <w:rsid w:val="008467D3"/>
    <w:rsid w:val="00881572"/>
    <w:rsid w:val="00881835"/>
    <w:rsid w:val="008B4726"/>
    <w:rsid w:val="00907667"/>
    <w:rsid w:val="00944B4E"/>
    <w:rsid w:val="00A17FE7"/>
    <w:rsid w:val="00A350FB"/>
    <w:rsid w:val="00A62B8B"/>
    <w:rsid w:val="00AB374D"/>
    <w:rsid w:val="00B26687"/>
    <w:rsid w:val="00B3565A"/>
    <w:rsid w:val="00B46C40"/>
    <w:rsid w:val="00BE0CA1"/>
    <w:rsid w:val="00C87041"/>
    <w:rsid w:val="00D00E70"/>
    <w:rsid w:val="00D14C90"/>
    <w:rsid w:val="00D27017"/>
    <w:rsid w:val="00D7016A"/>
    <w:rsid w:val="00DC28CE"/>
    <w:rsid w:val="00FA06A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6066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31511151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8627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1629</Words>
  <Characters>8964</Characters>
  <Application>Microsoft Office Word</Application>
  <DocSecurity>0</DocSecurity>
  <Lines>74</Lines>
  <Paragraphs>21</Paragraphs>
  <ScaleCrop>false</ScaleCrop>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2026-02-13T21:48:00Z</dcterms:created>
  <dcterms:modified xsi:type="dcterms:W3CDTF">2026-02-13T21:48:00Z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fc58b768-3ad1-4676-8588-f02da67d6765</vt:lpwstr>
  </property>
</Properties>
</file>