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14" w:rsidRPr="00AD2015" w:rsidRDefault="00540655" w:rsidP="00AD2015">
      <w:pPr>
        <w:jc w:val="center"/>
        <w:rPr>
          <w:sz w:val="20"/>
          <w:szCs w:val="20"/>
          <w:lang w:val="es-ES"/>
        </w:rPr>
      </w:pPr>
      <w:r>
        <w:rPr>
          <w:b/>
          <w:sz w:val="72"/>
          <w:szCs w:val="72"/>
          <w:lang w:val="es-ES"/>
        </w:rPr>
        <w:t>Las Vegas y San Francisco</w:t>
      </w:r>
    </w:p>
    <w:p w:rsidR="00BD6914" w:rsidRDefault="00BB7204" w:rsidP="00BD691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06</w:t>
      </w:r>
      <w:r w:rsidR="007A6F01">
        <w:rPr>
          <w:b/>
          <w:sz w:val="32"/>
          <w:szCs w:val="32"/>
          <w:lang w:val="es-ES"/>
        </w:rPr>
        <w:t xml:space="preserve"> </w:t>
      </w:r>
      <w:r w:rsidR="00BD6914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05</w:t>
      </w:r>
      <w:r w:rsidR="007A6F01">
        <w:rPr>
          <w:b/>
          <w:sz w:val="32"/>
          <w:szCs w:val="32"/>
          <w:lang w:val="es-ES"/>
        </w:rPr>
        <w:t xml:space="preserve"> </w:t>
      </w:r>
      <w:r w:rsidR="00BD6914" w:rsidRPr="00883B24">
        <w:rPr>
          <w:b/>
          <w:sz w:val="32"/>
          <w:szCs w:val="32"/>
          <w:lang w:val="es-ES"/>
        </w:rPr>
        <w:t>noches</w:t>
      </w:r>
    </w:p>
    <w:p w:rsidR="007A6F01" w:rsidRPr="00AD2015" w:rsidRDefault="007A6F01" w:rsidP="00BD6914">
      <w:pPr>
        <w:jc w:val="center"/>
        <w:rPr>
          <w:b/>
          <w:sz w:val="20"/>
          <w:szCs w:val="20"/>
          <w:lang w:val="es-ES"/>
        </w:rPr>
      </w:pPr>
    </w:p>
    <w:p w:rsidR="007A6F01" w:rsidRPr="007A6F01" w:rsidRDefault="007A6F01" w:rsidP="00BD6914">
      <w:pPr>
        <w:rPr>
          <w:sz w:val="20"/>
          <w:szCs w:val="20"/>
          <w:lang w:val="es-ES"/>
        </w:rPr>
      </w:pPr>
      <w:r w:rsidRPr="007A6F01">
        <w:rPr>
          <w:sz w:val="20"/>
          <w:szCs w:val="20"/>
          <w:lang w:val="es-ES"/>
        </w:rPr>
        <w:t xml:space="preserve">Salidas: </w:t>
      </w:r>
      <w:r w:rsidR="004E5D21">
        <w:rPr>
          <w:sz w:val="20"/>
          <w:szCs w:val="20"/>
          <w:lang w:val="es-ES"/>
        </w:rPr>
        <w:t xml:space="preserve">Especificas </w:t>
      </w:r>
    </w:p>
    <w:p w:rsidR="007A6F01" w:rsidRDefault="007A6F01" w:rsidP="00BD6914">
      <w:pPr>
        <w:rPr>
          <w:sz w:val="20"/>
          <w:szCs w:val="20"/>
          <w:u w:val="single"/>
          <w:lang w:val="es-ES"/>
        </w:rPr>
      </w:pPr>
    </w:p>
    <w:p w:rsidR="00BD6914" w:rsidRDefault="00BD6914" w:rsidP="00BD6914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="00F34D41">
        <w:rPr>
          <w:b/>
          <w:sz w:val="20"/>
          <w:szCs w:val="20"/>
          <w:lang w:val="es-ES"/>
        </w:rPr>
        <w:t xml:space="preserve">Las Vegas </w:t>
      </w:r>
    </w:p>
    <w:p w:rsidR="007A6F01" w:rsidRPr="007A6F01" w:rsidRDefault="007A6F01" w:rsidP="007A6F01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>Llegada al aeropuerto</w:t>
      </w:r>
      <w:r w:rsidR="004E5D21">
        <w:rPr>
          <w:rFonts w:asciiTheme="minorHAnsi" w:eastAsia="Calibri" w:hAnsiTheme="minorHAnsi" w:cstheme="minorHAnsi"/>
          <w:sz w:val="20"/>
          <w:lang w:val="es-MX"/>
        </w:rPr>
        <w:t xml:space="preserve"> y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 traslado </w:t>
      </w:r>
      <w:r w:rsidR="004E5D21">
        <w:rPr>
          <w:rFonts w:asciiTheme="minorHAnsi" w:eastAsia="Calibri" w:hAnsiTheme="minorHAnsi" w:cstheme="minorHAnsi"/>
          <w:sz w:val="20"/>
          <w:lang w:val="es-MX"/>
        </w:rPr>
        <w:t>al hotel</w:t>
      </w:r>
      <w:r w:rsidRPr="007A6F01">
        <w:rPr>
          <w:rFonts w:asciiTheme="minorHAnsi" w:eastAsia="Calibri" w:hAnsiTheme="minorHAnsi" w:cstheme="minorHAnsi"/>
          <w:sz w:val="20"/>
          <w:lang w:val="es-MX"/>
        </w:rPr>
        <w:t>.</w:t>
      </w:r>
      <w:r w:rsidR="000C6DFC">
        <w:rPr>
          <w:rFonts w:asciiTheme="minorHAnsi" w:eastAsia="Calibri" w:hAnsiTheme="minorHAnsi" w:cstheme="minorHAnsi"/>
          <w:sz w:val="20"/>
          <w:lang w:val="es-MX"/>
        </w:rPr>
        <w:t xml:space="preserve"> Resto del día libre.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Alojamiento.</w:t>
      </w:r>
    </w:p>
    <w:p w:rsidR="007A6F01" w:rsidRDefault="007A6F01" w:rsidP="00BD6914">
      <w:pPr>
        <w:rPr>
          <w:b/>
          <w:sz w:val="20"/>
          <w:szCs w:val="20"/>
          <w:lang w:val="es-ES"/>
        </w:rPr>
      </w:pPr>
    </w:p>
    <w:p w:rsidR="00502B19" w:rsidRDefault="00502B19" w:rsidP="00502B19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 w:rsidR="00F34D41">
        <w:rPr>
          <w:b/>
          <w:sz w:val="20"/>
          <w:szCs w:val="20"/>
          <w:lang w:val="es-ES"/>
        </w:rPr>
        <w:t>Las Vegas</w:t>
      </w:r>
      <w:r w:rsidRPr="00502B19">
        <w:rPr>
          <w:b/>
          <w:color w:val="FF0000"/>
          <w:sz w:val="20"/>
          <w:szCs w:val="20"/>
          <w:lang w:val="es-ES"/>
        </w:rPr>
        <w:t xml:space="preserve"> (City Tour</w:t>
      </w:r>
      <w:r w:rsidR="00F34D41">
        <w:rPr>
          <w:b/>
          <w:color w:val="FF0000"/>
          <w:sz w:val="20"/>
          <w:szCs w:val="20"/>
          <w:lang w:val="es-ES"/>
        </w:rPr>
        <w:t xml:space="preserve"> Nocturno</w:t>
      </w:r>
      <w:r w:rsidRPr="00502B19">
        <w:rPr>
          <w:b/>
          <w:color w:val="FF0000"/>
          <w:sz w:val="20"/>
          <w:szCs w:val="20"/>
          <w:lang w:val="es-ES"/>
        </w:rPr>
        <w:t xml:space="preserve">) </w:t>
      </w:r>
    </w:p>
    <w:p w:rsidR="00502B19" w:rsidRDefault="00502B19" w:rsidP="00CE22AC">
      <w:pPr>
        <w:jc w:val="both"/>
        <w:rPr>
          <w:b/>
          <w:sz w:val="20"/>
          <w:szCs w:val="20"/>
          <w:lang w:val="es-ES"/>
        </w:rPr>
      </w:pPr>
      <w:r w:rsidRPr="004E5D21">
        <w:rPr>
          <w:b/>
          <w:bCs/>
          <w:sz w:val="20"/>
          <w:szCs w:val="20"/>
          <w:lang w:val="es-ES"/>
        </w:rPr>
        <w:t>Desayuno.</w:t>
      </w:r>
      <w:r>
        <w:rPr>
          <w:sz w:val="20"/>
          <w:szCs w:val="20"/>
          <w:lang w:val="es-ES"/>
        </w:rPr>
        <w:t xml:space="preserve"> </w:t>
      </w:r>
      <w:r w:rsidR="00CE22AC" w:rsidRPr="00CE22AC">
        <w:rPr>
          <w:bCs/>
          <w:sz w:val="20"/>
          <w:szCs w:val="20"/>
          <w:lang w:val="es-ES"/>
        </w:rPr>
        <w:t xml:space="preserve">Dia libre para realizar paseos opcionales. En la noche realizaremos una excursión nocturna de la ciudad donde visitaremos el hotel de mayor historia de Las Vegas el </w:t>
      </w:r>
      <w:proofErr w:type="spellStart"/>
      <w:r w:rsidR="00CE22AC" w:rsidRPr="00CE22AC">
        <w:rPr>
          <w:bCs/>
          <w:sz w:val="20"/>
          <w:szCs w:val="20"/>
          <w:lang w:val="es-ES"/>
        </w:rPr>
        <w:t>Caesar</w:t>
      </w:r>
      <w:proofErr w:type="spellEnd"/>
      <w:r w:rsidR="00CE22AC" w:rsidRPr="00CE22AC">
        <w:rPr>
          <w:bCs/>
          <w:sz w:val="20"/>
          <w:szCs w:val="20"/>
          <w:lang w:val="es-ES"/>
        </w:rPr>
        <w:t xml:space="preserve"> Palace, luego haremos una parada en el famoso letrero "Bienvenido a Las Vegas", recorreremos la más famosa y reconocida calle Las Vegas </w:t>
      </w:r>
      <w:proofErr w:type="spellStart"/>
      <w:r w:rsidR="00CE22AC" w:rsidRPr="00CE22AC">
        <w:rPr>
          <w:bCs/>
          <w:sz w:val="20"/>
          <w:szCs w:val="20"/>
          <w:lang w:val="es-ES"/>
        </w:rPr>
        <w:t>Strip</w:t>
      </w:r>
      <w:proofErr w:type="spellEnd"/>
      <w:r w:rsidR="00CE22AC" w:rsidRPr="00CE22AC">
        <w:rPr>
          <w:bCs/>
          <w:sz w:val="20"/>
          <w:szCs w:val="20"/>
          <w:lang w:val="es-ES"/>
        </w:rPr>
        <w:t xml:space="preserve"> presenciando sus múltiples atracciones hasta llegar a la famosa calle Fremont ubicada en el corazón del </w:t>
      </w:r>
      <w:proofErr w:type="spellStart"/>
      <w:r w:rsidR="00CE22AC" w:rsidRPr="00CE22AC">
        <w:rPr>
          <w:bCs/>
          <w:sz w:val="20"/>
          <w:szCs w:val="20"/>
          <w:lang w:val="es-ES"/>
        </w:rPr>
        <w:t>Downtown</w:t>
      </w:r>
      <w:proofErr w:type="spellEnd"/>
      <w:r w:rsidR="00CE22AC" w:rsidRPr="00CE22AC">
        <w:rPr>
          <w:bCs/>
          <w:sz w:val="20"/>
          <w:szCs w:val="20"/>
          <w:lang w:val="es-ES"/>
        </w:rPr>
        <w:t xml:space="preserve"> parte antigua y donde nació Las Vegas, allí podrán presenciar un espléndido show de luces y sonido sobre un techo de la misma calle, regreso al hotel</w:t>
      </w:r>
      <w:r w:rsidRPr="00502B19">
        <w:rPr>
          <w:bCs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Alojamiento. </w:t>
      </w:r>
      <w:r w:rsidR="00F34D41">
        <w:rPr>
          <w:b/>
          <w:sz w:val="20"/>
          <w:szCs w:val="20"/>
          <w:lang w:val="es-ES"/>
        </w:rPr>
        <w:t xml:space="preserve"> </w:t>
      </w:r>
    </w:p>
    <w:p w:rsidR="00502B19" w:rsidRDefault="00502B19" w:rsidP="00502B19">
      <w:pPr>
        <w:rPr>
          <w:b/>
          <w:sz w:val="20"/>
          <w:szCs w:val="20"/>
          <w:lang w:val="es-ES"/>
        </w:rPr>
      </w:pPr>
    </w:p>
    <w:p w:rsidR="00F34D41" w:rsidRPr="003608A8" w:rsidRDefault="00F34D41" w:rsidP="00F34D41">
      <w:pPr>
        <w:rPr>
          <w:b/>
          <w:sz w:val="20"/>
          <w:szCs w:val="20"/>
          <w:lang w:val="en-U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 w:rsidRPr="003608A8">
        <w:rPr>
          <w:b/>
          <w:sz w:val="20"/>
          <w:szCs w:val="20"/>
          <w:lang w:val="en-US"/>
        </w:rPr>
        <w:t xml:space="preserve">Las Vegas – Mammoth Lake </w:t>
      </w:r>
      <w:proofErr w:type="spellStart"/>
      <w:r w:rsidRPr="003608A8">
        <w:rPr>
          <w:b/>
          <w:sz w:val="20"/>
          <w:szCs w:val="20"/>
          <w:lang w:val="en-US"/>
        </w:rPr>
        <w:t>o</w:t>
      </w:r>
      <w:proofErr w:type="spellEnd"/>
      <w:r w:rsidRPr="003608A8">
        <w:rPr>
          <w:b/>
          <w:sz w:val="20"/>
          <w:szCs w:val="20"/>
          <w:lang w:val="en-US"/>
        </w:rPr>
        <w:t xml:space="preserve"> </w:t>
      </w:r>
      <w:r w:rsidR="003608A8" w:rsidRPr="003608A8">
        <w:rPr>
          <w:b/>
          <w:sz w:val="20"/>
          <w:szCs w:val="20"/>
          <w:lang w:val="en-US"/>
        </w:rPr>
        <w:t>Oakhurst</w:t>
      </w:r>
    </w:p>
    <w:p w:rsidR="00F34D41" w:rsidRPr="007A6F01" w:rsidRDefault="00F34D41" w:rsidP="00CE22AC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4E5D21">
        <w:rPr>
          <w:rFonts w:asciiTheme="minorHAnsi" w:eastAsia="Calibri" w:hAnsiTheme="minorHAnsi" w:cstheme="minorHAnsi"/>
          <w:b/>
          <w:bCs/>
          <w:sz w:val="20"/>
          <w:lang w:val="es-MX"/>
        </w:rPr>
        <w:t>Desayuno.</w:t>
      </w:r>
      <w:r w:rsidR="003608A8" w:rsidRPr="003608A8">
        <w:t xml:space="preserve"> </w:t>
      </w:r>
      <w:r w:rsidR="003608A8" w:rsidRPr="003608A8">
        <w:rPr>
          <w:rFonts w:asciiTheme="minorHAnsi" w:hAnsiTheme="minorHAnsi" w:cstheme="minorHAnsi"/>
          <w:sz w:val="20"/>
          <w:szCs w:val="20"/>
        </w:rPr>
        <w:t xml:space="preserve">Desayuno Americano. Por la mañana salimos de Las Vegas y del desierto de Nevada y entraremos nuevamente a California en camino a la ciudad de </w:t>
      </w:r>
      <w:proofErr w:type="spellStart"/>
      <w:r w:rsidR="003608A8" w:rsidRPr="003608A8">
        <w:rPr>
          <w:rFonts w:asciiTheme="minorHAnsi" w:hAnsiTheme="minorHAnsi" w:cstheme="minorHAnsi"/>
          <w:sz w:val="20"/>
          <w:szCs w:val="20"/>
        </w:rPr>
        <w:t>Oakhurst</w:t>
      </w:r>
      <w:proofErr w:type="spellEnd"/>
      <w:r w:rsidR="003608A8" w:rsidRPr="003608A8">
        <w:rPr>
          <w:rFonts w:asciiTheme="minorHAnsi" w:hAnsiTheme="minorHAnsi" w:cstheme="minorHAnsi"/>
          <w:sz w:val="20"/>
          <w:szCs w:val="20"/>
        </w:rPr>
        <w:t xml:space="preserve"> por el conocido y extenso valle de San </w:t>
      </w:r>
      <w:proofErr w:type="spellStart"/>
      <w:r w:rsidR="003608A8" w:rsidRPr="003608A8">
        <w:rPr>
          <w:rFonts w:asciiTheme="minorHAnsi" w:hAnsiTheme="minorHAnsi" w:cstheme="minorHAnsi"/>
          <w:sz w:val="20"/>
          <w:szCs w:val="20"/>
        </w:rPr>
        <w:t>Joaquin</w:t>
      </w:r>
      <w:proofErr w:type="spellEnd"/>
      <w:r w:rsidR="003608A8" w:rsidRPr="003608A8">
        <w:rPr>
          <w:rFonts w:asciiTheme="minorHAnsi" w:hAnsiTheme="minorHAnsi" w:cstheme="minorHAnsi"/>
          <w:sz w:val="20"/>
          <w:szCs w:val="20"/>
        </w:rPr>
        <w:t xml:space="preserve">. Llegada a </w:t>
      </w:r>
      <w:proofErr w:type="spellStart"/>
      <w:r w:rsidR="003608A8" w:rsidRPr="003608A8">
        <w:rPr>
          <w:rFonts w:asciiTheme="minorHAnsi" w:hAnsiTheme="minorHAnsi" w:cstheme="minorHAnsi"/>
          <w:sz w:val="20"/>
          <w:szCs w:val="20"/>
        </w:rPr>
        <w:t>ultima</w:t>
      </w:r>
      <w:proofErr w:type="spellEnd"/>
      <w:r w:rsidR="003608A8" w:rsidRPr="003608A8">
        <w:rPr>
          <w:rFonts w:asciiTheme="minorHAnsi" w:hAnsiTheme="minorHAnsi" w:cstheme="minorHAnsi"/>
          <w:sz w:val="20"/>
          <w:szCs w:val="20"/>
        </w:rPr>
        <w:t xml:space="preserve"> hora de la tarde y alojamiento. (En verano el itinerario se cambia por </w:t>
      </w:r>
      <w:proofErr w:type="spellStart"/>
      <w:r w:rsidR="003608A8" w:rsidRPr="003608A8">
        <w:rPr>
          <w:rFonts w:asciiTheme="minorHAnsi" w:hAnsiTheme="minorHAnsi" w:cstheme="minorHAnsi"/>
          <w:sz w:val="20"/>
          <w:szCs w:val="20"/>
        </w:rPr>
        <w:t>Mammoth</w:t>
      </w:r>
      <w:proofErr w:type="spellEnd"/>
      <w:r w:rsidR="003608A8" w:rsidRPr="003608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608A8" w:rsidRPr="003608A8">
        <w:rPr>
          <w:rFonts w:asciiTheme="minorHAnsi" w:hAnsiTheme="minorHAnsi" w:cstheme="minorHAnsi"/>
          <w:sz w:val="20"/>
          <w:szCs w:val="20"/>
        </w:rPr>
        <w:t>Lakes</w:t>
      </w:r>
      <w:proofErr w:type="spellEnd"/>
      <w:r w:rsidR="003608A8" w:rsidRPr="003608A8">
        <w:rPr>
          <w:rFonts w:asciiTheme="minorHAnsi" w:hAnsiTheme="minorHAnsi" w:cstheme="minorHAnsi"/>
          <w:sz w:val="20"/>
          <w:szCs w:val="20"/>
        </w:rPr>
        <w:t xml:space="preserve">). Llegada a </w:t>
      </w:r>
      <w:proofErr w:type="spellStart"/>
      <w:r w:rsidR="003608A8" w:rsidRPr="003608A8">
        <w:rPr>
          <w:rFonts w:asciiTheme="minorHAnsi" w:hAnsiTheme="minorHAnsi" w:cstheme="minorHAnsi"/>
          <w:sz w:val="20"/>
          <w:szCs w:val="20"/>
        </w:rPr>
        <w:t>ultima</w:t>
      </w:r>
      <w:proofErr w:type="spellEnd"/>
      <w:r w:rsidR="003608A8" w:rsidRPr="003608A8">
        <w:rPr>
          <w:rFonts w:asciiTheme="minorHAnsi" w:hAnsiTheme="minorHAnsi" w:cstheme="minorHAnsi"/>
          <w:sz w:val="20"/>
          <w:szCs w:val="20"/>
        </w:rPr>
        <w:t xml:space="preserve"> hora de la tarde. </w:t>
      </w:r>
      <w:r w:rsidRPr="003608A8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</w:t>
      </w:r>
      <w:r w:rsidRPr="004E5D21">
        <w:rPr>
          <w:rFonts w:asciiTheme="minorHAnsi" w:eastAsia="Calibri" w:hAnsiTheme="minorHAnsi" w:cstheme="minorHAnsi"/>
          <w:b/>
          <w:bCs/>
          <w:sz w:val="20"/>
          <w:lang w:val="es-MX"/>
        </w:rPr>
        <w:t>.</w:t>
      </w:r>
    </w:p>
    <w:p w:rsidR="00E9215E" w:rsidRDefault="00E9215E" w:rsidP="00E9215E">
      <w:pPr>
        <w:jc w:val="both"/>
        <w:rPr>
          <w:b/>
          <w:bCs/>
          <w:sz w:val="20"/>
          <w:szCs w:val="20"/>
          <w:lang w:val="es-ES"/>
        </w:rPr>
      </w:pPr>
    </w:p>
    <w:p w:rsidR="00F34D41" w:rsidRDefault="00F34D41" w:rsidP="00F34D41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4</w:t>
      </w:r>
      <w:r w:rsidRPr="00B56B0D">
        <w:rPr>
          <w:b/>
          <w:sz w:val="20"/>
          <w:szCs w:val="20"/>
          <w:lang w:val="es-ES"/>
        </w:rPr>
        <w:t xml:space="preserve">. </w:t>
      </w:r>
      <w:proofErr w:type="spellStart"/>
      <w:r>
        <w:rPr>
          <w:b/>
          <w:sz w:val="20"/>
          <w:szCs w:val="20"/>
          <w:lang w:val="es-ES"/>
        </w:rPr>
        <w:t>Mammoth</w:t>
      </w:r>
      <w:proofErr w:type="spellEnd"/>
      <w:r>
        <w:rPr>
          <w:b/>
          <w:sz w:val="20"/>
          <w:szCs w:val="20"/>
          <w:lang w:val="es-ES"/>
        </w:rPr>
        <w:t xml:space="preserve"> </w:t>
      </w:r>
      <w:proofErr w:type="spellStart"/>
      <w:r>
        <w:rPr>
          <w:b/>
          <w:sz w:val="20"/>
          <w:szCs w:val="20"/>
          <w:lang w:val="es-ES"/>
        </w:rPr>
        <w:t>Lakes</w:t>
      </w:r>
      <w:proofErr w:type="spellEnd"/>
      <w:r>
        <w:rPr>
          <w:b/>
          <w:sz w:val="20"/>
          <w:szCs w:val="20"/>
          <w:lang w:val="es-ES"/>
        </w:rPr>
        <w:t xml:space="preserve"> o Fresno – San Francisco </w:t>
      </w:r>
      <w:r w:rsidRPr="00A85FEE">
        <w:rPr>
          <w:b/>
          <w:color w:val="FF0000"/>
          <w:sz w:val="20"/>
          <w:szCs w:val="20"/>
          <w:lang w:val="es-ES"/>
        </w:rPr>
        <w:t>(</w:t>
      </w:r>
      <w:r>
        <w:rPr>
          <w:b/>
          <w:color w:val="FF0000"/>
          <w:sz w:val="20"/>
          <w:szCs w:val="20"/>
          <w:lang w:val="es-ES"/>
        </w:rPr>
        <w:t>Visita al Parque Nacional Yosemite</w:t>
      </w:r>
      <w:r w:rsidRPr="00A85FEE">
        <w:rPr>
          <w:b/>
          <w:color w:val="FF0000"/>
          <w:sz w:val="20"/>
          <w:szCs w:val="20"/>
          <w:lang w:val="es-ES"/>
        </w:rPr>
        <w:t>)</w:t>
      </w:r>
    </w:p>
    <w:p w:rsidR="00F34D41" w:rsidRPr="007A6F01" w:rsidRDefault="00F34D41" w:rsidP="00F34D41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CD73FE">
        <w:rPr>
          <w:rFonts w:asciiTheme="minorHAnsi" w:eastAsia="Calibri" w:hAnsiTheme="minorHAnsi" w:cstheme="minorHAnsi"/>
          <w:b/>
          <w:bCs/>
          <w:sz w:val="20"/>
          <w:lang w:val="es-MX"/>
        </w:rPr>
        <w:t>Desayuno.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Pr="00CD73FE">
        <w:rPr>
          <w:rFonts w:asciiTheme="minorHAnsi" w:eastAsia="Calibri" w:hAnsiTheme="minorHAnsi" w:cstheme="minorHAnsi"/>
          <w:sz w:val="20"/>
          <w:lang w:val="es-MX"/>
        </w:rPr>
        <w:t>Hoy viajamos hacia el Parque Nacional de Yosemite donde tenemos la oportunidad de apreciar la naturaleza en su puro esplendor. Seguimos hacia San Francisco atravesando el valle de San Joaquin</w:t>
      </w:r>
      <w:r w:rsidRPr="00A85FEE">
        <w:rPr>
          <w:rFonts w:asciiTheme="minorHAnsi" w:eastAsia="Calibri" w:hAnsiTheme="minorHAnsi" w:cstheme="minorHAnsi"/>
          <w:sz w:val="20"/>
          <w:lang w:val="es-MX"/>
        </w:rPr>
        <w:t xml:space="preserve">. </w:t>
      </w:r>
      <w:r w:rsidRPr="00A85FEE">
        <w:rPr>
          <w:rFonts w:asciiTheme="minorHAnsi" w:eastAsia="Calibri" w:hAnsiTheme="minorHAnsi" w:cstheme="minorHAnsi"/>
          <w:b/>
          <w:bCs/>
          <w:sz w:val="20"/>
          <w:lang w:val="es-MX"/>
        </w:rPr>
        <w:t>Alojamiento.</w:t>
      </w:r>
    </w:p>
    <w:p w:rsidR="00502B19" w:rsidRDefault="00502B19" w:rsidP="00E9215E">
      <w:pPr>
        <w:jc w:val="both"/>
        <w:rPr>
          <w:b/>
          <w:bCs/>
          <w:sz w:val="20"/>
          <w:szCs w:val="20"/>
          <w:lang w:val="es-ES"/>
        </w:rPr>
      </w:pPr>
    </w:p>
    <w:p w:rsidR="00F34D41" w:rsidRDefault="00F34D41" w:rsidP="00F34D41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5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>San Francisco</w:t>
      </w:r>
      <w:r w:rsidRPr="00A85FEE">
        <w:rPr>
          <w:b/>
          <w:color w:val="FF0000"/>
          <w:sz w:val="20"/>
          <w:szCs w:val="20"/>
          <w:lang w:val="es-ES"/>
        </w:rPr>
        <w:t xml:space="preserve"> (</w:t>
      </w:r>
      <w:r>
        <w:rPr>
          <w:b/>
          <w:color w:val="FF0000"/>
          <w:sz w:val="20"/>
          <w:szCs w:val="20"/>
          <w:lang w:val="es-ES"/>
        </w:rPr>
        <w:t>City Tour</w:t>
      </w:r>
      <w:r w:rsidRPr="00A85FEE">
        <w:rPr>
          <w:b/>
          <w:color w:val="FF0000"/>
          <w:sz w:val="20"/>
          <w:szCs w:val="20"/>
          <w:lang w:val="es-ES"/>
        </w:rPr>
        <w:t>)</w:t>
      </w:r>
    </w:p>
    <w:p w:rsidR="00F34D41" w:rsidRPr="007A6F01" w:rsidRDefault="00F34D41" w:rsidP="00F34D41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CD73FE">
        <w:rPr>
          <w:rFonts w:asciiTheme="minorHAnsi" w:eastAsia="Calibri" w:hAnsiTheme="minorHAnsi" w:cstheme="minorHAnsi"/>
          <w:b/>
          <w:bCs/>
          <w:sz w:val="20"/>
          <w:lang w:val="es-MX"/>
        </w:rPr>
        <w:t>Desayuno.</w:t>
      </w:r>
      <w:r w:rsidRPr="00A85FEE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Pr="00CD73FE">
        <w:rPr>
          <w:rFonts w:asciiTheme="minorHAnsi" w:eastAsia="Calibri" w:hAnsiTheme="minorHAnsi" w:cstheme="minorHAnsi"/>
          <w:sz w:val="20"/>
          <w:lang w:val="es-MX"/>
        </w:rPr>
        <w:t xml:space="preserve">Por la mañana iniciamos la visita de esta hermosa ciudad, incluyendo la zona del centro comercial y financiero, con paradas en el Centro Cívico, Twin </w:t>
      </w:r>
      <w:proofErr w:type="spellStart"/>
      <w:r w:rsidRPr="00CD73FE">
        <w:rPr>
          <w:rFonts w:asciiTheme="minorHAnsi" w:eastAsia="Calibri" w:hAnsiTheme="minorHAnsi" w:cstheme="minorHAnsi"/>
          <w:sz w:val="20"/>
          <w:lang w:val="es-MX"/>
        </w:rPr>
        <w:t>Peaks</w:t>
      </w:r>
      <w:proofErr w:type="spellEnd"/>
      <w:r w:rsidRPr="00CD73FE">
        <w:rPr>
          <w:rFonts w:asciiTheme="minorHAnsi" w:eastAsia="Calibri" w:hAnsiTheme="minorHAnsi" w:cstheme="minorHAnsi"/>
          <w:sz w:val="20"/>
          <w:lang w:val="es-MX"/>
        </w:rPr>
        <w:t xml:space="preserve">, Golden </w:t>
      </w:r>
      <w:proofErr w:type="spellStart"/>
      <w:r w:rsidRPr="00CD73FE">
        <w:rPr>
          <w:rFonts w:asciiTheme="minorHAnsi" w:eastAsia="Calibri" w:hAnsiTheme="minorHAnsi" w:cstheme="minorHAnsi"/>
          <w:sz w:val="20"/>
          <w:lang w:val="es-MX"/>
        </w:rPr>
        <w:t>Gate</w:t>
      </w:r>
      <w:proofErr w:type="spellEnd"/>
      <w:r w:rsidRPr="00CD73FE">
        <w:rPr>
          <w:rFonts w:asciiTheme="minorHAnsi" w:eastAsia="Calibri" w:hAnsiTheme="minorHAnsi" w:cstheme="minorHAnsi"/>
          <w:sz w:val="20"/>
          <w:lang w:val="es-MX"/>
        </w:rPr>
        <w:t xml:space="preserve"> Park, el famoso puente Golden Gate y finalizando en el </w:t>
      </w:r>
      <w:proofErr w:type="spellStart"/>
      <w:r w:rsidRPr="00CD73FE">
        <w:rPr>
          <w:rFonts w:asciiTheme="minorHAnsi" w:eastAsia="Calibri" w:hAnsiTheme="minorHAnsi" w:cstheme="minorHAnsi"/>
          <w:sz w:val="20"/>
          <w:lang w:val="es-MX"/>
        </w:rPr>
        <w:t>Fisherman's</w:t>
      </w:r>
      <w:proofErr w:type="spellEnd"/>
      <w:r w:rsidRPr="00CD73FE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proofErr w:type="spellStart"/>
      <w:r w:rsidRPr="00CD73FE">
        <w:rPr>
          <w:rFonts w:asciiTheme="minorHAnsi" w:eastAsia="Calibri" w:hAnsiTheme="minorHAnsi" w:cstheme="minorHAnsi"/>
          <w:sz w:val="20"/>
          <w:lang w:val="es-MX"/>
        </w:rPr>
        <w:t>Wharf</w:t>
      </w:r>
      <w:proofErr w:type="spellEnd"/>
      <w:r w:rsidRPr="00CD73FE">
        <w:rPr>
          <w:rFonts w:asciiTheme="minorHAnsi" w:eastAsia="Calibri" w:hAnsiTheme="minorHAnsi" w:cstheme="minorHAnsi"/>
          <w:sz w:val="20"/>
          <w:lang w:val="es-MX"/>
        </w:rPr>
        <w:t xml:space="preserve">. Para los que quieran seguir andando por su cuenta podrán quedarse en el </w:t>
      </w:r>
      <w:proofErr w:type="spellStart"/>
      <w:r w:rsidRPr="00CD73FE">
        <w:rPr>
          <w:rFonts w:asciiTheme="minorHAnsi" w:eastAsia="Calibri" w:hAnsiTheme="minorHAnsi" w:cstheme="minorHAnsi"/>
          <w:sz w:val="20"/>
          <w:lang w:val="es-MX"/>
        </w:rPr>
        <w:t>Wharf</w:t>
      </w:r>
      <w:proofErr w:type="spellEnd"/>
      <w:r w:rsidRPr="00CD73FE">
        <w:rPr>
          <w:rFonts w:asciiTheme="minorHAnsi" w:eastAsia="Calibri" w:hAnsiTheme="minorHAnsi" w:cstheme="minorHAnsi"/>
          <w:sz w:val="20"/>
          <w:lang w:val="es-MX"/>
        </w:rPr>
        <w:t xml:space="preserve"> y añadir un crucero Alcatraz o Sausalito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 con costo adicional</w:t>
      </w:r>
      <w:r w:rsidRPr="00CD73FE">
        <w:rPr>
          <w:rFonts w:asciiTheme="minorHAnsi" w:eastAsia="Calibri" w:hAnsiTheme="minorHAnsi" w:cstheme="minorHAnsi"/>
          <w:sz w:val="20"/>
          <w:lang w:val="es-MX"/>
        </w:rPr>
        <w:t>.(Para añadir Alcatraz, recomendamos hacerlo 30 días antes de su viaje ya que se agota la entrada con mucha antelación). Los demás, regresamos al hotel y tarde libre</w:t>
      </w:r>
      <w:r w:rsidRPr="007A6F01">
        <w:rPr>
          <w:rFonts w:asciiTheme="minorHAnsi" w:eastAsia="Calibri" w:hAnsiTheme="minorHAnsi" w:cstheme="minorHAnsi"/>
          <w:sz w:val="20"/>
          <w:lang w:val="es-MX"/>
        </w:rPr>
        <w:t>.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Pr="00A85FEE">
        <w:rPr>
          <w:rFonts w:asciiTheme="minorHAnsi" w:eastAsia="Calibri" w:hAnsiTheme="minorHAnsi" w:cstheme="minorHAnsi"/>
          <w:b/>
          <w:bCs/>
          <w:sz w:val="20"/>
          <w:lang w:val="es-MX"/>
        </w:rPr>
        <w:t>Alojamiento.</w:t>
      </w:r>
    </w:p>
    <w:p w:rsidR="004E5D21" w:rsidRDefault="004E5D21" w:rsidP="004E5D21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4E5D21" w:rsidRDefault="004E5D21" w:rsidP="004E5D21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91342B">
        <w:rPr>
          <w:b/>
          <w:sz w:val="20"/>
          <w:szCs w:val="20"/>
          <w:lang w:val="es-ES"/>
        </w:rPr>
        <w:t>6</w:t>
      </w:r>
      <w:r w:rsidRPr="00B56B0D">
        <w:rPr>
          <w:b/>
          <w:sz w:val="20"/>
          <w:szCs w:val="20"/>
          <w:lang w:val="es-ES"/>
        </w:rPr>
        <w:t xml:space="preserve">. </w:t>
      </w:r>
      <w:r w:rsidR="00F34D41">
        <w:rPr>
          <w:b/>
          <w:sz w:val="20"/>
          <w:szCs w:val="20"/>
          <w:lang w:val="es-ES"/>
        </w:rPr>
        <w:t>San Francisco</w:t>
      </w:r>
      <w:r w:rsidR="00A85FEE">
        <w:rPr>
          <w:b/>
          <w:sz w:val="20"/>
          <w:szCs w:val="20"/>
          <w:lang w:val="es-ES"/>
        </w:rPr>
        <w:t xml:space="preserve"> </w:t>
      </w:r>
    </w:p>
    <w:p w:rsidR="00A85FEE" w:rsidRPr="00A85FEE" w:rsidRDefault="00A85FEE" w:rsidP="00A85FEE">
      <w:pPr>
        <w:rPr>
          <w:rFonts w:eastAsia="Calibri" w:cstheme="minorHAnsi"/>
          <w:sz w:val="20"/>
          <w:szCs w:val="21"/>
          <w:lang w:val="es-MX"/>
        </w:rPr>
      </w:pPr>
      <w:r w:rsidRPr="00A85FEE">
        <w:rPr>
          <w:rFonts w:eastAsia="Calibri" w:cstheme="minorHAnsi"/>
          <w:b/>
          <w:bCs/>
          <w:sz w:val="20"/>
          <w:szCs w:val="21"/>
          <w:lang w:val="es-MX"/>
        </w:rPr>
        <w:t>Desayuno.</w:t>
      </w:r>
      <w:r w:rsidRPr="00A85FEE">
        <w:rPr>
          <w:rFonts w:eastAsia="Calibri" w:cstheme="minorHAnsi"/>
          <w:sz w:val="20"/>
          <w:szCs w:val="21"/>
          <w:lang w:val="es-MX"/>
        </w:rPr>
        <w:t xml:space="preserve"> A la hora </w:t>
      </w:r>
      <w:r>
        <w:rPr>
          <w:rFonts w:eastAsia="Calibri" w:cstheme="minorHAnsi"/>
          <w:sz w:val="20"/>
          <w:szCs w:val="21"/>
          <w:lang w:val="es-MX"/>
        </w:rPr>
        <w:t xml:space="preserve">indicada </w:t>
      </w:r>
      <w:r w:rsidR="00CE22AC">
        <w:rPr>
          <w:rFonts w:eastAsia="Calibri" w:cstheme="minorHAnsi"/>
          <w:sz w:val="20"/>
          <w:szCs w:val="21"/>
          <w:lang w:val="es-MX"/>
        </w:rPr>
        <w:t>traslado a</w:t>
      </w:r>
      <w:r w:rsidR="002E2CA0">
        <w:rPr>
          <w:rFonts w:eastAsia="Calibri" w:cstheme="minorHAnsi"/>
          <w:sz w:val="20"/>
          <w:szCs w:val="21"/>
          <w:lang w:val="es-MX"/>
        </w:rPr>
        <w:t>l</w:t>
      </w:r>
      <w:r w:rsidRPr="00A85FEE">
        <w:rPr>
          <w:rFonts w:eastAsia="Calibri" w:cstheme="minorHAnsi"/>
          <w:sz w:val="20"/>
          <w:szCs w:val="21"/>
          <w:lang w:val="es-MX"/>
        </w:rPr>
        <w:t xml:space="preserve"> aeropuerto para </w:t>
      </w:r>
      <w:r>
        <w:rPr>
          <w:rFonts w:eastAsia="Calibri" w:cstheme="minorHAnsi"/>
          <w:sz w:val="20"/>
          <w:szCs w:val="21"/>
          <w:lang w:val="es-MX"/>
        </w:rPr>
        <w:t xml:space="preserve">abordar </w:t>
      </w:r>
      <w:r w:rsidRPr="00A85FEE">
        <w:rPr>
          <w:rFonts w:eastAsia="Calibri" w:cstheme="minorHAnsi"/>
          <w:sz w:val="20"/>
          <w:szCs w:val="21"/>
          <w:lang w:val="es-MX"/>
        </w:rPr>
        <w:t>vuelo de regreso a</w:t>
      </w:r>
      <w:r>
        <w:rPr>
          <w:rFonts w:eastAsia="Calibri" w:cstheme="minorHAnsi"/>
          <w:sz w:val="20"/>
          <w:szCs w:val="21"/>
          <w:lang w:val="es-MX"/>
        </w:rPr>
        <w:t xml:space="preserve"> </w:t>
      </w:r>
      <w:r w:rsidRPr="00A85FEE">
        <w:rPr>
          <w:rFonts w:eastAsia="Calibri" w:cstheme="minorHAnsi"/>
          <w:sz w:val="20"/>
          <w:szCs w:val="21"/>
          <w:lang w:val="es-MX"/>
        </w:rPr>
        <w:t>ciudad de origen.</w:t>
      </w:r>
    </w:p>
    <w:p w:rsidR="004E5D21" w:rsidRDefault="004E5D21" w:rsidP="004E5D21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AD2015" w:rsidRPr="007A6F01" w:rsidRDefault="00AD2015" w:rsidP="00AD2015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FIN DE NUESTROS SERVICIOS</w:t>
      </w:r>
    </w:p>
    <w:p w:rsidR="00707E55" w:rsidRDefault="00707E55" w:rsidP="00AD2015">
      <w:pPr>
        <w:rPr>
          <w:sz w:val="20"/>
          <w:szCs w:val="20"/>
          <w:lang w:val="es-ES"/>
        </w:rPr>
      </w:pPr>
    </w:p>
    <w:p w:rsidR="00F34D41" w:rsidRDefault="00F34D41" w:rsidP="00AD2015">
      <w:pPr>
        <w:rPr>
          <w:sz w:val="20"/>
          <w:szCs w:val="20"/>
          <w:lang w:val="es-ES"/>
        </w:rPr>
      </w:pPr>
    </w:p>
    <w:p w:rsidR="00F34D41" w:rsidRDefault="00F34D41" w:rsidP="00AD2015">
      <w:pPr>
        <w:rPr>
          <w:sz w:val="20"/>
          <w:szCs w:val="20"/>
          <w:lang w:val="es-ES"/>
        </w:rPr>
      </w:pPr>
    </w:p>
    <w:p w:rsidR="00F34D41" w:rsidRDefault="00F34D41" w:rsidP="00AD2015">
      <w:pPr>
        <w:rPr>
          <w:sz w:val="20"/>
          <w:szCs w:val="20"/>
          <w:lang w:val="es-ES"/>
        </w:rPr>
      </w:pPr>
    </w:p>
    <w:p w:rsidR="00CE22AC" w:rsidRDefault="00CE22AC" w:rsidP="00AD2015">
      <w:pPr>
        <w:rPr>
          <w:sz w:val="20"/>
          <w:szCs w:val="20"/>
          <w:lang w:val="es-ES"/>
        </w:rPr>
      </w:pPr>
    </w:p>
    <w:p w:rsidR="00F34D41" w:rsidRDefault="00F34D41" w:rsidP="00AD2015">
      <w:pPr>
        <w:rPr>
          <w:sz w:val="20"/>
          <w:szCs w:val="20"/>
          <w:lang w:val="es-ES"/>
        </w:rPr>
      </w:pPr>
    </w:p>
    <w:p w:rsidR="00AD2015" w:rsidRDefault="00AD2015" w:rsidP="00AD2015">
      <w:pPr>
        <w:rPr>
          <w:sz w:val="20"/>
          <w:szCs w:val="20"/>
        </w:rPr>
      </w:pPr>
      <w:r>
        <w:rPr>
          <w:b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FA48E" wp14:editId="1588A744">
                <wp:simplePos x="0" y="0"/>
                <wp:positionH relativeFrom="column">
                  <wp:posOffset>17258</wp:posOffset>
                </wp:positionH>
                <wp:positionV relativeFrom="paragraph">
                  <wp:posOffset>23808</wp:posOffset>
                </wp:positionV>
                <wp:extent cx="1628775" cy="265430"/>
                <wp:effectExtent l="0" t="0" r="28575" b="2032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015" w:rsidRPr="00F74623" w:rsidRDefault="00AD2015" w:rsidP="00AD2015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EFA48E" id="Rectángulo 1" o:spid="_x0000_s1026" style="position:absolute;margin-left:1.35pt;margin-top:1.85pt;width:128.25pt;height:20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y+gAIAADoFAAAOAAAAZHJzL2Uyb0RvYy54bWysVM1OGzEQvlfqO1i+l03SBGjEBkUgqkoI&#10;IqDi7Hjt7Kpejzt2spu+TZ+FF+vYu1kopZeqOWxmPP+fv/HZeVsbtlPoK7A5Hx+NOFNWQlHZTc6/&#10;Plx9OOXMB2ELYcCqnO+V5+eL9+/OGjdXEyjBFAoZJbF+3riclyG4eZZ5Wapa+CNwypJRA9YikIqb&#10;rEDRUPbaZJPR6DhrAAuHIJX3dHrZGfki5ddayXCrtVeBmZxTbyF9MX3X8ZstzsR8g8KVlezbEP/Q&#10;RS0qS0WHVJciCLbF6o9UdSURPOhwJKHOQOtKqjQDTTMevZrmvhROpVkIHO8GmPz/SytvditkVUF3&#10;x5kVNV3RHYH29NNutgbYOALUOD8nv3u3wl7zJMZpW411/Kc5WJtA3Q+gqjYwSYfj48npycmMM0m2&#10;yfFs+jGhnj1HO/Ths4KaRSHnSPUTlmJ37QNVJNeDCymxm65+ksLeqNiCsXdK0yBUcZKiE4XUhUG2&#10;E3T5xbdxd1yKQnVHsxH94oBUYPBOWkoWs+rKmCFvnyBS8/e8XYreN4apxLwhcPS3hrrAwTtVBBuG&#10;wLqygG8Fm5BuhhrXnf8BmA6OiExo1y3lj+Iaij3dMkJHf+/kVUVQXwsfVgKJ77QZtMPhlj7aQJNz&#10;6CXOSsAfb51Hf6IhWTlraH9y7r9vBSrOzBdLBP00nk7jwiVlOjuZkIIvLeuXFrutL4BuiUhI3SUx&#10;+gdzEDVC/UirvoxVySSspNo5lwEPykXo9poeC6mWy+RGS+ZEuLb3TsbkEeBIpYf2UaDr+RaIqTdw&#10;2DUxf0W7zjdGWlhuA+gqcfIZ1x56WtDEnf4xiS/ASz15PT95i18AAAD//wMAUEsDBBQABgAIAAAA&#10;IQBjU9Km3QAAAAYBAAAPAAAAZHJzL2Rvd25yZXYueG1sTI7NToRAEITvJr7DpE28mN1BFH+QYbNu&#10;NFzwILsP0EALRKaHzMyy6NM7nvRUqVSl6ss2ix7FTNYNhhVcryMQxI1pB+4UHPavqwcQziO3OBom&#10;BV/kYJOfn2WYtubE7zRXvhNhhF2KCnrvp1RK1/Sk0a3NRByyD2M1+mBtJ1uLpzCuRxlH0Z3UOHB4&#10;6HGiXU/NZ3XUCr7n+lAU2xKv3qpdaQv3/FJ2i1KXF8v2CYSnxf+V4Rc/oEMemGpz5NaJUUF8H4oK&#10;boKENE4eYxC1gtskAZln8j9+/gMAAP//AwBQSwECLQAUAAYACAAAACEAtoM4kv4AAADhAQAAEwAA&#10;AAAAAAAAAAAAAAAAAAAAW0NvbnRlbnRfVHlwZXNdLnhtbFBLAQItABQABgAIAAAAIQA4/SH/1gAA&#10;AJQBAAALAAAAAAAAAAAAAAAAAC8BAABfcmVscy8ucmVsc1BLAQItABQABgAIAAAAIQB15ky+gAIA&#10;ADoFAAAOAAAAAAAAAAAAAAAAAC4CAABkcnMvZTJvRG9jLnhtbFBLAQItABQABgAIAAAAIQBjU9Km&#10;3QAAAAYBAAAPAAAAAAAAAAAAAAAAANoEAABkcnMvZG93bnJldi54bWxQSwUGAAAAAAQABADzAAAA&#10;5AUAAAAA&#10;" fillcolor="black [3200]" strokecolor="black [1600]" strokeweight="1pt">
                <v:textbox>
                  <w:txbxContent>
                    <w:p w:rsidR="00AD2015" w:rsidRPr="00F74623" w:rsidRDefault="00AD2015" w:rsidP="00AD2015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D2015" w:rsidRPr="00B56B0D" w:rsidRDefault="00AD2015" w:rsidP="00AD2015">
      <w:pPr>
        <w:rPr>
          <w:sz w:val="20"/>
          <w:szCs w:val="20"/>
        </w:rPr>
      </w:pPr>
    </w:p>
    <w:p w:rsidR="00CE22AC" w:rsidRPr="007430D0" w:rsidRDefault="00CE22AC" w:rsidP="00CE22AC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Traslados de llegada y salida. </w:t>
      </w:r>
    </w:p>
    <w:p w:rsidR="003240BF" w:rsidRDefault="003240BF" w:rsidP="003240BF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02 noches de alojamiento en Las Vegas con desayuno americano. </w:t>
      </w:r>
    </w:p>
    <w:p w:rsidR="003240BF" w:rsidRDefault="003240BF" w:rsidP="003240BF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3A3223">
        <w:rPr>
          <w:sz w:val="20"/>
          <w:szCs w:val="20"/>
        </w:rPr>
        <w:t xml:space="preserve">City Tour Nocturno </w:t>
      </w:r>
      <w:r>
        <w:rPr>
          <w:sz w:val="20"/>
          <w:szCs w:val="20"/>
        </w:rPr>
        <w:t>por Las Vegas.</w:t>
      </w:r>
    </w:p>
    <w:p w:rsidR="003240BF" w:rsidRDefault="003240BF" w:rsidP="003240BF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01 noche de alojamiento en </w:t>
      </w:r>
      <w:proofErr w:type="spellStart"/>
      <w:r>
        <w:rPr>
          <w:sz w:val="20"/>
          <w:szCs w:val="20"/>
        </w:rPr>
        <w:t>Mammoth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Lakes</w:t>
      </w:r>
      <w:proofErr w:type="spellEnd"/>
      <w:r>
        <w:rPr>
          <w:sz w:val="20"/>
          <w:szCs w:val="20"/>
        </w:rPr>
        <w:t xml:space="preserve"> o Fresno con desayuno americano. </w:t>
      </w:r>
    </w:p>
    <w:p w:rsidR="003240BF" w:rsidRDefault="003240BF" w:rsidP="003240BF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CD73FE">
        <w:rPr>
          <w:sz w:val="20"/>
          <w:szCs w:val="20"/>
        </w:rPr>
        <w:t>Visita al Parque Nacional Yosemite</w:t>
      </w:r>
      <w:r>
        <w:rPr>
          <w:sz w:val="20"/>
          <w:szCs w:val="20"/>
        </w:rPr>
        <w:t xml:space="preserve"> con entrada. </w:t>
      </w:r>
    </w:p>
    <w:p w:rsidR="003240BF" w:rsidRDefault="003240BF" w:rsidP="003240BF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02 noches de alojamiento en San Francisco con desayuno americano. </w:t>
      </w:r>
    </w:p>
    <w:p w:rsidR="003240BF" w:rsidRPr="008F1AFA" w:rsidRDefault="003240BF" w:rsidP="003240BF">
      <w:pPr>
        <w:pStyle w:val="Prrafodelista"/>
        <w:numPr>
          <w:ilvl w:val="0"/>
          <w:numId w:val="5"/>
        </w:numPr>
        <w:rPr>
          <w:sz w:val="20"/>
          <w:szCs w:val="20"/>
          <w:lang w:val="en-US"/>
        </w:rPr>
      </w:pPr>
      <w:r w:rsidRPr="008F1AFA">
        <w:rPr>
          <w:sz w:val="20"/>
          <w:szCs w:val="20"/>
          <w:lang w:val="en-US"/>
        </w:rPr>
        <w:t xml:space="preserve">City Tour por San Francisco. </w:t>
      </w:r>
    </w:p>
    <w:p w:rsidR="00AD2015" w:rsidRDefault="00AD2015" w:rsidP="00AD2015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364404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>.</w:t>
      </w:r>
    </w:p>
    <w:p w:rsidR="003C2FF6" w:rsidRPr="003C2FF6" w:rsidRDefault="003C2FF6" w:rsidP="003C2FF6">
      <w:pPr>
        <w:rPr>
          <w:sz w:val="20"/>
          <w:szCs w:val="20"/>
        </w:rPr>
      </w:pPr>
    </w:p>
    <w:p w:rsidR="00AD2015" w:rsidRPr="00B56B0D" w:rsidRDefault="00AD2015" w:rsidP="00AD2015">
      <w:pPr>
        <w:ind w:left="567"/>
        <w:rPr>
          <w:b/>
        </w:rPr>
      </w:pPr>
      <w:r w:rsidRPr="00B56B0D">
        <w:rPr>
          <w:b/>
        </w:rPr>
        <w:t>NO Incluye</w:t>
      </w:r>
    </w:p>
    <w:p w:rsidR="00AD2015" w:rsidRDefault="00AD2015" w:rsidP="00AD2015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Vuelos internacionales y domésticos. </w:t>
      </w:r>
    </w:p>
    <w:p w:rsidR="00AD2015" w:rsidRDefault="00AD2015" w:rsidP="00AD2015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Bebidas en las comidas mencionadas. </w:t>
      </w:r>
    </w:p>
    <w:p w:rsidR="00AD2015" w:rsidRPr="007430D0" w:rsidRDefault="00AD2015" w:rsidP="00AD2015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Ningún servicio no especificado</w:t>
      </w:r>
    </w:p>
    <w:p w:rsidR="00AD2015" w:rsidRPr="007430D0" w:rsidRDefault="00AD2015" w:rsidP="00AD2015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Gastos personales</w:t>
      </w:r>
    </w:p>
    <w:p w:rsidR="003C2FF6" w:rsidRPr="00E92A64" w:rsidRDefault="00AD2015" w:rsidP="003C2FF6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Propinas</w:t>
      </w:r>
    </w:p>
    <w:p w:rsidR="00AD2015" w:rsidRDefault="00AD2015" w:rsidP="00AD2015">
      <w:pPr>
        <w:pStyle w:val="Sinespaciado"/>
        <w:rPr>
          <w:b/>
          <w:bCs/>
          <w:sz w:val="20"/>
          <w:szCs w:val="20"/>
          <w:u w:val="single"/>
        </w:rPr>
      </w:pPr>
      <w:r w:rsidRPr="007A6F01">
        <w:rPr>
          <w:b/>
          <w:bCs/>
          <w:sz w:val="20"/>
          <w:szCs w:val="20"/>
          <w:u w:val="single"/>
        </w:rPr>
        <w:t>SE REQUIERE VISA AMERICANA</w:t>
      </w:r>
      <w:r w:rsidR="0091342B">
        <w:rPr>
          <w:b/>
          <w:bCs/>
          <w:sz w:val="20"/>
          <w:szCs w:val="20"/>
          <w:u w:val="single"/>
        </w:rPr>
        <w:t>.</w:t>
      </w:r>
    </w:p>
    <w:p w:rsidR="002E2CA0" w:rsidRDefault="002E2CA0" w:rsidP="00AD2015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W w:w="2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1337"/>
      </w:tblGrid>
      <w:tr w:rsidR="003608A8" w:rsidRPr="003608A8" w:rsidTr="003608A8">
        <w:trPr>
          <w:trHeight w:val="300"/>
          <w:jc w:val="center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3608A8" w:rsidRPr="003608A8" w:rsidRDefault="003608A8" w:rsidP="003608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Fechas de Operación </w:t>
            </w:r>
          </w:p>
        </w:tc>
      </w:tr>
      <w:tr w:rsidR="003608A8" w:rsidRPr="003608A8" w:rsidTr="003608A8">
        <w:trPr>
          <w:trHeight w:val="300"/>
          <w:jc w:val="center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3608A8" w:rsidRPr="003608A8" w:rsidRDefault="003608A8" w:rsidP="003608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2024</w:t>
            </w:r>
          </w:p>
        </w:tc>
      </w:tr>
      <w:tr w:rsidR="003608A8" w:rsidRPr="003608A8" w:rsidTr="003608A8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Mayo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06,13,20,27</w:t>
            </w:r>
          </w:p>
        </w:tc>
      </w:tr>
      <w:tr w:rsidR="003608A8" w:rsidRPr="003608A8" w:rsidTr="003608A8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Junio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10,17,24</w:t>
            </w:r>
          </w:p>
        </w:tc>
      </w:tr>
      <w:tr w:rsidR="003608A8" w:rsidRPr="003608A8" w:rsidTr="003608A8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Julio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01,08,15,22,29</w:t>
            </w:r>
          </w:p>
        </w:tc>
      </w:tr>
      <w:tr w:rsidR="003608A8" w:rsidRPr="003608A8" w:rsidTr="003608A8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Agosto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05,12,19,26</w:t>
            </w:r>
          </w:p>
        </w:tc>
      </w:tr>
      <w:tr w:rsidR="003608A8" w:rsidRPr="003608A8" w:rsidTr="003608A8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Septiembre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02,09,16,23,30</w:t>
            </w:r>
          </w:p>
        </w:tc>
      </w:tr>
      <w:tr w:rsidR="003608A8" w:rsidRPr="003608A8" w:rsidTr="003608A8">
        <w:trPr>
          <w:trHeight w:val="315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Octubre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14,21</w:t>
            </w:r>
          </w:p>
        </w:tc>
      </w:tr>
      <w:tr w:rsidR="003608A8" w:rsidRPr="003608A8" w:rsidTr="003608A8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Noviembre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04,18</w:t>
            </w:r>
          </w:p>
        </w:tc>
      </w:tr>
      <w:tr w:rsidR="003608A8" w:rsidRPr="003608A8" w:rsidTr="003608A8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Diciembre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02,16</w:t>
            </w:r>
          </w:p>
        </w:tc>
      </w:tr>
      <w:tr w:rsidR="003608A8" w:rsidRPr="003608A8" w:rsidTr="003608A8">
        <w:trPr>
          <w:trHeight w:val="300"/>
          <w:jc w:val="center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608A8" w:rsidRPr="003608A8" w:rsidRDefault="003608A8" w:rsidP="003608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2025</w:t>
            </w:r>
          </w:p>
        </w:tc>
      </w:tr>
      <w:tr w:rsidR="003608A8" w:rsidRPr="003608A8" w:rsidTr="003608A8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Enero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13,27</w:t>
            </w:r>
          </w:p>
        </w:tc>
      </w:tr>
      <w:tr w:rsidR="003608A8" w:rsidRPr="003608A8" w:rsidTr="003608A8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Febrero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03,17</w:t>
            </w:r>
          </w:p>
        </w:tc>
      </w:tr>
      <w:tr w:rsidR="003608A8" w:rsidRPr="003608A8" w:rsidTr="003608A8">
        <w:trPr>
          <w:trHeight w:val="300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Marzo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10,24,31</w:t>
            </w:r>
          </w:p>
        </w:tc>
      </w:tr>
      <w:tr w:rsidR="003608A8" w:rsidRPr="003608A8" w:rsidTr="003608A8">
        <w:trPr>
          <w:trHeight w:val="315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Abril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14,28</w:t>
            </w:r>
          </w:p>
        </w:tc>
      </w:tr>
    </w:tbl>
    <w:p w:rsidR="00D727AE" w:rsidRDefault="00D727AE" w:rsidP="00AD2015">
      <w:pPr>
        <w:pStyle w:val="Sinespaciado"/>
        <w:rPr>
          <w:b/>
          <w:bCs/>
          <w:sz w:val="20"/>
          <w:szCs w:val="20"/>
          <w:u w:val="single"/>
        </w:rPr>
      </w:pPr>
    </w:p>
    <w:p w:rsidR="003240BF" w:rsidRDefault="003240BF" w:rsidP="00AD2015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W w:w="6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815"/>
        <w:gridCol w:w="816"/>
        <w:gridCol w:w="815"/>
        <w:gridCol w:w="815"/>
        <w:gridCol w:w="886"/>
      </w:tblGrid>
      <w:tr w:rsidR="003608A8" w:rsidRPr="003608A8" w:rsidTr="003608A8">
        <w:trPr>
          <w:trHeight w:val="262"/>
          <w:jc w:val="center"/>
        </w:trPr>
        <w:tc>
          <w:tcPr>
            <w:tcW w:w="608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608A8" w:rsidRPr="003608A8" w:rsidRDefault="003608A8" w:rsidP="003608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3608A8" w:rsidRPr="003608A8" w:rsidTr="003608A8">
        <w:trPr>
          <w:trHeight w:val="249"/>
          <w:jc w:val="center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3608A8" w:rsidRPr="003608A8" w:rsidTr="003608A8">
        <w:trPr>
          <w:trHeight w:val="249"/>
          <w:jc w:val="center"/>
        </w:trPr>
        <w:tc>
          <w:tcPr>
            <w:tcW w:w="60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608A8" w:rsidRPr="003608A8" w:rsidRDefault="003608A8" w:rsidP="003608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08 MAY 2023 - 22 ABR 2024</w:t>
            </w:r>
          </w:p>
        </w:tc>
      </w:tr>
      <w:tr w:rsidR="003608A8" w:rsidRPr="003608A8" w:rsidTr="003608A8">
        <w:trPr>
          <w:trHeight w:val="249"/>
          <w:jc w:val="center"/>
        </w:trPr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608A8" w:rsidRPr="003608A8" w:rsidRDefault="003608A8" w:rsidP="003608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608A8" w:rsidRPr="003608A8" w:rsidRDefault="003608A8" w:rsidP="003608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608A8" w:rsidRPr="003608A8" w:rsidRDefault="003608A8" w:rsidP="003608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CPL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608A8" w:rsidRPr="003608A8" w:rsidRDefault="003608A8" w:rsidP="003608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608A8" w:rsidRPr="003608A8" w:rsidRDefault="003608A8" w:rsidP="003608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</w:tr>
      <w:tr w:rsidR="003608A8" w:rsidRPr="003608A8" w:rsidTr="003608A8">
        <w:trPr>
          <w:trHeight w:val="262"/>
          <w:jc w:val="center"/>
        </w:trPr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1659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1557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1499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2270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1191</w:t>
            </w:r>
          </w:p>
        </w:tc>
      </w:tr>
      <w:tr w:rsidR="003608A8" w:rsidRPr="003608A8" w:rsidTr="003608A8">
        <w:trPr>
          <w:trHeight w:val="262"/>
          <w:jc w:val="center"/>
        </w:trPr>
        <w:tc>
          <w:tcPr>
            <w:tcW w:w="60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MNR 0 a 11 AÑOS MAXIMO 02 MENORES POR HABITACION</w:t>
            </w:r>
          </w:p>
        </w:tc>
      </w:tr>
      <w:tr w:rsidR="003608A8" w:rsidRPr="003608A8" w:rsidTr="003608A8">
        <w:trPr>
          <w:trHeight w:val="262"/>
          <w:jc w:val="center"/>
        </w:trPr>
        <w:tc>
          <w:tcPr>
            <w:tcW w:w="60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EVENTOS ESPECIALES, SEMANA SANTA, NAVIDAD Y FIN DE AÑO</w:t>
            </w:r>
          </w:p>
        </w:tc>
      </w:tr>
      <w:tr w:rsidR="003608A8" w:rsidRPr="003608A8" w:rsidTr="003608A8">
        <w:trPr>
          <w:trHeight w:val="262"/>
          <w:jc w:val="center"/>
        </w:trPr>
        <w:tc>
          <w:tcPr>
            <w:tcW w:w="60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91342B" w:rsidRDefault="0091342B" w:rsidP="00AD2015">
      <w:pPr>
        <w:pStyle w:val="Sinespaciado"/>
        <w:rPr>
          <w:b/>
          <w:bCs/>
          <w:sz w:val="20"/>
          <w:szCs w:val="20"/>
          <w:u w:val="single"/>
          <w:lang w:val="es-MX"/>
        </w:rPr>
      </w:pPr>
    </w:p>
    <w:p w:rsidR="003608A8" w:rsidRDefault="003608A8" w:rsidP="00AD2015">
      <w:pPr>
        <w:pStyle w:val="Sinespaciado"/>
        <w:rPr>
          <w:b/>
          <w:bCs/>
          <w:sz w:val="20"/>
          <w:szCs w:val="20"/>
          <w:u w:val="single"/>
          <w:lang w:val="es-MX"/>
        </w:rPr>
      </w:pPr>
    </w:p>
    <w:p w:rsidR="007C22FC" w:rsidRPr="00D727AE" w:rsidRDefault="007C22FC" w:rsidP="00AD2015">
      <w:pPr>
        <w:pStyle w:val="Sinespaciado"/>
        <w:rPr>
          <w:b/>
          <w:bCs/>
          <w:sz w:val="20"/>
          <w:szCs w:val="20"/>
          <w:u w:val="single"/>
          <w:lang w:val="es-MX"/>
        </w:rPr>
      </w:pPr>
    </w:p>
    <w:p w:rsidR="0091342B" w:rsidRDefault="0091342B" w:rsidP="00AD2015">
      <w:pPr>
        <w:pStyle w:val="Sinespaciado"/>
        <w:rPr>
          <w:b/>
          <w:bCs/>
          <w:sz w:val="20"/>
          <w:szCs w:val="20"/>
          <w:u w:val="single"/>
        </w:rPr>
      </w:pPr>
    </w:p>
    <w:p w:rsidR="003C2FF6" w:rsidRDefault="003C2FF6" w:rsidP="00AD2015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W w:w="5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1409"/>
        <w:gridCol w:w="3233"/>
      </w:tblGrid>
      <w:tr w:rsidR="003608A8" w:rsidRPr="003608A8" w:rsidTr="003608A8">
        <w:trPr>
          <w:trHeight w:val="315"/>
          <w:jc w:val="center"/>
        </w:trPr>
        <w:tc>
          <w:tcPr>
            <w:tcW w:w="5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608A8" w:rsidRPr="003608A8" w:rsidRDefault="003608A8" w:rsidP="003608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3608A8" w:rsidRPr="003608A8" w:rsidTr="003608A8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3608A8" w:rsidRPr="003608A8" w:rsidTr="003608A8">
        <w:trPr>
          <w:trHeight w:val="300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Las Vegas 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Sahara Las Vegas</w:t>
            </w:r>
          </w:p>
        </w:tc>
      </w:tr>
      <w:tr w:rsidR="003608A8" w:rsidRPr="003608A8" w:rsidTr="003608A8">
        <w:trPr>
          <w:trHeight w:val="300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Mammoth</w:t>
            </w:r>
            <w:proofErr w:type="spellEnd"/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Lakes</w:t>
            </w:r>
            <w:proofErr w:type="spellEnd"/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o </w:t>
            </w:r>
            <w:proofErr w:type="spellStart"/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Oakhurst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Mammoth</w:t>
            </w:r>
            <w:proofErr w:type="spellEnd"/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Mountain </w:t>
            </w:r>
            <w:proofErr w:type="spellStart"/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Inn</w:t>
            </w:r>
            <w:proofErr w:type="spellEnd"/>
          </w:p>
        </w:tc>
      </w:tr>
      <w:tr w:rsidR="003608A8" w:rsidRPr="003608A8" w:rsidTr="003608A8">
        <w:trPr>
          <w:trHeight w:val="315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Fairfield </w:t>
            </w:r>
            <w:proofErr w:type="spellStart"/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Innn</w:t>
            </w:r>
            <w:proofErr w:type="spellEnd"/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&amp; Suites</w:t>
            </w:r>
          </w:p>
        </w:tc>
      </w:tr>
      <w:tr w:rsidR="003608A8" w:rsidRPr="003608A8" w:rsidTr="003608A8">
        <w:trPr>
          <w:trHeight w:val="315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San Francisco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8A8" w:rsidRPr="003608A8" w:rsidRDefault="003608A8" w:rsidP="003608A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608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Hilton San Francisco Union Square</w:t>
            </w:r>
          </w:p>
        </w:tc>
      </w:tr>
    </w:tbl>
    <w:p w:rsidR="00635691" w:rsidRPr="008F1AFA" w:rsidRDefault="00635691" w:rsidP="00AD2015">
      <w:pPr>
        <w:pStyle w:val="Sinespaciado"/>
        <w:rPr>
          <w:b/>
          <w:bCs/>
          <w:sz w:val="20"/>
          <w:szCs w:val="20"/>
          <w:u w:val="single"/>
          <w:lang w:val="en-US"/>
        </w:rPr>
      </w:pPr>
    </w:p>
    <w:p w:rsidR="0091342B" w:rsidRPr="008F1AFA" w:rsidRDefault="0091342B" w:rsidP="00BD6914">
      <w:pPr>
        <w:rPr>
          <w:rFonts w:eastAsia="Calibri" w:cs="Tahoma"/>
          <w:b/>
          <w:color w:val="000000" w:themeColor="text1"/>
          <w:lang w:val="en-US"/>
        </w:rPr>
      </w:pPr>
    </w:p>
    <w:p w:rsidR="00AD2015" w:rsidRPr="00173D5B" w:rsidRDefault="00AD2015" w:rsidP="00AD2015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AD2015" w:rsidRPr="007C5836" w:rsidRDefault="00AD2015" w:rsidP="00AD2015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AD2015" w:rsidRPr="007C5836" w:rsidRDefault="00AD2015" w:rsidP="00AD2015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Recomendamos viajar bajo la cobertura de una póliza de Seguro. Su ejecutivo puede informarle. </w:t>
      </w:r>
    </w:p>
    <w:p w:rsidR="00AD2015" w:rsidRPr="007C5836" w:rsidRDefault="00AD2015" w:rsidP="00AD2015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AD2015" w:rsidRPr="001E43B4" w:rsidRDefault="00AD2015" w:rsidP="00AD2015">
      <w:pPr>
        <w:pStyle w:val="Sinespaciado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Los hoteles pueden cobrar Resort Fee al momento del </w:t>
      </w:r>
      <w:proofErr w:type="spellStart"/>
      <w:r>
        <w:rPr>
          <w:rFonts w:cstheme="minorHAnsi"/>
          <w:sz w:val="20"/>
          <w:szCs w:val="20"/>
        </w:rPr>
        <w:t>check</w:t>
      </w:r>
      <w:proofErr w:type="spellEnd"/>
      <w:r>
        <w:rPr>
          <w:rFonts w:cstheme="minorHAnsi"/>
          <w:sz w:val="20"/>
          <w:szCs w:val="20"/>
        </w:rPr>
        <w:t xml:space="preserve"> in.</w:t>
      </w:r>
    </w:p>
    <w:p w:rsidR="00AD2015" w:rsidRPr="00073A77" w:rsidRDefault="00AD2015" w:rsidP="00AD2015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hoteles pueden sufrir cambios de último minuto.</w:t>
      </w:r>
    </w:p>
    <w:p w:rsidR="00AD2015" w:rsidRPr="00073A77" w:rsidRDefault="00AD2015" w:rsidP="00AD2015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Actividades que se mencionen “con costo” no están incluidas en el itinerario.</w:t>
      </w:r>
    </w:p>
    <w:p w:rsidR="00AD2015" w:rsidRPr="00F56E36" w:rsidRDefault="00AD2015" w:rsidP="00AD2015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precios son de carácter informativo, para tarifas vigentes favor de consultar con su agente de viajes.</w:t>
      </w:r>
    </w:p>
    <w:p w:rsidR="00AD2015" w:rsidRPr="000C7133" w:rsidRDefault="00AD2015" w:rsidP="00AD2015">
      <w:pPr>
        <w:pStyle w:val="Sinespaciado"/>
        <w:rPr>
          <w:rFonts w:eastAsia="Calibri" w:cstheme="minorHAnsi"/>
          <w:sz w:val="20"/>
          <w:szCs w:val="20"/>
          <w:lang w:val="es-MX"/>
        </w:rPr>
      </w:pPr>
    </w:p>
    <w:sectPr w:rsidR="00AD2015" w:rsidRPr="000C7133" w:rsidSect="00626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84" w:rsidRDefault="00FC2884" w:rsidP="00A771DB">
      <w:r>
        <w:separator/>
      </w:r>
    </w:p>
  </w:endnote>
  <w:endnote w:type="continuationSeparator" w:id="0">
    <w:p w:rsidR="00FC2884" w:rsidRDefault="00FC2884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2" w:rsidRDefault="00D339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84" w:rsidRDefault="00FC2884" w:rsidP="00A771DB">
      <w:r>
        <w:separator/>
      </w:r>
    </w:p>
  </w:footnote>
  <w:footnote w:type="continuationSeparator" w:id="0">
    <w:p w:rsidR="00FC2884" w:rsidRDefault="00FC2884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2" w:rsidRDefault="001C312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F420C08" wp14:editId="13D46E71">
          <wp:simplePos x="0" y="0"/>
          <wp:positionH relativeFrom="page">
            <wp:align>left</wp:align>
          </wp:positionH>
          <wp:positionV relativeFrom="paragraph">
            <wp:posOffset>-453720</wp:posOffset>
          </wp:positionV>
          <wp:extent cx="7880106" cy="10197417"/>
          <wp:effectExtent l="0" t="0" r="6985" b="0"/>
          <wp:wrapNone/>
          <wp:docPr id="13" name="Imagen 13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98F"/>
    <w:multiLevelType w:val="hybridMultilevel"/>
    <w:tmpl w:val="FB68660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768363D"/>
    <w:multiLevelType w:val="hybridMultilevel"/>
    <w:tmpl w:val="372C1B3C"/>
    <w:lvl w:ilvl="0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991165"/>
    <w:multiLevelType w:val="hybridMultilevel"/>
    <w:tmpl w:val="F2DA4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7446"/>
    <w:multiLevelType w:val="hybridMultilevel"/>
    <w:tmpl w:val="C0C4C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35BF8"/>
    <w:multiLevelType w:val="multilevel"/>
    <w:tmpl w:val="F56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961"/>
    <w:rsid w:val="00073A77"/>
    <w:rsid w:val="000A2FC6"/>
    <w:rsid w:val="000C6DFC"/>
    <w:rsid w:val="000C7133"/>
    <w:rsid w:val="00132245"/>
    <w:rsid w:val="001C312C"/>
    <w:rsid w:val="001E43B4"/>
    <w:rsid w:val="001F325C"/>
    <w:rsid w:val="0020659E"/>
    <w:rsid w:val="0021106A"/>
    <w:rsid w:val="00266FFE"/>
    <w:rsid w:val="002A2243"/>
    <w:rsid w:val="002E2CA0"/>
    <w:rsid w:val="002E565B"/>
    <w:rsid w:val="002F7C79"/>
    <w:rsid w:val="00315C87"/>
    <w:rsid w:val="003240BF"/>
    <w:rsid w:val="00347561"/>
    <w:rsid w:val="003608A8"/>
    <w:rsid w:val="0038287A"/>
    <w:rsid w:val="00396311"/>
    <w:rsid w:val="003A7891"/>
    <w:rsid w:val="003B7DFF"/>
    <w:rsid w:val="003C2FF6"/>
    <w:rsid w:val="00433725"/>
    <w:rsid w:val="00435EBA"/>
    <w:rsid w:val="00453719"/>
    <w:rsid w:val="004E5D21"/>
    <w:rsid w:val="00502B19"/>
    <w:rsid w:val="0051101D"/>
    <w:rsid w:val="00540655"/>
    <w:rsid w:val="005575A9"/>
    <w:rsid w:val="00584D8A"/>
    <w:rsid w:val="00593F38"/>
    <w:rsid w:val="005B6246"/>
    <w:rsid w:val="005D68BB"/>
    <w:rsid w:val="00626452"/>
    <w:rsid w:val="00635691"/>
    <w:rsid w:val="00667934"/>
    <w:rsid w:val="00670E4B"/>
    <w:rsid w:val="006B6C37"/>
    <w:rsid w:val="006D4A8B"/>
    <w:rsid w:val="00707E55"/>
    <w:rsid w:val="00735D25"/>
    <w:rsid w:val="00740D7A"/>
    <w:rsid w:val="007557FD"/>
    <w:rsid w:val="007A6F01"/>
    <w:rsid w:val="007C22FC"/>
    <w:rsid w:val="008B4655"/>
    <w:rsid w:val="008F036B"/>
    <w:rsid w:val="008F1AFA"/>
    <w:rsid w:val="0091342B"/>
    <w:rsid w:val="00993F8F"/>
    <w:rsid w:val="00A766B9"/>
    <w:rsid w:val="00A771DB"/>
    <w:rsid w:val="00A827D1"/>
    <w:rsid w:val="00A85FEE"/>
    <w:rsid w:val="00AD2015"/>
    <w:rsid w:val="00B52F57"/>
    <w:rsid w:val="00B93BB3"/>
    <w:rsid w:val="00BB7204"/>
    <w:rsid w:val="00BD6914"/>
    <w:rsid w:val="00BE67DF"/>
    <w:rsid w:val="00C121EA"/>
    <w:rsid w:val="00C410A8"/>
    <w:rsid w:val="00C642EF"/>
    <w:rsid w:val="00CE22AC"/>
    <w:rsid w:val="00D33902"/>
    <w:rsid w:val="00D718B1"/>
    <w:rsid w:val="00D727AE"/>
    <w:rsid w:val="00D82855"/>
    <w:rsid w:val="00DB0D00"/>
    <w:rsid w:val="00DC5172"/>
    <w:rsid w:val="00E15B6D"/>
    <w:rsid w:val="00E32650"/>
    <w:rsid w:val="00E414E6"/>
    <w:rsid w:val="00E635F3"/>
    <w:rsid w:val="00E9215E"/>
    <w:rsid w:val="00E92A64"/>
    <w:rsid w:val="00E948CB"/>
    <w:rsid w:val="00E95056"/>
    <w:rsid w:val="00E97988"/>
    <w:rsid w:val="00EC42AD"/>
    <w:rsid w:val="00EC78EF"/>
    <w:rsid w:val="00ED48E4"/>
    <w:rsid w:val="00ED4A36"/>
    <w:rsid w:val="00F16A48"/>
    <w:rsid w:val="00F33DC1"/>
    <w:rsid w:val="00F34D41"/>
    <w:rsid w:val="00F55DD7"/>
    <w:rsid w:val="00FB76EA"/>
    <w:rsid w:val="00F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D691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7A6F01"/>
  </w:style>
  <w:style w:type="paragraph" w:styleId="Textodeglobo">
    <w:name w:val="Balloon Text"/>
    <w:basedOn w:val="Normal"/>
    <w:link w:val="TextodegloboCar"/>
    <w:uiPriority w:val="99"/>
    <w:semiHidden/>
    <w:unhideWhenUsed/>
    <w:rsid w:val="00D339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60F2-BABE-4602-984C-054255B2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2024-01-16T22:36:00Z</dcterms:created>
  <dcterms:modified xsi:type="dcterms:W3CDTF">2024-01-16T22:36:00Z</dcterms:modified>
</cp:coreProperties>
</file>