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B2" w:rsidRDefault="00F605B2" w:rsidP="00F605B2">
      <w:pPr>
        <w:jc w:val="center"/>
        <w:rPr>
          <w:b/>
          <w:sz w:val="72"/>
          <w:szCs w:val="72"/>
          <w:lang w:val="es-ES"/>
        </w:rPr>
      </w:pPr>
      <w:r w:rsidRPr="00D26231">
        <w:rPr>
          <w:b/>
          <w:sz w:val="72"/>
          <w:szCs w:val="72"/>
          <w:lang w:val="es-ES"/>
        </w:rPr>
        <w:t>Guadalajara y Tequila</w:t>
      </w:r>
    </w:p>
    <w:p w:rsidR="00F605B2" w:rsidRDefault="00F605B2" w:rsidP="00F605B2">
      <w:pPr>
        <w:jc w:val="center"/>
        <w:rPr>
          <w:b/>
          <w:sz w:val="32"/>
          <w:szCs w:val="32"/>
          <w:lang w:val="es-ES"/>
        </w:rPr>
      </w:pPr>
      <w:r>
        <w:rPr>
          <w:b/>
          <w:sz w:val="32"/>
          <w:szCs w:val="32"/>
          <w:lang w:val="es-ES"/>
        </w:rPr>
        <w:t xml:space="preserve">4 </w:t>
      </w:r>
      <w:r w:rsidRPr="00883B24">
        <w:rPr>
          <w:b/>
          <w:sz w:val="32"/>
          <w:szCs w:val="32"/>
          <w:lang w:val="es-ES"/>
        </w:rPr>
        <w:t>días /</w:t>
      </w:r>
      <w:r>
        <w:rPr>
          <w:b/>
          <w:sz w:val="32"/>
          <w:szCs w:val="32"/>
          <w:lang w:val="es-ES"/>
        </w:rPr>
        <w:t xml:space="preserve"> 3 </w:t>
      </w:r>
      <w:r w:rsidRPr="00883B24">
        <w:rPr>
          <w:b/>
          <w:sz w:val="32"/>
          <w:szCs w:val="32"/>
          <w:lang w:val="es-ES"/>
        </w:rPr>
        <w:t>noches</w:t>
      </w:r>
    </w:p>
    <w:p w:rsidR="00F605B2" w:rsidRDefault="00F605B2" w:rsidP="00F605B2">
      <w:pPr>
        <w:rPr>
          <w:sz w:val="20"/>
          <w:szCs w:val="20"/>
          <w:lang w:val="es-ES"/>
        </w:rPr>
      </w:pPr>
    </w:p>
    <w:p w:rsidR="00F605B2" w:rsidRDefault="00F605B2" w:rsidP="00F605B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w:t>
      </w:r>
      <w:r w:rsidRPr="00714A66">
        <w:rPr>
          <w:rFonts w:asciiTheme="minorHAnsi" w:eastAsia="Calibri" w:hAnsiTheme="minorHAnsi" w:cstheme="minorHAnsi"/>
          <w:b/>
          <w:sz w:val="20"/>
          <w:szCs w:val="20"/>
          <w:lang w:val="es-MX"/>
        </w:rPr>
        <w:t xml:space="preserve"> 1</w:t>
      </w:r>
      <w:r>
        <w:rPr>
          <w:rFonts w:asciiTheme="minorHAnsi" w:eastAsia="Calibri" w:hAnsiTheme="minorHAnsi" w:cstheme="minorHAnsi"/>
          <w:b/>
          <w:sz w:val="20"/>
          <w:szCs w:val="20"/>
          <w:lang w:val="es-MX"/>
        </w:rPr>
        <w:t xml:space="preserve">. </w:t>
      </w:r>
      <w:r w:rsidRPr="00684ACC">
        <w:rPr>
          <w:rFonts w:asciiTheme="minorHAnsi" w:eastAsia="Calibri" w:hAnsiTheme="minorHAnsi" w:cstheme="minorHAnsi"/>
          <w:b/>
          <w:sz w:val="20"/>
          <w:szCs w:val="20"/>
          <w:lang w:val="es-MX"/>
        </w:rPr>
        <w:t>Guadalajara</w:t>
      </w:r>
    </w:p>
    <w:p w:rsidR="00F605B2" w:rsidRDefault="00F605B2" w:rsidP="00F605B2">
      <w:pPr>
        <w:pStyle w:val="Textosinformato"/>
        <w:jc w:val="both"/>
        <w:rPr>
          <w:rFonts w:asciiTheme="minorHAnsi" w:eastAsia="Calibri" w:hAnsiTheme="minorHAnsi" w:cstheme="minorHAnsi"/>
          <w:b/>
          <w:bCs/>
          <w:sz w:val="20"/>
          <w:szCs w:val="20"/>
          <w:lang w:val="es-MX"/>
        </w:rPr>
      </w:pPr>
      <w:r w:rsidRPr="00684ACC">
        <w:rPr>
          <w:rFonts w:asciiTheme="minorHAnsi" w:eastAsia="Calibri" w:hAnsiTheme="minorHAnsi" w:cstheme="minorHAnsi"/>
          <w:sz w:val="20"/>
          <w:szCs w:val="20"/>
          <w:lang w:val="es-MX"/>
        </w:rPr>
        <w:t xml:space="preserve">Recepción en el Aeropuerto o Terminal de Autobuses de Guadalajara y traslado al hotel de su elección. Tiempo libre. </w:t>
      </w:r>
      <w:r w:rsidRPr="00684ACC">
        <w:rPr>
          <w:rFonts w:asciiTheme="minorHAnsi" w:eastAsia="Calibri" w:hAnsiTheme="minorHAnsi" w:cstheme="minorHAnsi"/>
          <w:b/>
          <w:bCs/>
          <w:sz w:val="20"/>
          <w:szCs w:val="20"/>
          <w:lang w:val="es-MX"/>
        </w:rPr>
        <w:t>Alojamiento.</w:t>
      </w:r>
    </w:p>
    <w:p w:rsidR="00F605B2" w:rsidRPr="00714A66" w:rsidRDefault="00F605B2" w:rsidP="00F605B2">
      <w:pPr>
        <w:pStyle w:val="Textosinformato"/>
        <w:jc w:val="both"/>
        <w:rPr>
          <w:rFonts w:asciiTheme="minorHAnsi" w:eastAsia="Calibri" w:hAnsiTheme="minorHAnsi" w:cstheme="minorHAnsi"/>
          <w:b/>
          <w:sz w:val="20"/>
          <w:szCs w:val="20"/>
          <w:lang w:val="es-MX"/>
        </w:rPr>
      </w:pPr>
    </w:p>
    <w:p w:rsidR="00F605B2" w:rsidRDefault="00F605B2" w:rsidP="00F605B2">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684ACC">
        <w:rPr>
          <w:rFonts w:asciiTheme="minorHAnsi" w:eastAsia="Calibri" w:hAnsiTheme="minorHAnsi" w:cstheme="minorHAnsi"/>
          <w:b/>
          <w:sz w:val="20"/>
          <w:szCs w:val="20"/>
          <w:lang w:val="es-MX"/>
        </w:rPr>
        <w:t xml:space="preserve">Guadalajara (Visita De Ciudad) - Tlaquepaque - Guadalajara </w:t>
      </w:r>
    </w:p>
    <w:p w:rsidR="00F605B2" w:rsidRDefault="00F605B2" w:rsidP="00F605B2">
      <w:pPr>
        <w:pStyle w:val="Textosinformato"/>
        <w:jc w:val="both"/>
        <w:rPr>
          <w:rFonts w:asciiTheme="minorHAnsi" w:eastAsia="Calibri" w:hAnsiTheme="minorHAnsi" w:cstheme="minorHAnsi"/>
          <w:b/>
          <w:sz w:val="20"/>
          <w:szCs w:val="20"/>
          <w:lang w:val="es-MX"/>
        </w:rPr>
      </w:pPr>
      <w:r w:rsidRPr="00684ACC">
        <w:rPr>
          <w:rFonts w:asciiTheme="minorHAnsi" w:eastAsia="Calibri" w:hAnsiTheme="minorHAnsi" w:cstheme="minorHAnsi"/>
          <w:bCs/>
          <w:sz w:val="20"/>
          <w:szCs w:val="20"/>
          <w:lang w:val="es-MX"/>
        </w:rPr>
        <w:t xml:space="preserve">Por la mañana disfrutará de un recorrido por las principales calles de la ciudad de Guadalajara, capital del estado de Jalisco, la segunda ciudad más grande del país y cuna del Mariachi que distingue a México en el mundo. Se visita: la Plaza de Armas, donde se encuentra la Catedral con sus dos torres gemelas, tal vez el monumento más representativo de la ciudad, cuyo interior está ricamente decorado con pilares de pan de oro, bóvedas góticas y vitrales de la </w:t>
      </w:r>
      <w:proofErr w:type="spellStart"/>
      <w:r w:rsidRPr="00684ACC">
        <w:rPr>
          <w:rFonts w:asciiTheme="minorHAnsi" w:eastAsia="Calibri" w:hAnsiTheme="minorHAnsi" w:cstheme="minorHAnsi"/>
          <w:bCs/>
          <w:sz w:val="20"/>
          <w:szCs w:val="20"/>
          <w:lang w:val="es-MX"/>
        </w:rPr>
        <w:t>Última</w:t>
      </w:r>
      <w:proofErr w:type="spellEnd"/>
      <w:r w:rsidRPr="00684ACC">
        <w:rPr>
          <w:rFonts w:asciiTheme="minorHAnsi" w:eastAsia="Calibri" w:hAnsiTheme="minorHAnsi" w:cstheme="minorHAnsi"/>
          <w:bCs/>
          <w:sz w:val="20"/>
          <w:szCs w:val="20"/>
          <w:lang w:val="es-MX"/>
        </w:rPr>
        <w:t xml:space="preserve"> Cena; el Hospicio Cabañas, con sus murales de José Clemente Orozco en donde se refleja la vida prehispánica y pasajes de la historia de Guadalajara; el Teatro Degollado, con su diseño neoclásico; la Rotonda de Los Jaliscienses Ilustres; entre otros. </w:t>
      </w:r>
      <w:proofErr w:type="spellStart"/>
      <w:r w:rsidRPr="00684ACC">
        <w:rPr>
          <w:rFonts w:asciiTheme="minorHAnsi" w:eastAsia="Calibri" w:hAnsiTheme="minorHAnsi" w:cstheme="minorHAnsi"/>
          <w:bCs/>
          <w:sz w:val="20"/>
          <w:szCs w:val="20"/>
          <w:lang w:val="es-MX"/>
        </w:rPr>
        <w:t>Trasldo</w:t>
      </w:r>
      <w:proofErr w:type="spellEnd"/>
      <w:r w:rsidRPr="00684ACC">
        <w:rPr>
          <w:rFonts w:asciiTheme="minorHAnsi" w:eastAsia="Calibri" w:hAnsiTheme="minorHAnsi" w:cstheme="minorHAnsi"/>
          <w:bCs/>
          <w:sz w:val="20"/>
          <w:szCs w:val="20"/>
          <w:lang w:val="es-MX"/>
        </w:rPr>
        <w:t xml:space="preserve"> a Tlaquepaque, un pequeño pueblo colonial situado en los límites de Guadalajara, conocido por sus productos artesanales como: cerámica, tallados en madera y trabajos en cuero. Tiempo libre para pasear por sus estrechas calles adoquinadas, sus mercados artesanales, o simplemente para admirar la hermosa arquitectura del lugar. Regreso al hotel. Tarde libre. </w:t>
      </w:r>
      <w:r w:rsidRPr="00684ACC">
        <w:rPr>
          <w:rFonts w:asciiTheme="minorHAnsi" w:eastAsia="Calibri" w:hAnsiTheme="minorHAnsi" w:cstheme="minorHAnsi"/>
          <w:b/>
          <w:sz w:val="20"/>
          <w:szCs w:val="20"/>
          <w:lang w:val="es-MX"/>
        </w:rPr>
        <w:t>Alojamiento.</w:t>
      </w:r>
    </w:p>
    <w:p w:rsidR="00F605B2" w:rsidRPr="000E3122" w:rsidRDefault="00F605B2" w:rsidP="00F605B2">
      <w:pPr>
        <w:pStyle w:val="Textosinformato"/>
        <w:jc w:val="both"/>
        <w:rPr>
          <w:rFonts w:asciiTheme="minorHAnsi" w:eastAsia="Calibri" w:hAnsiTheme="minorHAnsi" w:cstheme="minorHAnsi"/>
          <w:b/>
          <w:sz w:val="20"/>
          <w:szCs w:val="20"/>
          <w:lang w:val="es-MX"/>
        </w:rPr>
      </w:pPr>
    </w:p>
    <w:p w:rsidR="00F605B2" w:rsidRDefault="00F605B2" w:rsidP="00F605B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3</w:t>
      </w:r>
      <w:r>
        <w:t>.</w:t>
      </w:r>
      <w:r w:rsidRPr="0010176B">
        <w:t xml:space="preserve"> </w:t>
      </w:r>
      <w:r w:rsidRPr="00684ACC">
        <w:rPr>
          <w:rFonts w:asciiTheme="minorHAnsi" w:eastAsia="Calibri" w:hAnsiTheme="minorHAnsi" w:cstheme="minorHAnsi"/>
          <w:b/>
          <w:sz w:val="20"/>
          <w:szCs w:val="20"/>
          <w:lang w:val="es-MX"/>
        </w:rPr>
        <w:t xml:space="preserve">Guadalajara - Tequila </w:t>
      </w:r>
      <w:r>
        <w:rPr>
          <w:rFonts w:asciiTheme="minorHAnsi" w:eastAsia="Calibri" w:hAnsiTheme="minorHAnsi" w:cstheme="minorHAnsi"/>
          <w:b/>
          <w:sz w:val="20"/>
          <w:szCs w:val="20"/>
          <w:lang w:val="es-MX"/>
        </w:rPr>
        <w:t>–</w:t>
      </w:r>
      <w:r w:rsidRPr="00684ACC">
        <w:rPr>
          <w:rFonts w:asciiTheme="minorHAnsi" w:eastAsia="Calibri" w:hAnsiTheme="minorHAnsi" w:cstheme="minorHAnsi"/>
          <w:b/>
          <w:sz w:val="20"/>
          <w:szCs w:val="20"/>
          <w:lang w:val="es-MX"/>
        </w:rPr>
        <w:t xml:space="preserve"> Guadalajara</w:t>
      </w:r>
    </w:p>
    <w:p w:rsidR="003B5D5E" w:rsidRPr="003B5D5E" w:rsidRDefault="003B5D5E" w:rsidP="003B5D5E">
      <w:pPr>
        <w:pStyle w:val="Textosinformato"/>
        <w:jc w:val="both"/>
        <w:rPr>
          <w:rFonts w:asciiTheme="minorHAnsi" w:eastAsia="Calibri" w:hAnsiTheme="minorHAnsi" w:cstheme="minorHAnsi"/>
          <w:sz w:val="20"/>
          <w:szCs w:val="20"/>
          <w:lang w:val="es-MX"/>
        </w:rPr>
      </w:pPr>
      <w:r w:rsidRPr="003B5D5E">
        <w:rPr>
          <w:rFonts w:asciiTheme="minorHAnsi" w:eastAsia="Calibri" w:hAnsiTheme="minorHAnsi" w:cstheme="minorHAnsi"/>
          <w:sz w:val="20"/>
          <w:szCs w:val="20"/>
          <w:lang w:val="es-MX"/>
        </w:rPr>
        <w:t>Comenzamos nuestro recorrido</w:t>
      </w:r>
      <w:r>
        <w:rPr>
          <w:rFonts w:asciiTheme="minorHAnsi" w:eastAsia="Calibri" w:hAnsiTheme="minorHAnsi" w:cstheme="minorHAnsi"/>
          <w:sz w:val="20"/>
          <w:szCs w:val="20"/>
          <w:lang w:val="es-MX"/>
        </w:rPr>
        <w:t xml:space="preserve"> </w:t>
      </w:r>
      <w:r w:rsidRPr="003B5D5E">
        <w:rPr>
          <w:rFonts w:asciiTheme="minorHAnsi" w:eastAsia="Calibri" w:hAnsiTheme="minorHAnsi" w:cstheme="minorHAnsi"/>
          <w:sz w:val="20"/>
          <w:szCs w:val="20"/>
          <w:lang w:val="es-MX"/>
        </w:rPr>
        <w:t xml:space="preserve">visitando los campos </w:t>
      </w:r>
      <w:proofErr w:type="spellStart"/>
      <w:r w:rsidRPr="003B5D5E">
        <w:rPr>
          <w:rFonts w:asciiTheme="minorHAnsi" w:eastAsia="Calibri" w:hAnsiTheme="minorHAnsi" w:cstheme="minorHAnsi"/>
          <w:sz w:val="20"/>
          <w:szCs w:val="20"/>
          <w:lang w:val="es-MX"/>
        </w:rPr>
        <w:t>agaveros</w:t>
      </w:r>
      <w:proofErr w:type="spellEnd"/>
      <w:r w:rsidRPr="003B5D5E">
        <w:rPr>
          <w:rFonts w:asciiTheme="minorHAnsi" w:eastAsia="Calibri" w:hAnsiTheme="minorHAnsi" w:cstheme="minorHAnsi"/>
          <w:sz w:val="20"/>
          <w:szCs w:val="20"/>
          <w:lang w:val="es-MX"/>
        </w:rPr>
        <w:t xml:space="preserve"> en la entrada de </w:t>
      </w:r>
      <w:proofErr w:type="spellStart"/>
      <w:r w:rsidRPr="003B5D5E">
        <w:rPr>
          <w:rFonts w:asciiTheme="minorHAnsi" w:eastAsia="Calibri" w:hAnsiTheme="minorHAnsi" w:cstheme="minorHAnsi"/>
          <w:sz w:val="20"/>
          <w:szCs w:val="20"/>
          <w:lang w:val="es-MX"/>
        </w:rPr>
        <w:t>Amatitán</w:t>
      </w:r>
      <w:proofErr w:type="spellEnd"/>
      <w:r w:rsidRPr="003B5D5E">
        <w:rPr>
          <w:rFonts w:asciiTheme="minorHAnsi" w:eastAsia="Calibri" w:hAnsiTheme="minorHAnsi" w:cstheme="minorHAnsi"/>
          <w:sz w:val="20"/>
          <w:szCs w:val="20"/>
          <w:lang w:val="es-MX"/>
        </w:rPr>
        <w:t>, Jalisco conociendo el proceso de</w:t>
      </w:r>
      <w:r>
        <w:rPr>
          <w:rFonts w:asciiTheme="minorHAnsi" w:eastAsia="Calibri" w:hAnsiTheme="minorHAnsi" w:cstheme="minorHAnsi"/>
          <w:sz w:val="20"/>
          <w:szCs w:val="20"/>
          <w:lang w:val="es-MX"/>
        </w:rPr>
        <w:t xml:space="preserve"> </w:t>
      </w:r>
      <w:r w:rsidRPr="003B5D5E">
        <w:rPr>
          <w:rFonts w:asciiTheme="minorHAnsi" w:eastAsia="Calibri" w:hAnsiTheme="minorHAnsi" w:cstheme="minorHAnsi"/>
          <w:sz w:val="20"/>
          <w:szCs w:val="20"/>
          <w:lang w:val="es-MX"/>
        </w:rPr>
        <w:t>plantación, crecimiento y jima del agave. Durante nuestra estancia en este maravilloso lugar</w:t>
      </w:r>
      <w:r>
        <w:rPr>
          <w:rFonts w:asciiTheme="minorHAnsi" w:eastAsia="Calibri" w:hAnsiTheme="minorHAnsi" w:cstheme="minorHAnsi"/>
          <w:sz w:val="20"/>
          <w:szCs w:val="20"/>
          <w:lang w:val="es-MX"/>
        </w:rPr>
        <w:t xml:space="preserve"> </w:t>
      </w:r>
      <w:r w:rsidRPr="003B5D5E">
        <w:rPr>
          <w:rFonts w:asciiTheme="minorHAnsi" w:eastAsia="Calibri" w:hAnsiTheme="minorHAnsi" w:cstheme="minorHAnsi"/>
          <w:sz w:val="20"/>
          <w:szCs w:val="20"/>
          <w:lang w:val="es-MX"/>
        </w:rPr>
        <w:t>podemos observar el esplendoroso volcán de Tequila, cuya última erupción seria hace 22 mil</w:t>
      </w:r>
      <w:r>
        <w:rPr>
          <w:rFonts w:asciiTheme="minorHAnsi" w:eastAsia="Calibri" w:hAnsiTheme="minorHAnsi" w:cstheme="minorHAnsi"/>
          <w:sz w:val="20"/>
          <w:szCs w:val="20"/>
          <w:lang w:val="es-MX"/>
        </w:rPr>
        <w:t xml:space="preserve"> </w:t>
      </w:r>
      <w:r w:rsidRPr="003B5D5E">
        <w:rPr>
          <w:rFonts w:asciiTheme="minorHAnsi" w:eastAsia="Calibri" w:hAnsiTheme="minorHAnsi" w:cstheme="minorHAnsi"/>
          <w:sz w:val="20"/>
          <w:szCs w:val="20"/>
          <w:lang w:val="es-MX"/>
        </w:rPr>
        <w:t>años, dicho volcán cuenta con una altura aproximada de 3,000 metros sobre el nivel del mar, por</w:t>
      </w:r>
      <w:r>
        <w:rPr>
          <w:rFonts w:asciiTheme="minorHAnsi" w:eastAsia="Calibri" w:hAnsiTheme="minorHAnsi" w:cstheme="minorHAnsi"/>
          <w:sz w:val="20"/>
          <w:szCs w:val="20"/>
          <w:lang w:val="es-MX"/>
        </w:rPr>
        <w:t xml:space="preserve"> </w:t>
      </w:r>
      <w:r w:rsidRPr="003B5D5E">
        <w:rPr>
          <w:rFonts w:asciiTheme="minorHAnsi" w:eastAsia="Calibri" w:hAnsiTheme="minorHAnsi" w:cstheme="minorHAnsi"/>
          <w:sz w:val="20"/>
          <w:szCs w:val="20"/>
          <w:lang w:val="es-MX"/>
        </w:rPr>
        <w:t>su gran variedad de climas y vegetación es considerado patrimonio de la humanidad por la</w:t>
      </w:r>
      <w:r>
        <w:rPr>
          <w:rFonts w:asciiTheme="minorHAnsi" w:eastAsia="Calibri" w:hAnsiTheme="minorHAnsi" w:cstheme="minorHAnsi"/>
          <w:sz w:val="20"/>
          <w:szCs w:val="20"/>
          <w:lang w:val="es-MX"/>
        </w:rPr>
        <w:t xml:space="preserve"> </w:t>
      </w:r>
      <w:r w:rsidRPr="003B5D5E">
        <w:rPr>
          <w:rFonts w:asciiTheme="minorHAnsi" w:eastAsia="Calibri" w:hAnsiTheme="minorHAnsi" w:cstheme="minorHAnsi"/>
          <w:sz w:val="20"/>
          <w:szCs w:val="20"/>
          <w:lang w:val="es-MX"/>
        </w:rPr>
        <w:t>UNESCO.</w:t>
      </w:r>
    </w:p>
    <w:p w:rsidR="00F605B2" w:rsidRDefault="003B5D5E" w:rsidP="003B5D5E">
      <w:pPr>
        <w:pStyle w:val="Textosinformato"/>
        <w:jc w:val="both"/>
        <w:rPr>
          <w:rFonts w:asciiTheme="minorHAnsi" w:eastAsia="Calibri" w:hAnsiTheme="minorHAnsi" w:cstheme="minorHAnsi"/>
          <w:sz w:val="20"/>
          <w:szCs w:val="20"/>
          <w:lang w:val="es-MX"/>
        </w:rPr>
      </w:pPr>
      <w:r w:rsidRPr="003B5D5E">
        <w:rPr>
          <w:rFonts w:asciiTheme="minorHAnsi" w:eastAsia="Calibri" w:hAnsiTheme="minorHAnsi" w:cstheme="minorHAnsi"/>
          <w:sz w:val="20"/>
          <w:szCs w:val="20"/>
          <w:lang w:val="es-MX"/>
        </w:rPr>
        <w:t>Seguimos el recorrido para llegar a nuestra destilería donde conoceremos el proceso de</w:t>
      </w:r>
      <w:r>
        <w:rPr>
          <w:rFonts w:asciiTheme="minorHAnsi" w:eastAsia="Calibri" w:hAnsiTheme="minorHAnsi" w:cstheme="minorHAnsi"/>
          <w:sz w:val="20"/>
          <w:szCs w:val="20"/>
          <w:lang w:val="es-MX"/>
        </w:rPr>
        <w:t xml:space="preserve"> </w:t>
      </w:r>
      <w:r w:rsidRPr="003B5D5E">
        <w:rPr>
          <w:rFonts w:asciiTheme="minorHAnsi" w:eastAsia="Calibri" w:hAnsiTheme="minorHAnsi" w:cstheme="minorHAnsi"/>
          <w:sz w:val="20"/>
          <w:szCs w:val="20"/>
          <w:lang w:val="es-MX"/>
        </w:rPr>
        <w:t>extracción de los azúcares del agave y de este modo conocer cómo llegamos a nuestro</w:t>
      </w:r>
      <w:r>
        <w:rPr>
          <w:rFonts w:asciiTheme="minorHAnsi" w:eastAsia="Calibri" w:hAnsiTheme="minorHAnsi" w:cstheme="minorHAnsi"/>
          <w:sz w:val="20"/>
          <w:szCs w:val="20"/>
          <w:lang w:val="es-MX"/>
        </w:rPr>
        <w:t xml:space="preserve"> </w:t>
      </w:r>
      <w:r w:rsidRPr="003B5D5E">
        <w:rPr>
          <w:rFonts w:asciiTheme="minorHAnsi" w:eastAsia="Calibri" w:hAnsiTheme="minorHAnsi" w:cstheme="minorHAnsi"/>
          <w:sz w:val="20"/>
          <w:szCs w:val="20"/>
          <w:lang w:val="es-MX"/>
        </w:rPr>
        <w:t>producto final “El Tequila”. Finalizamos con una degustación de los tequilas emblemáticos de la</w:t>
      </w:r>
      <w:r>
        <w:rPr>
          <w:rFonts w:asciiTheme="minorHAnsi" w:eastAsia="Calibri" w:hAnsiTheme="minorHAnsi" w:cstheme="minorHAnsi"/>
          <w:sz w:val="20"/>
          <w:szCs w:val="20"/>
          <w:lang w:val="es-MX"/>
        </w:rPr>
        <w:t xml:space="preserve"> </w:t>
      </w:r>
      <w:r w:rsidRPr="003B5D5E">
        <w:rPr>
          <w:rFonts w:asciiTheme="minorHAnsi" w:eastAsia="Calibri" w:hAnsiTheme="minorHAnsi" w:cstheme="minorHAnsi"/>
          <w:sz w:val="20"/>
          <w:szCs w:val="20"/>
          <w:lang w:val="es-MX"/>
        </w:rPr>
        <w:t>casa que se encuentran galardonados.</w:t>
      </w:r>
      <w:r>
        <w:rPr>
          <w:rFonts w:asciiTheme="minorHAnsi" w:eastAsia="Calibri" w:hAnsiTheme="minorHAnsi" w:cstheme="minorHAnsi"/>
          <w:sz w:val="20"/>
          <w:szCs w:val="20"/>
          <w:lang w:val="es-MX"/>
        </w:rPr>
        <w:t xml:space="preserve"> </w:t>
      </w:r>
      <w:r w:rsidRPr="003B5D5E">
        <w:rPr>
          <w:rFonts w:asciiTheme="minorHAnsi" w:eastAsia="Calibri" w:hAnsiTheme="minorHAnsi" w:cstheme="minorHAnsi"/>
          <w:sz w:val="20"/>
          <w:szCs w:val="20"/>
          <w:lang w:val="es-MX"/>
        </w:rPr>
        <w:t>Nuestro recorrido termina con la visita al pueblo de tequila donde tendrás un tiempo libre ya sea</w:t>
      </w:r>
      <w:r>
        <w:rPr>
          <w:rFonts w:asciiTheme="minorHAnsi" w:eastAsia="Calibri" w:hAnsiTheme="minorHAnsi" w:cstheme="minorHAnsi"/>
          <w:sz w:val="20"/>
          <w:szCs w:val="20"/>
          <w:lang w:val="es-MX"/>
        </w:rPr>
        <w:t xml:space="preserve"> </w:t>
      </w:r>
      <w:r w:rsidRPr="003B5D5E">
        <w:rPr>
          <w:rFonts w:asciiTheme="minorHAnsi" w:eastAsia="Calibri" w:hAnsiTheme="minorHAnsi" w:cstheme="minorHAnsi"/>
          <w:sz w:val="20"/>
          <w:szCs w:val="20"/>
          <w:lang w:val="es-MX"/>
        </w:rPr>
        <w:t>para disfrutar las tiendas abarrotadas de diferentes marcas de tequila o de igual manera comer</w:t>
      </w:r>
      <w:r>
        <w:rPr>
          <w:rFonts w:asciiTheme="minorHAnsi" w:eastAsia="Calibri" w:hAnsiTheme="minorHAnsi" w:cstheme="minorHAnsi"/>
          <w:sz w:val="20"/>
          <w:szCs w:val="20"/>
          <w:lang w:val="es-MX"/>
        </w:rPr>
        <w:t xml:space="preserve"> </w:t>
      </w:r>
      <w:r w:rsidRPr="003B5D5E">
        <w:rPr>
          <w:rFonts w:asciiTheme="minorHAnsi" w:eastAsia="Calibri" w:hAnsiTheme="minorHAnsi" w:cstheme="minorHAnsi"/>
          <w:sz w:val="20"/>
          <w:szCs w:val="20"/>
          <w:lang w:val="es-MX"/>
        </w:rPr>
        <w:t xml:space="preserve">algo típico del mercado </w:t>
      </w:r>
      <w:proofErr w:type="spellStart"/>
      <w:r w:rsidRPr="003B5D5E">
        <w:rPr>
          <w:rFonts w:asciiTheme="minorHAnsi" w:eastAsia="Calibri" w:hAnsiTheme="minorHAnsi" w:cstheme="minorHAnsi"/>
          <w:sz w:val="20"/>
          <w:szCs w:val="20"/>
          <w:lang w:val="es-MX"/>
        </w:rPr>
        <w:t>Clofas</w:t>
      </w:r>
      <w:proofErr w:type="spellEnd"/>
      <w:r w:rsidRPr="003B5D5E">
        <w:rPr>
          <w:rFonts w:asciiTheme="minorHAnsi" w:eastAsia="Calibri" w:hAnsiTheme="minorHAnsi" w:cstheme="minorHAnsi"/>
          <w:sz w:val="20"/>
          <w:szCs w:val="20"/>
          <w:lang w:val="es-MX"/>
        </w:rPr>
        <w:t xml:space="preserve"> Mota o si prefieres comer en algún de los restaurantes que se</w:t>
      </w:r>
      <w:r>
        <w:rPr>
          <w:rFonts w:asciiTheme="minorHAnsi" w:eastAsia="Calibri" w:hAnsiTheme="minorHAnsi" w:cstheme="minorHAnsi"/>
          <w:sz w:val="20"/>
          <w:szCs w:val="20"/>
          <w:lang w:val="es-MX"/>
        </w:rPr>
        <w:t xml:space="preserve"> </w:t>
      </w:r>
      <w:r w:rsidRPr="003B5D5E">
        <w:rPr>
          <w:rFonts w:asciiTheme="minorHAnsi" w:eastAsia="Calibri" w:hAnsiTheme="minorHAnsi" w:cstheme="minorHAnsi"/>
          <w:sz w:val="20"/>
          <w:szCs w:val="20"/>
          <w:lang w:val="es-MX"/>
        </w:rPr>
        <w:t xml:space="preserve">encuentran en el centro </w:t>
      </w:r>
      <w:proofErr w:type="spellStart"/>
      <w:r w:rsidRPr="003B5D5E">
        <w:rPr>
          <w:rFonts w:asciiTheme="minorHAnsi" w:eastAsia="Calibri" w:hAnsiTheme="minorHAnsi" w:cstheme="minorHAnsi"/>
          <w:sz w:val="20"/>
          <w:szCs w:val="20"/>
          <w:lang w:val="es-MX"/>
        </w:rPr>
        <w:t>tequila.</w:t>
      </w:r>
      <w:r w:rsidR="00F605B2" w:rsidRPr="00684ACC">
        <w:rPr>
          <w:rFonts w:asciiTheme="minorHAnsi" w:eastAsia="Calibri" w:hAnsiTheme="minorHAnsi" w:cstheme="minorHAnsi"/>
          <w:sz w:val="20"/>
          <w:szCs w:val="20"/>
          <w:lang w:val="es-MX"/>
        </w:rPr>
        <w:t>Regreso</w:t>
      </w:r>
      <w:proofErr w:type="spellEnd"/>
      <w:r w:rsidR="00F605B2" w:rsidRPr="00684ACC">
        <w:rPr>
          <w:rFonts w:asciiTheme="minorHAnsi" w:eastAsia="Calibri" w:hAnsiTheme="minorHAnsi" w:cstheme="minorHAnsi"/>
          <w:sz w:val="20"/>
          <w:szCs w:val="20"/>
          <w:lang w:val="es-MX"/>
        </w:rPr>
        <w:t xml:space="preserve"> a Guadalajara. Tarde libre. </w:t>
      </w:r>
      <w:r w:rsidR="00F605B2" w:rsidRPr="00684ACC">
        <w:rPr>
          <w:rFonts w:asciiTheme="minorHAnsi" w:eastAsia="Calibri" w:hAnsiTheme="minorHAnsi" w:cstheme="minorHAnsi"/>
          <w:b/>
          <w:bCs/>
          <w:sz w:val="20"/>
          <w:szCs w:val="20"/>
          <w:lang w:val="es-MX"/>
        </w:rPr>
        <w:t>Alojamiento.</w:t>
      </w:r>
    </w:p>
    <w:p w:rsidR="00F605B2" w:rsidRDefault="00F605B2" w:rsidP="00F605B2">
      <w:pPr>
        <w:pStyle w:val="Textosinformato"/>
        <w:jc w:val="both"/>
        <w:rPr>
          <w:rFonts w:asciiTheme="minorHAnsi" w:eastAsia="Calibri" w:hAnsiTheme="minorHAnsi" w:cstheme="minorHAnsi"/>
          <w:b/>
          <w:bCs/>
          <w:sz w:val="20"/>
          <w:szCs w:val="20"/>
          <w:lang w:val="es-MX"/>
        </w:rPr>
      </w:pPr>
    </w:p>
    <w:p w:rsidR="00F605B2" w:rsidRDefault="00F605B2" w:rsidP="00F605B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4</w:t>
      </w:r>
      <w:r>
        <w:t>.</w:t>
      </w:r>
      <w:r w:rsidRPr="00A62282">
        <w:t xml:space="preserve"> </w:t>
      </w:r>
      <w:r w:rsidRPr="00684ACC">
        <w:rPr>
          <w:rFonts w:asciiTheme="minorHAnsi" w:eastAsia="Calibri" w:hAnsiTheme="minorHAnsi" w:cstheme="minorHAnsi"/>
          <w:b/>
          <w:sz w:val="20"/>
          <w:szCs w:val="20"/>
          <w:lang w:val="es-MX"/>
        </w:rPr>
        <w:t>Guadalajara</w:t>
      </w:r>
    </w:p>
    <w:p w:rsidR="00F605B2" w:rsidRDefault="00F605B2" w:rsidP="00F605B2">
      <w:pPr>
        <w:pStyle w:val="Textosinformato"/>
        <w:jc w:val="both"/>
        <w:rPr>
          <w:rFonts w:asciiTheme="minorHAnsi" w:eastAsia="Calibri" w:hAnsiTheme="minorHAnsi" w:cstheme="minorHAnsi"/>
          <w:bCs/>
          <w:sz w:val="20"/>
          <w:szCs w:val="20"/>
          <w:lang w:val="es-MX"/>
        </w:rPr>
      </w:pPr>
      <w:r w:rsidRPr="00684ACC">
        <w:rPr>
          <w:rFonts w:asciiTheme="minorHAnsi" w:eastAsia="Calibri" w:hAnsiTheme="minorHAnsi" w:cstheme="minorHAnsi"/>
          <w:bCs/>
          <w:sz w:val="20"/>
          <w:szCs w:val="20"/>
          <w:lang w:val="es-MX"/>
        </w:rPr>
        <w:t>Tiempo libre hasta la hora prevista para efectuar el traslado al Aeropuerto o Terminal de Autobuses de Guadalajara.</w:t>
      </w:r>
    </w:p>
    <w:p w:rsidR="00F605B2" w:rsidRDefault="00F605B2" w:rsidP="00F605B2">
      <w:pPr>
        <w:pStyle w:val="Textosinformato"/>
        <w:jc w:val="both"/>
        <w:rPr>
          <w:rFonts w:asciiTheme="minorHAnsi" w:eastAsia="Calibri" w:hAnsiTheme="minorHAnsi" w:cstheme="minorHAnsi"/>
          <w:b/>
          <w:sz w:val="20"/>
          <w:szCs w:val="20"/>
          <w:lang w:val="es-MX"/>
        </w:rPr>
      </w:pPr>
    </w:p>
    <w:p w:rsidR="00F605B2" w:rsidRPr="00714A66" w:rsidRDefault="00F605B2" w:rsidP="00F605B2">
      <w:pPr>
        <w:pStyle w:val="Textosinformato"/>
        <w:jc w:val="both"/>
        <w:rPr>
          <w:rFonts w:asciiTheme="minorHAnsi" w:eastAsia="Calibri" w:hAnsiTheme="minorHAnsi" w:cstheme="minorHAnsi"/>
          <w:b/>
          <w:sz w:val="20"/>
          <w:szCs w:val="20"/>
          <w:lang w:val="es-MX"/>
        </w:rPr>
      </w:pPr>
    </w:p>
    <w:p w:rsidR="00F605B2" w:rsidRDefault="00F605B2" w:rsidP="00F605B2">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F605B2" w:rsidRPr="00684ACC" w:rsidRDefault="00F605B2" w:rsidP="00F605B2">
      <w:pPr>
        <w:pStyle w:val="Textosinformato"/>
        <w:jc w:val="center"/>
        <w:rPr>
          <w:rFonts w:asciiTheme="minorHAnsi" w:eastAsia="Calibri" w:hAnsiTheme="minorHAnsi" w:cstheme="minorHAnsi"/>
          <w:b/>
          <w:sz w:val="20"/>
          <w:szCs w:val="20"/>
          <w:lang w:val="es-MX"/>
        </w:rPr>
      </w:pPr>
    </w:p>
    <w:p w:rsidR="00F605B2" w:rsidRDefault="00F605B2" w:rsidP="00F605B2">
      <w:pPr>
        <w:rPr>
          <w:sz w:val="20"/>
          <w:szCs w:val="20"/>
          <w:lang w:val="es-ES"/>
        </w:rPr>
      </w:pPr>
    </w:p>
    <w:p w:rsidR="00F605B2" w:rsidRPr="00B56B0D" w:rsidRDefault="00F605B2" w:rsidP="00F605B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860F417" wp14:editId="0A80DCDE">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605B2" w:rsidRPr="00F74623" w:rsidRDefault="00F605B2" w:rsidP="00F605B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60F417"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F605B2" w:rsidRPr="00F74623" w:rsidRDefault="00F605B2" w:rsidP="00F605B2">
                      <w:pPr>
                        <w:jc w:val="center"/>
                        <w:rPr>
                          <w:b/>
                          <w:i/>
                          <w:lang w:val="es-ES"/>
                        </w:rPr>
                      </w:pPr>
                      <w:r w:rsidRPr="00F74623">
                        <w:rPr>
                          <w:b/>
                          <w:i/>
                          <w:lang w:val="es-ES"/>
                        </w:rPr>
                        <w:t>JULIÁ TOURS INCLUYE:</w:t>
                      </w:r>
                    </w:p>
                  </w:txbxContent>
                </v:textbox>
                <w10:wrap type="square"/>
              </v:rect>
            </w:pict>
          </mc:Fallback>
        </mc:AlternateContent>
      </w:r>
    </w:p>
    <w:p w:rsidR="00F605B2" w:rsidRDefault="00F605B2" w:rsidP="00F605B2">
      <w:pPr>
        <w:rPr>
          <w:sz w:val="20"/>
          <w:szCs w:val="20"/>
          <w:lang w:val="es-ES"/>
        </w:rPr>
      </w:pPr>
    </w:p>
    <w:p w:rsidR="00F605B2" w:rsidRDefault="00F605B2" w:rsidP="00F605B2">
      <w:pPr>
        <w:pStyle w:val="Prrafodelista"/>
        <w:numPr>
          <w:ilvl w:val="0"/>
          <w:numId w:val="10"/>
        </w:numPr>
        <w:rPr>
          <w:sz w:val="20"/>
          <w:szCs w:val="20"/>
          <w:lang w:val="es-ES"/>
        </w:rPr>
      </w:pPr>
      <w:r w:rsidRPr="00684ACC">
        <w:rPr>
          <w:sz w:val="20"/>
          <w:szCs w:val="20"/>
          <w:lang w:val="es-ES"/>
        </w:rPr>
        <w:t xml:space="preserve">Alojamiento </w:t>
      </w:r>
      <w:r w:rsidR="00183C0D" w:rsidRPr="00684ACC">
        <w:rPr>
          <w:sz w:val="20"/>
          <w:szCs w:val="20"/>
          <w:lang w:val="es-ES"/>
        </w:rPr>
        <w:t>en hotel de su elección, categorías:</w:t>
      </w:r>
      <w:r w:rsidRPr="00684ACC">
        <w:rPr>
          <w:sz w:val="20"/>
          <w:szCs w:val="20"/>
          <w:lang w:val="es-ES"/>
        </w:rPr>
        <w:t xml:space="preserve"> Primera (P), Primera Superior (</w:t>
      </w:r>
      <w:proofErr w:type="spellStart"/>
      <w:r w:rsidRPr="00684ACC">
        <w:rPr>
          <w:sz w:val="20"/>
          <w:szCs w:val="20"/>
          <w:lang w:val="es-ES"/>
        </w:rPr>
        <w:t>Ps</w:t>
      </w:r>
      <w:proofErr w:type="spellEnd"/>
      <w:r w:rsidRPr="00684ACC">
        <w:rPr>
          <w:sz w:val="20"/>
          <w:szCs w:val="20"/>
          <w:lang w:val="es-ES"/>
        </w:rPr>
        <w:t>).</w:t>
      </w:r>
    </w:p>
    <w:p w:rsidR="00F605B2" w:rsidRDefault="00F605B2" w:rsidP="00F605B2">
      <w:pPr>
        <w:pStyle w:val="Prrafodelista"/>
        <w:numPr>
          <w:ilvl w:val="0"/>
          <w:numId w:val="10"/>
        </w:numPr>
        <w:rPr>
          <w:sz w:val="20"/>
          <w:szCs w:val="20"/>
          <w:lang w:val="es-ES"/>
        </w:rPr>
      </w:pPr>
      <w:r w:rsidRPr="00684ACC">
        <w:rPr>
          <w:sz w:val="20"/>
          <w:szCs w:val="20"/>
          <w:lang w:val="es-ES"/>
        </w:rPr>
        <w:t xml:space="preserve">Transporte </w:t>
      </w:r>
      <w:r w:rsidR="00183C0D" w:rsidRPr="00684ACC">
        <w:rPr>
          <w:sz w:val="20"/>
          <w:szCs w:val="20"/>
          <w:lang w:val="es-ES"/>
        </w:rPr>
        <w:t>en unidades con aire acondicionado durante todo el recorrido.</w:t>
      </w:r>
    </w:p>
    <w:p w:rsidR="00F605B2" w:rsidRDefault="00F605B2" w:rsidP="00F605B2">
      <w:pPr>
        <w:pStyle w:val="Prrafodelista"/>
        <w:numPr>
          <w:ilvl w:val="0"/>
          <w:numId w:val="10"/>
        </w:numPr>
        <w:rPr>
          <w:sz w:val="20"/>
          <w:szCs w:val="20"/>
          <w:lang w:val="es-ES"/>
        </w:rPr>
      </w:pPr>
      <w:r w:rsidRPr="00684ACC">
        <w:rPr>
          <w:sz w:val="20"/>
          <w:szCs w:val="20"/>
          <w:lang w:val="es-ES"/>
        </w:rPr>
        <w:lastRenderedPageBreak/>
        <w:t xml:space="preserve">Visitas </w:t>
      </w:r>
      <w:r w:rsidR="00183C0D" w:rsidRPr="00684ACC">
        <w:rPr>
          <w:sz w:val="20"/>
          <w:szCs w:val="20"/>
          <w:lang w:val="es-ES"/>
        </w:rPr>
        <w:t>con entradas incluidas según itinerario.</w:t>
      </w:r>
    </w:p>
    <w:p w:rsidR="00F605B2" w:rsidRPr="00AA44B7" w:rsidRDefault="00F605B2" w:rsidP="00F605B2">
      <w:pPr>
        <w:pStyle w:val="Prrafodelista"/>
        <w:numPr>
          <w:ilvl w:val="0"/>
          <w:numId w:val="10"/>
        </w:numPr>
        <w:rPr>
          <w:sz w:val="20"/>
          <w:szCs w:val="20"/>
          <w:lang w:val="pt-PT"/>
        </w:rPr>
      </w:pPr>
      <w:r w:rsidRPr="00AA44B7">
        <w:rPr>
          <w:sz w:val="20"/>
          <w:szCs w:val="20"/>
          <w:lang w:val="pt-PT"/>
        </w:rPr>
        <w:t xml:space="preserve">Impuestos </w:t>
      </w:r>
      <w:r w:rsidR="00183C0D" w:rsidRPr="00AA44B7">
        <w:rPr>
          <w:sz w:val="20"/>
          <w:szCs w:val="20"/>
          <w:lang w:val="pt-PT"/>
        </w:rPr>
        <w:t xml:space="preserve">de hospedaje e </w:t>
      </w:r>
      <w:r w:rsidRPr="00AA44B7">
        <w:rPr>
          <w:sz w:val="20"/>
          <w:szCs w:val="20"/>
          <w:lang w:val="pt-PT"/>
        </w:rPr>
        <w:t>Iva.</w:t>
      </w:r>
    </w:p>
    <w:p w:rsidR="00F605B2" w:rsidRDefault="00F605B2" w:rsidP="00F605B2">
      <w:pPr>
        <w:pStyle w:val="Prrafodelista"/>
        <w:numPr>
          <w:ilvl w:val="0"/>
          <w:numId w:val="10"/>
        </w:numPr>
        <w:rPr>
          <w:sz w:val="20"/>
          <w:szCs w:val="20"/>
          <w:lang w:val="es-ES"/>
        </w:rPr>
      </w:pPr>
      <w:r w:rsidRPr="00684ACC">
        <w:rPr>
          <w:sz w:val="20"/>
          <w:szCs w:val="20"/>
          <w:lang w:val="es-ES"/>
        </w:rPr>
        <w:t xml:space="preserve">Guía Bilingüe (Español - Inglés) </w:t>
      </w:r>
      <w:r w:rsidR="00183C0D" w:rsidRPr="00684ACC">
        <w:rPr>
          <w:sz w:val="20"/>
          <w:szCs w:val="20"/>
          <w:lang w:val="es-ES"/>
        </w:rPr>
        <w:t>certificado.</w:t>
      </w:r>
    </w:p>
    <w:p w:rsidR="00183C0D" w:rsidRDefault="00183C0D" w:rsidP="00183C0D">
      <w:pPr>
        <w:pStyle w:val="Prrafodelista"/>
        <w:numPr>
          <w:ilvl w:val="0"/>
          <w:numId w:val="10"/>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F605B2" w:rsidRPr="00183C0D" w:rsidRDefault="00F605B2" w:rsidP="00F605B2">
      <w:pPr>
        <w:rPr>
          <w:sz w:val="20"/>
          <w:szCs w:val="20"/>
          <w:lang w:val="es-MX"/>
        </w:rPr>
      </w:pPr>
    </w:p>
    <w:p w:rsidR="00F605B2" w:rsidRDefault="00F605B2" w:rsidP="00F605B2">
      <w:pPr>
        <w:rPr>
          <w:sz w:val="20"/>
          <w:szCs w:val="20"/>
          <w:lang w:val="es-ES"/>
        </w:rPr>
      </w:pPr>
    </w:p>
    <w:p w:rsidR="00F605B2" w:rsidRDefault="00F605B2" w:rsidP="00F605B2">
      <w:pPr>
        <w:rPr>
          <w:sz w:val="20"/>
          <w:szCs w:val="20"/>
          <w:lang w:val="es-ES"/>
        </w:rPr>
      </w:pPr>
    </w:p>
    <w:p w:rsidR="00F605B2" w:rsidRDefault="00F605B2" w:rsidP="00F605B2">
      <w:pPr>
        <w:rPr>
          <w:sz w:val="20"/>
          <w:szCs w:val="20"/>
          <w:lang w:val="es-ES"/>
        </w:rPr>
      </w:pPr>
    </w:p>
    <w:p w:rsidR="00F605B2" w:rsidRPr="00684ACC" w:rsidRDefault="00F605B2" w:rsidP="00F605B2">
      <w:pPr>
        <w:rPr>
          <w:sz w:val="20"/>
          <w:szCs w:val="20"/>
          <w:lang w:val="es-ES"/>
        </w:rPr>
      </w:pPr>
    </w:p>
    <w:p w:rsidR="00F605B2" w:rsidRPr="00B56B0D" w:rsidRDefault="00F605B2" w:rsidP="00F605B2">
      <w:pPr>
        <w:ind w:left="567"/>
        <w:rPr>
          <w:b/>
        </w:rPr>
      </w:pPr>
      <w:r w:rsidRPr="00B56B0D">
        <w:rPr>
          <w:b/>
        </w:rPr>
        <w:t>NO Incluye</w:t>
      </w:r>
    </w:p>
    <w:p w:rsidR="00F605B2" w:rsidRPr="00B56B0D" w:rsidRDefault="00F605B2" w:rsidP="00F605B2">
      <w:pPr>
        <w:pStyle w:val="Prrafodelista"/>
        <w:numPr>
          <w:ilvl w:val="0"/>
          <w:numId w:val="1"/>
        </w:numPr>
        <w:tabs>
          <w:tab w:val="left" w:pos="851"/>
        </w:tabs>
        <w:spacing w:after="0"/>
        <w:ind w:left="927"/>
        <w:rPr>
          <w:sz w:val="20"/>
          <w:szCs w:val="20"/>
        </w:rPr>
      </w:pPr>
      <w:r w:rsidRPr="00B56B0D">
        <w:rPr>
          <w:sz w:val="20"/>
          <w:szCs w:val="20"/>
        </w:rPr>
        <w:t>Vuelos domésticos</w:t>
      </w:r>
    </w:p>
    <w:p w:rsidR="00F605B2" w:rsidRPr="00B56B0D" w:rsidRDefault="00F605B2" w:rsidP="00F605B2">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F605B2" w:rsidRPr="00B56B0D" w:rsidRDefault="00F605B2" w:rsidP="00F605B2">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F605B2" w:rsidRPr="00B56B0D" w:rsidRDefault="00F605B2" w:rsidP="00F605B2">
      <w:pPr>
        <w:pStyle w:val="Prrafodelista"/>
        <w:numPr>
          <w:ilvl w:val="0"/>
          <w:numId w:val="1"/>
        </w:numPr>
        <w:tabs>
          <w:tab w:val="left" w:pos="851"/>
        </w:tabs>
        <w:spacing w:after="0"/>
        <w:ind w:left="927"/>
        <w:rPr>
          <w:sz w:val="20"/>
          <w:szCs w:val="20"/>
        </w:rPr>
      </w:pPr>
      <w:r w:rsidRPr="00B56B0D">
        <w:rPr>
          <w:sz w:val="20"/>
          <w:szCs w:val="20"/>
        </w:rPr>
        <w:t>Gastos personales</w:t>
      </w:r>
    </w:p>
    <w:p w:rsidR="00F605B2" w:rsidRDefault="00F605B2" w:rsidP="00F605B2">
      <w:pPr>
        <w:pStyle w:val="Prrafodelista"/>
        <w:numPr>
          <w:ilvl w:val="0"/>
          <w:numId w:val="1"/>
        </w:numPr>
        <w:tabs>
          <w:tab w:val="left" w:pos="851"/>
        </w:tabs>
        <w:spacing w:after="0"/>
        <w:ind w:left="927"/>
        <w:rPr>
          <w:sz w:val="20"/>
          <w:szCs w:val="20"/>
        </w:rPr>
      </w:pPr>
      <w:r w:rsidRPr="00B56B0D">
        <w:rPr>
          <w:sz w:val="20"/>
          <w:szCs w:val="20"/>
        </w:rPr>
        <w:t>Propinas</w:t>
      </w:r>
    </w:p>
    <w:p w:rsidR="00F605B2" w:rsidRPr="00174927" w:rsidRDefault="00F605B2" w:rsidP="00F605B2">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F605B2" w:rsidRPr="00D0743A" w:rsidTr="008138A1">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F605B2" w:rsidRPr="00D0743A" w:rsidRDefault="00F605B2" w:rsidP="008138A1">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F605B2" w:rsidRPr="00D0743A" w:rsidTr="008138A1">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605B2" w:rsidRPr="00D0743A" w:rsidRDefault="00F605B2" w:rsidP="008138A1">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Lunes a Viernes del 01 de enero al 15 de diciembre del 202</w:t>
            </w:r>
            <w:r w:rsidR="00AA44B7">
              <w:rPr>
                <w:rFonts w:ascii="Calibri" w:eastAsia="Times New Roman" w:hAnsi="Calibri" w:cs="Calibri"/>
                <w:sz w:val="20"/>
                <w:szCs w:val="20"/>
                <w:lang w:val="es-MX" w:eastAsia="es-MX"/>
              </w:rPr>
              <w:t>4</w:t>
            </w:r>
          </w:p>
        </w:tc>
      </w:tr>
    </w:tbl>
    <w:p w:rsidR="00F605B2" w:rsidRPr="005B3A5A" w:rsidRDefault="00F605B2" w:rsidP="00F605B2">
      <w:pPr>
        <w:pStyle w:val="Textosinformato"/>
        <w:jc w:val="both"/>
        <w:rPr>
          <w:rFonts w:asciiTheme="minorHAnsi" w:eastAsia="Calibri" w:hAnsiTheme="minorHAnsi" w:cstheme="minorHAnsi"/>
          <w:color w:val="000000" w:themeColor="text1"/>
          <w:sz w:val="20"/>
          <w:szCs w:val="20"/>
          <w:lang w:val="es-MX"/>
        </w:rPr>
      </w:pPr>
    </w:p>
    <w:tbl>
      <w:tblPr>
        <w:tblW w:w="7360" w:type="dxa"/>
        <w:jc w:val="center"/>
        <w:tblCellMar>
          <w:left w:w="70" w:type="dxa"/>
          <w:right w:w="70" w:type="dxa"/>
        </w:tblCellMar>
        <w:tblLook w:val="04A0" w:firstRow="1" w:lastRow="0" w:firstColumn="1" w:lastColumn="0" w:noHBand="0" w:noVBand="1"/>
      </w:tblPr>
      <w:tblGrid>
        <w:gridCol w:w="3538"/>
        <w:gridCol w:w="724"/>
        <w:gridCol w:w="724"/>
        <w:gridCol w:w="881"/>
        <w:gridCol w:w="1493"/>
      </w:tblGrid>
      <w:tr w:rsidR="00AA44B7" w:rsidRPr="00AA44B7" w:rsidTr="00AA44B7">
        <w:trPr>
          <w:trHeight w:val="300"/>
          <w:jc w:val="center"/>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AA44B7" w:rsidRPr="00AA44B7" w:rsidRDefault="00AA44B7" w:rsidP="00AA44B7">
            <w:pPr>
              <w:rPr>
                <w:rFonts w:ascii="Calibri" w:eastAsia="Times New Roman" w:hAnsi="Calibri" w:cs="Calibri"/>
                <w:b/>
                <w:bCs/>
                <w:color w:val="FFFFFF"/>
                <w:sz w:val="20"/>
                <w:szCs w:val="20"/>
                <w:lang w:val="es-MX" w:eastAsia="es-MX"/>
              </w:rPr>
            </w:pPr>
            <w:r w:rsidRPr="00AA44B7">
              <w:rPr>
                <w:rFonts w:ascii="Calibri" w:eastAsia="Times New Roman" w:hAnsi="Calibri" w:cs="Calibri"/>
                <w:b/>
                <w:bCs/>
                <w:color w:val="FFFFFF"/>
                <w:sz w:val="20"/>
                <w:szCs w:val="20"/>
                <w:lang w:val="es-MX" w:eastAsia="es-MX"/>
              </w:rPr>
              <w:t>PRECIOS EN MXN POR PERSONA</w:t>
            </w:r>
          </w:p>
        </w:tc>
      </w:tr>
      <w:tr w:rsidR="00AA44B7" w:rsidRPr="00AA44B7" w:rsidTr="00AA44B7">
        <w:trPr>
          <w:trHeight w:val="300"/>
          <w:jc w:val="center"/>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4B7" w:rsidRPr="00AA44B7" w:rsidRDefault="00AA44B7" w:rsidP="00AA44B7">
            <w:pPr>
              <w:rPr>
                <w:rFonts w:ascii="Calibri" w:eastAsia="Times New Roman" w:hAnsi="Calibri" w:cs="Calibri"/>
                <w:b/>
                <w:bCs/>
                <w:color w:val="000000"/>
                <w:sz w:val="20"/>
                <w:szCs w:val="20"/>
                <w:lang w:val="es-MX" w:eastAsia="es-MX"/>
              </w:rPr>
            </w:pPr>
            <w:r w:rsidRPr="00AA44B7">
              <w:rPr>
                <w:rFonts w:ascii="Calibri" w:eastAsia="Times New Roman" w:hAnsi="Calibri" w:cs="Calibri"/>
                <w:b/>
                <w:bCs/>
                <w:color w:val="000000"/>
                <w:sz w:val="20"/>
                <w:szCs w:val="20"/>
                <w:lang w:val="es-MX" w:eastAsia="es-MX"/>
              </w:rPr>
              <w:t>SERVICIOS TERRESTRES EXCLUSIVAMENTE (MIN 2 PAX)</w:t>
            </w:r>
          </w:p>
        </w:tc>
      </w:tr>
      <w:tr w:rsidR="00AA44B7" w:rsidRPr="00AA44B7" w:rsidTr="00AA44B7">
        <w:trPr>
          <w:trHeight w:val="300"/>
          <w:jc w:val="center"/>
        </w:trPr>
        <w:tc>
          <w:tcPr>
            <w:tcW w:w="3538" w:type="dxa"/>
            <w:tcBorders>
              <w:top w:val="nil"/>
              <w:left w:val="single" w:sz="4" w:space="0" w:color="auto"/>
              <w:bottom w:val="single" w:sz="4" w:space="0" w:color="auto"/>
              <w:right w:val="single" w:sz="4" w:space="0" w:color="auto"/>
            </w:tcBorders>
            <w:shd w:val="clear" w:color="000000" w:fill="000000"/>
            <w:noWrap/>
            <w:vAlign w:val="center"/>
            <w:hideMark/>
          </w:tcPr>
          <w:p w:rsidR="00AA44B7" w:rsidRPr="00AA44B7" w:rsidRDefault="00AA44B7" w:rsidP="00AA44B7">
            <w:pPr>
              <w:rPr>
                <w:rFonts w:ascii="Calibri" w:eastAsia="Times New Roman" w:hAnsi="Calibri" w:cs="Calibri"/>
                <w:b/>
                <w:bCs/>
                <w:color w:val="FFFFFF"/>
                <w:sz w:val="20"/>
                <w:szCs w:val="20"/>
                <w:lang w:val="es-MX" w:eastAsia="es-MX"/>
              </w:rPr>
            </w:pPr>
            <w:r w:rsidRPr="00AA44B7">
              <w:rPr>
                <w:rFonts w:ascii="Calibri" w:eastAsia="Times New Roman" w:hAnsi="Calibri" w:cs="Calibri"/>
                <w:b/>
                <w:bCs/>
                <w:color w:val="FFFFFF"/>
                <w:sz w:val="20"/>
                <w:szCs w:val="20"/>
                <w:lang w:val="es-MX" w:eastAsia="es-MX"/>
              </w:rPr>
              <w:t>VALIDO HASTA 15 DIC 2024</w:t>
            </w:r>
          </w:p>
        </w:tc>
        <w:tc>
          <w:tcPr>
            <w:tcW w:w="724" w:type="dxa"/>
            <w:tcBorders>
              <w:top w:val="nil"/>
              <w:left w:val="nil"/>
              <w:bottom w:val="single" w:sz="4" w:space="0" w:color="auto"/>
              <w:right w:val="single" w:sz="4" w:space="0" w:color="auto"/>
            </w:tcBorders>
            <w:shd w:val="clear" w:color="000000" w:fill="000000"/>
            <w:noWrap/>
            <w:vAlign w:val="center"/>
            <w:hideMark/>
          </w:tcPr>
          <w:p w:rsidR="00AA44B7" w:rsidRPr="00AA44B7" w:rsidRDefault="00AA44B7" w:rsidP="00AA44B7">
            <w:pPr>
              <w:jc w:val="center"/>
              <w:rPr>
                <w:rFonts w:ascii="Calibri" w:eastAsia="Times New Roman" w:hAnsi="Calibri" w:cs="Calibri"/>
                <w:b/>
                <w:bCs/>
                <w:color w:val="FFFFFF"/>
                <w:sz w:val="20"/>
                <w:szCs w:val="20"/>
                <w:lang w:val="es-MX" w:eastAsia="es-MX"/>
              </w:rPr>
            </w:pPr>
            <w:r w:rsidRPr="00AA44B7">
              <w:rPr>
                <w:rFonts w:ascii="Calibri" w:eastAsia="Times New Roman" w:hAnsi="Calibri" w:cs="Calibri"/>
                <w:b/>
                <w:bCs/>
                <w:color w:val="FFFFFF"/>
                <w:sz w:val="20"/>
                <w:szCs w:val="20"/>
                <w:lang w:val="es-MX" w:eastAsia="es-MX"/>
              </w:rPr>
              <w:t>DBL</w:t>
            </w:r>
          </w:p>
        </w:tc>
        <w:tc>
          <w:tcPr>
            <w:tcW w:w="724" w:type="dxa"/>
            <w:tcBorders>
              <w:top w:val="nil"/>
              <w:left w:val="nil"/>
              <w:bottom w:val="single" w:sz="4" w:space="0" w:color="auto"/>
              <w:right w:val="single" w:sz="4" w:space="0" w:color="auto"/>
            </w:tcBorders>
            <w:shd w:val="clear" w:color="000000" w:fill="000000"/>
            <w:noWrap/>
            <w:vAlign w:val="center"/>
            <w:hideMark/>
          </w:tcPr>
          <w:p w:rsidR="00AA44B7" w:rsidRPr="00AA44B7" w:rsidRDefault="00AA44B7" w:rsidP="00AA44B7">
            <w:pPr>
              <w:jc w:val="center"/>
              <w:rPr>
                <w:rFonts w:ascii="Calibri" w:eastAsia="Times New Roman" w:hAnsi="Calibri" w:cs="Calibri"/>
                <w:b/>
                <w:bCs/>
                <w:color w:val="FFFFFF"/>
                <w:sz w:val="20"/>
                <w:szCs w:val="20"/>
                <w:lang w:val="es-MX" w:eastAsia="es-MX"/>
              </w:rPr>
            </w:pPr>
            <w:r w:rsidRPr="00AA44B7">
              <w:rPr>
                <w:rFonts w:ascii="Calibri" w:eastAsia="Times New Roman" w:hAnsi="Calibri" w:cs="Calibri"/>
                <w:b/>
                <w:bCs/>
                <w:color w:val="FFFFFF"/>
                <w:sz w:val="20"/>
                <w:szCs w:val="20"/>
                <w:lang w:val="es-MX" w:eastAsia="es-MX"/>
              </w:rPr>
              <w:t>TPL</w:t>
            </w:r>
          </w:p>
        </w:tc>
        <w:tc>
          <w:tcPr>
            <w:tcW w:w="881" w:type="dxa"/>
            <w:tcBorders>
              <w:top w:val="nil"/>
              <w:left w:val="nil"/>
              <w:bottom w:val="single" w:sz="4" w:space="0" w:color="auto"/>
              <w:right w:val="single" w:sz="4" w:space="0" w:color="auto"/>
            </w:tcBorders>
            <w:shd w:val="clear" w:color="000000" w:fill="000000"/>
            <w:noWrap/>
            <w:vAlign w:val="center"/>
            <w:hideMark/>
          </w:tcPr>
          <w:p w:rsidR="00AA44B7" w:rsidRPr="00AA44B7" w:rsidRDefault="00AA44B7" w:rsidP="00AA44B7">
            <w:pPr>
              <w:jc w:val="center"/>
              <w:rPr>
                <w:rFonts w:ascii="Calibri" w:eastAsia="Times New Roman" w:hAnsi="Calibri" w:cs="Calibri"/>
                <w:b/>
                <w:bCs/>
                <w:color w:val="FFFFFF"/>
                <w:sz w:val="20"/>
                <w:szCs w:val="20"/>
                <w:lang w:val="es-MX" w:eastAsia="es-MX"/>
              </w:rPr>
            </w:pPr>
            <w:r w:rsidRPr="00AA44B7">
              <w:rPr>
                <w:rFonts w:ascii="Calibri" w:eastAsia="Times New Roman" w:hAnsi="Calibri" w:cs="Calibri"/>
                <w:b/>
                <w:bCs/>
                <w:color w:val="FFFFFF"/>
                <w:sz w:val="20"/>
                <w:szCs w:val="20"/>
                <w:lang w:val="es-MX" w:eastAsia="es-MX"/>
              </w:rPr>
              <w:t>SGL</w:t>
            </w:r>
          </w:p>
        </w:tc>
        <w:tc>
          <w:tcPr>
            <w:tcW w:w="1493" w:type="dxa"/>
            <w:tcBorders>
              <w:top w:val="nil"/>
              <w:left w:val="nil"/>
              <w:bottom w:val="single" w:sz="4" w:space="0" w:color="auto"/>
              <w:right w:val="single" w:sz="4" w:space="0" w:color="auto"/>
            </w:tcBorders>
            <w:shd w:val="clear" w:color="000000" w:fill="000000"/>
            <w:noWrap/>
            <w:vAlign w:val="center"/>
            <w:hideMark/>
          </w:tcPr>
          <w:p w:rsidR="00AA44B7" w:rsidRPr="00AA44B7" w:rsidRDefault="00AA44B7" w:rsidP="00AA44B7">
            <w:pPr>
              <w:jc w:val="center"/>
              <w:rPr>
                <w:rFonts w:ascii="Calibri" w:eastAsia="Times New Roman" w:hAnsi="Calibri" w:cs="Calibri"/>
                <w:b/>
                <w:bCs/>
                <w:color w:val="FFFFFF"/>
                <w:sz w:val="20"/>
                <w:szCs w:val="20"/>
                <w:lang w:val="es-MX" w:eastAsia="es-MX"/>
              </w:rPr>
            </w:pPr>
            <w:r w:rsidRPr="00AA44B7">
              <w:rPr>
                <w:rFonts w:ascii="Calibri" w:eastAsia="Times New Roman" w:hAnsi="Calibri" w:cs="Calibri"/>
                <w:b/>
                <w:bCs/>
                <w:color w:val="FFFFFF"/>
                <w:sz w:val="20"/>
                <w:szCs w:val="20"/>
                <w:lang w:val="es-MX" w:eastAsia="es-MX"/>
              </w:rPr>
              <w:t>MNR (2-10)</w:t>
            </w:r>
          </w:p>
        </w:tc>
      </w:tr>
      <w:tr w:rsidR="00AA44B7" w:rsidRPr="00AA44B7" w:rsidTr="00AA44B7">
        <w:trPr>
          <w:trHeight w:val="300"/>
          <w:jc w:val="center"/>
        </w:trPr>
        <w:tc>
          <w:tcPr>
            <w:tcW w:w="3538" w:type="dxa"/>
            <w:tcBorders>
              <w:top w:val="nil"/>
              <w:left w:val="single" w:sz="4" w:space="0" w:color="auto"/>
              <w:bottom w:val="single" w:sz="4" w:space="0" w:color="auto"/>
              <w:right w:val="single" w:sz="4" w:space="0" w:color="auto"/>
            </w:tcBorders>
            <w:shd w:val="clear" w:color="auto" w:fill="auto"/>
            <w:noWrap/>
            <w:vAlign w:val="center"/>
            <w:hideMark/>
          </w:tcPr>
          <w:p w:rsidR="00AA44B7" w:rsidRPr="00AA44B7" w:rsidRDefault="00AA44B7" w:rsidP="00AA44B7">
            <w:pPr>
              <w:rPr>
                <w:rFonts w:ascii="Calibri" w:eastAsia="Times New Roman" w:hAnsi="Calibri" w:cs="Calibri"/>
                <w:b/>
                <w:bCs/>
                <w:color w:val="000000"/>
                <w:sz w:val="20"/>
                <w:szCs w:val="20"/>
                <w:lang w:val="es-MX" w:eastAsia="es-MX"/>
              </w:rPr>
            </w:pPr>
            <w:r w:rsidRPr="00AA44B7">
              <w:rPr>
                <w:rFonts w:ascii="Calibri" w:eastAsia="Times New Roman" w:hAnsi="Calibri" w:cs="Calibri"/>
                <w:b/>
                <w:bCs/>
                <w:color w:val="000000"/>
                <w:sz w:val="20"/>
                <w:szCs w:val="20"/>
                <w:lang w:val="es-MX" w:eastAsia="es-MX"/>
              </w:rPr>
              <w:t>PRIMERA (P)</w:t>
            </w:r>
          </w:p>
        </w:tc>
        <w:tc>
          <w:tcPr>
            <w:tcW w:w="724" w:type="dxa"/>
            <w:tcBorders>
              <w:top w:val="nil"/>
              <w:left w:val="nil"/>
              <w:bottom w:val="single" w:sz="4" w:space="0" w:color="auto"/>
              <w:right w:val="single" w:sz="4" w:space="0" w:color="auto"/>
            </w:tcBorders>
            <w:shd w:val="clear" w:color="auto" w:fill="auto"/>
            <w:noWrap/>
            <w:vAlign w:val="center"/>
            <w:hideMark/>
          </w:tcPr>
          <w:p w:rsidR="00AA44B7" w:rsidRPr="00AA44B7" w:rsidRDefault="00AA44B7" w:rsidP="00AA44B7">
            <w:pPr>
              <w:jc w:val="center"/>
              <w:rPr>
                <w:rFonts w:ascii="Calibri" w:eastAsia="Times New Roman" w:hAnsi="Calibri" w:cs="Calibri"/>
                <w:b/>
                <w:bCs/>
                <w:color w:val="000000"/>
                <w:sz w:val="20"/>
                <w:szCs w:val="20"/>
                <w:lang w:val="es-MX" w:eastAsia="es-MX"/>
              </w:rPr>
            </w:pPr>
            <w:r w:rsidRPr="00AA44B7">
              <w:rPr>
                <w:rFonts w:ascii="Calibri" w:eastAsia="Times New Roman" w:hAnsi="Calibri" w:cs="Calibri"/>
                <w:b/>
                <w:bCs/>
                <w:color w:val="000000"/>
                <w:sz w:val="20"/>
                <w:szCs w:val="20"/>
                <w:lang w:val="es-MX" w:eastAsia="es-MX"/>
              </w:rPr>
              <w:t>7,825</w:t>
            </w:r>
          </w:p>
        </w:tc>
        <w:tc>
          <w:tcPr>
            <w:tcW w:w="724" w:type="dxa"/>
            <w:tcBorders>
              <w:top w:val="nil"/>
              <w:left w:val="nil"/>
              <w:bottom w:val="single" w:sz="4" w:space="0" w:color="auto"/>
              <w:right w:val="single" w:sz="4" w:space="0" w:color="auto"/>
            </w:tcBorders>
            <w:shd w:val="clear" w:color="auto" w:fill="auto"/>
            <w:noWrap/>
            <w:vAlign w:val="center"/>
            <w:hideMark/>
          </w:tcPr>
          <w:p w:rsidR="00AA44B7" w:rsidRPr="00AA44B7" w:rsidRDefault="00AA44B7" w:rsidP="00AA44B7">
            <w:pPr>
              <w:jc w:val="center"/>
              <w:rPr>
                <w:rFonts w:ascii="Calibri" w:eastAsia="Times New Roman" w:hAnsi="Calibri" w:cs="Calibri"/>
                <w:b/>
                <w:bCs/>
                <w:color w:val="000000"/>
                <w:sz w:val="20"/>
                <w:szCs w:val="20"/>
                <w:lang w:val="es-MX" w:eastAsia="es-MX"/>
              </w:rPr>
            </w:pPr>
            <w:r w:rsidRPr="00AA44B7">
              <w:rPr>
                <w:rFonts w:ascii="Calibri" w:eastAsia="Times New Roman" w:hAnsi="Calibri" w:cs="Calibri"/>
                <w:b/>
                <w:bCs/>
                <w:color w:val="000000"/>
                <w:sz w:val="20"/>
                <w:szCs w:val="20"/>
                <w:lang w:val="es-MX" w:eastAsia="es-MX"/>
              </w:rPr>
              <w:t>7,330</w:t>
            </w:r>
          </w:p>
        </w:tc>
        <w:tc>
          <w:tcPr>
            <w:tcW w:w="881" w:type="dxa"/>
            <w:tcBorders>
              <w:top w:val="nil"/>
              <w:left w:val="nil"/>
              <w:bottom w:val="single" w:sz="4" w:space="0" w:color="auto"/>
              <w:right w:val="single" w:sz="4" w:space="0" w:color="auto"/>
            </w:tcBorders>
            <w:shd w:val="clear" w:color="auto" w:fill="auto"/>
            <w:noWrap/>
            <w:vAlign w:val="center"/>
            <w:hideMark/>
          </w:tcPr>
          <w:p w:rsidR="00AA44B7" w:rsidRPr="00AA44B7" w:rsidRDefault="00AA44B7" w:rsidP="00AA44B7">
            <w:pPr>
              <w:jc w:val="center"/>
              <w:rPr>
                <w:rFonts w:ascii="Calibri" w:eastAsia="Times New Roman" w:hAnsi="Calibri" w:cs="Calibri"/>
                <w:b/>
                <w:bCs/>
                <w:color w:val="000000"/>
                <w:sz w:val="20"/>
                <w:szCs w:val="20"/>
                <w:lang w:val="es-MX" w:eastAsia="es-MX"/>
              </w:rPr>
            </w:pPr>
            <w:r w:rsidRPr="00AA44B7">
              <w:rPr>
                <w:rFonts w:ascii="Calibri" w:eastAsia="Times New Roman" w:hAnsi="Calibri" w:cs="Calibri"/>
                <w:b/>
                <w:bCs/>
                <w:color w:val="000000"/>
                <w:sz w:val="20"/>
                <w:szCs w:val="20"/>
                <w:lang w:val="es-MX" w:eastAsia="es-MX"/>
              </w:rPr>
              <w:t>10,495</w:t>
            </w:r>
          </w:p>
        </w:tc>
        <w:tc>
          <w:tcPr>
            <w:tcW w:w="1493" w:type="dxa"/>
            <w:tcBorders>
              <w:top w:val="nil"/>
              <w:left w:val="nil"/>
              <w:bottom w:val="single" w:sz="4" w:space="0" w:color="auto"/>
              <w:right w:val="single" w:sz="4" w:space="0" w:color="auto"/>
            </w:tcBorders>
            <w:shd w:val="clear" w:color="auto" w:fill="auto"/>
            <w:noWrap/>
            <w:vAlign w:val="center"/>
            <w:hideMark/>
          </w:tcPr>
          <w:p w:rsidR="00AA44B7" w:rsidRPr="00AA44B7" w:rsidRDefault="00AA44B7" w:rsidP="00AA44B7">
            <w:pPr>
              <w:jc w:val="center"/>
              <w:rPr>
                <w:rFonts w:ascii="Calibri" w:eastAsia="Times New Roman" w:hAnsi="Calibri" w:cs="Calibri"/>
                <w:b/>
                <w:bCs/>
                <w:color w:val="000000"/>
                <w:sz w:val="20"/>
                <w:szCs w:val="20"/>
                <w:lang w:val="es-MX" w:eastAsia="es-MX"/>
              </w:rPr>
            </w:pPr>
            <w:r w:rsidRPr="00AA44B7">
              <w:rPr>
                <w:rFonts w:ascii="Calibri" w:eastAsia="Times New Roman" w:hAnsi="Calibri" w:cs="Calibri"/>
                <w:b/>
                <w:bCs/>
                <w:color w:val="000000"/>
                <w:sz w:val="20"/>
                <w:szCs w:val="20"/>
                <w:lang w:val="es-MX" w:eastAsia="es-MX"/>
              </w:rPr>
              <w:t>5,155</w:t>
            </w:r>
          </w:p>
        </w:tc>
      </w:tr>
      <w:tr w:rsidR="00AA44B7" w:rsidRPr="00AA44B7" w:rsidTr="00AA44B7">
        <w:trPr>
          <w:trHeight w:val="300"/>
          <w:jc w:val="center"/>
        </w:trPr>
        <w:tc>
          <w:tcPr>
            <w:tcW w:w="3538" w:type="dxa"/>
            <w:tcBorders>
              <w:top w:val="nil"/>
              <w:left w:val="single" w:sz="4" w:space="0" w:color="auto"/>
              <w:bottom w:val="single" w:sz="4" w:space="0" w:color="auto"/>
              <w:right w:val="single" w:sz="4" w:space="0" w:color="auto"/>
            </w:tcBorders>
            <w:shd w:val="clear" w:color="auto" w:fill="auto"/>
            <w:noWrap/>
            <w:vAlign w:val="center"/>
            <w:hideMark/>
          </w:tcPr>
          <w:p w:rsidR="00AA44B7" w:rsidRPr="00AA44B7" w:rsidRDefault="00AA44B7" w:rsidP="00AA44B7">
            <w:pPr>
              <w:rPr>
                <w:rFonts w:ascii="Calibri" w:eastAsia="Times New Roman" w:hAnsi="Calibri" w:cs="Calibri"/>
                <w:b/>
                <w:bCs/>
                <w:color w:val="000000"/>
                <w:sz w:val="20"/>
                <w:szCs w:val="20"/>
                <w:lang w:val="es-MX" w:eastAsia="es-MX"/>
              </w:rPr>
            </w:pPr>
            <w:r w:rsidRPr="00AA44B7">
              <w:rPr>
                <w:rFonts w:ascii="Calibri" w:eastAsia="Times New Roman" w:hAnsi="Calibri" w:cs="Calibri"/>
                <w:b/>
                <w:bCs/>
                <w:color w:val="000000"/>
                <w:sz w:val="20"/>
                <w:szCs w:val="20"/>
                <w:lang w:val="es-MX" w:eastAsia="es-MX"/>
              </w:rPr>
              <w:t>PRIMERA SUPERIOR (PS)</w:t>
            </w:r>
          </w:p>
        </w:tc>
        <w:tc>
          <w:tcPr>
            <w:tcW w:w="724" w:type="dxa"/>
            <w:tcBorders>
              <w:top w:val="nil"/>
              <w:left w:val="nil"/>
              <w:bottom w:val="single" w:sz="4" w:space="0" w:color="auto"/>
              <w:right w:val="single" w:sz="4" w:space="0" w:color="auto"/>
            </w:tcBorders>
            <w:shd w:val="clear" w:color="auto" w:fill="auto"/>
            <w:noWrap/>
            <w:vAlign w:val="center"/>
            <w:hideMark/>
          </w:tcPr>
          <w:p w:rsidR="00AA44B7" w:rsidRPr="00AA44B7" w:rsidRDefault="00AA44B7" w:rsidP="00AA44B7">
            <w:pPr>
              <w:jc w:val="center"/>
              <w:rPr>
                <w:rFonts w:ascii="Calibri" w:eastAsia="Times New Roman" w:hAnsi="Calibri" w:cs="Calibri"/>
                <w:b/>
                <w:bCs/>
                <w:color w:val="000000"/>
                <w:sz w:val="20"/>
                <w:szCs w:val="20"/>
                <w:lang w:val="es-MX" w:eastAsia="es-MX"/>
              </w:rPr>
            </w:pPr>
            <w:r w:rsidRPr="00AA44B7">
              <w:rPr>
                <w:rFonts w:ascii="Calibri" w:eastAsia="Times New Roman" w:hAnsi="Calibri" w:cs="Calibri"/>
                <w:b/>
                <w:bCs/>
                <w:color w:val="000000"/>
                <w:sz w:val="20"/>
                <w:szCs w:val="20"/>
                <w:lang w:val="es-MX" w:eastAsia="es-MX"/>
              </w:rPr>
              <w:t>7,445</w:t>
            </w:r>
          </w:p>
        </w:tc>
        <w:tc>
          <w:tcPr>
            <w:tcW w:w="724" w:type="dxa"/>
            <w:tcBorders>
              <w:top w:val="nil"/>
              <w:left w:val="nil"/>
              <w:bottom w:val="single" w:sz="4" w:space="0" w:color="auto"/>
              <w:right w:val="single" w:sz="4" w:space="0" w:color="auto"/>
            </w:tcBorders>
            <w:shd w:val="clear" w:color="auto" w:fill="auto"/>
            <w:noWrap/>
            <w:vAlign w:val="center"/>
            <w:hideMark/>
          </w:tcPr>
          <w:p w:rsidR="00AA44B7" w:rsidRPr="00AA44B7" w:rsidRDefault="00AA44B7" w:rsidP="00AA44B7">
            <w:pPr>
              <w:jc w:val="center"/>
              <w:rPr>
                <w:rFonts w:ascii="Calibri" w:eastAsia="Times New Roman" w:hAnsi="Calibri" w:cs="Calibri"/>
                <w:b/>
                <w:bCs/>
                <w:color w:val="000000"/>
                <w:sz w:val="20"/>
                <w:szCs w:val="20"/>
                <w:lang w:val="es-MX" w:eastAsia="es-MX"/>
              </w:rPr>
            </w:pPr>
            <w:r w:rsidRPr="00AA44B7">
              <w:rPr>
                <w:rFonts w:ascii="Calibri" w:eastAsia="Times New Roman" w:hAnsi="Calibri" w:cs="Calibri"/>
                <w:b/>
                <w:bCs/>
                <w:color w:val="000000"/>
                <w:sz w:val="20"/>
                <w:szCs w:val="20"/>
                <w:lang w:val="es-MX" w:eastAsia="es-MX"/>
              </w:rPr>
              <w:t>7,495</w:t>
            </w:r>
          </w:p>
        </w:tc>
        <w:tc>
          <w:tcPr>
            <w:tcW w:w="881" w:type="dxa"/>
            <w:tcBorders>
              <w:top w:val="nil"/>
              <w:left w:val="nil"/>
              <w:bottom w:val="single" w:sz="4" w:space="0" w:color="auto"/>
              <w:right w:val="single" w:sz="4" w:space="0" w:color="auto"/>
            </w:tcBorders>
            <w:shd w:val="clear" w:color="auto" w:fill="auto"/>
            <w:noWrap/>
            <w:vAlign w:val="center"/>
            <w:hideMark/>
          </w:tcPr>
          <w:p w:rsidR="00AA44B7" w:rsidRPr="00AA44B7" w:rsidRDefault="00AA44B7" w:rsidP="00AA44B7">
            <w:pPr>
              <w:jc w:val="center"/>
              <w:rPr>
                <w:rFonts w:ascii="Calibri" w:eastAsia="Times New Roman" w:hAnsi="Calibri" w:cs="Calibri"/>
                <w:b/>
                <w:bCs/>
                <w:color w:val="000000"/>
                <w:sz w:val="20"/>
                <w:szCs w:val="20"/>
                <w:lang w:val="es-MX" w:eastAsia="es-MX"/>
              </w:rPr>
            </w:pPr>
            <w:r w:rsidRPr="00AA44B7">
              <w:rPr>
                <w:rFonts w:ascii="Calibri" w:eastAsia="Times New Roman" w:hAnsi="Calibri" w:cs="Calibri"/>
                <w:b/>
                <w:bCs/>
                <w:color w:val="000000"/>
                <w:sz w:val="20"/>
                <w:szCs w:val="20"/>
                <w:lang w:val="es-MX" w:eastAsia="es-MX"/>
              </w:rPr>
              <w:t>9,430</w:t>
            </w:r>
          </w:p>
        </w:tc>
        <w:tc>
          <w:tcPr>
            <w:tcW w:w="1493" w:type="dxa"/>
            <w:tcBorders>
              <w:top w:val="nil"/>
              <w:left w:val="nil"/>
              <w:bottom w:val="single" w:sz="4" w:space="0" w:color="auto"/>
              <w:right w:val="single" w:sz="4" w:space="0" w:color="auto"/>
            </w:tcBorders>
            <w:shd w:val="clear" w:color="auto" w:fill="auto"/>
            <w:noWrap/>
            <w:vAlign w:val="center"/>
            <w:hideMark/>
          </w:tcPr>
          <w:p w:rsidR="00AA44B7" w:rsidRPr="00AA44B7" w:rsidRDefault="00AA44B7" w:rsidP="00AA44B7">
            <w:pPr>
              <w:jc w:val="center"/>
              <w:rPr>
                <w:rFonts w:ascii="Calibri" w:eastAsia="Times New Roman" w:hAnsi="Calibri" w:cs="Calibri"/>
                <w:b/>
                <w:bCs/>
                <w:color w:val="000000"/>
                <w:sz w:val="20"/>
                <w:szCs w:val="20"/>
                <w:lang w:val="es-MX" w:eastAsia="es-MX"/>
              </w:rPr>
            </w:pPr>
            <w:r w:rsidRPr="00AA44B7">
              <w:rPr>
                <w:rFonts w:ascii="Calibri" w:eastAsia="Times New Roman" w:hAnsi="Calibri" w:cs="Calibri"/>
                <w:b/>
                <w:bCs/>
                <w:color w:val="000000"/>
                <w:sz w:val="20"/>
                <w:szCs w:val="20"/>
                <w:lang w:val="es-MX" w:eastAsia="es-MX"/>
              </w:rPr>
              <w:t>6,135</w:t>
            </w:r>
          </w:p>
        </w:tc>
      </w:tr>
      <w:tr w:rsidR="00AA44B7" w:rsidRPr="00AA44B7" w:rsidTr="00AA44B7">
        <w:trPr>
          <w:trHeight w:val="300"/>
          <w:jc w:val="center"/>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4B7" w:rsidRPr="00AA44B7" w:rsidRDefault="00AA44B7" w:rsidP="00AA44B7">
            <w:pPr>
              <w:rPr>
                <w:rFonts w:ascii="Calibri" w:eastAsia="Times New Roman" w:hAnsi="Calibri" w:cs="Calibri"/>
                <w:b/>
                <w:bCs/>
                <w:color w:val="000000"/>
                <w:sz w:val="20"/>
                <w:szCs w:val="20"/>
                <w:lang w:val="es-MX" w:eastAsia="es-MX"/>
              </w:rPr>
            </w:pPr>
            <w:r w:rsidRPr="00AA44B7">
              <w:rPr>
                <w:rFonts w:ascii="Calibri" w:eastAsia="Times New Roman" w:hAnsi="Calibri" w:cs="Calibri"/>
                <w:b/>
                <w:bCs/>
                <w:color w:val="000000"/>
                <w:sz w:val="20"/>
                <w:szCs w:val="20"/>
                <w:lang w:val="es-MX" w:eastAsia="es-MX"/>
              </w:rPr>
              <w:t>CONSULTAR SUPLEMENTO PARA SEMANA SANTA, VERANO, NAVIDAD Y FIN DE AÑO</w:t>
            </w:r>
          </w:p>
        </w:tc>
      </w:tr>
      <w:tr w:rsidR="00AA44B7" w:rsidRPr="00AA44B7" w:rsidTr="00AA44B7">
        <w:trPr>
          <w:trHeight w:val="300"/>
          <w:jc w:val="center"/>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4B7" w:rsidRPr="00AA44B7" w:rsidRDefault="00AA44B7" w:rsidP="00AA44B7">
            <w:pPr>
              <w:rPr>
                <w:rFonts w:ascii="Calibri" w:eastAsia="Times New Roman" w:hAnsi="Calibri" w:cs="Calibri"/>
                <w:b/>
                <w:bCs/>
                <w:color w:val="000000"/>
                <w:sz w:val="20"/>
                <w:szCs w:val="20"/>
                <w:lang w:val="es-MX" w:eastAsia="es-MX"/>
              </w:rPr>
            </w:pPr>
            <w:r w:rsidRPr="00AA44B7">
              <w:rPr>
                <w:rFonts w:ascii="Calibri" w:eastAsia="Times New Roman" w:hAnsi="Calibri" w:cs="Calibri"/>
                <w:b/>
                <w:bCs/>
                <w:color w:val="000000"/>
                <w:sz w:val="20"/>
                <w:szCs w:val="20"/>
                <w:lang w:val="es-MX" w:eastAsia="es-MX"/>
              </w:rPr>
              <w:t>TARIFAS SUJETAS A DISPONIBILIDAD Y CAMBIO SIN PREVIO AVISO</w:t>
            </w:r>
          </w:p>
        </w:tc>
      </w:tr>
    </w:tbl>
    <w:p w:rsidR="00F605B2" w:rsidRPr="005B3A5A" w:rsidRDefault="00F605B2" w:rsidP="00F605B2">
      <w:pPr>
        <w:pStyle w:val="Textosinformato"/>
        <w:jc w:val="both"/>
        <w:rPr>
          <w:rFonts w:asciiTheme="minorHAnsi" w:eastAsia="Calibri" w:hAnsiTheme="minorHAnsi" w:cstheme="minorHAnsi"/>
          <w:color w:val="000000" w:themeColor="text1"/>
          <w:sz w:val="20"/>
          <w:szCs w:val="20"/>
          <w:lang w:val="es-MX"/>
        </w:rPr>
      </w:pPr>
    </w:p>
    <w:p w:rsidR="00F605B2" w:rsidRDefault="00F605B2" w:rsidP="00F605B2">
      <w:pPr>
        <w:rPr>
          <w:sz w:val="20"/>
          <w:szCs w:val="20"/>
          <w:lang w:val="es-ES"/>
        </w:rPr>
      </w:pPr>
    </w:p>
    <w:tbl>
      <w:tblPr>
        <w:tblW w:w="7780" w:type="dxa"/>
        <w:tblCellMar>
          <w:left w:w="70" w:type="dxa"/>
          <w:right w:w="70" w:type="dxa"/>
        </w:tblCellMar>
        <w:tblLook w:val="04A0" w:firstRow="1" w:lastRow="0" w:firstColumn="1" w:lastColumn="0" w:noHBand="0" w:noVBand="1"/>
      </w:tblPr>
      <w:tblGrid>
        <w:gridCol w:w="899"/>
        <w:gridCol w:w="1618"/>
        <w:gridCol w:w="4831"/>
        <w:gridCol w:w="432"/>
      </w:tblGrid>
      <w:tr w:rsidR="00F605B2" w:rsidRPr="00002D50" w:rsidTr="008138A1">
        <w:trPr>
          <w:trHeight w:val="300"/>
        </w:trPr>
        <w:tc>
          <w:tcPr>
            <w:tcW w:w="778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605B2" w:rsidRPr="00002D50" w:rsidRDefault="00F605B2" w:rsidP="008138A1">
            <w:pPr>
              <w:jc w:val="center"/>
              <w:rPr>
                <w:rFonts w:ascii="Calibri" w:eastAsia="Times New Roman" w:hAnsi="Calibri" w:cs="Calibri"/>
                <w:b/>
                <w:bCs/>
                <w:color w:val="FFFFFF"/>
                <w:sz w:val="20"/>
                <w:szCs w:val="20"/>
                <w:lang w:val="es-MX" w:eastAsia="es-MX"/>
              </w:rPr>
            </w:pPr>
            <w:r w:rsidRPr="00002D50">
              <w:rPr>
                <w:rFonts w:ascii="Calibri" w:eastAsia="Times New Roman" w:hAnsi="Calibri" w:cs="Calibri"/>
                <w:b/>
                <w:bCs/>
                <w:color w:val="FFFFFF"/>
                <w:sz w:val="20"/>
                <w:szCs w:val="20"/>
                <w:lang w:val="es-MX" w:eastAsia="es-MX"/>
              </w:rPr>
              <w:t>Hoteles Previstos O Similares</w:t>
            </w:r>
          </w:p>
        </w:tc>
      </w:tr>
      <w:tr w:rsidR="00F605B2" w:rsidRPr="00002D50" w:rsidTr="008138A1">
        <w:trPr>
          <w:trHeight w:val="300"/>
        </w:trPr>
        <w:tc>
          <w:tcPr>
            <w:tcW w:w="899" w:type="dxa"/>
            <w:tcBorders>
              <w:top w:val="nil"/>
              <w:left w:val="single" w:sz="4" w:space="0" w:color="auto"/>
              <w:bottom w:val="single" w:sz="4" w:space="0" w:color="auto"/>
              <w:right w:val="single" w:sz="4" w:space="0" w:color="auto"/>
            </w:tcBorders>
            <w:shd w:val="clear" w:color="000000" w:fill="000000"/>
            <w:noWrap/>
            <w:vAlign w:val="center"/>
            <w:hideMark/>
          </w:tcPr>
          <w:p w:rsidR="00F605B2" w:rsidRPr="00002D50" w:rsidRDefault="00F605B2" w:rsidP="008138A1">
            <w:pPr>
              <w:jc w:val="center"/>
              <w:rPr>
                <w:rFonts w:ascii="Calibri" w:eastAsia="Times New Roman" w:hAnsi="Calibri" w:cs="Calibri"/>
                <w:b/>
                <w:bCs/>
                <w:color w:val="FFFFFF"/>
                <w:sz w:val="20"/>
                <w:szCs w:val="20"/>
                <w:lang w:val="es-MX" w:eastAsia="es-MX"/>
              </w:rPr>
            </w:pPr>
            <w:r w:rsidRPr="00002D50">
              <w:rPr>
                <w:rFonts w:ascii="Calibri" w:eastAsia="Times New Roman" w:hAnsi="Calibri" w:cs="Calibri"/>
                <w:b/>
                <w:bCs/>
                <w:color w:val="FFFFFF"/>
                <w:sz w:val="20"/>
                <w:szCs w:val="20"/>
                <w:lang w:val="es-MX" w:eastAsia="es-MX"/>
              </w:rPr>
              <w:t>Noches</w:t>
            </w:r>
          </w:p>
        </w:tc>
        <w:tc>
          <w:tcPr>
            <w:tcW w:w="1618" w:type="dxa"/>
            <w:tcBorders>
              <w:top w:val="nil"/>
              <w:left w:val="nil"/>
              <w:bottom w:val="single" w:sz="4" w:space="0" w:color="auto"/>
              <w:right w:val="single" w:sz="4" w:space="0" w:color="auto"/>
            </w:tcBorders>
            <w:shd w:val="clear" w:color="000000" w:fill="000000"/>
            <w:noWrap/>
            <w:vAlign w:val="center"/>
            <w:hideMark/>
          </w:tcPr>
          <w:p w:rsidR="00F605B2" w:rsidRPr="00002D50" w:rsidRDefault="00F605B2" w:rsidP="008138A1">
            <w:pPr>
              <w:jc w:val="center"/>
              <w:rPr>
                <w:rFonts w:ascii="Calibri" w:eastAsia="Times New Roman" w:hAnsi="Calibri" w:cs="Calibri"/>
                <w:b/>
                <w:bCs/>
                <w:color w:val="FFFFFF"/>
                <w:sz w:val="20"/>
                <w:szCs w:val="20"/>
                <w:lang w:val="es-MX" w:eastAsia="es-MX"/>
              </w:rPr>
            </w:pPr>
            <w:r w:rsidRPr="00002D50">
              <w:rPr>
                <w:rFonts w:ascii="Calibri" w:eastAsia="Times New Roman" w:hAnsi="Calibri" w:cs="Calibri"/>
                <w:b/>
                <w:bCs/>
                <w:color w:val="FFFFFF"/>
                <w:sz w:val="20"/>
                <w:szCs w:val="20"/>
                <w:lang w:val="es-MX" w:eastAsia="es-MX"/>
              </w:rPr>
              <w:t>Ciudad</w:t>
            </w:r>
          </w:p>
        </w:tc>
        <w:tc>
          <w:tcPr>
            <w:tcW w:w="4831" w:type="dxa"/>
            <w:tcBorders>
              <w:top w:val="nil"/>
              <w:left w:val="nil"/>
              <w:bottom w:val="single" w:sz="4" w:space="0" w:color="auto"/>
              <w:right w:val="single" w:sz="4" w:space="0" w:color="auto"/>
            </w:tcBorders>
            <w:shd w:val="clear" w:color="000000" w:fill="000000"/>
            <w:noWrap/>
            <w:vAlign w:val="center"/>
            <w:hideMark/>
          </w:tcPr>
          <w:p w:rsidR="00F605B2" w:rsidRPr="00002D50" w:rsidRDefault="00F605B2" w:rsidP="008138A1">
            <w:pPr>
              <w:jc w:val="center"/>
              <w:rPr>
                <w:rFonts w:ascii="Calibri" w:eastAsia="Times New Roman" w:hAnsi="Calibri" w:cs="Calibri"/>
                <w:b/>
                <w:bCs/>
                <w:color w:val="FFFFFF"/>
                <w:sz w:val="20"/>
                <w:szCs w:val="20"/>
                <w:lang w:val="es-MX" w:eastAsia="es-MX"/>
              </w:rPr>
            </w:pPr>
            <w:r w:rsidRPr="00002D50">
              <w:rPr>
                <w:rFonts w:ascii="Calibri" w:eastAsia="Times New Roman" w:hAnsi="Calibri" w:cs="Calibri"/>
                <w:b/>
                <w:bCs/>
                <w:color w:val="FFFFFF"/>
                <w:sz w:val="20"/>
                <w:szCs w:val="20"/>
                <w:lang w:val="es-MX" w:eastAsia="es-MX"/>
              </w:rPr>
              <w:t>Hotel</w:t>
            </w:r>
          </w:p>
        </w:tc>
        <w:tc>
          <w:tcPr>
            <w:tcW w:w="432" w:type="dxa"/>
            <w:tcBorders>
              <w:top w:val="nil"/>
              <w:left w:val="nil"/>
              <w:bottom w:val="single" w:sz="4" w:space="0" w:color="auto"/>
              <w:right w:val="single" w:sz="4" w:space="0" w:color="auto"/>
            </w:tcBorders>
            <w:shd w:val="clear" w:color="000000" w:fill="000000"/>
            <w:noWrap/>
            <w:vAlign w:val="center"/>
            <w:hideMark/>
          </w:tcPr>
          <w:p w:rsidR="00F605B2" w:rsidRPr="00002D50" w:rsidRDefault="00F605B2" w:rsidP="008138A1">
            <w:pPr>
              <w:jc w:val="center"/>
              <w:rPr>
                <w:rFonts w:ascii="Calibri" w:eastAsia="Times New Roman" w:hAnsi="Calibri" w:cs="Calibri"/>
                <w:b/>
                <w:bCs/>
                <w:color w:val="FFFFFF"/>
                <w:sz w:val="20"/>
                <w:szCs w:val="20"/>
                <w:lang w:val="es-MX" w:eastAsia="es-MX"/>
              </w:rPr>
            </w:pPr>
            <w:r w:rsidRPr="00002D50">
              <w:rPr>
                <w:rFonts w:ascii="Calibri" w:eastAsia="Times New Roman" w:hAnsi="Calibri" w:cs="Calibri"/>
                <w:b/>
                <w:bCs/>
                <w:color w:val="FFFFFF"/>
                <w:sz w:val="20"/>
                <w:szCs w:val="20"/>
                <w:lang w:val="es-MX" w:eastAsia="es-MX"/>
              </w:rPr>
              <w:t>Cat</w:t>
            </w:r>
          </w:p>
        </w:tc>
      </w:tr>
      <w:tr w:rsidR="00F605B2" w:rsidRPr="00002D50" w:rsidTr="008138A1">
        <w:trPr>
          <w:trHeight w:val="300"/>
        </w:trPr>
        <w:tc>
          <w:tcPr>
            <w:tcW w:w="8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05B2" w:rsidRPr="00002D50" w:rsidRDefault="00F605B2" w:rsidP="008138A1">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3</w:t>
            </w:r>
          </w:p>
        </w:tc>
        <w:tc>
          <w:tcPr>
            <w:tcW w:w="16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05B2" w:rsidRPr="00002D50" w:rsidRDefault="00F605B2" w:rsidP="008138A1">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Guadalajara</w:t>
            </w:r>
          </w:p>
        </w:tc>
        <w:tc>
          <w:tcPr>
            <w:tcW w:w="4831" w:type="dxa"/>
            <w:tcBorders>
              <w:top w:val="nil"/>
              <w:left w:val="nil"/>
              <w:bottom w:val="single" w:sz="4" w:space="0" w:color="auto"/>
              <w:right w:val="single" w:sz="4" w:space="0" w:color="auto"/>
            </w:tcBorders>
            <w:shd w:val="clear" w:color="auto" w:fill="auto"/>
            <w:noWrap/>
            <w:vAlign w:val="center"/>
            <w:hideMark/>
          </w:tcPr>
          <w:p w:rsidR="00F605B2" w:rsidRPr="00002D50" w:rsidRDefault="00F605B2" w:rsidP="008138A1">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Morales</w:t>
            </w:r>
          </w:p>
        </w:tc>
        <w:tc>
          <w:tcPr>
            <w:tcW w:w="432" w:type="dxa"/>
            <w:tcBorders>
              <w:top w:val="nil"/>
              <w:left w:val="nil"/>
              <w:bottom w:val="single" w:sz="4" w:space="0" w:color="auto"/>
              <w:right w:val="single" w:sz="4" w:space="0" w:color="auto"/>
            </w:tcBorders>
            <w:shd w:val="clear" w:color="auto" w:fill="auto"/>
            <w:noWrap/>
            <w:vAlign w:val="center"/>
            <w:hideMark/>
          </w:tcPr>
          <w:p w:rsidR="00F605B2" w:rsidRPr="00002D50" w:rsidRDefault="00F605B2" w:rsidP="008138A1">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P</w:t>
            </w:r>
          </w:p>
        </w:tc>
      </w:tr>
      <w:tr w:rsidR="00F605B2" w:rsidRPr="00002D50" w:rsidTr="008138A1">
        <w:trPr>
          <w:trHeight w:val="300"/>
        </w:trPr>
        <w:tc>
          <w:tcPr>
            <w:tcW w:w="899" w:type="dxa"/>
            <w:vMerge/>
            <w:tcBorders>
              <w:top w:val="nil"/>
              <w:left w:val="single" w:sz="4" w:space="0" w:color="auto"/>
              <w:bottom w:val="single" w:sz="4" w:space="0" w:color="000000"/>
              <w:right w:val="single" w:sz="4" w:space="0" w:color="auto"/>
            </w:tcBorders>
            <w:vAlign w:val="center"/>
            <w:hideMark/>
          </w:tcPr>
          <w:p w:rsidR="00F605B2" w:rsidRPr="00002D50" w:rsidRDefault="00F605B2" w:rsidP="008138A1">
            <w:pPr>
              <w:rPr>
                <w:rFonts w:ascii="Calibri" w:eastAsia="Times New Roman" w:hAnsi="Calibri" w:cs="Calibri"/>
                <w:b/>
                <w:bCs/>
                <w:color w:val="000000"/>
                <w:sz w:val="20"/>
                <w:szCs w:val="20"/>
                <w:lang w:val="es-MX" w:eastAsia="es-MX"/>
              </w:rPr>
            </w:pPr>
          </w:p>
        </w:tc>
        <w:tc>
          <w:tcPr>
            <w:tcW w:w="1618" w:type="dxa"/>
            <w:vMerge/>
            <w:tcBorders>
              <w:top w:val="nil"/>
              <w:left w:val="single" w:sz="4" w:space="0" w:color="auto"/>
              <w:bottom w:val="single" w:sz="4" w:space="0" w:color="000000"/>
              <w:right w:val="single" w:sz="4" w:space="0" w:color="auto"/>
            </w:tcBorders>
            <w:vAlign w:val="center"/>
            <w:hideMark/>
          </w:tcPr>
          <w:p w:rsidR="00F605B2" w:rsidRPr="00002D50" w:rsidRDefault="00F605B2" w:rsidP="008138A1">
            <w:pPr>
              <w:rPr>
                <w:rFonts w:ascii="Calibri" w:eastAsia="Times New Roman" w:hAnsi="Calibri" w:cs="Calibri"/>
                <w:b/>
                <w:bCs/>
                <w:color w:val="000000"/>
                <w:sz w:val="20"/>
                <w:szCs w:val="20"/>
                <w:lang w:val="es-MX" w:eastAsia="es-MX"/>
              </w:rPr>
            </w:pPr>
          </w:p>
        </w:tc>
        <w:tc>
          <w:tcPr>
            <w:tcW w:w="4831" w:type="dxa"/>
            <w:tcBorders>
              <w:top w:val="nil"/>
              <w:left w:val="nil"/>
              <w:bottom w:val="single" w:sz="4" w:space="0" w:color="auto"/>
              <w:right w:val="single" w:sz="4" w:space="0" w:color="auto"/>
            </w:tcBorders>
            <w:shd w:val="clear" w:color="auto" w:fill="auto"/>
            <w:noWrap/>
            <w:vAlign w:val="center"/>
            <w:hideMark/>
          </w:tcPr>
          <w:p w:rsidR="00F605B2" w:rsidRPr="00002D50" w:rsidRDefault="00F605B2" w:rsidP="008138A1">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De Mendoza Centro Histórico</w:t>
            </w:r>
          </w:p>
        </w:tc>
        <w:tc>
          <w:tcPr>
            <w:tcW w:w="432" w:type="dxa"/>
            <w:tcBorders>
              <w:top w:val="nil"/>
              <w:left w:val="nil"/>
              <w:bottom w:val="single" w:sz="4" w:space="0" w:color="auto"/>
              <w:right w:val="single" w:sz="4" w:space="0" w:color="auto"/>
            </w:tcBorders>
            <w:shd w:val="clear" w:color="auto" w:fill="auto"/>
            <w:noWrap/>
            <w:vAlign w:val="center"/>
            <w:hideMark/>
          </w:tcPr>
          <w:p w:rsidR="00F605B2" w:rsidRPr="00002D50" w:rsidRDefault="00F605B2" w:rsidP="008138A1">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P</w:t>
            </w:r>
          </w:p>
        </w:tc>
      </w:tr>
      <w:tr w:rsidR="00F605B2" w:rsidRPr="00002D50" w:rsidTr="008138A1">
        <w:trPr>
          <w:trHeight w:val="300"/>
        </w:trPr>
        <w:tc>
          <w:tcPr>
            <w:tcW w:w="899" w:type="dxa"/>
            <w:vMerge/>
            <w:tcBorders>
              <w:top w:val="nil"/>
              <w:left w:val="single" w:sz="4" w:space="0" w:color="auto"/>
              <w:bottom w:val="single" w:sz="4" w:space="0" w:color="000000"/>
              <w:right w:val="single" w:sz="4" w:space="0" w:color="auto"/>
            </w:tcBorders>
            <w:vAlign w:val="center"/>
            <w:hideMark/>
          </w:tcPr>
          <w:p w:rsidR="00F605B2" w:rsidRPr="00002D50" w:rsidRDefault="00F605B2" w:rsidP="008138A1">
            <w:pPr>
              <w:rPr>
                <w:rFonts w:ascii="Calibri" w:eastAsia="Times New Roman" w:hAnsi="Calibri" w:cs="Calibri"/>
                <w:b/>
                <w:bCs/>
                <w:color w:val="000000"/>
                <w:sz w:val="20"/>
                <w:szCs w:val="20"/>
                <w:lang w:val="es-MX" w:eastAsia="es-MX"/>
              </w:rPr>
            </w:pPr>
          </w:p>
        </w:tc>
        <w:tc>
          <w:tcPr>
            <w:tcW w:w="1618" w:type="dxa"/>
            <w:vMerge/>
            <w:tcBorders>
              <w:top w:val="nil"/>
              <w:left w:val="single" w:sz="4" w:space="0" w:color="auto"/>
              <w:bottom w:val="single" w:sz="4" w:space="0" w:color="000000"/>
              <w:right w:val="single" w:sz="4" w:space="0" w:color="auto"/>
            </w:tcBorders>
            <w:vAlign w:val="center"/>
            <w:hideMark/>
          </w:tcPr>
          <w:p w:rsidR="00F605B2" w:rsidRPr="00002D50" w:rsidRDefault="00F605B2" w:rsidP="008138A1">
            <w:pPr>
              <w:rPr>
                <w:rFonts w:ascii="Calibri" w:eastAsia="Times New Roman" w:hAnsi="Calibri" w:cs="Calibri"/>
                <w:b/>
                <w:bCs/>
                <w:color w:val="000000"/>
                <w:sz w:val="20"/>
                <w:szCs w:val="20"/>
                <w:lang w:val="es-MX" w:eastAsia="es-MX"/>
              </w:rPr>
            </w:pPr>
          </w:p>
        </w:tc>
        <w:tc>
          <w:tcPr>
            <w:tcW w:w="4831" w:type="dxa"/>
            <w:tcBorders>
              <w:top w:val="nil"/>
              <w:left w:val="nil"/>
              <w:bottom w:val="single" w:sz="4" w:space="0" w:color="auto"/>
              <w:right w:val="single" w:sz="4" w:space="0" w:color="auto"/>
            </w:tcBorders>
            <w:shd w:val="clear" w:color="auto" w:fill="auto"/>
            <w:noWrap/>
            <w:vAlign w:val="center"/>
            <w:hideMark/>
          </w:tcPr>
          <w:p w:rsidR="00F605B2" w:rsidRPr="00F605B2" w:rsidRDefault="00F605B2" w:rsidP="008138A1">
            <w:pPr>
              <w:jc w:val="center"/>
              <w:rPr>
                <w:rFonts w:ascii="Calibri" w:eastAsia="Times New Roman" w:hAnsi="Calibri" w:cs="Calibri"/>
                <w:b/>
                <w:bCs/>
                <w:color w:val="000000"/>
                <w:sz w:val="20"/>
                <w:szCs w:val="20"/>
                <w:lang w:val="en-US" w:eastAsia="es-MX"/>
              </w:rPr>
            </w:pPr>
            <w:r w:rsidRPr="00F605B2">
              <w:rPr>
                <w:rFonts w:ascii="Calibri" w:eastAsia="Times New Roman" w:hAnsi="Calibri" w:cs="Calibri"/>
                <w:b/>
                <w:bCs/>
                <w:color w:val="000000"/>
                <w:sz w:val="20"/>
                <w:szCs w:val="20"/>
                <w:lang w:val="en-US" w:eastAsia="es-MX"/>
              </w:rPr>
              <w:t xml:space="preserve">Double Tree By Hilton Centro </w:t>
            </w:r>
            <w:proofErr w:type="spellStart"/>
            <w:r w:rsidRPr="00F605B2">
              <w:rPr>
                <w:rFonts w:ascii="Calibri" w:eastAsia="Times New Roman" w:hAnsi="Calibri" w:cs="Calibri"/>
                <w:b/>
                <w:bCs/>
                <w:color w:val="000000"/>
                <w:sz w:val="20"/>
                <w:szCs w:val="20"/>
                <w:lang w:val="en-US" w:eastAsia="es-MX"/>
              </w:rPr>
              <w:t>Histórico</w:t>
            </w:r>
            <w:proofErr w:type="spellEnd"/>
          </w:p>
        </w:tc>
        <w:tc>
          <w:tcPr>
            <w:tcW w:w="432" w:type="dxa"/>
            <w:tcBorders>
              <w:top w:val="nil"/>
              <w:left w:val="nil"/>
              <w:bottom w:val="single" w:sz="4" w:space="0" w:color="auto"/>
              <w:right w:val="single" w:sz="4" w:space="0" w:color="auto"/>
            </w:tcBorders>
            <w:shd w:val="clear" w:color="auto" w:fill="auto"/>
            <w:noWrap/>
            <w:vAlign w:val="center"/>
            <w:hideMark/>
          </w:tcPr>
          <w:p w:rsidR="00F605B2" w:rsidRPr="00002D50" w:rsidRDefault="00F605B2" w:rsidP="008138A1">
            <w:pPr>
              <w:jc w:val="center"/>
              <w:rPr>
                <w:rFonts w:ascii="Calibri" w:eastAsia="Times New Roman" w:hAnsi="Calibri" w:cs="Calibri"/>
                <w:b/>
                <w:bCs/>
                <w:color w:val="000000"/>
                <w:sz w:val="20"/>
                <w:szCs w:val="20"/>
                <w:lang w:val="es-MX" w:eastAsia="es-MX"/>
              </w:rPr>
            </w:pPr>
            <w:r w:rsidRPr="00002D50">
              <w:rPr>
                <w:rFonts w:ascii="Calibri" w:eastAsia="Times New Roman" w:hAnsi="Calibri" w:cs="Calibri"/>
                <w:b/>
                <w:bCs/>
                <w:color w:val="000000"/>
                <w:sz w:val="20"/>
                <w:szCs w:val="20"/>
                <w:lang w:val="es-MX" w:eastAsia="es-MX"/>
              </w:rPr>
              <w:t>PS</w:t>
            </w:r>
          </w:p>
        </w:tc>
      </w:tr>
    </w:tbl>
    <w:p w:rsidR="00F605B2" w:rsidRDefault="00F605B2" w:rsidP="00F605B2">
      <w:pPr>
        <w:rPr>
          <w:sz w:val="20"/>
          <w:szCs w:val="20"/>
          <w:lang w:val="es-ES"/>
        </w:rPr>
      </w:pPr>
    </w:p>
    <w:p w:rsidR="00F605B2" w:rsidRPr="005B3A5A" w:rsidRDefault="00F605B2" w:rsidP="00F605B2">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F605B2" w:rsidRPr="00F6545D" w:rsidRDefault="00F605B2" w:rsidP="00F605B2">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F605B2" w:rsidRPr="00F6545D" w:rsidRDefault="00F605B2" w:rsidP="00F605B2">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F605B2" w:rsidRPr="001D43E7" w:rsidRDefault="00F605B2" w:rsidP="00F605B2">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EC78EF" w:rsidRPr="00F605B2" w:rsidRDefault="00EC78EF" w:rsidP="00F605B2">
      <w:pPr>
        <w:rPr>
          <w:lang w:val="es-MX"/>
        </w:rPr>
      </w:pPr>
    </w:p>
    <w:sectPr w:rsidR="00EC78EF" w:rsidRPr="00F605B2" w:rsidSect="009B00ED">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C67" w:rsidRDefault="00E02C67" w:rsidP="00A771DB">
      <w:r>
        <w:separator/>
      </w:r>
    </w:p>
  </w:endnote>
  <w:endnote w:type="continuationSeparator" w:id="0">
    <w:p w:rsidR="00E02C67" w:rsidRDefault="00E02C67"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Piedepgina"/>
    </w:pPr>
    <w:r>
      <w:rPr>
        <w:noProof/>
        <w:lang w:val="es-MX" w:eastAsia="es-MX"/>
      </w:rPr>
      <w:drawing>
        <wp:anchor distT="0" distB="0" distL="114300" distR="114300" simplePos="0" relativeHeight="251661312" behindDoc="0" locked="0" layoutInCell="1" allowOverlap="1" wp14:anchorId="304ECCDE" wp14:editId="5A161C84">
          <wp:simplePos x="0" y="0"/>
          <wp:positionH relativeFrom="column">
            <wp:posOffset>5065395</wp:posOffset>
          </wp:positionH>
          <wp:positionV relativeFrom="paragraph">
            <wp:posOffset>-612140</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C67" w:rsidRDefault="00E02C67" w:rsidP="00A771DB">
      <w:r>
        <w:separator/>
      </w:r>
    </w:p>
  </w:footnote>
  <w:footnote w:type="continuationSeparator" w:id="0">
    <w:p w:rsidR="00E02C67" w:rsidRDefault="00E02C67"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Encabezado"/>
    </w:pPr>
    <w:r>
      <w:rPr>
        <w:noProof/>
        <w:lang w:val="es-MX" w:eastAsia="es-MX"/>
      </w:rPr>
      <w:drawing>
        <wp:anchor distT="0" distB="0" distL="114300" distR="114300" simplePos="0" relativeHeight="251659264" behindDoc="1" locked="0" layoutInCell="1" allowOverlap="1" wp14:anchorId="564EE99B" wp14:editId="2C64C10D">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B28"/>
    <w:multiLevelType w:val="hybridMultilevel"/>
    <w:tmpl w:val="21A2CC5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2A70483E"/>
    <w:multiLevelType w:val="hybridMultilevel"/>
    <w:tmpl w:val="95DCC234"/>
    <w:lvl w:ilvl="0" w:tplc="D3F2872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4FB017A"/>
    <w:multiLevelType w:val="hybridMultilevel"/>
    <w:tmpl w:val="C9567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5"/>
  </w:num>
  <w:num w:numId="6">
    <w:abstractNumId w:val="9"/>
  </w:num>
  <w:num w:numId="7">
    <w:abstractNumId w:val="6"/>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82815"/>
    <w:rsid w:val="000F1984"/>
    <w:rsid w:val="00183C0D"/>
    <w:rsid w:val="001C763D"/>
    <w:rsid w:val="001D1C56"/>
    <w:rsid w:val="001F325C"/>
    <w:rsid w:val="00264BEB"/>
    <w:rsid w:val="002749B8"/>
    <w:rsid w:val="00315350"/>
    <w:rsid w:val="00377445"/>
    <w:rsid w:val="00377819"/>
    <w:rsid w:val="003B5D5E"/>
    <w:rsid w:val="003B7DFF"/>
    <w:rsid w:val="00420BDA"/>
    <w:rsid w:val="00447C72"/>
    <w:rsid w:val="00453719"/>
    <w:rsid w:val="005203EC"/>
    <w:rsid w:val="00591E4C"/>
    <w:rsid w:val="00605598"/>
    <w:rsid w:val="006160C7"/>
    <w:rsid w:val="00653F69"/>
    <w:rsid w:val="00662A52"/>
    <w:rsid w:val="0067559F"/>
    <w:rsid w:val="006B6C37"/>
    <w:rsid w:val="006D4A8B"/>
    <w:rsid w:val="006D5352"/>
    <w:rsid w:val="006E672A"/>
    <w:rsid w:val="00716447"/>
    <w:rsid w:val="00740435"/>
    <w:rsid w:val="00811B94"/>
    <w:rsid w:val="00897B50"/>
    <w:rsid w:val="008D4FDB"/>
    <w:rsid w:val="009447EC"/>
    <w:rsid w:val="00993F8F"/>
    <w:rsid w:val="009B00ED"/>
    <w:rsid w:val="009C686F"/>
    <w:rsid w:val="009F35B4"/>
    <w:rsid w:val="00A771DB"/>
    <w:rsid w:val="00A85F60"/>
    <w:rsid w:val="00AA44B7"/>
    <w:rsid w:val="00AC689B"/>
    <w:rsid w:val="00B26DBA"/>
    <w:rsid w:val="00B56F80"/>
    <w:rsid w:val="00BC6E8A"/>
    <w:rsid w:val="00BD7FF6"/>
    <w:rsid w:val="00C121EA"/>
    <w:rsid w:val="00C27CB5"/>
    <w:rsid w:val="00C36ABE"/>
    <w:rsid w:val="00CB645B"/>
    <w:rsid w:val="00D146DB"/>
    <w:rsid w:val="00DF07A2"/>
    <w:rsid w:val="00E02C67"/>
    <w:rsid w:val="00E10655"/>
    <w:rsid w:val="00E32650"/>
    <w:rsid w:val="00E635F3"/>
    <w:rsid w:val="00EA190F"/>
    <w:rsid w:val="00EC78EF"/>
    <w:rsid w:val="00F605B2"/>
    <w:rsid w:val="00FF7A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15C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9797">
      <w:bodyDiv w:val="1"/>
      <w:marLeft w:val="0"/>
      <w:marRight w:val="0"/>
      <w:marTop w:val="0"/>
      <w:marBottom w:val="0"/>
      <w:divBdr>
        <w:top w:val="none" w:sz="0" w:space="0" w:color="auto"/>
        <w:left w:val="none" w:sz="0" w:space="0" w:color="auto"/>
        <w:bottom w:val="none" w:sz="0" w:space="0" w:color="auto"/>
        <w:right w:val="none" w:sz="0" w:space="0" w:color="auto"/>
      </w:divBdr>
    </w:div>
    <w:div w:id="376397889">
      <w:bodyDiv w:val="1"/>
      <w:marLeft w:val="0"/>
      <w:marRight w:val="0"/>
      <w:marTop w:val="0"/>
      <w:marBottom w:val="0"/>
      <w:divBdr>
        <w:top w:val="none" w:sz="0" w:space="0" w:color="auto"/>
        <w:left w:val="none" w:sz="0" w:space="0" w:color="auto"/>
        <w:bottom w:val="none" w:sz="0" w:space="0" w:color="auto"/>
        <w:right w:val="none" w:sz="0" w:space="0" w:color="auto"/>
      </w:divBdr>
    </w:div>
    <w:div w:id="1601596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2023-11-17T16:25:00Z</dcterms:created>
  <dcterms:modified xsi:type="dcterms:W3CDTF">2023-11-17T16:25:00Z</dcterms:modified>
</cp:coreProperties>
</file>