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4" w:rsidRDefault="00594C04" w:rsidP="00594C04">
      <w:pPr>
        <w:jc w:val="center"/>
        <w:rPr>
          <w:b/>
          <w:sz w:val="72"/>
          <w:szCs w:val="72"/>
          <w:lang w:val="es-ES"/>
        </w:rPr>
      </w:pPr>
      <w:r w:rsidRPr="009749A4">
        <w:rPr>
          <w:b/>
          <w:sz w:val="72"/>
          <w:szCs w:val="72"/>
          <w:lang w:val="es-ES"/>
        </w:rPr>
        <w:t>Fascinante Huasteca</w:t>
      </w:r>
      <w:r>
        <w:rPr>
          <w:b/>
          <w:sz w:val="72"/>
          <w:szCs w:val="72"/>
          <w:lang w:val="es-ES"/>
        </w:rPr>
        <w:t xml:space="preserve"> III</w:t>
      </w:r>
    </w:p>
    <w:p w:rsidR="00594C04" w:rsidRDefault="00594C04" w:rsidP="00594C04">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594C04" w:rsidRDefault="00594C04" w:rsidP="00594C04">
      <w:pPr>
        <w:rPr>
          <w:sz w:val="20"/>
          <w:szCs w:val="20"/>
          <w:lang w:val="es-ES"/>
        </w:rPr>
      </w:pPr>
    </w:p>
    <w:p w:rsidR="00594C04" w:rsidRPr="00714A66" w:rsidRDefault="00594C04" w:rsidP="00594C0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749A4">
        <w:rPr>
          <w:rFonts w:asciiTheme="minorHAnsi" w:eastAsia="Calibri" w:hAnsiTheme="minorHAnsi" w:cstheme="minorHAnsi"/>
          <w:b/>
          <w:sz w:val="20"/>
          <w:szCs w:val="20"/>
          <w:lang w:val="es-MX"/>
        </w:rPr>
        <w:t>Cd. Valles - Xilitla - Sótano De Las Huahuas - Cd. Valles</w:t>
      </w:r>
    </w:p>
    <w:p w:rsidR="00594C04" w:rsidRPr="009749A4" w:rsidRDefault="00594C04" w:rsidP="00594C04">
      <w:pPr>
        <w:pStyle w:val="Textosinformato"/>
        <w:jc w:val="both"/>
        <w:rPr>
          <w:rFonts w:asciiTheme="minorHAnsi" w:eastAsia="Calibri" w:hAnsiTheme="minorHAnsi" w:cstheme="minorHAnsi"/>
          <w:sz w:val="20"/>
          <w:szCs w:val="20"/>
          <w:lang w:val="es-MX"/>
        </w:rPr>
      </w:pPr>
      <w:r w:rsidRPr="009749A4">
        <w:rPr>
          <w:rFonts w:asciiTheme="minorHAnsi" w:eastAsia="Calibri" w:hAnsiTheme="minorHAnsi" w:cstheme="minorHAnsi"/>
          <w:sz w:val="20"/>
          <w:szCs w:val="20"/>
          <w:lang w:val="es-MX"/>
        </w:rPr>
        <w:t>Arribo antes de las 08:30 horas.</w:t>
      </w:r>
    </w:p>
    <w:p w:rsidR="00594C04" w:rsidRDefault="00594C04" w:rsidP="00594C04">
      <w:pPr>
        <w:pStyle w:val="Textosinformato"/>
        <w:jc w:val="both"/>
        <w:rPr>
          <w:rFonts w:asciiTheme="minorHAnsi" w:eastAsia="Calibri" w:hAnsiTheme="minorHAnsi" w:cstheme="minorHAnsi"/>
          <w:b/>
          <w:bCs/>
          <w:sz w:val="20"/>
          <w:szCs w:val="20"/>
          <w:lang w:val="es-MX"/>
        </w:rPr>
      </w:pPr>
      <w:r w:rsidRPr="009749A4">
        <w:rPr>
          <w:rFonts w:asciiTheme="minorHAnsi" w:eastAsia="Calibri" w:hAnsiTheme="minorHAnsi" w:cstheme="minorHAnsi"/>
          <w:sz w:val="20"/>
          <w:szCs w:val="20"/>
          <w:lang w:val="es-MX"/>
        </w:rPr>
        <w:t xml:space="preserve">Lo esperamos en nuestras instalaciones de Ciudad Valles para dirigirnos al Pueblo Mágico de Xilitla. Visita al Jardín Surrealista de Edward James, para admirar las extrañas construcciones creadas por inspiración de los sueños de este excéntrico personaje y enmarcadas por la selva del municipio de Xilitla. </w:t>
      </w:r>
      <w:r w:rsidRPr="009749A4">
        <w:rPr>
          <w:rFonts w:asciiTheme="minorHAnsi" w:eastAsia="Calibri" w:hAnsiTheme="minorHAnsi" w:cstheme="minorHAnsi"/>
          <w:b/>
          <w:bCs/>
          <w:sz w:val="20"/>
          <w:szCs w:val="20"/>
          <w:lang w:val="es-MX"/>
        </w:rPr>
        <w:t>Comida.</w:t>
      </w:r>
      <w:r w:rsidRPr="009749A4">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w:t>
      </w:r>
      <w:proofErr w:type="spellStart"/>
      <w:r w:rsidRPr="009749A4">
        <w:rPr>
          <w:rFonts w:asciiTheme="minorHAnsi" w:eastAsia="Calibri" w:hAnsiTheme="minorHAnsi" w:cstheme="minorHAnsi"/>
          <w:sz w:val="20"/>
          <w:szCs w:val="20"/>
          <w:lang w:val="es-MX"/>
        </w:rPr>
        <w:t>Aquismón</w:t>
      </w:r>
      <w:proofErr w:type="spellEnd"/>
      <w:r w:rsidRPr="009749A4">
        <w:rPr>
          <w:rFonts w:asciiTheme="minorHAnsi" w:eastAsia="Calibri" w:hAnsiTheme="minorHAnsi" w:cstheme="minorHAnsi"/>
          <w:sz w:val="20"/>
          <w:szCs w:val="20"/>
          <w:lang w:val="es-MX"/>
        </w:rPr>
        <w:t xml:space="preserve">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 </w:t>
      </w:r>
      <w:r w:rsidRPr="009749A4">
        <w:rPr>
          <w:rFonts w:asciiTheme="minorHAnsi" w:eastAsia="Calibri" w:hAnsiTheme="minorHAnsi" w:cstheme="minorHAnsi"/>
          <w:b/>
          <w:bCs/>
          <w:sz w:val="20"/>
          <w:szCs w:val="20"/>
          <w:lang w:val="es-MX"/>
        </w:rPr>
        <w:t>Alojamiento.</w:t>
      </w:r>
    </w:p>
    <w:p w:rsidR="00594C04" w:rsidRPr="00714A66" w:rsidRDefault="00594C04" w:rsidP="00594C04">
      <w:pPr>
        <w:pStyle w:val="Textosinformato"/>
        <w:jc w:val="both"/>
        <w:rPr>
          <w:rFonts w:asciiTheme="minorHAnsi" w:eastAsia="Calibri" w:hAnsiTheme="minorHAnsi" w:cstheme="minorHAnsi"/>
          <w:b/>
          <w:sz w:val="20"/>
          <w:szCs w:val="20"/>
          <w:lang w:val="es-MX"/>
        </w:rPr>
      </w:pPr>
    </w:p>
    <w:p w:rsidR="00594C04" w:rsidRDefault="00594C04" w:rsidP="00594C0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749A4">
        <w:rPr>
          <w:rFonts w:asciiTheme="minorHAnsi" w:eastAsia="Calibri" w:hAnsiTheme="minorHAnsi" w:cstheme="minorHAnsi"/>
          <w:b/>
          <w:sz w:val="20"/>
          <w:szCs w:val="20"/>
          <w:lang w:val="es-MX"/>
        </w:rPr>
        <w:t>Cd. Valles - Circuito Cascadas: El Salto, El Meco Y Minas Viejas - Cd. Valles</w:t>
      </w:r>
    </w:p>
    <w:p w:rsidR="00594C04" w:rsidRDefault="00594C04" w:rsidP="00594C04">
      <w:pPr>
        <w:pStyle w:val="Textosinformato"/>
        <w:jc w:val="both"/>
        <w:rPr>
          <w:rFonts w:asciiTheme="minorHAnsi" w:eastAsia="Calibri" w:hAnsiTheme="minorHAnsi" w:cstheme="minorHAnsi"/>
          <w:b/>
          <w:sz w:val="20"/>
          <w:szCs w:val="20"/>
          <w:lang w:val="es-MX"/>
        </w:rPr>
      </w:pPr>
      <w:r w:rsidRPr="009749A4">
        <w:rPr>
          <w:rFonts w:asciiTheme="minorHAnsi" w:eastAsia="Calibri" w:hAnsiTheme="minorHAnsi" w:cstheme="minorHAnsi"/>
          <w:b/>
          <w:sz w:val="20"/>
          <w:szCs w:val="20"/>
          <w:lang w:val="es-MX"/>
        </w:rPr>
        <w:t>Desayun</w:t>
      </w:r>
      <w:r w:rsidRPr="009749A4">
        <w:rPr>
          <w:rFonts w:asciiTheme="minorHAnsi" w:eastAsia="Calibri" w:hAnsiTheme="minorHAnsi" w:cstheme="minorHAnsi"/>
          <w:bCs/>
          <w:sz w:val="20"/>
          <w:szCs w:val="20"/>
          <w:lang w:val="es-MX"/>
        </w:rPr>
        <w:t xml:space="preserve">o en el hotel. Salida con dirección a El Naranjo para visitar las maravillosas pozas y cascadas formadas por el río El Salto de 70 metros de altura, estas aguas turquesas retoman su cauce y crean la cascada El Meco, de 35 metros de altura. También se visitará la cascada Minas Viejas, creada por el curso del río El Salto, que antes de precipitarse se bifurca desde 50 metros de altura en dos columnas de aguas blancas. Su cauce forma hermosas pozas de color azul turquesa en medio de una vegetación selvática. Tiempo libre para nadar y disfrutar del lugar. </w:t>
      </w:r>
      <w:r w:rsidRPr="009749A4">
        <w:rPr>
          <w:rFonts w:asciiTheme="minorHAnsi" w:eastAsia="Calibri" w:hAnsiTheme="minorHAnsi" w:cstheme="minorHAnsi"/>
          <w:b/>
          <w:sz w:val="20"/>
          <w:szCs w:val="20"/>
          <w:lang w:val="es-MX"/>
        </w:rPr>
        <w:t>Comida</w:t>
      </w:r>
      <w:r w:rsidRPr="009749A4">
        <w:rPr>
          <w:rFonts w:asciiTheme="minorHAnsi" w:eastAsia="Calibri" w:hAnsiTheme="minorHAnsi" w:cstheme="minorHAnsi"/>
          <w:bCs/>
          <w:sz w:val="20"/>
          <w:szCs w:val="20"/>
          <w:lang w:val="es-MX"/>
        </w:rPr>
        <w:t xml:space="preserve">. Regreso a Ciudad Valles. </w:t>
      </w:r>
      <w:r w:rsidRPr="009749A4">
        <w:rPr>
          <w:rFonts w:asciiTheme="minorHAnsi" w:eastAsia="Calibri" w:hAnsiTheme="minorHAnsi" w:cstheme="minorHAnsi"/>
          <w:b/>
          <w:sz w:val="20"/>
          <w:szCs w:val="20"/>
          <w:lang w:val="es-MX"/>
        </w:rPr>
        <w:t>Alojamiento.</w:t>
      </w:r>
    </w:p>
    <w:p w:rsidR="00594C04" w:rsidRPr="00AE50AA" w:rsidRDefault="00594C04" w:rsidP="00594C04">
      <w:pPr>
        <w:pStyle w:val="Textosinformato"/>
        <w:jc w:val="both"/>
        <w:rPr>
          <w:rFonts w:asciiTheme="minorHAnsi" w:eastAsia="Calibri" w:hAnsiTheme="minorHAnsi" w:cstheme="minorHAnsi"/>
          <w:bCs/>
          <w:sz w:val="20"/>
          <w:szCs w:val="20"/>
          <w:lang w:val="es-MX"/>
        </w:rPr>
      </w:pPr>
    </w:p>
    <w:p w:rsidR="00594C04" w:rsidRPr="00714A66" w:rsidRDefault="00594C04" w:rsidP="00594C0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9749A4">
        <w:t xml:space="preserve"> </w:t>
      </w:r>
      <w:r w:rsidRPr="009749A4">
        <w:rPr>
          <w:rFonts w:asciiTheme="minorHAnsi" w:eastAsia="Calibri" w:hAnsiTheme="minorHAnsi" w:cstheme="minorHAnsi"/>
          <w:b/>
          <w:sz w:val="20"/>
          <w:szCs w:val="20"/>
          <w:lang w:val="es-MX"/>
        </w:rPr>
        <w:t xml:space="preserve">Cd. Valles - Cascada De </w:t>
      </w:r>
      <w:proofErr w:type="spellStart"/>
      <w:r w:rsidRPr="009749A4">
        <w:rPr>
          <w:rFonts w:asciiTheme="minorHAnsi" w:eastAsia="Calibri" w:hAnsiTheme="minorHAnsi" w:cstheme="minorHAnsi"/>
          <w:b/>
          <w:sz w:val="20"/>
          <w:szCs w:val="20"/>
          <w:lang w:val="es-MX"/>
        </w:rPr>
        <w:t>Tamul</w:t>
      </w:r>
      <w:proofErr w:type="spellEnd"/>
      <w:r w:rsidRPr="009749A4">
        <w:rPr>
          <w:rFonts w:asciiTheme="minorHAnsi" w:eastAsia="Calibri" w:hAnsiTheme="minorHAnsi" w:cstheme="minorHAnsi"/>
          <w:b/>
          <w:sz w:val="20"/>
          <w:szCs w:val="20"/>
          <w:lang w:val="es-MX"/>
        </w:rPr>
        <w:t xml:space="preserve"> - Cueva De Agua - Cd. Valles</w:t>
      </w:r>
    </w:p>
    <w:p w:rsidR="00594C04" w:rsidRPr="009749A4" w:rsidRDefault="00594C04" w:rsidP="00594C04">
      <w:pPr>
        <w:pStyle w:val="Textosinformato"/>
        <w:jc w:val="both"/>
        <w:rPr>
          <w:rFonts w:asciiTheme="minorHAnsi" w:eastAsia="Calibri" w:hAnsiTheme="minorHAnsi" w:cstheme="minorHAnsi"/>
          <w:sz w:val="20"/>
          <w:szCs w:val="20"/>
          <w:lang w:val="es-MX"/>
        </w:rPr>
      </w:pPr>
      <w:r w:rsidRPr="009749A4">
        <w:rPr>
          <w:rFonts w:asciiTheme="minorHAnsi" w:eastAsia="Calibri" w:hAnsiTheme="minorHAnsi" w:cstheme="minorHAnsi"/>
          <w:b/>
          <w:bCs/>
          <w:sz w:val="20"/>
          <w:szCs w:val="20"/>
          <w:lang w:val="es-MX"/>
        </w:rPr>
        <w:t>Desayuno</w:t>
      </w:r>
      <w:r w:rsidRPr="009749A4">
        <w:rPr>
          <w:rFonts w:asciiTheme="minorHAnsi" w:eastAsia="Calibri" w:hAnsiTheme="minorHAnsi" w:cstheme="minorHAnsi"/>
          <w:sz w:val="20"/>
          <w:szCs w:val="20"/>
          <w:lang w:val="es-MX"/>
        </w:rPr>
        <w:t xml:space="preserve"> en el hotel. Salida al municipio de </w:t>
      </w:r>
      <w:proofErr w:type="spellStart"/>
      <w:r w:rsidRPr="009749A4">
        <w:rPr>
          <w:rFonts w:asciiTheme="minorHAnsi" w:eastAsia="Calibri" w:hAnsiTheme="minorHAnsi" w:cstheme="minorHAnsi"/>
          <w:sz w:val="20"/>
          <w:szCs w:val="20"/>
          <w:lang w:val="es-MX"/>
        </w:rPr>
        <w:t>Aquismón</w:t>
      </w:r>
      <w:proofErr w:type="spellEnd"/>
      <w:r w:rsidRPr="009749A4">
        <w:rPr>
          <w:rFonts w:asciiTheme="minorHAnsi" w:eastAsia="Calibri" w:hAnsiTheme="minorHAnsi" w:cstheme="minorHAnsi"/>
          <w:sz w:val="20"/>
          <w:szCs w:val="20"/>
          <w:lang w:val="es-MX"/>
        </w:rPr>
        <w:t xml:space="preserve"> y traslado al embarcadero “La Puntilla”. Una vez ahí, abordará una panga (canoa típica de madera), para navegar sobre las apacibles y azulosas aguas del río </w:t>
      </w:r>
      <w:proofErr w:type="spellStart"/>
      <w:r w:rsidRPr="009749A4">
        <w:rPr>
          <w:rFonts w:asciiTheme="minorHAnsi" w:eastAsia="Calibri" w:hAnsiTheme="minorHAnsi" w:cstheme="minorHAnsi"/>
          <w:sz w:val="20"/>
          <w:szCs w:val="20"/>
          <w:lang w:val="es-MX"/>
        </w:rPr>
        <w:t>Tampaón</w:t>
      </w:r>
      <w:proofErr w:type="spellEnd"/>
      <w:r w:rsidRPr="009749A4">
        <w:rPr>
          <w:rFonts w:asciiTheme="minorHAnsi" w:eastAsia="Calibri" w:hAnsiTheme="minorHAnsi" w:cstheme="minorHAnsi"/>
          <w:sz w:val="20"/>
          <w:szCs w:val="20"/>
          <w:lang w:val="es-MX"/>
        </w:rPr>
        <w:t xml:space="preserve">,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w:t>
      </w:r>
      <w:proofErr w:type="spellStart"/>
      <w:r w:rsidRPr="009749A4">
        <w:rPr>
          <w:rFonts w:asciiTheme="minorHAnsi" w:eastAsia="Calibri" w:hAnsiTheme="minorHAnsi" w:cstheme="minorHAnsi"/>
          <w:sz w:val="20"/>
          <w:szCs w:val="20"/>
          <w:lang w:val="es-MX"/>
        </w:rPr>
        <w:t>Tamul</w:t>
      </w:r>
      <w:proofErr w:type="spellEnd"/>
      <w:r w:rsidRPr="009749A4">
        <w:rPr>
          <w:rFonts w:asciiTheme="minorHAnsi" w:eastAsia="Calibri" w:hAnsiTheme="minorHAnsi" w:cstheme="minorHAnsi"/>
          <w:sz w:val="20"/>
          <w:szCs w:val="20"/>
          <w:lang w:val="es-MX"/>
        </w:rPr>
        <w:t xml:space="preserve">, que con sus 105 metros de altura, la convierten en la más alta del estado de San Luis Potosí. A medio camino se topará con la “Cueva del Agua”, una fosa transparente con profundidad superior a los veinte metros. Tiempo libre para nadar y disfrutar del lugar. Regreso al embarcadero. </w:t>
      </w:r>
      <w:r w:rsidRPr="009749A4">
        <w:rPr>
          <w:rFonts w:asciiTheme="minorHAnsi" w:eastAsia="Calibri" w:hAnsiTheme="minorHAnsi" w:cstheme="minorHAnsi"/>
          <w:b/>
          <w:bCs/>
          <w:sz w:val="20"/>
          <w:szCs w:val="20"/>
          <w:lang w:val="es-MX"/>
        </w:rPr>
        <w:t>Comida.</w:t>
      </w:r>
      <w:r w:rsidRPr="009749A4">
        <w:rPr>
          <w:rFonts w:asciiTheme="minorHAnsi" w:eastAsia="Calibri" w:hAnsiTheme="minorHAnsi" w:cstheme="minorHAnsi"/>
          <w:sz w:val="20"/>
          <w:szCs w:val="20"/>
          <w:lang w:val="es-MX"/>
        </w:rPr>
        <w:t xml:space="preserve"> Regreso a Ciudad Valles.</w:t>
      </w:r>
    </w:p>
    <w:p w:rsidR="00594C04" w:rsidRDefault="00594C04" w:rsidP="00594C04">
      <w:pPr>
        <w:pStyle w:val="Textosinformato"/>
        <w:jc w:val="both"/>
        <w:rPr>
          <w:rFonts w:asciiTheme="minorHAnsi" w:eastAsia="Calibri" w:hAnsiTheme="minorHAnsi" w:cstheme="minorHAnsi"/>
          <w:b/>
          <w:bCs/>
          <w:sz w:val="20"/>
          <w:szCs w:val="20"/>
          <w:lang w:val="es-MX"/>
        </w:rPr>
      </w:pPr>
      <w:r w:rsidRPr="009749A4">
        <w:rPr>
          <w:rFonts w:asciiTheme="minorHAnsi" w:eastAsia="Calibri" w:hAnsiTheme="minorHAnsi" w:cstheme="minorHAnsi"/>
          <w:b/>
          <w:bCs/>
          <w:sz w:val="20"/>
          <w:szCs w:val="20"/>
          <w:lang w:val="es-MX"/>
        </w:rPr>
        <w:t>Salida después de las 20:00 horas.</w:t>
      </w:r>
    </w:p>
    <w:p w:rsidR="00594C04" w:rsidRPr="00714A66" w:rsidRDefault="00594C04" w:rsidP="00594C04">
      <w:pPr>
        <w:pStyle w:val="Textosinformato"/>
        <w:jc w:val="both"/>
        <w:rPr>
          <w:rFonts w:asciiTheme="minorHAnsi" w:eastAsia="Calibri" w:hAnsiTheme="minorHAnsi" w:cstheme="minorHAnsi"/>
          <w:b/>
          <w:sz w:val="20"/>
          <w:szCs w:val="20"/>
          <w:lang w:val="es-MX"/>
        </w:rPr>
      </w:pPr>
    </w:p>
    <w:p w:rsidR="00594C04" w:rsidRPr="009749A4" w:rsidRDefault="00594C04" w:rsidP="00594C0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w:t>
      </w:r>
      <w:r>
        <w:rPr>
          <w:rFonts w:asciiTheme="minorHAnsi" w:eastAsia="Calibri" w:hAnsiTheme="minorHAnsi" w:cstheme="minorHAnsi"/>
          <w:b/>
          <w:sz w:val="20"/>
          <w:szCs w:val="20"/>
          <w:lang w:val="es-MX"/>
        </w:rPr>
        <w:t>S</w:t>
      </w:r>
    </w:p>
    <w:p w:rsidR="00594C04" w:rsidRDefault="00594C04" w:rsidP="00594C04">
      <w:pPr>
        <w:rPr>
          <w:sz w:val="20"/>
          <w:szCs w:val="20"/>
          <w:lang w:val="es-ES"/>
        </w:rPr>
      </w:pPr>
    </w:p>
    <w:p w:rsidR="00594C04" w:rsidRDefault="00594C04" w:rsidP="00594C04">
      <w:pPr>
        <w:rPr>
          <w:sz w:val="20"/>
          <w:szCs w:val="20"/>
          <w:lang w:val="es-ES"/>
        </w:rPr>
      </w:pPr>
    </w:p>
    <w:p w:rsidR="00594C04" w:rsidRPr="00B56B0D" w:rsidRDefault="00594C04" w:rsidP="00594C0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5BB1C85" wp14:editId="3641F2A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94C04" w:rsidRPr="00F74623" w:rsidRDefault="00594C04" w:rsidP="00594C0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B1C85"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94C04" w:rsidRPr="00F74623" w:rsidRDefault="00594C04" w:rsidP="00594C04">
                      <w:pPr>
                        <w:jc w:val="center"/>
                        <w:rPr>
                          <w:b/>
                          <w:i/>
                          <w:lang w:val="es-ES"/>
                        </w:rPr>
                      </w:pPr>
                      <w:r w:rsidRPr="00F74623">
                        <w:rPr>
                          <w:b/>
                          <w:i/>
                          <w:lang w:val="es-ES"/>
                        </w:rPr>
                        <w:t>JULIÁ TOURS INCLUYE:</w:t>
                      </w:r>
                    </w:p>
                  </w:txbxContent>
                </v:textbox>
                <w10:wrap type="square"/>
              </v:rect>
            </w:pict>
          </mc:Fallback>
        </mc:AlternateContent>
      </w:r>
    </w:p>
    <w:p w:rsidR="00594C04" w:rsidRPr="00B56B0D" w:rsidRDefault="00594C04" w:rsidP="00594C04">
      <w:pPr>
        <w:rPr>
          <w:sz w:val="20"/>
          <w:szCs w:val="20"/>
          <w:lang w:val="es-ES"/>
        </w:rPr>
      </w:pP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Alojamiento </w:t>
      </w:r>
      <w:r w:rsidR="00EA0D04" w:rsidRPr="009749A4">
        <w:rPr>
          <w:rFonts w:eastAsia="Calibri" w:cstheme="minorHAnsi"/>
          <w:color w:val="000000" w:themeColor="text1"/>
          <w:sz w:val="20"/>
          <w:szCs w:val="21"/>
        </w:rPr>
        <w:t>en hotel de su elección, categorías</w:t>
      </w:r>
      <w:r w:rsidRPr="009749A4">
        <w:rPr>
          <w:rFonts w:eastAsia="Calibri" w:cstheme="minorHAnsi"/>
          <w:color w:val="000000" w:themeColor="text1"/>
          <w:sz w:val="20"/>
          <w:szCs w:val="21"/>
        </w:rPr>
        <w:t>: Turista (T) Y Primera (P).</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Transporte </w:t>
      </w:r>
      <w:r w:rsidR="00EA0D04" w:rsidRPr="009749A4">
        <w:rPr>
          <w:rFonts w:eastAsia="Calibri" w:cstheme="minorHAnsi"/>
          <w:color w:val="000000" w:themeColor="text1"/>
          <w:sz w:val="20"/>
          <w:szCs w:val="21"/>
        </w:rPr>
        <w:t>en unidades con aire acondicionado durante todo el recorrido.</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Alimentos 2 </w:t>
      </w:r>
      <w:r w:rsidR="00EA0D04" w:rsidRPr="009749A4">
        <w:rPr>
          <w:rFonts w:eastAsia="Calibri" w:cstheme="minorHAnsi"/>
          <w:color w:val="000000" w:themeColor="text1"/>
          <w:sz w:val="20"/>
          <w:szCs w:val="21"/>
        </w:rPr>
        <w:t>desayunos, 3 comidas y 3 snacks (uno por día durante las actividades).</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Visitas </w:t>
      </w:r>
      <w:r w:rsidR="00EA0D04" w:rsidRPr="009749A4">
        <w:rPr>
          <w:rFonts w:eastAsia="Calibri" w:cstheme="minorHAnsi"/>
          <w:color w:val="000000" w:themeColor="text1"/>
          <w:sz w:val="20"/>
          <w:szCs w:val="21"/>
        </w:rPr>
        <w:t>con entradas incluidas según itinerario.</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Equipo </w:t>
      </w:r>
      <w:r w:rsidR="00EA0D04" w:rsidRPr="009749A4">
        <w:rPr>
          <w:rFonts w:eastAsia="Calibri" w:cstheme="minorHAnsi"/>
          <w:color w:val="000000" w:themeColor="text1"/>
          <w:sz w:val="20"/>
          <w:szCs w:val="21"/>
        </w:rPr>
        <w:t>necesario para cada excursión.</w:t>
      </w:r>
    </w:p>
    <w:p w:rsidR="00594C04" w:rsidRPr="00D5278A" w:rsidRDefault="00594C04" w:rsidP="00594C04">
      <w:pPr>
        <w:pStyle w:val="Prrafodelista"/>
        <w:numPr>
          <w:ilvl w:val="0"/>
          <w:numId w:val="3"/>
        </w:numPr>
        <w:rPr>
          <w:rFonts w:eastAsia="Calibri" w:cstheme="minorHAnsi"/>
          <w:color w:val="000000" w:themeColor="text1"/>
          <w:sz w:val="20"/>
          <w:szCs w:val="21"/>
          <w:lang w:val="pt-PT"/>
        </w:rPr>
      </w:pPr>
      <w:r w:rsidRPr="00D5278A">
        <w:rPr>
          <w:rFonts w:eastAsia="Calibri" w:cstheme="minorHAnsi"/>
          <w:color w:val="000000" w:themeColor="text1"/>
          <w:sz w:val="20"/>
          <w:szCs w:val="21"/>
          <w:lang w:val="pt-PT"/>
        </w:rPr>
        <w:t xml:space="preserve">Impuestos </w:t>
      </w:r>
      <w:r w:rsidR="00EA0D04" w:rsidRPr="00D5278A">
        <w:rPr>
          <w:rFonts w:eastAsia="Calibri" w:cstheme="minorHAnsi"/>
          <w:color w:val="000000" w:themeColor="text1"/>
          <w:sz w:val="20"/>
          <w:szCs w:val="21"/>
          <w:lang w:val="pt-PT"/>
        </w:rPr>
        <w:t xml:space="preserve">de hospedaje e </w:t>
      </w:r>
      <w:r w:rsidRPr="00D5278A">
        <w:rPr>
          <w:rFonts w:eastAsia="Calibri" w:cstheme="minorHAnsi"/>
          <w:color w:val="000000" w:themeColor="text1"/>
          <w:sz w:val="20"/>
          <w:szCs w:val="21"/>
          <w:lang w:val="pt-PT"/>
        </w:rPr>
        <w:t>Iva.</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t xml:space="preserve">Guía </w:t>
      </w:r>
      <w:r w:rsidR="00EA0D04" w:rsidRPr="009749A4">
        <w:rPr>
          <w:rFonts w:eastAsia="Calibri" w:cstheme="minorHAnsi"/>
          <w:color w:val="000000" w:themeColor="text1"/>
          <w:sz w:val="20"/>
          <w:szCs w:val="21"/>
        </w:rPr>
        <w:t>bilingüe</w:t>
      </w:r>
      <w:r w:rsidRPr="009749A4">
        <w:rPr>
          <w:rFonts w:eastAsia="Calibri" w:cstheme="minorHAnsi"/>
          <w:color w:val="000000" w:themeColor="text1"/>
          <w:sz w:val="20"/>
          <w:szCs w:val="21"/>
        </w:rPr>
        <w:t xml:space="preserve"> (Español - Inglés) </w:t>
      </w:r>
      <w:r w:rsidR="00EA0D04" w:rsidRPr="009749A4">
        <w:rPr>
          <w:rFonts w:eastAsia="Calibri" w:cstheme="minorHAnsi"/>
          <w:color w:val="000000" w:themeColor="text1"/>
          <w:sz w:val="20"/>
          <w:szCs w:val="21"/>
        </w:rPr>
        <w:t>certificado</w:t>
      </w:r>
      <w:r w:rsidRPr="009749A4">
        <w:rPr>
          <w:rFonts w:eastAsia="Calibri" w:cstheme="minorHAnsi"/>
          <w:color w:val="000000" w:themeColor="text1"/>
          <w:sz w:val="20"/>
          <w:szCs w:val="21"/>
        </w:rPr>
        <w:t>.</w:t>
      </w:r>
    </w:p>
    <w:p w:rsidR="00594C04" w:rsidRPr="009749A4" w:rsidRDefault="00594C04" w:rsidP="00594C04">
      <w:pPr>
        <w:pStyle w:val="Prrafodelista"/>
        <w:numPr>
          <w:ilvl w:val="0"/>
          <w:numId w:val="3"/>
        </w:numPr>
        <w:rPr>
          <w:rFonts w:eastAsia="Calibri" w:cstheme="minorHAnsi"/>
          <w:color w:val="000000" w:themeColor="text1"/>
          <w:sz w:val="20"/>
          <w:szCs w:val="21"/>
        </w:rPr>
      </w:pPr>
      <w:r w:rsidRPr="009749A4">
        <w:rPr>
          <w:rFonts w:eastAsia="Calibri" w:cstheme="minorHAnsi"/>
          <w:color w:val="000000" w:themeColor="text1"/>
          <w:sz w:val="20"/>
          <w:szCs w:val="21"/>
        </w:rPr>
        <w:lastRenderedPageBreak/>
        <w:t xml:space="preserve">Seguro </w:t>
      </w:r>
      <w:r w:rsidR="00EA0D04" w:rsidRPr="009749A4">
        <w:rPr>
          <w:rFonts w:eastAsia="Calibri" w:cstheme="minorHAnsi"/>
          <w:color w:val="000000" w:themeColor="text1"/>
          <w:sz w:val="20"/>
          <w:szCs w:val="21"/>
        </w:rPr>
        <w:t>de gastos médicos (indispensable llenar el cuestionario de registro).</w:t>
      </w:r>
    </w:p>
    <w:p w:rsidR="00594C04" w:rsidRPr="00AE50AA" w:rsidRDefault="00594C04" w:rsidP="00594C04">
      <w:pPr>
        <w:rPr>
          <w:b/>
          <w:lang w:val="es-MX"/>
        </w:rPr>
      </w:pPr>
    </w:p>
    <w:p w:rsidR="00594C04" w:rsidRPr="00B56B0D" w:rsidRDefault="00594C04" w:rsidP="00594C04">
      <w:pPr>
        <w:ind w:left="567"/>
        <w:rPr>
          <w:b/>
        </w:rPr>
      </w:pPr>
      <w:r w:rsidRPr="00B56B0D">
        <w:rPr>
          <w:b/>
        </w:rPr>
        <w:t>NO Incluye</w:t>
      </w:r>
    </w:p>
    <w:p w:rsidR="00594C04" w:rsidRPr="00B56B0D" w:rsidRDefault="00594C04" w:rsidP="00594C04">
      <w:pPr>
        <w:pStyle w:val="Prrafodelista"/>
        <w:numPr>
          <w:ilvl w:val="0"/>
          <w:numId w:val="1"/>
        </w:numPr>
        <w:tabs>
          <w:tab w:val="left" w:pos="851"/>
        </w:tabs>
        <w:spacing w:after="0"/>
        <w:ind w:left="927"/>
        <w:rPr>
          <w:sz w:val="20"/>
          <w:szCs w:val="20"/>
        </w:rPr>
      </w:pPr>
      <w:r w:rsidRPr="00B56B0D">
        <w:rPr>
          <w:sz w:val="20"/>
          <w:szCs w:val="20"/>
        </w:rPr>
        <w:t>Vuelos domésticos</w:t>
      </w:r>
    </w:p>
    <w:p w:rsidR="00594C04" w:rsidRPr="00B56B0D" w:rsidRDefault="00594C04" w:rsidP="00594C0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94C04" w:rsidRDefault="00594C04" w:rsidP="00594C04">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594C04" w:rsidRPr="00B56B0D" w:rsidRDefault="00594C04" w:rsidP="00594C0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94C04" w:rsidRPr="00B56B0D" w:rsidRDefault="00594C04" w:rsidP="00594C04">
      <w:pPr>
        <w:pStyle w:val="Prrafodelista"/>
        <w:numPr>
          <w:ilvl w:val="0"/>
          <w:numId w:val="1"/>
        </w:numPr>
        <w:tabs>
          <w:tab w:val="left" w:pos="851"/>
        </w:tabs>
        <w:spacing w:after="0"/>
        <w:ind w:left="927"/>
        <w:rPr>
          <w:sz w:val="20"/>
          <w:szCs w:val="20"/>
        </w:rPr>
      </w:pPr>
      <w:r w:rsidRPr="00B56B0D">
        <w:rPr>
          <w:sz w:val="20"/>
          <w:szCs w:val="20"/>
        </w:rPr>
        <w:t>Gastos personales</w:t>
      </w:r>
    </w:p>
    <w:p w:rsidR="00594C04" w:rsidRDefault="00594C04" w:rsidP="00594C04">
      <w:pPr>
        <w:pStyle w:val="Prrafodelista"/>
        <w:numPr>
          <w:ilvl w:val="0"/>
          <w:numId w:val="1"/>
        </w:numPr>
        <w:tabs>
          <w:tab w:val="left" w:pos="851"/>
        </w:tabs>
        <w:spacing w:after="0"/>
        <w:ind w:left="927"/>
        <w:rPr>
          <w:sz w:val="20"/>
          <w:szCs w:val="20"/>
        </w:rPr>
      </w:pPr>
      <w:r w:rsidRPr="00B56B0D">
        <w:rPr>
          <w:sz w:val="20"/>
          <w:szCs w:val="20"/>
        </w:rPr>
        <w:t>Propinas</w:t>
      </w:r>
    </w:p>
    <w:p w:rsidR="00594C04" w:rsidRPr="00174927" w:rsidRDefault="00594C04" w:rsidP="00594C0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94C0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94C04" w:rsidRPr="00D0743A" w:rsidRDefault="00594C0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94C0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4C04" w:rsidRPr="00D0743A" w:rsidRDefault="00594C0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050A34">
              <w:rPr>
                <w:rFonts w:ascii="Calibri" w:eastAsia="Times New Roman" w:hAnsi="Calibri" w:cs="Calibri"/>
                <w:sz w:val="20"/>
                <w:szCs w:val="20"/>
                <w:lang w:val="es-MX" w:eastAsia="es-MX"/>
              </w:rPr>
              <w:t>4</w:t>
            </w:r>
          </w:p>
        </w:tc>
      </w:tr>
    </w:tbl>
    <w:p w:rsidR="00594C04" w:rsidRPr="005B3A5A" w:rsidRDefault="00594C04" w:rsidP="00594C04">
      <w:pPr>
        <w:pStyle w:val="Textosinformato"/>
        <w:jc w:val="both"/>
        <w:rPr>
          <w:rFonts w:asciiTheme="minorHAnsi" w:eastAsia="Calibri" w:hAnsiTheme="minorHAnsi" w:cstheme="minorHAnsi"/>
          <w:color w:val="000000" w:themeColor="text1"/>
          <w:sz w:val="20"/>
          <w:szCs w:val="20"/>
          <w:lang w:val="es-MX"/>
        </w:rPr>
      </w:pPr>
    </w:p>
    <w:p w:rsidR="00594C04" w:rsidRDefault="00594C04" w:rsidP="00594C04">
      <w:pPr>
        <w:pStyle w:val="Textosinformato"/>
        <w:jc w:val="both"/>
        <w:rPr>
          <w:rFonts w:asciiTheme="minorHAnsi" w:eastAsia="Calibri" w:hAnsiTheme="minorHAnsi" w:cstheme="minorHAnsi"/>
          <w:color w:val="000000" w:themeColor="text1"/>
          <w:sz w:val="20"/>
          <w:szCs w:val="20"/>
          <w:lang w:val="es-MX"/>
        </w:rPr>
      </w:pPr>
    </w:p>
    <w:tbl>
      <w:tblPr>
        <w:tblW w:w="7772" w:type="dxa"/>
        <w:tblCellMar>
          <w:left w:w="70" w:type="dxa"/>
          <w:right w:w="70" w:type="dxa"/>
        </w:tblCellMar>
        <w:tblLook w:val="04A0" w:firstRow="1" w:lastRow="0" w:firstColumn="1" w:lastColumn="0" w:noHBand="0" w:noVBand="1"/>
      </w:tblPr>
      <w:tblGrid>
        <w:gridCol w:w="3367"/>
        <w:gridCol w:w="604"/>
        <w:gridCol w:w="604"/>
        <w:gridCol w:w="604"/>
        <w:gridCol w:w="604"/>
        <w:gridCol w:w="992"/>
        <w:gridCol w:w="997"/>
      </w:tblGrid>
      <w:tr w:rsidR="00050A34" w:rsidRPr="00050A34" w:rsidTr="00050A34">
        <w:trPr>
          <w:trHeight w:val="283"/>
        </w:trPr>
        <w:tc>
          <w:tcPr>
            <w:tcW w:w="7772" w:type="dxa"/>
            <w:gridSpan w:val="7"/>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PRECIOS EN MXN POR PERSONA</w:t>
            </w:r>
          </w:p>
        </w:tc>
      </w:tr>
      <w:tr w:rsidR="00050A34" w:rsidRPr="00050A34" w:rsidTr="00050A34">
        <w:trPr>
          <w:trHeight w:val="283"/>
        </w:trPr>
        <w:tc>
          <w:tcPr>
            <w:tcW w:w="7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34" w:rsidRPr="00050A34" w:rsidRDefault="00050A34" w:rsidP="00050A34">
            <w:pP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SERVICIOS TERRESTRES EXCLUSIVAMENTE MÍNIMO 2 PASAJEROS</w:t>
            </w:r>
          </w:p>
        </w:tc>
      </w:tr>
      <w:tr w:rsidR="00050A34" w:rsidRPr="00050A34" w:rsidTr="00050A34">
        <w:trPr>
          <w:trHeight w:val="283"/>
        </w:trPr>
        <w:tc>
          <w:tcPr>
            <w:tcW w:w="3367" w:type="dxa"/>
            <w:tcBorders>
              <w:top w:val="nil"/>
              <w:left w:val="single" w:sz="4" w:space="0" w:color="auto"/>
              <w:bottom w:val="single" w:sz="4" w:space="0" w:color="auto"/>
              <w:right w:val="single" w:sz="4" w:space="0" w:color="auto"/>
            </w:tcBorders>
            <w:shd w:val="clear" w:color="000000" w:fill="000000"/>
            <w:noWrap/>
            <w:vAlign w:val="center"/>
            <w:hideMark/>
          </w:tcPr>
          <w:p w:rsidR="00050A34" w:rsidRPr="00050A34" w:rsidRDefault="00050A34" w:rsidP="00050A34">
            <w:pP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VALIDO HASTA 15 DICIEMBRE 2024</w:t>
            </w:r>
          </w:p>
        </w:tc>
        <w:tc>
          <w:tcPr>
            <w:tcW w:w="604"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DBL</w:t>
            </w:r>
          </w:p>
        </w:tc>
        <w:tc>
          <w:tcPr>
            <w:tcW w:w="604"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TPL</w:t>
            </w:r>
          </w:p>
        </w:tc>
        <w:tc>
          <w:tcPr>
            <w:tcW w:w="604"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CPL</w:t>
            </w:r>
          </w:p>
        </w:tc>
        <w:tc>
          <w:tcPr>
            <w:tcW w:w="604"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SGL</w:t>
            </w:r>
          </w:p>
        </w:tc>
        <w:tc>
          <w:tcPr>
            <w:tcW w:w="992"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MNR (5-9)</w:t>
            </w:r>
          </w:p>
        </w:tc>
        <w:tc>
          <w:tcPr>
            <w:tcW w:w="992" w:type="dxa"/>
            <w:tcBorders>
              <w:top w:val="nil"/>
              <w:left w:val="nil"/>
              <w:bottom w:val="single" w:sz="4" w:space="0" w:color="auto"/>
              <w:right w:val="single" w:sz="4" w:space="0" w:color="auto"/>
            </w:tcBorders>
            <w:shd w:val="clear" w:color="000000" w:fill="000000"/>
            <w:noWrap/>
            <w:vAlign w:val="center"/>
            <w:hideMark/>
          </w:tcPr>
          <w:p w:rsidR="00050A34" w:rsidRPr="00050A34" w:rsidRDefault="00050A34" w:rsidP="00050A34">
            <w:pPr>
              <w:jc w:val="center"/>
              <w:rPr>
                <w:rFonts w:ascii="Calibri" w:eastAsia="Times New Roman" w:hAnsi="Calibri" w:cs="Calibri"/>
                <w:b/>
                <w:bCs/>
                <w:color w:val="FFFFFF"/>
                <w:sz w:val="20"/>
                <w:szCs w:val="20"/>
                <w:lang w:val="es-MX" w:eastAsia="es-MX"/>
              </w:rPr>
            </w:pPr>
            <w:r w:rsidRPr="00050A34">
              <w:rPr>
                <w:rFonts w:ascii="Calibri" w:eastAsia="Times New Roman" w:hAnsi="Calibri" w:cs="Calibri"/>
                <w:b/>
                <w:bCs/>
                <w:color w:val="FFFFFF"/>
                <w:sz w:val="20"/>
                <w:szCs w:val="20"/>
                <w:lang w:val="es-MX" w:eastAsia="es-MX"/>
              </w:rPr>
              <w:t>MNR (2-4)</w:t>
            </w:r>
          </w:p>
        </w:tc>
      </w:tr>
      <w:tr w:rsidR="00050A34" w:rsidRPr="00050A34" w:rsidTr="00050A34">
        <w:trPr>
          <w:trHeight w:val="283"/>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050A34" w:rsidRPr="00050A34" w:rsidRDefault="00050A34" w:rsidP="00050A34">
            <w:pP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TURISTA (T)</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7,685</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7,340</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7,150</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8,220</w:t>
            </w:r>
          </w:p>
        </w:tc>
        <w:tc>
          <w:tcPr>
            <w:tcW w:w="992"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6,805</w:t>
            </w:r>
          </w:p>
        </w:tc>
        <w:tc>
          <w:tcPr>
            <w:tcW w:w="992"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2,510</w:t>
            </w:r>
          </w:p>
        </w:tc>
      </w:tr>
      <w:tr w:rsidR="00050A34" w:rsidRPr="00050A34" w:rsidTr="00050A34">
        <w:trPr>
          <w:trHeight w:val="283"/>
        </w:trPr>
        <w:tc>
          <w:tcPr>
            <w:tcW w:w="3367" w:type="dxa"/>
            <w:tcBorders>
              <w:top w:val="nil"/>
              <w:left w:val="single" w:sz="4" w:space="0" w:color="auto"/>
              <w:bottom w:val="single" w:sz="4" w:space="0" w:color="auto"/>
              <w:right w:val="single" w:sz="4" w:space="0" w:color="auto"/>
            </w:tcBorders>
            <w:shd w:val="clear" w:color="auto" w:fill="auto"/>
            <w:noWrap/>
            <w:vAlign w:val="center"/>
            <w:hideMark/>
          </w:tcPr>
          <w:p w:rsidR="00050A34" w:rsidRPr="00050A34" w:rsidRDefault="00050A34" w:rsidP="00050A34">
            <w:pP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PRIMERA (P)</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8,245</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8,355</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7,740</w:t>
            </w:r>
          </w:p>
        </w:tc>
        <w:tc>
          <w:tcPr>
            <w:tcW w:w="604"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8,755</w:t>
            </w:r>
          </w:p>
        </w:tc>
        <w:tc>
          <w:tcPr>
            <w:tcW w:w="992"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7,300</w:t>
            </w:r>
          </w:p>
        </w:tc>
        <w:tc>
          <w:tcPr>
            <w:tcW w:w="992" w:type="dxa"/>
            <w:tcBorders>
              <w:top w:val="nil"/>
              <w:left w:val="nil"/>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2,510</w:t>
            </w:r>
          </w:p>
        </w:tc>
      </w:tr>
      <w:tr w:rsidR="00050A34" w:rsidRPr="00050A34" w:rsidTr="00050A34">
        <w:trPr>
          <w:trHeight w:val="283"/>
        </w:trPr>
        <w:tc>
          <w:tcPr>
            <w:tcW w:w="7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CONSULTAR SUPLEMENTO PARA SEMANA SANTA, VERANO, NAVIDAD Y FIN DE AÑO</w:t>
            </w:r>
          </w:p>
        </w:tc>
      </w:tr>
      <w:tr w:rsidR="00050A34" w:rsidRPr="00050A34" w:rsidTr="00050A34">
        <w:trPr>
          <w:trHeight w:val="283"/>
        </w:trPr>
        <w:tc>
          <w:tcPr>
            <w:tcW w:w="77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34" w:rsidRPr="00050A34" w:rsidRDefault="00050A34" w:rsidP="00050A34">
            <w:pPr>
              <w:jc w:val="center"/>
              <w:rPr>
                <w:rFonts w:ascii="Calibri" w:eastAsia="Times New Roman" w:hAnsi="Calibri" w:cs="Calibri"/>
                <w:b/>
                <w:bCs/>
                <w:color w:val="000000"/>
                <w:sz w:val="20"/>
                <w:szCs w:val="20"/>
                <w:lang w:val="es-MX" w:eastAsia="es-MX"/>
              </w:rPr>
            </w:pPr>
            <w:r w:rsidRPr="00050A34">
              <w:rPr>
                <w:rFonts w:ascii="Calibri" w:eastAsia="Times New Roman" w:hAnsi="Calibri" w:cs="Calibri"/>
                <w:b/>
                <w:bCs/>
                <w:color w:val="000000"/>
                <w:sz w:val="20"/>
                <w:szCs w:val="20"/>
                <w:lang w:val="es-MX" w:eastAsia="es-MX"/>
              </w:rPr>
              <w:t>TARIFAS SUJETAS A DISPONIBILIDAD Y CAMBIO SIN PREVIO AVISO</w:t>
            </w:r>
          </w:p>
        </w:tc>
      </w:tr>
    </w:tbl>
    <w:p w:rsidR="00050A34" w:rsidRPr="005B3A5A" w:rsidRDefault="00050A34" w:rsidP="00594C04">
      <w:pPr>
        <w:pStyle w:val="Textosinformato"/>
        <w:jc w:val="both"/>
        <w:rPr>
          <w:rFonts w:asciiTheme="minorHAnsi" w:eastAsia="Calibri" w:hAnsiTheme="minorHAnsi" w:cstheme="minorHAnsi"/>
          <w:color w:val="000000" w:themeColor="text1"/>
          <w:sz w:val="20"/>
          <w:szCs w:val="20"/>
          <w:lang w:val="es-MX"/>
        </w:rPr>
      </w:pPr>
    </w:p>
    <w:p w:rsidR="00594C04" w:rsidRPr="005B3A5A" w:rsidRDefault="00594C04" w:rsidP="00594C04">
      <w:pPr>
        <w:pStyle w:val="Textosinformato"/>
        <w:jc w:val="both"/>
        <w:rPr>
          <w:rFonts w:asciiTheme="minorHAnsi" w:eastAsia="Calibri" w:hAnsiTheme="minorHAnsi" w:cstheme="minorHAnsi"/>
          <w:color w:val="000000" w:themeColor="text1"/>
          <w:sz w:val="20"/>
          <w:szCs w:val="20"/>
          <w:lang w:val="es-MX"/>
        </w:rPr>
      </w:pPr>
    </w:p>
    <w:p w:rsidR="00594C04" w:rsidRPr="005B3A5A" w:rsidRDefault="00594C04" w:rsidP="00594C04">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179"/>
        <w:gridCol w:w="2215"/>
        <w:gridCol w:w="3201"/>
        <w:gridCol w:w="566"/>
      </w:tblGrid>
      <w:tr w:rsidR="00594C04" w:rsidRPr="009749A4" w:rsidTr="00050A34">
        <w:trPr>
          <w:trHeight w:val="300"/>
          <w:jc w:val="center"/>
        </w:trPr>
        <w:tc>
          <w:tcPr>
            <w:tcW w:w="7161"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594C04" w:rsidRPr="009749A4" w:rsidRDefault="00594C04" w:rsidP="00093319">
            <w:pPr>
              <w:jc w:val="center"/>
              <w:rPr>
                <w:rFonts w:ascii="Calibri" w:eastAsia="Times New Roman" w:hAnsi="Calibri" w:cs="Calibri"/>
                <w:b/>
                <w:bCs/>
                <w:color w:val="FFFFFF"/>
                <w:sz w:val="20"/>
                <w:szCs w:val="20"/>
                <w:lang w:val="es-MX" w:eastAsia="es-MX"/>
              </w:rPr>
            </w:pPr>
            <w:r w:rsidRPr="009749A4">
              <w:rPr>
                <w:rFonts w:ascii="Calibri" w:eastAsia="Times New Roman" w:hAnsi="Calibri" w:cs="Calibri"/>
                <w:b/>
                <w:bCs/>
                <w:color w:val="FFFFFF"/>
                <w:sz w:val="20"/>
                <w:szCs w:val="20"/>
                <w:lang w:val="es-MX" w:eastAsia="es-MX"/>
              </w:rPr>
              <w:t>HOTELES PREVISTOS O SIMILARES</w:t>
            </w:r>
          </w:p>
        </w:tc>
      </w:tr>
      <w:tr w:rsidR="00594C04" w:rsidRPr="009749A4" w:rsidTr="00050A34">
        <w:trPr>
          <w:trHeight w:val="300"/>
          <w:jc w:val="center"/>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594C04" w:rsidRPr="009749A4" w:rsidRDefault="00594C04" w:rsidP="00093319">
            <w:pPr>
              <w:jc w:val="center"/>
              <w:rPr>
                <w:rFonts w:ascii="Calibri" w:eastAsia="Times New Roman" w:hAnsi="Calibri" w:cs="Calibri"/>
                <w:b/>
                <w:bCs/>
                <w:color w:val="FFFFFF"/>
                <w:sz w:val="20"/>
                <w:szCs w:val="20"/>
                <w:lang w:val="es-MX" w:eastAsia="es-MX"/>
              </w:rPr>
            </w:pPr>
            <w:r w:rsidRPr="009749A4">
              <w:rPr>
                <w:rFonts w:ascii="Calibri" w:eastAsia="Times New Roman" w:hAnsi="Calibri" w:cs="Calibri"/>
                <w:b/>
                <w:bCs/>
                <w:color w:val="FFFFFF"/>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594C04" w:rsidRPr="009749A4" w:rsidRDefault="00594C04" w:rsidP="00093319">
            <w:pPr>
              <w:jc w:val="center"/>
              <w:rPr>
                <w:rFonts w:ascii="Calibri" w:eastAsia="Times New Roman" w:hAnsi="Calibri" w:cs="Calibri"/>
                <w:b/>
                <w:bCs/>
                <w:color w:val="FFFFFF"/>
                <w:sz w:val="20"/>
                <w:szCs w:val="20"/>
                <w:lang w:val="es-MX" w:eastAsia="es-MX"/>
              </w:rPr>
            </w:pPr>
            <w:r w:rsidRPr="009749A4">
              <w:rPr>
                <w:rFonts w:ascii="Calibri" w:eastAsia="Times New Roman" w:hAnsi="Calibri" w:cs="Calibri"/>
                <w:b/>
                <w:bCs/>
                <w:color w:val="FFFFFF"/>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594C04" w:rsidRPr="009749A4" w:rsidRDefault="00594C04" w:rsidP="00093319">
            <w:pPr>
              <w:jc w:val="center"/>
              <w:rPr>
                <w:rFonts w:ascii="Calibri" w:eastAsia="Times New Roman" w:hAnsi="Calibri" w:cs="Calibri"/>
                <w:b/>
                <w:bCs/>
                <w:color w:val="FFFFFF"/>
                <w:sz w:val="20"/>
                <w:szCs w:val="20"/>
                <w:lang w:val="es-MX" w:eastAsia="es-MX"/>
              </w:rPr>
            </w:pPr>
            <w:r w:rsidRPr="009749A4">
              <w:rPr>
                <w:rFonts w:ascii="Calibri" w:eastAsia="Times New Roman" w:hAnsi="Calibri" w:cs="Calibri"/>
                <w:b/>
                <w:bCs/>
                <w:color w:val="FFFFFF"/>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594C04" w:rsidRPr="009749A4" w:rsidRDefault="00594C04" w:rsidP="00093319">
            <w:pPr>
              <w:jc w:val="center"/>
              <w:rPr>
                <w:rFonts w:ascii="Calibri" w:eastAsia="Times New Roman" w:hAnsi="Calibri" w:cs="Calibri"/>
                <w:b/>
                <w:bCs/>
                <w:color w:val="FFFFFF"/>
                <w:sz w:val="20"/>
                <w:szCs w:val="20"/>
                <w:lang w:val="es-MX" w:eastAsia="es-MX"/>
              </w:rPr>
            </w:pPr>
            <w:proofErr w:type="spellStart"/>
            <w:r w:rsidRPr="009749A4">
              <w:rPr>
                <w:rFonts w:ascii="Calibri" w:eastAsia="Times New Roman" w:hAnsi="Calibri" w:cs="Calibri"/>
                <w:b/>
                <w:bCs/>
                <w:color w:val="FFFFFF"/>
                <w:sz w:val="20"/>
                <w:szCs w:val="20"/>
                <w:lang w:val="es-MX" w:eastAsia="es-MX"/>
              </w:rPr>
              <w:t>Cat</w:t>
            </w:r>
            <w:proofErr w:type="spellEnd"/>
          </w:p>
        </w:tc>
      </w:tr>
      <w:tr w:rsidR="00594C04" w:rsidRPr="009749A4" w:rsidTr="00050A34">
        <w:trPr>
          <w:trHeight w:val="300"/>
          <w:jc w:val="center"/>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2</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Quinta Mar</w:t>
            </w:r>
            <w:r w:rsidR="00A26F07">
              <w:rPr>
                <w:rFonts w:ascii="Calibri" w:eastAsia="Times New Roman" w:hAnsi="Calibri" w:cs="Calibri"/>
                <w:b/>
                <w:bCs/>
                <w:color w:val="000000"/>
                <w:sz w:val="20"/>
                <w:szCs w:val="20"/>
                <w:lang w:val="es-MX" w:eastAsia="es-MX"/>
              </w:rPr>
              <w:t xml:space="preserve"> /Santa Engracia </w:t>
            </w:r>
          </w:p>
        </w:tc>
        <w:tc>
          <w:tcPr>
            <w:tcW w:w="566" w:type="dxa"/>
            <w:tcBorders>
              <w:top w:val="nil"/>
              <w:left w:val="nil"/>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T</w:t>
            </w:r>
          </w:p>
        </w:tc>
      </w:tr>
      <w:tr w:rsidR="00594C04" w:rsidRPr="009749A4" w:rsidTr="00050A34">
        <w:trPr>
          <w:trHeight w:val="300"/>
          <w:jc w:val="center"/>
        </w:trPr>
        <w:tc>
          <w:tcPr>
            <w:tcW w:w="1179" w:type="dxa"/>
            <w:vMerge/>
            <w:tcBorders>
              <w:top w:val="nil"/>
              <w:left w:val="single" w:sz="4" w:space="0" w:color="auto"/>
              <w:bottom w:val="single" w:sz="4" w:space="0" w:color="auto"/>
              <w:right w:val="single" w:sz="4" w:space="0" w:color="auto"/>
            </w:tcBorders>
            <w:vAlign w:val="center"/>
            <w:hideMark/>
          </w:tcPr>
          <w:p w:rsidR="00594C04" w:rsidRPr="009749A4" w:rsidRDefault="00594C04"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594C04" w:rsidRPr="009749A4" w:rsidRDefault="00594C04"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 xml:space="preserve">Sierra Huasteca </w:t>
            </w:r>
            <w:proofErr w:type="spellStart"/>
            <w:r w:rsidRPr="009749A4">
              <w:rPr>
                <w:rFonts w:ascii="Calibri" w:eastAsia="Times New Roman" w:hAnsi="Calibri" w:cs="Calibri"/>
                <w:b/>
                <w:bCs/>
                <w:color w:val="000000"/>
                <w:sz w:val="20"/>
                <w:szCs w:val="20"/>
                <w:lang w:val="es-MX" w:eastAsia="es-MX"/>
              </w:rPr>
              <w:t>Inn</w:t>
            </w:r>
            <w:proofErr w:type="spellEnd"/>
          </w:p>
        </w:tc>
        <w:tc>
          <w:tcPr>
            <w:tcW w:w="566" w:type="dxa"/>
            <w:tcBorders>
              <w:top w:val="nil"/>
              <w:left w:val="nil"/>
              <w:bottom w:val="single" w:sz="4" w:space="0" w:color="auto"/>
              <w:right w:val="single" w:sz="4" w:space="0" w:color="auto"/>
            </w:tcBorders>
            <w:shd w:val="clear" w:color="auto" w:fill="auto"/>
            <w:noWrap/>
            <w:vAlign w:val="center"/>
            <w:hideMark/>
          </w:tcPr>
          <w:p w:rsidR="00594C04" w:rsidRPr="009749A4" w:rsidRDefault="00594C04" w:rsidP="00093319">
            <w:pPr>
              <w:jc w:val="center"/>
              <w:rPr>
                <w:rFonts w:ascii="Calibri" w:eastAsia="Times New Roman" w:hAnsi="Calibri" w:cs="Calibri"/>
                <w:b/>
                <w:bCs/>
                <w:color w:val="000000"/>
                <w:sz w:val="20"/>
                <w:szCs w:val="20"/>
                <w:lang w:val="es-MX" w:eastAsia="es-MX"/>
              </w:rPr>
            </w:pPr>
            <w:r w:rsidRPr="009749A4">
              <w:rPr>
                <w:rFonts w:ascii="Calibri" w:eastAsia="Times New Roman" w:hAnsi="Calibri" w:cs="Calibri"/>
                <w:b/>
                <w:bCs/>
                <w:color w:val="000000"/>
                <w:sz w:val="20"/>
                <w:szCs w:val="20"/>
                <w:lang w:val="es-MX" w:eastAsia="es-MX"/>
              </w:rPr>
              <w:t>P</w:t>
            </w:r>
          </w:p>
        </w:tc>
      </w:tr>
    </w:tbl>
    <w:p w:rsidR="00594C04" w:rsidRPr="001166C9" w:rsidRDefault="00594C04" w:rsidP="00594C04">
      <w:pPr>
        <w:pStyle w:val="Textosinformato"/>
        <w:jc w:val="both"/>
        <w:rPr>
          <w:rFonts w:ascii="Tahoma" w:eastAsia="Calibri" w:hAnsi="Tahoma" w:cs="Tahoma"/>
          <w:color w:val="000000" w:themeColor="text1"/>
          <w:sz w:val="20"/>
          <w:lang w:val="es-MX"/>
        </w:rPr>
      </w:pPr>
    </w:p>
    <w:p w:rsidR="00594C04" w:rsidRPr="00072AB3" w:rsidRDefault="00594C04" w:rsidP="00594C04">
      <w:pPr>
        <w:pStyle w:val="Textosinformato"/>
        <w:jc w:val="both"/>
        <w:rPr>
          <w:rFonts w:ascii="Calibri" w:eastAsia="Calibri" w:hAnsi="Calibri" w:cs="Tahoma"/>
          <w:i/>
          <w:color w:val="000000" w:themeColor="text1"/>
          <w:sz w:val="20"/>
          <w:lang w:val="es-MX"/>
        </w:rPr>
      </w:pPr>
      <w:r w:rsidRPr="00072AB3">
        <w:rPr>
          <w:rFonts w:ascii="Calibri" w:eastAsia="Calibri" w:hAnsi="Calibri" w:cs="Tahoma"/>
          <w:i/>
          <w:color w:val="000000" w:themeColor="text1"/>
          <w:sz w:val="20"/>
          <w:lang w:val="es-MX"/>
        </w:rPr>
        <w:t>*Pregunte por suplemento de noches adicionales previas o posteriores al circuito.</w:t>
      </w:r>
    </w:p>
    <w:p w:rsidR="00594C04" w:rsidRDefault="00594C04" w:rsidP="00594C04">
      <w:pPr>
        <w:rPr>
          <w:sz w:val="20"/>
          <w:szCs w:val="20"/>
          <w:lang w:val="es-ES"/>
        </w:rPr>
      </w:pPr>
    </w:p>
    <w:p w:rsidR="00594C04" w:rsidRPr="005B3A5A" w:rsidRDefault="00594C04" w:rsidP="00594C0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594C04" w:rsidRPr="00F6545D" w:rsidRDefault="00594C04" w:rsidP="00594C0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594C04" w:rsidRPr="00F6545D" w:rsidRDefault="00594C04" w:rsidP="00594C0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594C04" w:rsidRDefault="00594C04" w:rsidP="00594C0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594C04" w:rsidRPr="009749A4" w:rsidRDefault="00594C04" w:rsidP="00594C04">
      <w:pPr>
        <w:pStyle w:val="Prrafodelista"/>
        <w:numPr>
          <w:ilvl w:val="0"/>
          <w:numId w:val="1"/>
        </w:numPr>
        <w:tabs>
          <w:tab w:val="left" w:pos="851"/>
        </w:tabs>
        <w:spacing w:after="0"/>
        <w:ind w:left="927"/>
        <w:rPr>
          <w:sz w:val="20"/>
          <w:szCs w:val="20"/>
        </w:rPr>
      </w:pPr>
      <w:r w:rsidRPr="009749A4">
        <w:rPr>
          <w:sz w:val="20"/>
          <w:szCs w:val="20"/>
        </w:rPr>
        <w:t>Circuito Cascadas: El Salto, El Meco y Minas Viejas</w:t>
      </w:r>
    </w:p>
    <w:p w:rsidR="00594C04" w:rsidRPr="009749A4" w:rsidRDefault="00594C04" w:rsidP="00594C04">
      <w:pPr>
        <w:pStyle w:val="Prrafodelista"/>
        <w:tabs>
          <w:tab w:val="left" w:pos="851"/>
        </w:tabs>
        <w:ind w:left="360"/>
        <w:jc w:val="both"/>
        <w:rPr>
          <w:sz w:val="20"/>
          <w:szCs w:val="20"/>
        </w:rPr>
      </w:pPr>
      <w:r w:rsidRPr="009749A4">
        <w:rPr>
          <w:sz w:val="20"/>
          <w:szCs w:val="20"/>
        </w:rPr>
        <w:t>Por seguridad en temporada de lluvias (</w:t>
      </w:r>
      <w:proofErr w:type="gramStart"/>
      <w:r w:rsidRPr="009749A4">
        <w:rPr>
          <w:sz w:val="20"/>
          <w:szCs w:val="20"/>
        </w:rPr>
        <w:t>Julio</w:t>
      </w:r>
      <w:proofErr w:type="gramEnd"/>
      <w:r w:rsidRPr="009749A4">
        <w:rPr>
          <w:sz w:val="20"/>
          <w:szCs w:val="20"/>
        </w:rPr>
        <w:t xml:space="preserve"> a Octubre) no se permite el acceso a nadar si los ríos están crecidos.</w:t>
      </w:r>
    </w:p>
    <w:p w:rsidR="00594C04" w:rsidRDefault="00594C04" w:rsidP="00594C04">
      <w:pPr>
        <w:pStyle w:val="Prrafodelista"/>
        <w:tabs>
          <w:tab w:val="left" w:pos="851"/>
        </w:tabs>
        <w:ind w:left="360"/>
        <w:jc w:val="both"/>
        <w:rPr>
          <w:sz w:val="20"/>
          <w:szCs w:val="20"/>
        </w:rPr>
      </w:pPr>
      <w:r w:rsidRPr="009749A4">
        <w:rPr>
          <w:sz w:val="20"/>
          <w:szCs w:val="20"/>
        </w:rPr>
        <w:t>En temporada de secas no se puede apreciar la cascada El Salto, se visitan sólo aquellas que cuenten con agua.</w:t>
      </w:r>
    </w:p>
    <w:p w:rsidR="00594C04" w:rsidRPr="009749A4" w:rsidRDefault="00594C04" w:rsidP="00594C04">
      <w:pPr>
        <w:pStyle w:val="Prrafodelista"/>
        <w:tabs>
          <w:tab w:val="left" w:pos="851"/>
        </w:tabs>
        <w:ind w:left="360"/>
        <w:jc w:val="both"/>
        <w:rPr>
          <w:b/>
          <w:bCs/>
          <w:sz w:val="20"/>
          <w:szCs w:val="20"/>
        </w:rPr>
      </w:pPr>
      <w:r w:rsidRPr="009749A4">
        <w:rPr>
          <w:b/>
          <w:bCs/>
          <w:sz w:val="20"/>
          <w:szCs w:val="20"/>
        </w:rPr>
        <w:t xml:space="preserve">Cascada de </w:t>
      </w:r>
      <w:proofErr w:type="spellStart"/>
      <w:r w:rsidRPr="009749A4">
        <w:rPr>
          <w:b/>
          <w:bCs/>
          <w:sz w:val="20"/>
          <w:szCs w:val="20"/>
        </w:rPr>
        <w:t>Tamul</w:t>
      </w:r>
      <w:proofErr w:type="spellEnd"/>
      <w:r w:rsidRPr="009749A4">
        <w:rPr>
          <w:b/>
          <w:bCs/>
          <w:sz w:val="20"/>
          <w:szCs w:val="20"/>
        </w:rPr>
        <w:t xml:space="preserve"> y Cueva de Agua</w:t>
      </w:r>
    </w:p>
    <w:p w:rsidR="00594C04" w:rsidRDefault="00594C04" w:rsidP="00594C04">
      <w:pPr>
        <w:pStyle w:val="Prrafodelista"/>
        <w:tabs>
          <w:tab w:val="left" w:pos="851"/>
        </w:tabs>
        <w:ind w:left="360"/>
        <w:jc w:val="both"/>
        <w:rPr>
          <w:sz w:val="20"/>
          <w:szCs w:val="20"/>
        </w:rPr>
      </w:pPr>
      <w:r w:rsidRPr="009749A4">
        <w:rPr>
          <w:sz w:val="20"/>
          <w:szCs w:val="20"/>
        </w:rPr>
        <w:t>Por seguridad en temporada de lluvias (</w:t>
      </w:r>
      <w:proofErr w:type="gramStart"/>
      <w:r w:rsidRPr="009749A4">
        <w:rPr>
          <w:sz w:val="20"/>
          <w:szCs w:val="20"/>
        </w:rPr>
        <w:t>Julio</w:t>
      </w:r>
      <w:proofErr w:type="gramEnd"/>
      <w:r w:rsidRPr="009749A4">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594C04" w:rsidRPr="009749A4" w:rsidRDefault="00594C04" w:rsidP="00594C04">
      <w:pPr>
        <w:pStyle w:val="Prrafodelista"/>
        <w:numPr>
          <w:ilvl w:val="0"/>
          <w:numId w:val="4"/>
        </w:numPr>
        <w:tabs>
          <w:tab w:val="left" w:pos="851"/>
        </w:tabs>
        <w:jc w:val="both"/>
        <w:rPr>
          <w:sz w:val="20"/>
          <w:szCs w:val="20"/>
        </w:rPr>
      </w:pPr>
      <w:r w:rsidRPr="009749A4">
        <w:rPr>
          <w:b/>
          <w:bCs/>
          <w:color w:val="FF0000"/>
          <w:sz w:val="20"/>
          <w:szCs w:val="20"/>
        </w:rPr>
        <w:t>Traslados de llegada y salida a nuestras instalaciones en Ciudad Valles no están incluidos.</w:t>
      </w:r>
    </w:p>
    <w:p w:rsidR="00594C04" w:rsidRPr="009749A4" w:rsidRDefault="00594C04" w:rsidP="00594C04">
      <w:pPr>
        <w:tabs>
          <w:tab w:val="left" w:pos="851"/>
        </w:tabs>
        <w:rPr>
          <w:sz w:val="20"/>
          <w:szCs w:val="20"/>
        </w:rPr>
      </w:pPr>
    </w:p>
    <w:p w:rsidR="00594C04" w:rsidRPr="00714A66" w:rsidRDefault="00594C04" w:rsidP="00594C04">
      <w:pPr>
        <w:tabs>
          <w:tab w:val="left" w:pos="851"/>
        </w:tabs>
        <w:rPr>
          <w:sz w:val="20"/>
          <w:szCs w:val="20"/>
        </w:rPr>
      </w:pPr>
    </w:p>
    <w:p w:rsidR="00594C04" w:rsidRPr="00C9612B" w:rsidRDefault="00594C04" w:rsidP="00594C04"/>
    <w:p w:rsidR="00EC78EF" w:rsidRPr="00594C04" w:rsidRDefault="00EC78EF" w:rsidP="00594C04"/>
    <w:sectPr w:rsidR="00EC78EF" w:rsidRPr="00594C0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7D" w:rsidRDefault="004F237D" w:rsidP="00A771DB">
      <w:r>
        <w:separator/>
      </w:r>
    </w:p>
  </w:endnote>
  <w:endnote w:type="continuationSeparator" w:id="0">
    <w:p w:rsidR="004F237D" w:rsidRDefault="004F237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7D" w:rsidRDefault="004F237D" w:rsidP="00A771DB">
      <w:r>
        <w:separator/>
      </w:r>
    </w:p>
  </w:footnote>
  <w:footnote w:type="continuationSeparator" w:id="0">
    <w:p w:rsidR="004F237D" w:rsidRDefault="004F237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42281B4B" wp14:editId="17ABE7BC">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0A34"/>
    <w:rsid w:val="0011580A"/>
    <w:rsid w:val="00141B0E"/>
    <w:rsid w:val="0016539E"/>
    <w:rsid w:val="001A7BEB"/>
    <w:rsid w:val="001D1C56"/>
    <w:rsid w:val="001F325C"/>
    <w:rsid w:val="0021505E"/>
    <w:rsid w:val="0031422A"/>
    <w:rsid w:val="003B7DFF"/>
    <w:rsid w:val="00453719"/>
    <w:rsid w:val="00463278"/>
    <w:rsid w:val="004F237D"/>
    <w:rsid w:val="00594C04"/>
    <w:rsid w:val="006B6C37"/>
    <w:rsid w:val="006D4A8B"/>
    <w:rsid w:val="00785F89"/>
    <w:rsid w:val="008951B6"/>
    <w:rsid w:val="00993F8F"/>
    <w:rsid w:val="009F35B4"/>
    <w:rsid w:val="00A255F3"/>
    <w:rsid w:val="00A26F07"/>
    <w:rsid w:val="00A771DB"/>
    <w:rsid w:val="00AD7739"/>
    <w:rsid w:val="00B04DD9"/>
    <w:rsid w:val="00B26DBA"/>
    <w:rsid w:val="00B4331B"/>
    <w:rsid w:val="00C121EA"/>
    <w:rsid w:val="00C17F50"/>
    <w:rsid w:val="00C358A0"/>
    <w:rsid w:val="00C86413"/>
    <w:rsid w:val="00D3144A"/>
    <w:rsid w:val="00D5278A"/>
    <w:rsid w:val="00DF3B3B"/>
    <w:rsid w:val="00E10655"/>
    <w:rsid w:val="00E32650"/>
    <w:rsid w:val="00E635F3"/>
    <w:rsid w:val="00E729F8"/>
    <w:rsid w:val="00E82CA5"/>
    <w:rsid w:val="00EA0D04"/>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DF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61310">
      <w:bodyDiv w:val="1"/>
      <w:marLeft w:val="0"/>
      <w:marRight w:val="0"/>
      <w:marTop w:val="0"/>
      <w:marBottom w:val="0"/>
      <w:divBdr>
        <w:top w:val="none" w:sz="0" w:space="0" w:color="auto"/>
        <w:left w:val="none" w:sz="0" w:space="0" w:color="auto"/>
        <w:bottom w:val="none" w:sz="0" w:space="0" w:color="auto"/>
        <w:right w:val="none" w:sz="0" w:space="0" w:color="auto"/>
      </w:divBdr>
    </w:div>
    <w:div w:id="1740782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2023-01-04T16:26:00Z</cp:lastPrinted>
  <dcterms:created xsi:type="dcterms:W3CDTF">2023-11-17T17:00:00Z</dcterms:created>
  <dcterms:modified xsi:type="dcterms:W3CDTF">2023-11-17T17:00:00Z</dcterms:modified>
</cp:coreProperties>
</file>