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BA" w:rsidRDefault="00673F99" w:rsidP="00673F99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Japón</w:t>
      </w:r>
      <w:r w:rsidR="001F44BA">
        <w:rPr>
          <w:b/>
          <w:sz w:val="72"/>
          <w:szCs w:val="72"/>
          <w:lang w:val="es-ES"/>
        </w:rPr>
        <w:t xml:space="preserve"> Único</w:t>
      </w:r>
    </w:p>
    <w:p w:rsidR="00673F99" w:rsidRPr="00883B24" w:rsidRDefault="00673F99" w:rsidP="00673F99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 202</w:t>
      </w:r>
      <w:r w:rsidR="0052587D">
        <w:rPr>
          <w:b/>
          <w:sz w:val="72"/>
          <w:szCs w:val="72"/>
          <w:lang w:val="es-ES"/>
        </w:rPr>
        <w:t>4</w:t>
      </w:r>
    </w:p>
    <w:p w:rsidR="00673F99" w:rsidRDefault="00673F99" w:rsidP="00673F9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</w:t>
      </w:r>
      <w:r w:rsidR="001F44BA">
        <w:rPr>
          <w:b/>
          <w:sz w:val="32"/>
          <w:szCs w:val="32"/>
          <w:lang w:val="es-ES"/>
        </w:rPr>
        <w:t>2</w:t>
      </w:r>
      <w:r>
        <w:rPr>
          <w:b/>
          <w:sz w:val="32"/>
          <w:szCs w:val="32"/>
          <w:lang w:val="es-ES"/>
        </w:rPr>
        <w:t xml:space="preserve"> días</w:t>
      </w:r>
      <w:r w:rsidRPr="00883B24">
        <w:rPr>
          <w:b/>
          <w:sz w:val="32"/>
          <w:szCs w:val="32"/>
          <w:lang w:val="es-ES"/>
        </w:rPr>
        <w:t xml:space="preserve"> /</w:t>
      </w:r>
      <w:r w:rsidR="001F44BA">
        <w:rPr>
          <w:b/>
          <w:sz w:val="32"/>
          <w:szCs w:val="32"/>
          <w:lang w:val="es-ES"/>
        </w:rPr>
        <w:t>11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673F99" w:rsidRDefault="00673F99" w:rsidP="00673F99">
      <w:pPr>
        <w:rPr>
          <w:sz w:val="20"/>
          <w:szCs w:val="20"/>
          <w:lang w:val="es-ES"/>
        </w:rPr>
      </w:pPr>
    </w:p>
    <w:p w:rsidR="00673F99" w:rsidRDefault="00673F99" w:rsidP="00673F99">
      <w:pPr>
        <w:rPr>
          <w:sz w:val="20"/>
          <w:szCs w:val="20"/>
          <w:lang w:val="es-ES"/>
        </w:rPr>
      </w:pPr>
    </w:p>
    <w:p w:rsidR="00673F99" w:rsidRPr="00FC19E4" w:rsidRDefault="00673F99" w:rsidP="00673F99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Específicas</w:t>
      </w:r>
    </w:p>
    <w:p w:rsidR="00673F99" w:rsidRDefault="00673F99" w:rsidP="00673F99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673F99" w:rsidRPr="00487EFD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1. </w:t>
      </w:r>
      <w:proofErr w:type="spellStart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Tokyo</w:t>
      </w:r>
      <w:proofErr w:type="spellEnd"/>
    </w:p>
    <w:p w:rsidR="00673F99" w:rsidRPr="006E41B7" w:rsidRDefault="00673F99" w:rsidP="00673F99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6E41B7">
        <w:rPr>
          <w:rFonts w:cstheme="minorHAnsi"/>
          <w:color w:val="000000"/>
          <w:sz w:val="20"/>
          <w:szCs w:val="20"/>
          <w:lang w:val="es-MX"/>
        </w:rPr>
        <w:t xml:space="preserve">Llegada al Aeropuerto Internacional de </w:t>
      </w:r>
      <w:proofErr w:type="spellStart"/>
      <w:r w:rsidR="001F44BA">
        <w:rPr>
          <w:rFonts w:cstheme="minorHAnsi"/>
          <w:color w:val="000000"/>
          <w:sz w:val="20"/>
          <w:szCs w:val="20"/>
          <w:lang w:val="es-MX"/>
        </w:rPr>
        <w:t>Narita</w:t>
      </w:r>
      <w:proofErr w:type="spellEnd"/>
      <w:r w:rsidRPr="006E41B7">
        <w:rPr>
          <w:rFonts w:cstheme="minorHAnsi"/>
          <w:color w:val="000000"/>
          <w:sz w:val="20"/>
          <w:szCs w:val="20"/>
          <w:lang w:val="es-MX"/>
        </w:rPr>
        <w:t xml:space="preserve">. Después del trámite de inmigración y aduana, recepción por asistente de habla española. Traslado al hotel. Llegada al hotel y resto del día libre. </w:t>
      </w:r>
      <w:r w:rsidRPr="006E41B7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6E41B7">
        <w:rPr>
          <w:rFonts w:cstheme="minorHAnsi"/>
          <w:color w:val="000000"/>
          <w:sz w:val="20"/>
          <w:szCs w:val="20"/>
          <w:lang w:val="es-MX"/>
        </w:rPr>
        <w:t>.</w:t>
      </w:r>
    </w:p>
    <w:p w:rsidR="00673F99" w:rsidRPr="00487EFD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673F99" w:rsidRPr="00487EFD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2.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Tokyo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 </w:t>
      </w:r>
    </w:p>
    <w:p w:rsidR="00673F99" w:rsidRPr="006E41B7" w:rsidRDefault="00673F99" w:rsidP="001F44BA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  <w:lang w:val="es-MX"/>
        </w:rPr>
      </w:pPr>
      <w:r w:rsidRPr="006E41B7">
        <w:rPr>
          <w:rFonts w:cstheme="minorHAnsi"/>
          <w:b/>
          <w:bCs/>
          <w:sz w:val="20"/>
          <w:szCs w:val="20"/>
          <w:lang w:val="es-MX"/>
        </w:rPr>
        <w:t>Desayuno</w:t>
      </w:r>
      <w:r w:rsidRPr="006E41B7">
        <w:rPr>
          <w:rFonts w:cstheme="minorHAnsi"/>
          <w:sz w:val="20"/>
          <w:szCs w:val="20"/>
          <w:lang w:val="es-MX"/>
        </w:rPr>
        <w:t xml:space="preserve">. </w:t>
      </w:r>
      <w:r w:rsidR="001F44BA" w:rsidRPr="001F44BA">
        <w:rPr>
          <w:rFonts w:cstheme="minorHAnsi"/>
          <w:sz w:val="20"/>
          <w:szCs w:val="20"/>
          <w:lang w:val="es-MX"/>
        </w:rPr>
        <w:t xml:space="preserve">Reunión en el lobby y comienzo de la visita de </w:t>
      </w:r>
      <w:proofErr w:type="spellStart"/>
      <w:r w:rsidR="001F44BA" w:rsidRPr="001F44BA">
        <w:rPr>
          <w:rFonts w:cstheme="minorHAnsi"/>
          <w:sz w:val="20"/>
          <w:szCs w:val="20"/>
          <w:lang w:val="es-MX"/>
        </w:rPr>
        <w:t>Tokyo</w:t>
      </w:r>
      <w:proofErr w:type="spellEnd"/>
      <w:r w:rsidR="001F44BA" w:rsidRPr="001F44BA">
        <w:rPr>
          <w:rFonts w:cstheme="minorHAnsi"/>
          <w:sz w:val="20"/>
          <w:szCs w:val="20"/>
          <w:lang w:val="es-MX"/>
        </w:rPr>
        <w:t xml:space="preserve"> con guía de habla</w:t>
      </w:r>
      <w:r w:rsidR="001F44BA">
        <w:rPr>
          <w:rFonts w:cstheme="minorHAnsi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sz w:val="20"/>
          <w:szCs w:val="20"/>
          <w:lang w:val="es-MX"/>
        </w:rPr>
        <w:t>española para conocer</w:t>
      </w:r>
      <w:r w:rsidR="001F44BA">
        <w:rPr>
          <w:rFonts w:cstheme="minorHAnsi"/>
          <w:sz w:val="20"/>
          <w:szCs w:val="20"/>
          <w:lang w:val="es-MX"/>
        </w:rPr>
        <w:t xml:space="preserve">, </w:t>
      </w:r>
      <w:r w:rsidR="001F44BA" w:rsidRPr="001F44BA">
        <w:rPr>
          <w:rFonts w:cstheme="minorHAnsi"/>
          <w:sz w:val="20"/>
          <w:szCs w:val="20"/>
          <w:lang w:val="es-MX"/>
        </w:rPr>
        <w:t xml:space="preserve">el Templo </w:t>
      </w:r>
      <w:proofErr w:type="spellStart"/>
      <w:r w:rsidR="001F44BA" w:rsidRPr="001F44BA">
        <w:rPr>
          <w:rFonts w:cstheme="minorHAnsi"/>
          <w:sz w:val="20"/>
          <w:szCs w:val="20"/>
          <w:lang w:val="es-MX"/>
        </w:rPr>
        <w:t>Asakusa</w:t>
      </w:r>
      <w:proofErr w:type="spellEnd"/>
      <w:r w:rsidR="001F44BA" w:rsidRPr="001F44BA">
        <w:rPr>
          <w:rFonts w:cstheme="minorHAnsi"/>
          <w:sz w:val="20"/>
          <w:szCs w:val="20"/>
          <w:lang w:val="es-MX"/>
        </w:rPr>
        <w:t xml:space="preserve"> </w:t>
      </w:r>
      <w:proofErr w:type="spellStart"/>
      <w:r w:rsidR="001F44BA" w:rsidRPr="001F44BA">
        <w:rPr>
          <w:rFonts w:cstheme="minorHAnsi"/>
          <w:sz w:val="20"/>
          <w:szCs w:val="20"/>
          <w:lang w:val="es-MX"/>
        </w:rPr>
        <w:t>Kannon</w:t>
      </w:r>
      <w:proofErr w:type="spellEnd"/>
      <w:r w:rsidR="001F44BA" w:rsidRPr="001F44BA">
        <w:rPr>
          <w:rFonts w:cstheme="minorHAnsi"/>
          <w:sz w:val="20"/>
          <w:szCs w:val="20"/>
          <w:lang w:val="es-MX"/>
        </w:rPr>
        <w:t xml:space="preserve"> con su arcada comercial “</w:t>
      </w:r>
      <w:proofErr w:type="spellStart"/>
      <w:r w:rsidR="001F44BA" w:rsidRPr="001F44BA">
        <w:rPr>
          <w:rFonts w:cstheme="minorHAnsi"/>
          <w:sz w:val="20"/>
          <w:szCs w:val="20"/>
          <w:lang w:val="es-MX"/>
        </w:rPr>
        <w:t>Nakamise</w:t>
      </w:r>
      <w:proofErr w:type="spellEnd"/>
      <w:r w:rsidR="001F44BA" w:rsidRPr="001F44BA">
        <w:rPr>
          <w:rFonts w:cstheme="minorHAnsi"/>
          <w:sz w:val="20"/>
          <w:szCs w:val="20"/>
          <w:lang w:val="es-MX"/>
        </w:rPr>
        <w:t>”</w:t>
      </w:r>
      <w:r w:rsidR="001F44BA">
        <w:rPr>
          <w:rFonts w:cstheme="minorHAnsi"/>
          <w:sz w:val="20"/>
          <w:szCs w:val="20"/>
          <w:lang w:val="es-MX"/>
        </w:rPr>
        <w:t>,</w:t>
      </w:r>
      <w:r w:rsidR="001F44BA" w:rsidRPr="001F44BA">
        <w:rPr>
          <w:rFonts w:cstheme="minorHAnsi"/>
          <w:sz w:val="20"/>
          <w:szCs w:val="20"/>
          <w:lang w:val="es-MX"/>
        </w:rPr>
        <w:t xml:space="preserve"> el Santuario </w:t>
      </w:r>
      <w:r w:rsidR="00354822" w:rsidRPr="001F44BA">
        <w:rPr>
          <w:rFonts w:cstheme="minorHAnsi"/>
          <w:sz w:val="20"/>
          <w:szCs w:val="20"/>
          <w:lang w:val="es-MX"/>
        </w:rPr>
        <w:t>Sintoísta</w:t>
      </w:r>
      <w:r w:rsidR="001F44BA" w:rsidRPr="001F44BA">
        <w:rPr>
          <w:rFonts w:cstheme="minorHAnsi"/>
          <w:sz w:val="20"/>
          <w:szCs w:val="20"/>
          <w:lang w:val="es-MX"/>
        </w:rPr>
        <w:t xml:space="preserve"> de </w:t>
      </w:r>
      <w:proofErr w:type="spellStart"/>
      <w:r w:rsidR="001F44BA" w:rsidRPr="001F44BA">
        <w:rPr>
          <w:rFonts w:cstheme="minorHAnsi"/>
          <w:sz w:val="20"/>
          <w:szCs w:val="20"/>
          <w:lang w:val="es-MX"/>
        </w:rPr>
        <w:t>Meiji</w:t>
      </w:r>
      <w:proofErr w:type="spellEnd"/>
      <w:r w:rsidR="001F44BA">
        <w:rPr>
          <w:rFonts w:cstheme="minorHAnsi"/>
          <w:sz w:val="20"/>
          <w:szCs w:val="20"/>
          <w:lang w:val="es-MX"/>
        </w:rPr>
        <w:t xml:space="preserve">, </w:t>
      </w:r>
      <w:r w:rsidR="001F44BA" w:rsidRPr="001F44BA">
        <w:rPr>
          <w:rFonts w:cstheme="minorHAnsi"/>
          <w:sz w:val="20"/>
          <w:szCs w:val="20"/>
          <w:lang w:val="es-MX"/>
        </w:rPr>
        <w:t xml:space="preserve">el Barrio de </w:t>
      </w:r>
      <w:proofErr w:type="spellStart"/>
      <w:r w:rsidR="001F44BA" w:rsidRPr="001F44BA">
        <w:rPr>
          <w:rFonts w:cstheme="minorHAnsi"/>
          <w:sz w:val="20"/>
          <w:szCs w:val="20"/>
          <w:lang w:val="es-MX"/>
        </w:rPr>
        <w:t>Harajuku</w:t>
      </w:r>
      <w:proofErr w:type="spellEnd"/>
      <w:r w:rsidR="001F44BA" w:rsidRPr="001F44BA">
        <w:rPr>
          <w:rFonts w:cstheme="minorHAnsi"/>
          <w:sz w:val="20"/>
          <w:szCs w:val="20"/>
          <w:lang w:val="es-MX"/>
        </w:rPr>
        <w:t xml:space="preserve"> y la Avenida </w:t>
      </w:r>
      <w:proofErr w:type="spellStart"/>
      <w:r w:rsidR="001F44BA" w:rsidRPr="001F44BA">
        <w:rPr>
          <w:rFonts w:cstheme="minorHAnsi"/>
          <w:sz w:val="20"/>
          <w:szCs w:val="20"/>
          <w:lang w:val="es-MX"/>
        </w:rPr>
        <w:t>Omotesando</w:t>
      </w:r>
      <w:proofErr w:type="spellEnd"/>
      <w:r w:rsidR="001F44BA">
        <w:rPr>
          <w:rFonts w:cstheme="minorHAnsi"/>
          <w:sz w:val="20"/>
          <w:szCs w:val="20"/>
          <w:lang w:val="es-MX"/>
        </w:rPr>
        <w:t xml:space="preserve">. </w:t>
      </w:r>
      <w:r w:rsidRPr="000C5397">
        <w:rPr>
          <w:rFonts w:cstheme="minorHAnsi"/>
          <w:b/>
          <w:bCs/>
          <w:sz w:val="20"/>
          <w:szCs w:val="20"/>
          <w:lang w:val="es-MX"/>
        </w:rPr>
        <w:t>Almuerzo en un restaurante</w:t>
      </w:r>
      <w:r>
        <w:rPr>
          <w:rFonts w:cstheme="minorHAnsi"/>
          <w:b/>
          <w:bCs/>
          <w:sz w:val="20"/>
          <w:szCs w:val="20"/>
          <w:lang w:val="es-MX"/>
        </w:rPr>
        <w:t xml:space="preserve">. </w:t>
      </w:r>
      <w:r w:rsidR="001F44BA">
        <w:rPr>
          <w:rFonts w:cstheme="minorHAnsi"/>
          <w:sz w:val="20"/>
          <w:szCs w:val="20"/>
          <w:lang w:val="es-MX"/>
        </w:rPr>
        <w:t>R</w:t>
      </w:r>
      <w:r w:rsidR="001F44BA" w:rsidRPr="001F44BA">
        <w:rPr>
          <w:rFonts w:cstheme="minorHAnsi"/>
          <w:sz w:val="20"/>
          <w:szCs w:val="20"/>
          <w:lang w:val="es-MX"/>
        </w:rPr>
        <w:t>egreso al hotel es por su cuenta.</w:t>
      </w:r>
      <w:r w:rsidR="001F44BA">
        <w:rPr>
          <w:rFonts w:cstheme="minorHAnsi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sz w:val="20"/>
          <w:szCs w:val="20"/>
          <w:lang w:val="es-MX"/>
        </w:rPr>
        <w:t>Tarde libre para sus actividades personales.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6E41B7">
        <w:rPr>
          <w:rFonts w:cstheme="minorHAnsi"/>
          <w:b/>
          <w:sz w:val="20"/>
          <w:szCs w:val="20"/>
          <w:lang w:val="es-MX"/>
        </w:rPr>
        <w:t>Alojamiento.</w:t>
      </w:r>
      <w:r w:rsidRPr="006E41B7">
        <w:rPr>
          <w:rFonts w:cstheme="minorHAnsi"/>
          <w:sz w:val="20"/>
          <w:szCs w:val="20"/>
          <w:lang w:val="es-MX"/>
        </w:rPr>
        <w:t xml:space="preserve"> </w:t>
      </w:r>
    </w:p>
    <w:p w:rsidR="00673F99" w:rsidRPr="00487EFD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</w:p>
    <w:p w:rsidR="00673F99" w:rsidRPr="0056263F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3. </w:t>
      </w:r>
      <w:proofErr w:type="spellStart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Tokyo</w:t>
      </w:r>
      <w:proofErr w:type="spellEnd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="00935DE5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–</w:t>
      </w:r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Nikko</w:t>
      </w:r>
      <w:proofErr w:type="spellEnd"/>
      <w:r w:rsidR="00935DE5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proofErr w:type="spellStart"/>
      <w:r w:rsidR="00935DE5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Tokyo</w:t>
      </w:r>
      <w:proofErr w:type="spellEnd"/>
      <w:r w:rsidR="00935DE5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673F99" w:rsidRPr="0056263F" w:rsidRDefault="00673F99" w:rsidP="001F44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263F">
        <w:rPr>
          <w:rFonts w:asciiTheme="minorHAnsi" w:hAnsiTheme="minorHAnsi" w:cstheme="minorHAnsi"/>
          <w:b/>
          <w:bCs/>
          <w:sz w:val="20"/>
          <w:szCs w:val="20"/>
        </w:rPr>
        <w:t>Desayuno</w:t>
      </w:r>
      <w:r w:rsidRPr="0056263F">
        <w:rPr>
          <w:rFonts w:asciiTheme="minorHAnsi" w:hAnsiTheme="minorHAnsi" w:cstheme="minorHAnsi"/>
          <w:sz w:val="20"/>
          <w:szCs w:val="20"/>
        </w:rPr>
        <w:t xml:space="preserve">. </w:t>
      </w:r>
      <w:r w:rsidR="001F44BA" w:rsidRPr="001F44BA">
        <w:rPr>
          <w:rFonts w:asciiTheme="minorHAnsi" w:hAnsiTheme="minorHAnsi" w:cstheme="minorHAnsi"/>
          <w:sz w:val="20"/>
          <w:szCs w:val="20"/>
        </w:rPr>
        <w:t xml:space="preserve">Reunión en el lobby y comienzo de la excursión a </w:t>
      </w:r>
      <w:proofErr w:type="spellStart"/>
      <w:r w:rsidR="001F44BA" w:rsidRPr="001F44BA">
        <w:rPr>
          <w:rFonts w:asciiTheme="minorHAnsi" w:hAnsiTheme="minorHAnsi" w:cstheme="minorHAnsi"/>
          <w:sz w:val="20"/>
          <w:szCs w:val="20"/>
        </w:rPr>
        <w:t>Nikko</w:t>
      </w:r>
      <w:proofErr w:type="spellEnd"/>
      <w:r w:rsidR="001F44BA" w:rsidRPr="001F44BA">
        <w:rPr>
          <w:rFonts w:asciiTheme="minorHAnsi" w:hAnsiTheme="minorHAnsi" w:cstheme="minorHAnsi"/>
          <w:sz w:val="20"/>
          <w:szCs w:val="20"/>
        </w:rPr>
        <w:t xml:space="preserve"> con guía de habla española.</w:t>
      </w:r>
      <w:r w:rsidR="001F44BA">
        <w:rPr>
          <w:rFonts w:asciiTheme="minorHAnsi" w:hAnsiTheme="minorHAnsi" w:cstheme="minorHAnsi"/>
          <w:sz w:val="20"/>
          <w:szCs w:val="20"/>
        </w:rPr>
        <w:t xml:space="preserve"> </w:t>
      </w:r>
      <w:r w:rsidR="001F44BA" w:rsidRPr="001F44BA">
        <w:rPr>
          <w:rFonts w:asciiTheme="minorHAnsi" w:hAnsiTheme="minorHAnsi" w:cstheme="minorHAnsi"/>
          <w:sz w:val="20"/>
          <w:szCs w:val="20"/>
        </w:rPr>
        <w:t xml:space="preserve">Llegada a </w:t>
      </w:r>
      <w:proofErr w:type="spellStart"/>
      <w:r w:rsidR="001F44BA" w:rsidRPr="001F44BA">
        <w:rPr>
          <w:rFonts w:asciiTheme="minorHAnsi" w:hAnsiTheme="minorHAnsi" w:cstheme="minorHAnsi"/>
          <w:sz w:val="20"/>
          <w:szCs w:val="20"/>
        </w:rPr>
        <w:t>Nikko</w:t>
      </w:r>
      <w:proofErr w:type="spellEnd"/>
      <w:r w:rsidR="001F44BA" w:rsidRPr="001F44BA">
        <w:rPr>
          <w:rFonts w:asciiTheme="minorHAnsi" w:hAnsiTheme="minorHAnsi" w:cstheme="minorHAnsi"/>
          <w:sz w:val="20"/>
          <w:szCs w:val="20"/>
        </w:rPr>
        <w:t xml:space="preserve"> y comienza la visita de la ciudad para conocer</w:t>
      </w:r>
      <w:r w:rsidR="001F44BA">
        <w:rPr>
          <w:rFonts w:asciiTheme="minorHAnsi" w:hAnsiTheme="minorHAnsi" w:cstheme="minorHAnsi"/>
          <w:sz w:val="20"/>
          <w:szCs w:val="20"/>
        </w:rPr>
        <w:t xml:space="preserve">, </w:t>
      </w:r>
      <w:r w:rsidR="001F44BA" w:rsidRPr="001F44BA">
        <w:rPr>
          <w:rFonts w:asciiTheme="minorHAnsi" w:hAnsiTheme="minorHAnsi" w:cstheme="minorHAnsi"/>
          <w:sz w:val="20"/>
          <w:szCs w:val="20"/>
        </w:rPr>
        <w:t xml:space="preserve">el Santuario </w:t>
      </w:r>
      <w:r w:rsidR="00354822" w:rsidRPr="001F44BA">
        <w:rPr>
          <w:rFonts w:asciiTheme="minorHAnsi" w:hAnsiTheme="minorHAnsi" w:cstheme="minorHAnsi"/>
          <w:sz w:val="20"/>
          <w:szCs w:val="20"/>
        </w:rPr>
        <w:t>Sintoísta</w:t>
      </w:r>
      <w:r w:rsidR="001F44BA" w:rsidRPr="001F44BA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1F44BA" w:rsidRPr="001F44BA">
        <w:rPr>
          <w:rFonts w:asciiTheme="minorHAnsi" w:hAnsiTheme="minorHAnsi" w:cstheme="minorHAnsi"/>
          <w:sz w:val="20"/>
          <w:szCs w:val="20"/>
        </w:rPr>
        <w:t>Toshogu</w:t>
      </w:r>
      <w:proofErr w:type="spellEnd"/>
      <w:r w:rsidR="001F44BA">
        <w:rPr>
          <w:rFonts w:asciiTheme="minorHAnsi" w:hAnsiTheme="minorHAnsi" w:cstheme="minorHAnsi"/>
          <w:sz w:val="20"/>
          <w:szCs w:val="20"/>
        </w:rPr>
        <w:t xml:space="preserve">, y </w:t>
      </w:r>
      <w:r w:rsidR="001F44BA" w:rsidRPr="001F44BA">
        <w:rPr>
          <w:rFonts w:asciiTheme="minorHAnsi" w:hAnsiTheme="minorHAnsi" w:cstheme="minorHAnsi"/>
          <w:sz w:val="20"/>
          <w:szCs w:val="20"/>
        </w:rPr>
        <w:t xml:space="preserve">el parque temático “Edo </w:t>
      </w:r>
      <w:proofErr w:type="spellStart"/>
      <w:r w:rsidR="001F44BA" w:rsidRPr="001F44BA">
        <w:rPr>
          <w:rFonts w:asciiTheme="minorHAnsi" w:hAnsiTheme="minorHAnsi" w:cstheme="minorHAnsi"/>
          <w:sz w:val="20"/>
          <w:szCs w:val="20"/>
        </w:rPr>
        <w:t>Wonderland</w:t>
      </w:r>
      <w:proofErr w:type="spellEnd"/>
      <w:r w:rsidR="001F44BA" w:rsidRPr="001F44BA">
        <w:rPr>
          <w:rFonts w:asciiTheme="minorHAnsi" w:hAnsiTheme="minorHAnsi" w:cstheme="minorHAnsi"/>
          <w:sz w:val="20"/>
          <w:szCs w:val="20"/>
        </w:rPr>
        <w:t>”</w:t>
      </w:r>
      <w:r w:rsidR="001F44BA">
        <w:rPr>
          <w:rFonts w:asciiTheme="minorHAnsi" w:hAnsiTheme="minorHAnsi" w:cstheme="minorHAnsi"/>
          <w:sz w:val="20"/>
          <w:szCs w:val="20"/>
        </w:rPr>
        <w:t xml:space="preserve">. </w:t>
      </w:r>
      <w:r w:rsidRPr="004840E8">
        <w:rPr>
          <w:rFonts w:asciiTheme="minorHAnsi" w:hAnsiTheme="minorHAnsi" w:cstheme="minorHAnsi"/>
          <w:b/>
          <w:bCs/>
          <w:sz w:val="20"/>
          <w:szCs w:val="20"/>
        </w:rPr>
        <w:t>Almuerzo en un restaurante.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F44BA" w:rsidRPr="001F44BA">
        <w:rPr>
          <w:rFonts w:asciiTheme="minorHAnsi" w:hAnsiTheme="minorHAnsi" w:cstheme="minorHAnsi"/>
          <w:sz w:val="20"/>
          <w:szCs w:val="20"/>
        </w:rPr>
        <w:t xml:space="preserve">Llegada al hotel en </w:t>
      </w:r>
      <w:proofErr w:type="spellStart"/>
      <w:r w:rsidR="001F44BA" w:rsidRPr="001F44BA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4840E8">
        <w:rPr>
          <w:rFonts w:asciiTheme="minorHAnsi" w:hAnsiTheme="minorHAnsi" w:cstheme="minorHAnsi"/>
          <w:sz w:val="20"/>
          <w:szCs w:val="20"/>
        </w:rPr>
        <w:t>.</w:t>
      </w:r>
      <w:r w:rsidRPr="0056263F">
        <w:rPr>
          <w:rFonts w:asciiTheme="minorHAnsi" w:hAnsiTheme="minorHAnsi" w:cstheme="minorHAnsi"/>
          <w:sz w:val="20"/>
          <w:szCs w:val="20"/>
        </w:rPr>
        <w:t xml:space="preserve"> </w:t>
      </w:r>
      <w:r w:rsidRPr="0056263F">
        <w:rPr>
          <w:rFonts w:asciiTheme="minorHAnsi" w:hAnsiTheme="minorHAnsi" w:cstheme="minorHAnsi"/>
          <w:b/>
          <w:sz w:val="20"/>
          <w:szCs w:val="20"/>
        </w:rPr>
        <w:t>Alojamiento.</w:t>
      </w:r>
      <w:r w:rsidRPr="005626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73F99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673F99" w:rsidRPr="0056263F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4</w:t>
      </w: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Tokyo</w:t>
      </w:r>
      <w:proofErr w:type="spellEnd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–</w:t>
      </w:r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Kawaguchiko</w:t>
      </w:r>
      <w:proofErr w:type="spellEnd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673F99" w:rsidRPr="0056263F" w:rsidRDefault="00673F99" w:rsidP="001F44B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263F">
        <w:rPr>
          <w:rFonts w:asciiTheme="minorHAnsi" w:hAnsiTheme="minorHAnsi" w:cstheme="minorHAnsi"/>
          <w:b/>
          <w:bCs/>
          <w:sz w:val="20"/>
          <w:szCs w:val="20"/>
        </w:rPr>
        <w:t>Desayuno</w:t>
      </w:r>
      <w:r w:rsidRPr="0056263F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935DE5">
        <w:rPr>
          <w:rFonts w:asciiTheme="minorHAnsi" w:hAnsiTheme="minorHAnsi" w:cstheme="minorHAnsi"/>
          <w:sz w:val="20"/>
          <w:szCs w:val="20"/>
        </w:rPr>
        <w:t>Reunion</w:t>
      </w:r>
      <w:proofErr w:type="spellEnd"/>
      <w:r w:rsidR="00935DE5">
        <w:rPr>
          <w:rFonts w:asciiTheme="minorHAnsi" w:hAnsiTheme="minorHAnsi" w:cstheme="minorHAnsi"/>
          <w:sz w:val="20"/>
          <w:szCs w:val="20"/>
        </w:rPr>
        <w:t xml:space="preserve"> en el lobby y </w:t>
      </w:r>
      <w:proofErr w:type="spellStart"/>
      <w:r w:rsidR="00935DE5">
        <w:rPr>
          <w:rFonts w:asciiTheme="minorHAnsi" w:hAnsiTheme="minorHAnsi" w:cstheme="minorHAnsi"/>
          <w:sz w:val="20"/>
          <w:szCs w:val="20"/>
        </w:rPr>
        <w:t>translado</w:t>
      </w:r>
      <w:proofErr w:type="spellEnd"/>
      <w:r w:rsidR="00935DE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="00935DE5">
        <w:rPr>
          <w:rFonts w:asciiTheme="minorHAnsi" w:hAnsiTheme="minorHAnsi" w:cstheme="minorHAnsi"/>
          <w:sz w:val="20"/>
          <w:szCs w:val="20"/>
        </w:rPr>
        <w:t>Kawaguchiko</w:t>
      </w:r>
      <w:proofErr w:type="spellEnd"/>
      <w:r w:rsidR="00935DE5">
        <w:rPr>
          <w:rFonts w:asciiTheme="minorHAnsi" w:hAnsiTheme="minorHAnsi" w:cstheme="minorHAnsi"/>
          <w:sz w:val="20"/>
          <w:szCs w:val="20"/>
        </w:rPr>
        <w:t xml:space="preserve"> con guía de habla española. L</w:t>
      </w:r>
      <w:r w:rsidR="00935DE5" w:rsidRPr="001F44BA">
        <w:rPr>
          <w:rFonts w:asciiTheme="minorHAnsi" w:hAnsiTheme="minorHAnsi" w:cstheme="minorHAnsi"/>
          <w:sz w:val="20"/>
          <w:szCs w:val="20"/>
        </w:rPr>
        <w:t xml:space="preserve">legada a </w:t>
      </w:r>
      <w:proofErr w:type="spellStart"/>
      <w:r w:rsidR="00935DE5" w:rsidRPr="001F44BA">
        <w:rPr>
          <w:rFonts w:asciiTheme="minorHAnsi" w:hAnsiTheme="minorHAnsi" w:cstheme="minorHAnsi"/>
          <w:sz w:val="20"/>
          <w:szCs w:val="20"/>
        </w:rPr>
        <w:t>Kawaguchiko</w:t>
      </w:r>
      <w:proofErr w:type="spellEnd"/>
      <w:r w:rsidR="00935DE5" w:rsidRPr="001F44BA">
        <w:rPr>
          <w:rFonts w:asciiTheme="minorHAnsi" w:hAnsiTheme="minorHAnsi" w:cstheme="minorHAnsi"/>
          <w:sz w:val="20"/>
          <w:szCs w:val="20"/>
        </w:rPr>
        <w:t xml:space="preserve"> y subida por la carretera </w:t>
      </w:r>
      <w:proofErr w:type="spellStart"/>
      <w:r w:rsidR="00935DE5" w:rsidRPr="001F44BA">
        <w:rPr>
          <w:rFonts w:asciiTheme="minorHAnsi" w:hAnsiTheme="minorHAnsi" w:cstheme="minorHAnsi"/>
          <w:sz w:val="20"/>
          <w:szCs w:val="20"/>
        </w:rPr>
        <w:t>Fuji</w:t>
      </w:r>
      <w:proofErr w:type="spellEnd"/>
      <w:r w:rsidR="00935DE5" w:rsidRPr="001F44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35DE5" w:rsidRPr="001F44BA">
        <w:rPr>
          <w:rFonts w:asciiTheme="minorHAnsi" w:hAnsiTheme="minorHAnsi" w:cstheme="minorHAnsi"/>
          <w:sz w:val="20"/>
          <w:szCs w:val="20"/>
        </w:rPr>
        <w:t>Subaru</w:t>
      </w:r>
      <w:proofErr w:type="spellEnd"/>
      <w:r w:rsidR="00935DE5" w:rsidRPr="001F44BA">
        <w:rPr>
          <w:rFonts w:asciiTheme="minorHAnsi" w:hAnsiTheme="minorHAnsi" w:cstheme="minorHAnsi"/>
          <w:sz w:val="20"/>
          <w:szCs w:val="20"/>
        </w:rPr>
        <w:t xml:space="preserve"> Line hacia a la quinta estación</w:t>
      </w:r>
      <w:r w:rsidR="00935DE5">
        <w:rPr>
          <w:rFonts w:asciiTheme="minorHAnsi" w:hAnsiTheme="minorHAnsi" w:cstheme="minorHAnsi"/>
          <w:sz w:val="20"/>
          <w:szCs w:val="20"/>
        </w:rPr>
        <w:t xml:space="preserve"> </w:t>
      </w:r>
      <w:r w:rsidR="00935DE5" w:rsidRPr="001F44BA">
        <w:rPr>
          <w:rFonts w:asciiTheme="minorHAnsi" w:hAnsiTheme="minorHAnsi" w:cstheme="minorHAnsi"/>
          <w:sz w:val="20"/>
          <w:szCs w:val="20"/>
        </w:rPr>
        <w:t>situada a 2.305 metros sobre el nivel del mar donde se puede disfrutar del paisaje.</w:t>
      </w:r>
      <w:r w:rsidR="00935DE5">
        <w:rPr>
          <w:rFonts w:asciiTheme="minorHAnsi" w:hAnsiTheme="minorHAnsi" w:cstheme="minorHAnsi"/>
          <w:sz w:val="20"/>
          <w:szCs w:val="20"/>
        </w:rPr>
        <w:t xml:space="preserve"> </w:t>
      </w:r>
      <w:r w:rsidR="001F44BA" w:rsidRPr="001F44BA">
        <w:rPr>
          <w:rFonts w:asciiTheme="minorHAnsi" w:hAnsiTheme="minorHAnsi" w:cstheme="minorHAnsi"/>
          <w:b/>
          <w:bCs/>
          <w:sz w:val="20"/>
          <w:szCs w:val="20"/>
        </w:rPr>
        <w:t>Almuerzo incluido</w:t>
      </w:r>
      <w:r w:rsidR="001F44BA">
        <w:rPr>
          <w:rFonts w:asciiTheme="minorHAnsi" w:hAnsiTheme="minorHAnsi" w:cstheme="minorHAnsi"/>
          <w:sz w:val="20"/>
          <w:szCs w:val="20"/>
        </w:rPr>
        <w:t xml:space="preserve">. </w:t>
      </w:r>
      <w:r w:rsidR="00935DE5">
        <w:rPr>
          <w:rFonts w:asciiTheme="minorHAnsi" w:hAnsiTheme="minorHAnsi" w:cstheme="minorHAnsi"/>
          <w:sz w:val="20"/>
          <w:szCs w:val="20"/>
        </w:rPr>
        <w:t xml:space="preserve">Después </w:t>
      </w:r>
      <w:r w:rsidR="00935DE5" w:rsidRPr="001F44BA">
        <w:rPr>
          <w:rFonts w:asciiTheme="minorHAnsi" w:hAnsiTheme="minorHAnsi" w:cstheme="minorHAnsi"/>
          <w:sz w:val="20"/>
          <w:szCs w:val="20"/>
        </w:rPr>
        <w:t>con</w:t>
      </w:r>
      <w:r w:rsidR="001F44BA" w:rsidRPr="001F44BA">
        <w:rPr>
          <w:rFonts w:asciiTheme="minorHAnsi" w:hAnsiTheme="minorHAnsi" w:cstheme="minorHAnsi"/>
          <w:sz w:val="20"/>
          <w:szCs w:val="20"/>
        </w:rPr>
        <w:t xml:space="preserve"> la visita de una bodega de</w:t>
      </w:r>
      <w:r w:rsidR="001F44BA">
        <w:rPr>
          <w:rFonts w:asciiTheme="minorHAnsi" w:hAnsiTheme="minorHAnsi" w:cstheme="minorHAnsi"/>
          <w:sz w:val="20"/>
          <w:szCs w:val="20"/>
        </w:rPr>
        <w:t xml:space="preserve"> </w:t>
      </w:r>
      <w:r w:rsidR="001F44BA" w:rsidRPr="001F44BA">
        <w:rPr>
          <w:rFonts w:asciiTheme="minorHAnsi" w:hAnsiTheme="minorHAnsi" w:cstheme="minorHAnsi"/>
          <w:sz w:val="20"/>
          <w:szCs w:val="20"/>
        </w:rPr>
        <w:t xml:space="preserve">sake para realizar una cata especial de la zona del Monte </w:t>
      </w:r>
      <w:proofErr w:type="spellStart"/>
      <w:r w:rsidR="001F44BA" w:rsidRPr="001F44BA">
        <w:rPr>
          <w:rFonts w:asciiTheme="minorHAnsi" w:hAnsiTheme="minorHAnsi" w:cstheme="minorHAnsi"/>
          <w:sz w:val="20"/>
          <w:szCs w:val="20"/>
        </w:rPr>
        <w:t>Fuji</w:t>
      </w:r>
      <w:proofErr w:type="spellEnd"/>
      <w:r w:rsidR="001F44BA" w:rsidRPr="001F44BA">
        <w:rPr>
          <w:rFonts w:asciiTheme="minorHAnsi" w:hAnsiTheme="minorHAnsi" w:cstheme="minorHAnsi"/>
          <w:sz w:val="20"/>
          <w:szCs w:val="20"/>
        </w:rPr>
        <w:t>.</w:t>
      </w:r>
      <w:r w:rsidR="001F44BA">
        <w:rPr>
          <w:rFonts w:asciiTheme="minorHAnsi" w:hAnsiTheme="minorHAnsi" w:cstheme="minorHAnsi"/>
          <w:sz w:val="20"/>
          <w:szCs w:val="20"/>
        </w:rPr>
        <w:t xml:space="preserve"> </w:t>
      </w:r>
      <w:r w:rsidR="001F44BA" w:rsidRPr="001F44BA">
        <w:rPr>
          <w:rFonts w:asciiTheme="minorHAnsi" w:hAnsiTheme="minorHAnsi" w:cstheme="minorHAnsi"/>
          <w:sz w:val="20"/>
          <w:szCs w:val="20"/>
        </w:rPr>
        <w:t>Tras la visita, traslado al hotel.</w:t>
      </w:r>
      <w:r w:rsidR="001F44BA">
        <w:rPr>
          <w:rFonts w:asciiTheme="minorHAnsi" w:hAnsiTheme="minorHAnsi" w:cstheme="minorHAnsi"/>
          <w:sz w:val="20"/>
          <w:szCs w:val="20"/>
        </w:rPr>
        <w:t xml:space="preserve"> </w:t>
      </w:r>
      <w:r w:rsidR="001F44BA" w:rsidRPr="001F44BA">
        <w:rPr>
          <w:rFonts w:asciiTheme="minorHAnsi" w:hAnsiTheme="minorHAnsi" w:cstheme="minorHAnsi"/>
          <w:sz w:val="20"/>
          <w:szCs w:val="20"/>
        </w:rPr>
        <w:t xml:space="preserve">Llegada al hotel de </w:t>
      </w:r>
      <w:proofErr w:type="spellStart"/>
      <w:r w:rsidR="001F44BA" w:rsidRPr="001F44BA">
        <w:rPr>
          <w:rFonts w:asciiTheme="minorHAnsi" w:hAnsiTheme="minorHAnsi" w:cstheme="minorHAnsi"/>
          <w:sz w:val="20"/>
          <w:szCs w:val="20"/>
        </w:rPr>
        <w:t>Kawaguchiko</w:t>
      </w:r>
      <w:proofErr w:type="spellEnd"/>
      <w:r w:rsidR="001F44BA">
        <w:rPr>
          <w:rFonts w:asciiTheme="minorHAnsi" w:hAnsiTheme="minorHAnsi" w:cstheme="minorHAnsi"/>
          <w:sz w:val="20"/>
          <w:szCs w:val="20"/>
        </w:rPr>
        <w:t xml:space="preserve">. </w:t>
      </w:r>
      <w:r w:rsidR="001F44BA" w:rsidRPr="001F44BA">
        <w:rPr>
          <w:rFonts w:asciiTheme="minorHAnsi" w:hAnsiTheme="minorHAnsi" w:cstheme="minorHAnsi"/>
          <w:b/>
          <w:bCs/>
          <w:sz w:val="20"/>
          <w:szCs w:val="20"/>
        </w:rPr>
        <w:t>Cena.</w:t>
      </w:r>
      <w:r w:rsidR="001F44BA">
        <w:rPr>
          <w:rFonts w:asciiTheme="minorHAnsi" w:hAnsiTheme="minorHAnsi" w:cstheme="minorHAnsi"/>
          <w:sz w:val="20"/>
          <w:szCs w:val="20"/>
        </w:rPr>
        <w:t xml:space="preserve"> </w:t>
      </w:r>
      <w:r w:rsidRPr="0056263F">
        <w:rPr>
          <w:rFonts w:asciiTheme="minorHAnsi" w:hAnsiTheme="minorHAnsi" w:cstheme="minorHAnsi"/>
          <w:b/>
          <w:sz w:val="20"/>
          <w:szCs w:val="20"/>
        </w:rPr>
        <w:t>Alojamiento.</w:t>
      </w:r>
      <w:r w:rsidRPr="0056263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73F99" w:rsidRPr="0056263F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1F44BA" w:rsidRDefault="00673F99" w:rsidP="001F44BA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5</w:t>
      </w: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Kawaguchiko</w:t>
      </w:r>
      <w:proofErr w:type="spellEnd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proofErr w:type="spellStart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Narai</w:t>
      </w:r>
      <w:proofErr w:type="spellEnd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proofErr w:type="spellStart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Juku</w:t>
      </w:r>
      <w:proofErr w:type="spellEnd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</w:t>
      </w:r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Matsumoto</w:t>
      </w:r>
      <w:proofErr w:type="spellEnd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673F99" w:rsidRPr="0056263F" w:rsidRDefault="00673F99" w:rsidP="001F44BA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Reunión en lobby y salida hacia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Narai-Juku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>, la antigua posada más grande de Japón, con guía de habla española.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Llegada a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Narai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 y tiempo libre para conocer: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el pueblo de posta de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Narai</w:t>
      </w:r>
      <w:proofErr w:type="spellEnd"/>
      <w:r w:rsidRPr="00291279">
        <w:rPr>
          <w:rFonts w:cstheme="minorHAnsi"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Tras la visita, salida hacia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Matsumoto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 por carretera.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Llegada a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Matsumoto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 y comienzo de la visita para conocer: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el Castillo de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Matsumoto</w:t>
      </w:r>
      <w:proofErr w:type="spellEnd"/>
      <w:r w:rsidR="001F44BA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Llegada al hotel en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Matsumoto</w:t>
      </w:r>
      <w:proofErr w:type="spellEnd"/>
      <w:r w:rsidR="001F44BA">
        <w:rPr>
          <w:rFonts w:cstheme="minorHAnsi"/>
          <w:color w:val="000000"/>
          <w:sz w:val="20"/>
          <w:szCs w:val="20"/>
          <w:lang w:val="es-MX"/>
        </w:rPr>
        <w:t>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>.</w:t>
      </w:r>
    </w:p>
    <w:p w:rsidR="00673F99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</w:p>
    <w:p w:rsidR="00673F99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487EFD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6. </w:t>
      </w:r>
      <w:proofErr w:type="spellStart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Matsumoto</w:t>
      </w:r>
      <w:proofErr w:type="spellEnd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–</w:t>
      </w:r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Kanazawa</w:t>
      </w:r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1F44BA" w:rsidRPr="001F44BA" w:rsidRDefault="001F44BA" w:rsidP="00673F99">
      <w:pPr>
        <w:jc w:val="both"/>
        <w:rPr>
          <w:rFonts w:cstheme="minorHAnsi"/>
          <w:b/>
          <w:bCs/>
          <w:i/>
          <w:iCs/>
          <w:color w:val="000000" w:themeColor="text1"/>
          <w:sz w:val="14"/>
          <w:szCs w:val="14"/>
          <w:lang w:val="es-MX"/>
        </w:rPr>
      </w:pPr>
      <w:r w:rsidRPr="001F44BA">
        <w:rPr>
          <w:i/>
          <w:iCs/>
          <w:sz w:val="18"/>
          <w:szCs w:val="18"/>
        </w:rPr>
        <w:t xml:space="preserve">*** Sus maletas se trasladarán directamente al hotel en Osaka. Por favor </w:t>
      </w:r>
      <w:r w:rsidR="00935DE5">
        <w:rPr>
          <w:i/>
          <w:iCs/>
          <w:sz w:val="18"/>
          <w:szCs w:val="18"/>
        </w:rPr>
        <w:t xml:space="preserve">preparen equipaje de mano para </w:t>
      </w:r>
      <w:proofErr w:type="gramStart"/>
      <w:r w:rsidR="00935DE5">
        <w:rPr>
          <w:i/>
          <w:iCs/>
          <w:sz w:val="18"/>
          <w:szCs w:val="18"/>
        </w:rPr>
        <w:t xml:space="preserve">1 </w:t>
      </w:r>
      <w:r w:rsidRPr="001F44BA">
        <w:rPr>
          <w:i/>
          <w:iCs/>
          <w:sz w:val="18"/>
          <w:szCs w:val="18"/>
        </w:rPr>
        <w:t xml:space="preserve"> noche</w:t>
      </w:r>
      <w:proofErr w:type="gramEnd"/>
      <w:r w:rsidRPr="001F44BA">
        <w:rPr>
          <w:i/>
          <w:iCs/>
          <w:sz w:val="18"/>
          <w:szCs w:val="18"/>
        </w:rPr>
        <w:t xml:space="preserve"> en Kanazawa ***</w:t>
      </w:r>
    </w:p>
    <w:p w:rsidR="00673F99" w:rsidRPr="00640399" w:rsidRDefault="00673F99" w:rsidP="001F44BA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>.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Reunión en el lobby con el guía y traslado a la estación de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Matsumoto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>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>Salida hacia Nagano en tren Expreso de JR “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Shinano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 01” en asiento de clase turista.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>Llegada a la estación de Nagano para hacer transbordo.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>Salida hacia Kanazawa en tren bala de JR “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Kagayaki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 507”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>Llegada a la estación de Kanazawa y comienzo de la visita para conocer</w:t>
      </w:r>
      <w:r w:rsidR="00354822"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la antigua residencia de la familia de samuráis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Nomura</w:t>
      </w:r>
      <w:proofErr w:type="spellEnd"/>
      <w:r w:rsidR="001F44BA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640399">
        <w:rPr>
          <w:rFonts w:cstheme="minorHAnsi"/>
          <w:b/>
          <w:bCs/>
          <w:color w:val="000000"/>
          <w:sz w:val="20"/>
          <w:szCs w:val="20"/>
          <w:lang w:val="es-MX"/>
        </w:rPr>
        <w:t>Almuerzo en un restaurante.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Tras el almuerzo, continúa la visita para conocer: el Jardín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Kenrokuen</w:t>
      </w:r>
      <w:proofErr w:type="spellEnd"/>
      <w:r w:rsidR="001F44BA"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el distrito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Higashichayagai</w:t>
      </w:r>
      <w:proofErr w:type="spellEnd"/>
      <w:r w:rsidR="001F44BA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>Llegada al hotel</w:t>
      </w:r>
      <w:r w:rsidR="001F44BA" w:rsidRPr="001F44BA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>.</w:t>
      </w:r>
    </w:p>
    <w:p w:rsidR="00673F99" w:rsidRDefault="00673F99" w:rsidP="00673F99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</w:p>
    <w:p w:rsidR="00673F99" w:rsidRDefault="00673F99" w:rsidP="00673F9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7</w:t>
      </w:r>
      <w:r w:rsidRPr="0056263F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. </w:t>
      </w:r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Kanazawa </w:t>
      </w:r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–</w:t>
      </w:r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Yunokunino</w:t>
      </w:r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-</w:t>
      </w:r>
      <w:r w:rsidR="001F44BA" w:rsidRP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Mori</w:t>
      </w:r>
      <w:proofErr w:type="spellEnd"/>
      <w:r w:rsidR="001F44B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="00935DE5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– Templo </w:t>
      </w:r>
      <w:proofErr w:type="spellStart"/>
      <w:r w:rsidR="00935DE5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Eiheiji</w:t>
      </w:r>
      <w:proofErr w:type="spellEnd"/>
      <w:r w:rsidR="00935DE5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Osaka </w:t>
      </w:r>
    </w:p>
    <w:p w:rsidR="00673F99" w:rsidRDefault="00673F99" w:rsidP="001F44BA">
      <w:pPr>
        <w:jc w:val="both"/>
        <w:rPr>
          <w:rFonts w:eastAsia="Times" w:cstheme="minorHAnsi"/>
          <w:b/>
          <w:sz w:val="20"/>
          <w:szCs w:val="20"/>
          <w:lang w:val="es-MX" w:eastAsia="es-ES"/>
        </w:rPr>
      </w:pPr>
      <w:r w:rsidRPr="0056263F">
        <w:rPr>
          <w:rFonts w:cstheme="minorHAnsi"/>
          <w:b/>
          <w:bCs/>
          <w:sz w:val="20"/>
          <w:szCs w:val="20"/>
        </w:rPr>
        <w:t>Desayuno</w:t>
      </w:r>
      <w:r w:rsidRPr="0056263F">
        <w:rPr>
          <w:rFonts w:cstheme="minorHAnsi"/>
          <w:sz w:val="20"/>
          <w:szCs w:val="20"/>
        </w:rPr>
        <w:t xml:space="preserve">. </w:t>
      </w:r>
      <w:r w:rsidR="001F44BA" w:rsidRPr="001F44BA">
        <w:rPr>
          <w:rFonts w:cstheme="minorHAnsi"/>
          <w:sz w:val="20"/>
          <w:szCs w:val="20"/>
        </w:rPr>
        <w:t xml:space="preserve">Reunión en el lobby con el guía de habla española y traslado a </w:t>
      </w:r>
      <w:proofErr w:type="spellStart"/>
      <w:r w:rsidR="001F44BA" w:rsidRPr="001F44BA">
        <w:rPr>
          <w:rFonts w:cstheme="minorHAnsi"/>
          <w:sz w:val="20"/>
          <w:szCs w:val="20"/>
        </w:rPr>
        <w:t>Yunokunino-mori</w:t>
      </w:r>
      <w:proofErr w:type="spellEnd"/>
      <w:r w:rsidR="001F44BA" w:rsidRPr="001F44BA">
        <w:rPr>
          <w:rFonts w:cstheme="minorHAnsi"/>
          <w:sz w:val="20"/>
          <w:szCs w:val="20"/>
        </w:rPr>
        <w:t>.</w:t>
      </w:r>
      <w:r w:rsidR="001F44BA">
        <w:rPr>
          <w:rFonts w:cstheme="minorHAnsi"/>
          <w:sz w:val="20"/>
          <w:szCs w:val="20"/>
        </w:rPr>
        <w:t xml:space="preserve"> </w:t>
      </w:r>
      <w:r w:rsidR="001F44BA" w:rsidRPr="001F44BA">
        <w:rPr>
          <w:rFonts w:cstheme="minorHAnsi"/>
          <w:sz w:val="20"/>
          <w:szCs w:val="20"/>
        </w:rPr>
        <w:t xml:space="preserve">Llegada a </w:t>
      </w:r>
      <w:proofErr w:type="spellStart"/>
      <w:r w:rsidR="001F44BA" w:rsidRPr="001F44BA">
        <w:rPr>
          <w:rFonts w:cstheme="minorHAnsi"/>
          <w:sz w:val="20"/>
          <w:szCs w:val="20"/>
        </w:rPr>
        <w:t>Yunokunino-mori</w:t>
      </w:r>
      <w:proofErr w:type="spellEnd"/>
      <w:r w:rsidR="001F44BA" w:rsidRPr="001F44BA">
        <w:rPr>
          <w:rFonts w:cstheme="minorHAnsi"/>
          <w:sz w:val="20"/>
          <w:szCs w:val="20"/>
        </w:rPr>
        <w:t xml:space="preserve"> y comienzo de: el pueblo de artesanía tradicional </w:t>
      </w:r>
      <w:proofErr w:type="spellStart"/>
      <w:r w:rsidR="001F44BA" w:rsidRPr="001F44BA">
        <w:rPr>
          <w:rFonts w:cstheme="minorHAnsi"/>
          <w:sz w:val="20"/>
          <w:szCs w:val="20"/>
        </w:rPr>
        <w:t>Yunokuni</w:t>
      </w:r>
      <w:proofErr w:type="spellEnd"/>
      <w:r w:rsidR="001F44BA" w:rsidRPr="001F44BA">
        <w:rPr>
          <w:rFonts w:cstheme="minorHAnsi"/>
          <w:sz w:val="20"/>
          <w:szCs w:val="20"/>
        </w:rPr>
        <w:t xml:space="preserve"> no </w:t>
      </w:r>
      <w:proofErr w:type="spellStart"/>
      <w:r w:rsidR="001F44BA" w:rsidRPr="001F44BA">
        <w:rPr>
          <w:rFonts w:cstheme="minorHAnsi"/>
          <w:sz w:val="20"/>
          <w:szCs w:val="20"/>
        </w:rPr>
        <w:t>Mori</w:t>
      </w:r>
      <w:proofErr w:type="spellEnd"/>
      <w:r w:rsidR="001F44BA">
        <w:rPr>
          <w:rFonts w:cstheme="minorHAnsi"/>
          <w:sz w:val="20"/>
          <w:szCs w:val="20"/>
        </w:rPr>
        <w:t>.</w:t>
      </w:r>
      <w:r w:rsidR="00935DE5">
        <w:rPr>
          <w:rFonts w:cstheme="minorHAnsi"/>
          <w:sz w:val="20"/>
          <w:szCs w:val="20"/>
        </w:rPr>
        <w:t xml:space="preserve"> Salida hacia el templo de </w:t>
      </w:r>
      <w:proofErr w:type="spellStart"/>
      <w:r w:rsidR="00935DE5">
        <w:rPr>
          <w:rFonts w:cstheme="minorHAnsi"/>
          <w:sz w:val="20"/>
          <w:szCs w:val="20"/>
        </w:rPr>
        <w:t>Eiheiji</w:t>
      </w:r>
      <w:proofErr w:type="spellEnd"/>
      <w:r w:rsidR="00935DE5">
        <w:rPr>
          <w:rFonts w:cstheme="minorHAnsi"/>
          <w:sz w:val="20"/>
          <w:szCs w:val="20"/>
        </w:rPr>
        <w:t xml:space="preserve">. </w:t>
      </w:r>
      <w:r w:rsidR="00935DE5" w:rsidRPr="00935DE5">
        <w:rPr>
          <w:rFonts w:cstheme="minorHAnsi"/>
          <w:b/>
          <w:sz w:val="20"/>
          <w:szCs w:val="20"/>
        </w:rPr>
        <w:t>Almuerzo</w:t>
      </w:r>
      <w:r w:rsidR="00935DE5">
        <w:rPr>
          <w:rFonts w:cstheme="minorHAnsi"/>
          <w:sz w:val="20"/>
          <w:szCs w:val="20"/>
        </w:rPr>
        <w:t xml:space="preserve"> </w:t>
      </w:r>
      <w:r w:rsidR="00935DE5" w:rsidRPr="00935DE5">
        <w:rPr>
          <w:rFonts w:cstheme="minorHAnsi"/>
          <w:b/>
          <w:sz w:val="20"/>
          <w:szCs w:val="20"/>
        </w:rPr>
        <w:t>incluido</w:t>
      </w:r>
      <w:r w:rsidR="00935DE5">
        <w:rPr>
          <w:rFonts w:cstheme="minorHAnsi"/>
          <w:sz w:val="20"/>
          <w:szCs w:val="20"/>
        </w:rPr>
        <w:t xml:space="preserve">. Llegada al templo </w:t>
      </w:r>
      <w:proofErr w:type="spellStart"/>
      <w:r w:rsidR="00935DE5">
        <w:rPr>
          <w:rFonts w:cstheme="minorHAnsi"/>
          <w:sz w:val="20"/>
          <w:szCs w:val="20"/>
        </w:rPr>
        <w:t>Eiheiji</w:t>
      </w:r>
      <w:proofErr w:type="spellEnd"/>
      <w:r w:rsidR="00935DE5">
        <w:rPr>
          <w:rFonts w:cstheme="minorHAnsi"/>
          <w:sz w:val="20"/>
          <w:szCs w:val="20"/>
        </w:rPr>
        <w:t>.</w:t>
      </w:r>
      <w:r w:rsidR="001F44BA">
        <w:rPr>
          <w:rFonts w:cstheme="minorHAnsi"/>
          <w:sz w:val="20"/>
          <w:szCs w:val="20"/>
        </w:rPr>
        <w:t xml:space="preserve"> </w:t>
      </w:r>
      <w:r w:rsidR="001F44BA" w:rsidRPr="001F44BA">
        <w:rPr>
          <w:rFonts w:cstheme="minorHAnsi"/>
          <w:sz w:val="20"/>
          <w:szCs w:val="20"/>
        </w:rPr>
        <w:t>Tras la visita,</w:t>
      </w:r>
      <w:r w:rsidR="00935DE5">
        <w:rPr>
          <w:rFonts w:cstheme="minorHAnsi"/>
          <w:sz w:val="20"/>
          <w:szCs w:val="20"/>
        </w:rPr>
        <w:t xml:space="preserve"> traslado a Fukui, llegada a la estación de Fukui. Salida hacia Osaka en tren bala hasta </w:t>
      </w:r>
      <w:proofErr w:type="spellStart"/>
      <w:r w:rsidR="00935DE5">
        <w:rPr>
          <w:rFonts w:cstheme="minorHAnsi"/>
          <w:sz w:val="20"/>
          <w:szCs w:val="20"/>
        </w:rPr>
        <w:t>Tsuruga</w:t>
      </w:r>
      <w:proofErr w:type="spellEnd"/>
      <w:r w:rsidR="00935DE5">
        <w:rPr>
          <w:rFonts w:cstheme="minorHAnsi"/>
          <w:sz w:val="20"/>
          <w:szCs w:val="20"/>
        </w:rPr>
        <w:t xml:space="preserve"> y </w:t>
      </w:r>
      <w:r w:rsidR="00935DE5">
        <w:rPr>
          <w:rFonts w:cstheme="minorHAnsi"/>
          <w:sz w:val="20"/>
          <w:szCs w:val="20"/>
        </w:rPr>
        <w:lastRenderedPageBreak/>
        <w:t>luego tren expreso de JR hasta Osaka.</w:t>
      </w:r>
      <w:r w:rsidR="001F44BA">
        <w:rPr>
          <w:rFonts w:cstheme="minorHAnsi"/>
          <w:sz w:val="20"/>
          <w:szCs w:val="20"/>
        </w:rPr>
        <w:t xml:space="preserve"> </w:t>
      </w:r>
      <w:r w:rsidR="001F44BA" w:rsidRPr="001F44BA">
        <w:rPr>
          <w:rFonts w:cstheme="minorHAnsi"/>
          <w:sz w:val="20"/>
          <w:szCs w:val="20"/>
        </w:rPr>
        <w:t>Llegada</w:t>
      </w:r>
      <w:r w:rsidR="00935DE5">
        <w:rPr>
          <w:rFonts w:cstheme="minorHAnsi"/>
          <w:sz w:val="20"/>
          <w:szCs w:val="20"/>
        </w:rPr>
        <w:t xml:space="preserve"> a la estación de Osaka y traslado al hotel. </w:t>
      </w:r>
      <w:r w:rsidRPr="0056263F">
        <w:rPr>
          <w:rFonts w:cstheme="minorHAnsi"/>
          <w:b/>
          <w:sz w:val="20"/>
          <w:szCs w:val="20"/>
        </w:rPr>
        <w:t>Alojamiento</w:t>
      </w:r>
    </w:p>
    <w:p w:rsidR="00673F99" w:rsidRDefault="00673F99" w:rsidP="00673F99">
      <w:pPr>
        <w:jc w:val="both"/>
        <w:rPr>
          <w:rFonts w:eastAsia="Times" w:cstheme="minorHAnsi"/>
          <w:b/>
          <w:sz w:val="20"/>
          <w:szCs w:val="20"/>
          <w:lang w:val="es-MX" w:eastAsia="es-ES"/>
        </w:rPr>
      </w:pPr>
    </w:p>
    <w:p w:rsidR="00673F99" w:rsidRPr="0056263F" w:rsidRDefault="00673F99" w:rsidP="00673F99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eastAsia="Times" w:cstheme="minorHAnsi"/>
          <w:b/>
          <w:sz w:val="20"/>
          <w:szCs w:val="20"/>
          <w:lang w:val="es-MX" w:eastAsia="es-ES"/>
        </w:rPr>
        <w:t>Día</w:t>
      </w:r>
      <w:r>
        <w:rPr>
          <w:rFonts w:eastAsia="Times" w:cstheme="minorHAnsi"/>
          <w:b/>
          <w:sz w:val="20"/>
          <w:szCs w:val="20"/>
          <w:lang w:val="es-MX" w:eastAsia="es-ES"/>
        </w:rPr>
        <w:t xml:space="preserve"> 8</w:t>
      </w:r>
      <w:r w:rsidRPr="0056263F">
        <w:rPr>
          <w:rFonts w:eastAsia="Times" w:cstheme="minorHAnsi"/>
          <w:b/>
          <w:sz w:val="20"/>
          <w:szCs w:val="20"/>
          <w:lang w:val="es-MX" w:eastAsia="es-ES"/>
        </w:rPr>
        <w:t>.</w:t>
      </w:r>
      <w:r w:rsidR="001F44BA" w:rsidRPr="001F44BA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Osaka</w:t>
      </w:r>
      <w:r w:rsidR="001F44BA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– Okayama </w:t>
      </w:r>
    </w:p>
    <w:p w:rsidR="00935DE5" w:rsidRPr="00935DE5" w:rsidRDefault="00935DE5" w:rsidP="00935DE5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0"/>
          <w:szCs w:val="20"/>
          <w:lang w:val="es-MX"/>
        </w:rPr>
      </w:pPr>
      <w:r w:rsidRPr="00935DE5">
        <w:rPr>
          <w:rFonts w:cstheme="minorHAnsi"/>
          <w:bCs/>
          <w:color w:val="000000"/>
          <w:sz w:val="20"/>
          <w:szCs w:val="20"/>
          <w:lang w:val="es-MX"/>
        </w:rPr>
        <w:t xml:space="preserve">*** Sus maletas se trasladarán directamente al hotel en </w:t>
      </w:r>
      <w:proofErr w:type="spellStart"/>
      <w:r w:rsidRPr="00935DE5">
        <w:rPr>
          <w:rFonts w:cstheme="minorHAnsi"/>
          <w:bCs/>
          <w:color w:val="000000"/>
          <w:sz w:val="20"/>
          <w:szCs w:val="20"/>
          <w:lang w:val="es-MX"/>
        </w:rPr>
        <w:t>Kyoto</w:t>
      </w:r>
      <w:proofErr w:type="spellEnd"/>
      <w:r w:rsidRPr="00935DE5">
        <w:rPr>
          <w:rFonts w:cstheme="minorHAnsi"/>
          <w:bCs/>
          <w:color w:val="000000"/>
          <w:sz w:val="20"/>
          <w:szCs w:val="20"/>
          <w:lang w:val="es-MX"/>
        </w:rPr>
        <w:t>. Por favor preparen equipaje de mano para 1 noche en Okayama ***</w:t>
      </w:r>
    </w:p>
    <w:p w:rsidR="00673F99" w:rsidRPr="0056263F" w:rsidRDefault="00673F99" w:rsidP="001F44BA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>Reunión en el lobby con el guía y</w:t>
      </w:r>
      <w:r w:rsidR="00935DE5">
        <w:rPr>
          <w:rFonts w:cstheme="minorHAnsi"/>
          <w:color w:val="000000"/>
          <w:sz w:val="20"/>
          <w:szCs w:val="20"/>
          <w:lang w:val="es-MX"/>
        </w:rPr>
        <w:t xml:space="preserve"> visita de medio día en Osaka,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Umeda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sky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,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Dotombori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, Mercado de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Kuromon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Ichiba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. Tras la vista, traslado a la estación de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Shin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- Osaka. Salida hacia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Okayamaen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 tren bala. Llegada a Okayama y traslado al hotel. </w:t>
      </w:r>
      <w:r w:rsidR="00935DE5">
        <w:rPr>
          <w:rFonts w:cstheme="minorHAnsi"/>
          <w:b/>
          <w:color w:val="000000"/>
          <w:sz w:val="20"/>
          <w:szCs w:val="20"/>
          <w:lang w:val="es-MX"/>
        </w:rPr>
        <w:t>Cena</w:t>
      </w:r>
      <w:r w:rsidR="001F44BA"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73F99" w:rsidRDefault="00673F99" w:rsidP="00673F99">
      <w:pPr>
        <w:jc w:val="both"/>
        <w:rPr>
          <w:rFonts w:eastAsia="Times" w:cstheme="minorHAnsi"/>
          <w:b/>
          <w:sz w:val="20"/>
          <w:szCs w:val="20"/>
          <w:lang w:val="es-MX" w:eastAsia="es-ES"/>
        </w:rPr>
      </w:pPr>
    </w:p>
    <w:p w:rsidR="00935DE5" w:rsidRDefault="00673F99" w:rsidP="001F44BA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56263F">
        <w:rPr>
          <w:rFonts w:eastAsia="Times" w:cstheme="minorHAnsi"/>
          <w:b/>
          <w:sz w:val="20"/>
          <w:szCs w:val="20"/>
          <w:lang w:val="es-MX" w:eastAsia="es-ES"/>
        </w:rPr>
        <w:t xml:space="preserve">Día </w:t>
      </w:r>
      <w:r>
        <w:rPr>
          <w:rFonts w:eastAsia="Times" w:cstheme="minorHAnsi"/>
          <w:b/>
          <w:sz w:val="20"/>
          <w:szCs w:val="20"/>
          <w:lang w:val="es-MX" w:eastAsia="es-ES"/>
        </w:rPr>
        <w:t>9</w:t>
      </w:r>
      <w:r w:rsidRPr="0056263F">
        <w:rPr>
          <w:rFonts w:eastAsia="Times" w:cstheme="minorHAnsi"/>
          <w:b/>
          <w:sz w:val="20"/>
          <w:szCs w:val="20"/>
          <w:lang w:val="es-MX" w:eastAsia="es-ES"/>
        </w:rPr>
        <w:t>.</w:t>
      </w:r>
      <w:r>
        <w:rPr>
          <w:rFonts w:eastAsia="Times" w:cstheme="minorHAnsi"/>
          <w:b/>
          <w:sz w:val="20"/>
          <w:szCs w:val="20"/>
          <w:lang w:val="es-MX" w:eastAsia="es-ES"/>
        </w:rPr>
        <w:t xml:space="preserve"> </w:t>
      </w:r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Okayama – </w:t>
      </w:r>
      <w:proofErr w:type="spellStart"/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>Naoshima</w:t>
      </w:r>
      <w:proofErr w:type="spellEnd"/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</w:t>
      </w:r>
      <w:proofErr w:type="spellStart"/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>Kyoto</w:t>
      </w:r>
      <w:proofErr w:type="spellEnd"/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673F99" w:rsidRPr="0056263F" w:rsidRDefault="00673F99" w:rsidP="001F44BA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Reunión en lobby y traslado </w:t>
      </w:r>
      <w:r w:rsidR="00935DE5">
        <w:rPr>
          <w:rFonts w:cstheme="minorHAnsi"/>
          <w:color w:val="000000"/>
          <w:sz w:val="20"/>
          <w:szCs w:val="20"/>
          <w:lang w:val="es-MX"/>
        </w:rPr>
        <w:t xml:space="preserve">hacia el puerto Uno con guía española. Llegada al puerto Uno. Traslado en ferry del puerto de Uno al puerto de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Naoshima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 (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Miyanoura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). Llegada al Puerto de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Naoshima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 (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Miyanoura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) y comienzo de la visita de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Naoshima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 para conocer, el museo de Arte Moderno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Chichu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, el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Banesse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House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Museum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, el Art </w:t>
      </w:r>
      <w:proofErr w:type="spellStart"/>
      <w:r w:rsidR="00935DE5">
        <w:rPr>
          <w:rFonts w:cstheme="minorHAnsi"/>
          <w:color w:val="000000"/>
          <w:sz w:val="20"/>
          <w:szCs w:val="20"/>
          <w:lang w:val="es-MX"/>
        </w:rPr>
        <w:t>House</w:t>
      </w:r>
      <w:proofErr w:type="spellEnd"/>
      <w:r w:rsidR="00935DE5">
        <w:rPr>
          <w:rFonts w:cstheme="minorHAnsi"/>
          <w:color w:val="000000"/>
          <w:sz w:val="20"/>
          <w:szCs w:val="20"/>
          <w:lang w:val="es-MX"/>
        </w:rPr>
        <w:t xml:space="preserve"> Project. </w:t>
      </w:r>
      <w:r w:rsidR="001F44BA" w:rsidRPr="001F44BA">
        <w:rPr>
          <w:rFonts w:cstheme="minorHAnsi"/>
          <w:b/>
          <w:bCs/>
          <w:color w:val="000000"/>
          <w:sz w:val="20"/>
          <w:szCs w:val="20"/>
          <w:lang w:val="es-MX"/>
        </w:rPr>
        <w:t>Almuerzo</w:t>
      </w:r>
      <w:r w:rsidR="001F44BA">
        <w:rPr>
          <w:rFonts w:cstheme="minorHAnsi"/>
          <w:color w:val="000000"/>
          <w:sz w:val="20"/>
          <w:szCs w:val="20"/>
          <w:lang w:val="es-MX"/>
        </w:rPr>
        <w:t>.</w:t>
      </w:r>
      <w:r w:rsidR="001F44BA" w:rsidRPr="001F44BA"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>Tras la visita, salida en ferry hacia el puerto de Uno.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>Llegada al puerto de Uno y salida hacia la estación de Okayama.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>Llegada a la estación de Okayama.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Salida de Okayama hacia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Kyoto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 en Tren Bala de JR “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Nozomi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>”.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Llegada a la estación de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Kyoto</w:t>
      </w:r>
      <w:proofErr w:type="spellEnd"/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 y traslado a pie a su hotel.</w:t>
      </w:r>
      <w:r w:rsidR="001F44B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1F44BA" w:rsidRPr="001F44BA">
        <w:rPr>
          <w:rFonts w:cstheme="minorHAnsi"/>
          <w:color w:val="000000"/>
          <w:sz w:val="20"/>
          <w:szCs w:val="20"/>
          <w:lang w:val="es-MX"/>
        </w:rPr>
        <w:t xml:space="preserve">Llegada al hotel de </w:t>
      </w:r>
      <w:proofErr w:type="spellStart"/>
      <w:r w:rsidR="001F44BA" w:rsidRPr="001F44BA">
        <w:rPr>
          <w:rFonts w:cstheme="minorHAnsi"/>
          <w:color w:val="000000"/>
          <w:sz w:val="20"/>
          <w:szCs w:val="20"/>
          <w:lang w:val="es-MX"/>
        </w:rPr>
        <w:t>Kyoto</w:t>
      </w:r>
      <w:proofErr w:type="spellEnd"/>
      <w:r w:rsidR="001F44BA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73F99" w:rsidRDefault="00673F99" w:rsidP="00673F99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</w:p>
    <w:p w:rsidR="001F44BA" w:rsidRDefault="00753652" w:rsidP="00673F99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56263F">
        <w:rPr>
          <w:rFonts w:eastAsia="Times" w:cstheme="minorHAnsi"/>
          <w:b/>
          <w:sz w:val="20"/>
          <w:szCs w:val="20"/>
          <w:lang w:val="es-MX" w:eastAsia="es-ES"/>
        </w:rPr>
        <w:t xml:space="preserve">Día </w:t>
      </w:r>
      <w:r>
        <w:rPr>
          <w:rFonts w:eastAsia="Times" w:cstheme="minorHAnsi"/>
          <w:b/>
          <w:sz w:val="20"/>
          <w:szCs w:val="20"/>
          <w:lang w:val="es-MX" w:eastAsia="es-ES"/>
        </w:rPr>
        <w:t>10</w:t>
      </w:r>
      <w:r w:rsidRPr="0056263F">
        <w:rPr>
          <w:rFonts w:eastAsia="Times" w:cstheme="minorHAnsi"/>
          <w:b/>
          <w:sz w:val="20"/>
          <w:szCs w:val="20"/>
          <w:lang w:val="es-MX" w:eastAsia="es-ES"/>
        </w:rPr>
        <w:t>.</w:t>
      </w:r>
      <w:r>
        <w:rPr>
          <w:rFonts w:eastAsia="Times" w:cstheme="minorHAnsi"/>
          <w:b/>
          <w:sz w:val="20"/>
          <w:szCs w:val="20"/>
          <w:lang w:val="es-MX" w:eastAsia="es-ES"/>
        </w:rPr>
        <w:t xml:space="preserve"> </w:t>
      </w:r>
      <w:proofErr w:type="spellStart"/>
      <w:proofErr w:type="gramStart"/>
      <w:r w:rsidRPr="001F44BA">
        <w:rPr>
          <w:rFonts w:cstheme="minorHAnsi"/>
          <w:b/>
          <w:bCs/>
          <w:color w:val="000000"/>
          <w:sz w:val="20"/>
          <w:szCs w:val="20"/>
          <w:lang w:val="es-MX"/>
        </w:rPr>
        <w:t>Kyoto</w:t>
      </w:r>
      <w:proofErr w:type="spellEnd"/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1F44BA">
        <w:rPr>
          <w:rFonts w:cstheme="minorHAnsi"/>
          <w:b/>
          <w:bCs/>
          <w:color w:val="000000"/>
          <w:sz w:val="20"/>
          <w:szCs w:val="20"/>
          <w:lang w:val="es-MX"/>
        </w:rPr>
        <w:cr/>
      </w: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proofErr w:type="gramEnd"/>
      <w:r w:rsidRPr="00753652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753652">
        <w:rPr>
          <w:sz w:val="20"/>
          <w:szCs w:val="20"/>
        </w:rPr>
        <w:t xml:space="preserve">Reunión en el lobby y comienzo de la visita de </w:t>
      </w:r>
      <w:proofErr w:type="spellStart"/>
      <w:r w:rsidRPr="00753652">
        <w:rPr>
          <w:sz w:val="20"/>
          <w:szCs w:val="20"/>
        </w:rPr>
        <w:t>Kyot</w:t>
      </w:r>
      <w:r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</w:t>
      </w:r>
      <w:r w:rsidRPr="00753652">
        <w:rPr>
          <w:sz w:val="20"/>
          <w:szCs w:val="20"/>
        </w:rPr>
        <w:t>con guía de habla española para conocer</w:t>
      </w:r>
      <w:r>
        <w:rPr>
          <w:sz w:val="20"/>
          <w:szCs w:val="20"/>
        </w:rPr>
        <w:t xml:space="preserve">, </w:t>
      </w:r>
      <w:r w:rsidRPr="00753652">
        <w:rPr>
          <w:sz w:val="20"/>
          <w:szCs w:val="20"/>
        </w:rPr>
        <w:t xml:space="preserve">el Castillo de </w:t>
      </w:r>
      <w:proofErr w:type="spellStart"/>
      <w:r w:rsidRPr="00753652">
        <w:rPr>
          <w:sz w:val="20"/>
          <w:szCs w:val="20"/>
        </w:rPr>
        <w:t>Nijo</w:t>
      </w:r>
      <w:proofErr w:type="spellEnd"/>
      <w:r>
        <w:rPr>
          <w:sz w:val="20"/>
          <w:szCs w:val="20"/>
        </w:rPr>
        <w:t xml:space="preserve">, </w:t>
      </w:r>
      <w:r w:rsidRPr="00753652">
        <w:rPr>
          <w:sz w:val="20"/>
          <w:szCs w:val="20"/>
        </w:rPr>
        <w:t xml:space="preserve">el Templo </w:t>
      </w:r>
      <w:proofErr w:type="spellStart"/>
      <w:r w:rsidRPr="00753652">
        <w:rPr>
          <w:sz w:val="20"/>
          <w:szCs w:val="20"/>
        </w:rPr>
        <w:t>Kinkakuji</w:t>
      </w:r>
      <w:proofErr w:type="spellEnd"/>
      <w:r w:rsidRPr="00753652">
        <w:rPr>
          <w:sz w:val="20"/>
          <w:szCs w:val="20"/>
        </w:rPr>
        <w:t xml:space="preserve"> (Pabellón Dorado)</w:t>
      </w:r>
      <w:r>
        <w:rPr>
          <w:sz w:val="20"/>
          <w:szCs w:val="20"/>
        </w:rPr>
        <w:t xml:space="preserve">, </w:t>
      </w:r>
      <w:r w:rsidRPr="00753652">
        <w:rPr>
          <w:sz w:val="20"/>
          <w:szCs w:val="20"/>
        </w:rPr>
        <w:t xml:space="preserve">el Santuario Sintoísta de </w:t>
      </w:r>
      <w:proofErr w:type="spellStart"/>
      <w:r w:rsidRPr="00753652">
        <w:rPr>
          <w:sz w:val="20"/>
          <w:szCs w:val="20"/>
        </w:rPr>
        <w:t>Heian</w:t>
      </w:r>
      <w:proofErr w:type="spellEnd"/>
      <w:r w:rsidRPr="00753652">
        <w:rPr>
          <w:sz w:val="20"/>
          <w:szCs w:val="20"/>
        </w:rPr>
        <w:t xml:space="preserve"> (sin entrada al jardín). </w:t>
      </w:r>
      <w:r w:rsidRPr="001F44BA">
        <w:rPr>
          <w:rFonts w:cstheme="minorHAnsi"/>
          <w:b/>
          <w:bCs/>
          <w:color w:val="000000"/>
          <w:sz w:val="20"/>
          <w:szCs w:val="20"/>
          <w:lang w:val="es-MX"/>
        </w:rPr>
        <w:t>Almuerzo</w:t>
      </w:r>
      <w:r>
        <w:rPr>
          <w:rFonts w:cstheme="minorHAnsi"/>
          <w:color w:val="000000"/>
          <w:sz w:val="20"/>
          <w:szCs w:val="20"/>
          <w:lang w:val="es-MX"/>
        </w:rPr>
        <w:t>.</w:t>
      </w:r>
      <w:r w:rsidRPr="001F44BA">
        <w:t xml:space="preserve"> </w:t>
      </w:r>
      <w:r>
        <w:rPr>
          <w:rFonts w:cstheme="minorHAnsi"/>
          <w:color w:val="000000"/>
          <w:sz w:val="20"/>
          <w:szCs w:val="20"/>
          <w:lang w:val="es-MX"/>
        </w:rPr>
        <w:t xml:space="preserve">Tarde libre para actividades personales.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>.</w:t>
      </w:r>
    </w:p>
    <w:p w:rsidR="001F44BA" w:rsidRDefault="001F44BA" w:rsidP="00673F99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</w:p>
    <w:p w:rsidR="00935DE5" w:rsidRDefault="00753652" w:rsidP="0075365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56263F">
        <w:rPr>
          <w:rFonts w:eastAsia="Times" w:cstheme="minorHAnsi"/>
          <w:b/>
          <w:sz w:val="20"/>
          <w:szCs w:val="20"/>
          <w:lang w:val="es-MX" w:eastAsia="es-ES"/>
        </w:rPr>
        <w:t xml:space="preserve">Día </w:t>
      </w:r>
      <w:r>
        <w:rPr>
          <w:rFonts w:eastAsia="Times" w:cstheme="minorHAnsi"/>
          <w:b/>
          <w:sz w:val="20"/>
          <w:szCs w:val="20"/>
          <w:lang w:val="es-MX" w:eastAsia="es-ES"/>
        </w:rPr>
        <w:t>11</w:t>
      </w:r>
      <w:r w:rsidRPr="0056263F">
        <w:rPr>
          <w:rFonts w:eastAsia="Times" w:cstheme="minorHAnsi"/>
          <w:b/>
          <w:sz w:val="20"/>
          <w:szCs w:val="20"/>
          <w:lang w:val="es-MX" w:eastAsia="es-ES"/>
        </w:rPr>
        <w:t>.</w:t>
      </w:r>
      <w:r>
        <w:rPr>
          <w:rFonts w:eastAsia="Times" w:cstheme="minorHAnsi"/>
          <w:b/>
          <w:sz w:val="20"/>
          <w:szCs w:val="20"/>
          <w:lang w:val="es-MX" w:eastAsia="es-ES"/>
        </w:rPr>
        <w:t xml:space="preserve"> </w:t>
      </w:r>
      <w:proofErr w:type="spellStart"/>
      <w:r w:rsidRPr="001F44BA">
        <w:rPr>
          <w:rFonts w:cstheme="minorHAnsi"/>
          <w:b/>
          <w:bCs/>
          <w:color w:val="000000"/>
          <w:sz w:val="20"/>
          <w:szCs w:val="20"/>
          <w:lang w:val="es-MX"/>
        </w:rPr>
        <w:t>Kyoto</w:t>
      </w:r>
      <w:proofErr w:type="spellEnd"/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– </w:t>
      </w:r>
      <w:proofErr w:type="spellStart"/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>Fushimi</w:t>
      </w:r>
      <w:proofErr w:type="spellEnd"/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- </w:t>
      </w:r>
      <w:proofErr w:type="spellStart"/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>Inari</w:t>
      </w:r>
      <w:proofErr w:type="spellEnd"/>
      <w:r w:rsidR="00935DE5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Nara – Kyoto</w:t>
      </w:r>
    </w:p>
    <w:p w:rsidR="00753652" w:rsidRDefault="00753652" w:rsidP="00753652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753652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753652">
        <w:rPr>
          <w:sz w:val="20"/>
          <w:szCs w:val="20"/>
        </w:rPr>
        <w:t xml:space="preserve">Reunión en el lobby con el guía de habla española y traslado a </w:t>
      </w:r>
      <w:proofErr w:type="spellStart"/>
      <w:r w:rsidRPr="00753652">
        <w:rPr>
          <w:sz w:val="20"/>
          <w:szCs w:val="20"/>
        </w:rPr>
        <w:t>Fushimi</w:t>
      </w:r>
      <w:proofErr w:type="spellEnd"/>
      <w:r w:rsidRPr="00753652">
        <w:rPr>
          <w:sz w:val="20"/>
          <w:szCs w:val="20"/>
        </w:rPr>
        <w:t xml:space="preserve"> en para conocer</w:t>
      </w:r>
      <w:r>
        <w:rPr>
          <w:sz w:val="20"/>
          <w:szCs w:val="20"/>
        </w:rPr>
        <w:t xml:space="preserve">, </w:t>
      </w:r>
      <w:r w:rsidRPr="00753652">
        <w:rPr>
          <w:sz w:val="20"/>
          <w:szCs w:val="20"/>
        </w:rPr>
        <w:t xml:space="preserve">el Santuario Sintoísta </w:t>
      </w:r>
      <w:proofErr w:type="spellStart"/>
      <w:r w:rsidRPr="00753652">
        <w:rPr>
          <w:sz w:val="20"/>
          <w:szCs w:val="20"/>
        </w:rPr>
        <w:t>Fushimi</w:t>
      </w:r>
      <w:proofErr w:type="spellEnd"/>
      <w:r>
        <w:rPr>
          <w:sz w:val="20"/>
          <w:szCs w:val="20"/>
        </w:rPr>
        <w:t>. Tr</w:t>
      </w:r>
      <w:r w:rsidRPr="00753652">
        <w:rPr>
          <w:sz w:val="20"/>
          <w:szCs w:val="20"/>
        </w:rPr>
        <w:t>aslado a Nara para visitar</w:t>
      </w:r>
      <w:r>
        <w:rPr>
          <w:sz w:val="20"/>
          <w:szCs w:val="20"/>
        </w:rPr>
        <w:t xml:space="preserve">, </w:t>
      </w:r>
      <w:r w:rsidRPr="00753652">
        <w:rPr>
          <w:sz w:val="20"/>
          <w:szCs w:val="20"/>
        </w:rPr>
        <w:t>el parque de los ciervos sagrados</w:t>
      </w:r>
      <w:r>
        <w:rPr>
          <w:sz w:val="20"/>
          <w:szCs w:val="20"/>
        </w:rPr>
        <w:t xml:space="preserve">, </w:t>
      </w:r>
      <w:r w:rsidRPr="00753652">
        <w:rPr>
          <w:sz w:val="20"/>
          <w:szCs w:val="20"/>
        </w:rPr>
        <w:t xml:space="preserve">Templo </w:t>
      </w:r>
      <w:proofErr w:type="spellStart"/>
      <w:r w:rsidRPr="00753652">
        <w:rPr>
          <w:sz w:val="20"/>
          <w:szCs w:val="20"/>
        </w:rPr>
        <w:t>Todaiji</w:t>
      </w:r>
      <w:proofErr w:type="spellEnd"/>
      <w:r w:rsidRPr="00753652">
        <w:rPr>
          <w:sz w:val="20"/>
          <w:szCs w:val="20"/>
        </w:rPr>
        <w:t xml:space="preserve"> con su enorme figura de Buda</w:t>
      </w:r>
      <w:r>
        <w:rPr>
          <w:sz w:val="20"/>
          <w:szCs w:val="20"/>
        </w:rPr>
        <w:t xml:space="preserve">. </w:t>
      </w:r>
      <w:r w:rsidRPr="001F44BA">
        <w:rPr>
          <w:rFonts w:cstheme="minorHAnsi"/>
          <w:b/>
          <w:bCs/>
          <w:color w:val="000000"/>
          <w:sz w:val="20"/>
          <w:szCs w:val="20"/>
          <w:lang w:val="es-MX"/>
        </w:rPr>
        <w:t>Almuerzo</w:t>
      </w:r>
      <w:r>
        <w:rPr>
          <w:rFonts w:cstheme="minorHAnsi"/>
          <w:color w:val="000000"/>
          <w:sz w:val="20"/>
          <w:szCs w:val="20"/>
          <w:lang w:val="es-MX"/>
        </w:rPr>
        <w:t>.</w:t>
      </w:r>
      <w:r w:rsidRPr="001F44BA">
        <w:t xml:space="preserve"> </w:t>
      </w:r>
      <w:r>
        <w:rPr>
          <w:rFonts w:cstheme="minorHAnsi"/>
          <w:color w:val="000000"/>
          <w:sz w:val="20"/>
          <w:szCs w:val="20"/>
          <w:lang w:val="es-MX"/>
        </w:rPr>
        <w:t xml:space="preserve">Tarde libre para actividades personales. 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56263F">
        <w:rPr>
          <w:rFonts w:cstheme="minorHAnsi"/>
          <w:color w:val="000000"/>
          <w:sz w:val="20"/>
          <w:szCs w:val="20"/>
          <w:lang w:val="es-MX"/>
        </w:rPr>
        <w:t>.</w:t>
      </w:r>
    </w:p>
    <w:p w:rsidR="001F44BA" w:rsidRDefault="001F44BA" w:rsidP="00673F99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</w:p>
    <w:p w:rsidR="00673F99" w:rsidRPr="0056263F" w:rsidRDefault="00673F99" w:rsidP="00673F99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color w:val="000000"/>
          <w:sz w:val="20"/>
          <w:szCs w:val="20"/>
          <w:lang w:val="es-MX"/>
        </w:rPr>
        <w:t>Día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 1</w:t>
      </w:r>
      <w:r w:rsidR="00753652">
        <w:rPr>
          <w:rFonts w:cstheme="minorHAnsi"/>
          <w:b/>
          <w:color w:val="000000"/>
          <w:sz w:val="20"/>
          <w:szCs w:val="20"/>
          <w:lang w:val="es-MX"/>
        </w:rPr>
        <w:t>2</w:t>
      </w:r>
      <w:r w:rsidRPr="0056263F">
        <w:rPr>
          <w:rFonts w:cstheme="minorHAnsi"/>
          <w:b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  </w:t>
      </w:r>
      <w:proofErr w:type="spellStart"/>
      <w:r w:rsidR="00753652">
        <w:rPr>
          <w:rFonts w:cstheme="minorHAnsi"/>
          <w:b/>
          <w:color w:val="000000"/>
          <w:sz w:val="20"/>
          <w:szCs w:val="20"/>
          <w:lang w:val="es-MX"/>
        </w:rPr>
        <w:t>K</w:t>
      </w: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yo</w:t>
      </w:r>
      <w:r w:rsidR="00753652">
        <w:rPr>
          <w:rFonts w:cstheme="minorHAnsi"/>
          <w:b/>
          <w:bCs/>
          <w:color w:val="000000"/>
          <w:sz w:val="20"/>
          <w:szCs w:val="20"/>
          <w:lang w:val="es-MX"/>
        </w:rPr>
        <w:t>to</w:t>
      </w:r>
      <w:proofErr w:type="spellEnd"/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México </w:t>
      </w:r>
    </w:p>
    <w:p w:rsidR="00673F99" w:rsidRPr="0056263F" w:rsidRDefault="00673F99" w:rsidP="00673F99">
      <w:pPr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56263F">
        <w:rPr>
          <w:rFonts w:cstheme="minorHAnsi"/>
          <w:b/>
          <w:bCs/>
          <w:color w:val="000000"/>
          <w:sz w:val="20"/>
          <w:szCs w:val="20"/>
          <w:lang w:val="es-MX"/>
        </w:rPr>
        <w:t>Desayuno</w:t>
      </w:r>
      <w:r w:rsidRPr="0056263F">
        <w:rPr>
          <w:rFonts w:cstheme="minorHAnsi"/>
          <w:color w:val="000000"/>
          <w:sz w:val="20"/>
          <w:szCs w:val="20"/>
          <w:lang w:val="es-MX"/>
        </w:rPr>
        <w:t xml:space="preserve">. Reunión en el lobby y traslado al Aeropuerto Internacional de </w:t>
      </w:r>
      <w:proofErr w:type="spellStart"/>
      <w:r w:rsidR="00753652">
        <w:rPr>
          <w:rFonts w:cstheme="minorHAnsi"/>
          <w:color w:val="000000"/>
          <w:sz w:val="20"/>
          <w:szCs w:val="20"/>
          <w:lang w:val="es-MX"/>
        </w:rPr>
        <w:t>Kansai</w:t>
      </w:r>
      <w:proofErr w:type="spellEnd"/>
      <w:r w:rsidRPr="0056263F">
        <w:rPr>
          <w:rFonts w:cstheme="minorHAnsi"/>
          <w:color w:val="000000"/>
          <w:sz w:val="20"/>
          <w:szCs w:val="20"/>
          <w:lang w:val="es-MX"/>
        </w:rPr>
        <w:t xml:space="preserve"> en servicio regular con asistente de habla española. Para tomar el vuelo con destino a México. </w:t>
      </w:r>
    </w:p>
    <w:p w:rsidR="00673F99" w:rsidRPr="0056263F" w:rsidRDefault="00673F99" w:rsidP="00673F99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73F99" w:rsidRDefault="00673F99" w:rsidP="00673F99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673F99" w:rsidRDefault="00673F99" w:rsidP="00673F99">
      <w:pPr>
        <w:rPr>
          <w:b/>
          <w:bCs/>
          <w:sz w:val="20"/>
          <w:szCs w:val="20"/>
          <w:lang w:val="es-ES"/>
        </w:rPr>
      </w:pPr>
    </w:p>
    <w:p w:rsidR="00673F99" w:rsidRPr="005B22A4" w:rsidRDefault="00673F99" w:rsidP="00673F99">
      <w:pPr>
        <w:rPr>
          <w:b/>
          <w:bCs/>
          <w:sz w:val="20"/>
          <w:szCs w:val="20"/>
          <w:lang w:val="es-ES"/>
        </w:rPr>
      </w:pPr>
    </w:p>
    <w:p w:rsidR="00673F99" w:rsidRPr="00B56B0D" w:rsidRDefault="00673F99" w:rsidP="00673F9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E2C7" wp14:editId="2CF7F13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F99" w:rsidRPr="00F74623" w:rsidRDefault="00673F99" w:rsidP="00673F9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BE2C7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673F99" w:rsidRPr="00F74623" w:rsidRDefault="00673F99" w:rsidP="00673F9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73F99" w:rsidRDefault="00673F99" w:rsidP="00673F99">
      <w:pPr>
        <w:rPr>
          <w:sz w:val="20"/>
          <w:szCs w:val="20"/>
          <w:lang w:val="es-ES"/>
        </w:rPr>
      </w:pPr>
    </w:p>
    <w:p w:rsidR="00673F99" w:rsidRPr="00B56B0D" w:rsidRDefault="00673F99" w:rsidP="00673F99">
      <w:pPr>
        <w:rPr>
          <w:sz w:val="20"/>
          <w:szCs w:val="20"/>
          <w:lang w:val="es-ES"/>
        </w:rPr>
      </w:pPr>
    </w:p>
    <w:p w:rsidR="00673F99" w:rsidRPr="00354822" w:rsidRDefault="00354822" w:rsidP="0035482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354822">
        <w:rPr>
          <w:sz w:val="20"/>
          <w:szCs w:val="20"/>
        </w:rPr>
        <w:t>3</w:t>
      </w:r>
      <w:r w:rsidR="00673F99" w:rsidRPr="00354822">
        <w:rPr>
          <w:sz w:val="20"/>
          <w:szCs w:val="20"/>
        </w:rPr>
        <w:t xml:space="preserve"> noche de alojamiento en </w:t>
      </w:r>
      <w:proofErr w:type="spellStart"/>
      <w:r w:rsidRPr="00354822">
        <w:rPr>
          <w:sz w:val="20"/>
          <w:szCs w:val="20"/>
        </w:rPr>
        <w:t>Tokyo</w:t>
      </w:r>
      <w:proofErr w:type="spellEnd"/>
      <w:r w:rsidRPr="00354822">
        <w:rPr>
          <w:sz w:val="20"/>
          <w:szCs w:val="20"/>
        </w:rPr>
        <w:t xml:space="preserve">, 1 en </w:t>
      </w:r>
      <w:proofErr w:type="spellStart"/>
      <w:r w:rsidRPr="00354822">
        <w:rPr>
          <w:sz w:val="20"/>
          <w:szCs w:val="20"/>
        </w:rPr>
        <w:t>Kawaguchiko</w:t>
      </w:r>
      <w:proofErr w:type="spellEnd"/>
      <w:r w:rsidRPr="00354822">
        <w:rPr>
          <w:sz w:val="20"/>
          <w:szCs w:val="20"/>
        </w:rPr>
        <w:t xml:space="preserve">, 1 en </w:t>
      </w:r>
      <w:proofErr w:type="spellStart"/>
      <w:r w:rsidRPr="00354822">
        <w:rPr>
          <w:sz w:val="20"/>
          <w:szCs w:val="20"/>
        </w:rPr>
        <w:t>Matsumoto</w:t>
      </w:r>
      <w:proofErr w:type="spellEnd"/>
      <w:r w:rsidRPr="00354822">
        <w:rPr>
          <w:sz w:val="20"/>
          <w:szCs w:val="20"/>
        </w:rPr>
        <w:t xml:space="preserve">, </w:t>
      </w:r>
      <w:r w:rsidR="00AF7D21">
        <w:rPr>
          <w:sz w:val="20"/>
          <w:szCs w:val="20"/>
        </w:rPr>
        <w:t xml:space="preserve">1 </w:t>
      </w:r>
      <w:r w:rsidRPr="00354822">
        <w:rPr>
          <w:sz w:val="20"/>
          <w:szCs w:val="20"/>
        </w:rPr>
        <w:t>en Kanazawa, 1 de Osaka,</w:t>
      </w:r>
      <w:r w:rsidR="00AF7D21">
        <w:rPr>
          <w:sz w:val="20"/>
          <w:szCs w:val="20"/>
        </w:rPr>
        <w:t xml:space="preserve">1 en Okayama, </w:t>
      </w:r>
      <w:r w:rsidRPr="00354822">
        <w:rPr>
          <w:sz w:val="20"/>
          <w:szCs w:val="20"/>
        </w:rPr>
        <w:t xml:space="preserve"> 3 en </w:t>
      </w:r>
      <w:proofErr w:type="spellStart"/>
      <w:r w:rsidRPr="00354822">
        <w:rPr>
          <w:sz w:val="20"/>
          <w:szCs w:val="20"/>
        </w:rPr>
        <w:t>Kyoto</w:t>
      </w:r>
      <w:proofErr w:type="spellEnd"/>
    </w:p>
    <w:p w:rsidR="00673F99" w:rsidRPr="006A28FF" w:rsidRDefault="00354822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11</w:t>
      </w:r>
      <w:r w:rsidR="00673F99" w:rsidRPr="006A28FF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8</w:t>
      </w:r>
      <w:r w:rsidR="00673F99" w:rsidRPr="006A28FF">
        <w:rPr>
          <w:sz w:val="20"/>
          <w:szCs w:val="20"/>
        </w:rPr>
        <w:t xml:space="preserve"> almuerzos y </w:t>
      </w:r>
      <w:r w:rsidR="00673F99">
        <w:rPr>
          <w:sz w:val="20"/>
          <w:szCs w:val="20"/>
        </w:rPr>
        <w:t>2</w:t>
      </w:r>
      <w:r w:rsidR="00673F99" w:rsidRPr="006A28FF">
        <w:rPr>
          <w:sz w:val="20"/>
          <w:szCs w:val="20"/>
        </w:rPr>
        <w:t xml:space="preserve"> cena</w:t>
      </w:r>
      <w:r w:rsidR="00673F99">
        <w:rPr>
          <w:sz w:val="20"/>
          <w:szCs w:val="20"/>
        </w:rPr>
        <w:t>s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Trenes en clase turista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673F99" w:rsidRPr="006165EB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:rsidR="00673F99" w:rsidRDefault="00673F99" w:rsidP="00673F99">
      <w:pPr>
        <w:rPr>
          <w:b/>
          <w:sz w:val="20"/>
          <w:szCs w:val="20"/>
        </w:rPr>
      </w:pPr>
    </w:p>
    <w:p w:rsidR="00673F99" w:rsidRPr="00B56B0D" w:rsidRDefault="00673F99" w:rsidP="00673F99">
      <w:pPr>
        <w:ind w:left="142"/>
        <w:rPr>
          <w:b/>
        </w:rPr>
      </w:pPr>
      <w:r w:rsidRPr="00B56B0D">
        <w:rPr>
          <w:b/>
        </w:rPr>
        <w:t>NO Incluye</w:t>
      </w:r>
    </w:p>
    <w:p w:rsidR="00673F99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673F99" w:rsidRPr="00B56B0D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673F99" w:rsidRPr="00B56B0D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673F99" w:rsidRPr="00B56B0D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673F99" w:rsidRPr="00B56B0D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673F99" w:rsidRDefault="00673F99" w:rsidP="00673F99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60"/>
        <w:gridCol w:w="439"/>
        <w:gridCol w:w="186"/>
      </w:tblGrid>
      <w:tr w:rsidR="002C3C2A" w:rsidRPr="002C3C2A" w:rsidTr="002C3C2A">
        <w:trPr>
          <w:trHeight w:val="11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Martes</w:t>
            </w:r>
          </w:p>
        </w:tc>
      </w:tr>
      <w:tr w:rsidR="002C3C2A" w:rsidRPr="002C3C2A" w:rsidTr="002C3C2A">
        <w:trPr>
          <w:trHeight w:val="6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C3C2A" w:rsidRPr="002C3C2A" w:rsidTr="002C3C2A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C3C2A" w:rsidRPr="002C3C2A" w:rsidTr="002C3C2A">
        <w:trPr>
          <w:trHeight w:val="12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C3C2A" w:rsidRPr="002C3C2A" w:rsidTr="002C3C2A">
        <w:trPr>
          <w:trHeight w:val="8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C3C2A" w:rsidRPr="002C3C2A" w:rsidTr="002C3C2A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C3C2A" w:rsidRPr="002C3C2A" w:rsidTr="002C3C2A">
        <w:trPr>
          <w:trHeight w:val="16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C3C2A" w:rsidRPr="002C3C2A" w:rsidTr="002C3C2A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C3C2A" w:rsidRPr="002C3C2A" w:rsidTr="002C3C2A">
        <w:trPr>
          <w:trHeight w:val="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C2A" w:rsidRPr="002C3C2A" w:rsidRDefault="002C3C2A" w:rsidP="002C3C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C3C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673F99" w:rsidRDefault="00673F99" w:rsidP="00673F99">
      <w:pPr>
        <w:rPr>
          <w:rFonts w:eastAsia="Calibri" w:cs="Tahoma"/>
          <w:b/>
          <w:color w:val="000000" w:themeColor="text1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810"/>
        <w:gridCol w:w="807"/>
        <w:gridCol w:w="1122"/>
        <w:gridCol w:w="954"/>
      </w:tblGrid>
      <w:tr w:rsidR="00880DAA" w:rsidRPr="00880DAA" w:rsidTr="00880DAA">
        <w:trPr>
          <w:trHeight w:val="315"/>
        </w:trPr>
        <w:tc>
          <w:tcPr>
            <w:tcW w:w="7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880DAA" w:rsidRPr="00880DAA" w:rsidTr="00880DAA">
        <w:trPr>
          <w:trHeight w:val="315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80DAA" w:rsidRPr="00880DAA" w:rsidRDefault="00880DAA" w:rsidP="00880DA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880DAA" w:rsidRPr="00880DAA" w:rsidTr="00880DAA">
        <w:trPr>
          <w:trHeight w:val="315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80DAA" w:rsidRPr="00880DAA" w:rsidRDefault="00880DAA" w:rsidP="00880DA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- 30 Noviembre 2024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880DAA" w:rsidRPr="00880DAA" w:rsidTr="00880DAA">
        <w:trPr>
          <w:trHeight w:val="30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880DAA" w:rsidRPr="00880DAA" w:rsidRDefault="00880DAA" w:rsidP="00880DA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33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4494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33CC33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4438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33CC33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5999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33CC33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4414</w:t>
            </w:r>
          </w:p>
        </w:tc>
      </w:tr>
      <w:tr w:rsidR="00880DAA" w:rsidRPr="00880DAA" w:rsidTr="00880DAA">
        <w:trPr>
          <w:trHeight w:val="300"/>
        </w:trPr>
        <w:tc>
          <w:tcPr>
            <w:tcW w:w="3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0DAA" w:rsidRPr="00880DAA" w:rsidRDefault="00880DAA" w:rsidP="00880DA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119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119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00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277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119</w:t>
            </w:r>
          </w:p>
        </w:tc>
      </w:tr>
      <w:tr w:rsidR="00880DAA" w:rsidRPr="00880DAA" w:rsidTr="00880DAA">
        <w:trPr>
          <w:trHeight w:val="315"/>
        </w:trPr>
        <w:tc>
          <w:tcPr>
            <w:tcW w:w="34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66CC"/>
            <w:noWrap/>
            <w:vAlign w:val="bottom"/>
            <w:hideMark/>
          </w:tcPr>
          <w:p w:rsidR="00880DAA" w:rsidRPr="00880DAA" w:rsidRDefault="00880DAA" w:rsidP="00880DAA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66CC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476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CC" w:fill="FF66CC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476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66CC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713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66CC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476</w:t>
            </w:r>
          </w:p>
        </w:tc>
      </w:tr>
      <w:tr w:rsidR="00880DAA" w:rsidRPr="00880DAA" w:rsidTr="00880DAA">
        <w:trPr>
          <w:trHeight w:val="315"/>
        </w:trPr>
        <w:tc>
          <w:tcPr>
            <w:tcW w:w="7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880DAA" w:rsidRPr="00880DAA" w:rsidTr="00880DAA">
        <w:trPr>
          <w:trHeight w:val="330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80DAA" w:rsidRPr="00880DAA" w:rsidRDefault="00880DAA" w:rsidP="00880DA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80DA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673F99" w:rsidRPr="002C3C2A" w:rsidRDefault="00673F99" w:rsidP="00673F99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476"/>
        <w:gridCol w:w="3027"/>
      </w:tblGrid>
      <w:tr w:rsidR="00AF7D21" w:rsidRPr="00AF7D21" w:rsidTr="00AF7D21">
        <w:trPr>
          <w:trHeight w:val="302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AF7D21" w:rsidRPr="00AF7D21" w:rsidRDefault="00AF7D21" w:rsidP="00AF7D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AF7D21" w:rsidRPr="00AF7D21" w:rsidTr="00AF7D21">
        <w:trPr>
          <w:trHeight w:val="302"/>
        </w:trPr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F7D21" w:rsidRPr="00AF7D21" w:rsidRDefault="00AF7D21" w:rsidP="00AF7D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F7D21" w:rsidRPr="00AF7D21" w:rsidRDefault="00AF7D21" w:rsidP="00AF7D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AF7D21" w:rsidRPr="00AF7D21" w:rsidRDefault="00AF7D21" w:rsidP="00AF7D2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AF7D21" w:rsidRPr="00AF7D21" w:rsidTr="00AF7D21">
        <w:trPr>
          <w:trHeight w:val="302"/>
        </w:trPr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D21" w:rsidRPr="00AF7D21" w:rsidRDefault="00AF7D21" w:rsidP="00AF7D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Dome </w:t>
            </w:r>
          </w:p>
        </w:tc>
      </w:tr>
      <w:tr w:rsidR="00AF7D21" w:rsidRPr="00AF7D21" w:rsidTr="00AF7D21">
        <w:trPr>
          <w:trHeight w:val="288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Kawaguchiko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Hotel Mount </w:t>
            </w: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Fuji</w:t>
            </w:r>
            <w:proofErr w:type="spellEnd"/>
          </w:p>
        </w:tc>
      </w:tr>
      <w:tr w:rsidR="00AF7D21" w:rsidRPr="00AF7D21" w:rsidTr="00AF7D21">
        <w:trPr>
          <w:trHeight w:val="288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Matsumoto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Matsumoto</w:t>
            </w:r>
            <w:proofErr w:type="spellEnd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</w:t>
            </w: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Kagetsu</w:t>
            </w:r>
            <w:proofErr w:type="spellEnd"/>
          </w:p>
        </w:tc>
      </w:tr>
      <w:tr w:rsidR="00AF7D21" w:rsidRPr="00AF7D21" w:rsidTr="00AF7D21">
        <w:trPr>
          <w:trHeight w:val="302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Kanazawa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Kanazawa </w:t>
            </w: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Tokyu</w:t>
            </w:r>
            <w:proofErr w:type="spellEnd"/>
          </w:p>
        </w:tc>
      </w:tr>
      <w:tr w:rsidR="00AF7D21" w:rsidRPr="00AF7D21" w:rsidTr="00AF7D21">
        <w:trPr>
          <w:trHeight w:val="302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Osaka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Citadines</w:t>
            </w:r>
            <w:proofErr w:type="spellEnd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Namba</w:t>
            </w:r>
            <w:proofErr w:type="spellEnd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Osaka</w:t>
            </w:r>
          </w:p>
        </w:tc>
      </w:tr>
      <w:tr w:rsidR="00AF7D21" w:rsidRPr="00AF7D21" w:rsidTr="00AF7D21">
        <w:trPr>
          <w:trHeight w:val="316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Okayama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Granvia</w:t>
            </w:r>
            <w:proofErr w:type="spellEnd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Okayama</w:t>
            </w:r>
          </w:p>
        </w:tc>
      </w:tr>
      <w:tr w:rsidR="00AF7D21" w:rsidRPr="00AF7D21" w:rsidTr="00AF7D21">
        <w:trPr>
          <w:trHeight w:val="302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D21" w:rsidRPr="00AF7D21" w:rsidRDefault="00AF7D21" w:rsidP="00AF7D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Miyako</w:t>
            </w:r>
            <w:proofErr w:type="spellEnd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Kioto </w:t>
            </w:r>
            <w:proofErr w:type="spellStart"/>
            <w:r w:rsidRPr="00AF7D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Hachijo</w:t>
            </w:r>
            <w:proofErr w:type="spellEnd"/>
          </w:p>
        </w:tc>
      </w:tr>
    </w:tbl>
    <w:p w:rsidR="002C3C2A" w:rsidRDefault="002C3C2A" w:rsidP="00673F99">
      <w:pPr>
        <w:rPr>
          <w:rFonts w:eastAsia="Calibri" w:cs="Tahoma"/>
          <w:b/>
          <w:color w:val="000000" w:themeColor="text1"/>
        </w:rPr>
      </w:pPr>
    </w:p>
    <w:p w:rsidR="00673F99" w:rsidRDefault="00673F99" w:rsidP="00673F99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73F99" w:rsidRDefault="00673F99" w:rsidP="00673F99">
      <w:pPr>
        <w:rPr>
          <w:rFonts w:eastAsia="Calibri" w:cs="Tahoma"/>
          <w:b/>
          <w:color w:val="000000" w:themeColor="text1"/>
        </w:rPr>
      </w:pP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673F99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Algunos hoteles cobran un resort </w:t>
      </w:r>
      <w:proofErr w:type="spellStart"/>
      <w:r w:rsidRPr="00FC19E4">
        <w:rPr>
          <w:sz w:val="20"/>
          <w:szCs w:val="20"/>
        </w:rPr>
        <w:t>fee</w:t>
      </w:r>
      <w:proofErr w:type="spellEnd"/>
      <w:r w:rsidRPr="00FC19E4">
        <w:rPr>
          <w:sz w:val="20"/>
          <w:szCs w:val="20"/>
        </w:rPr>
        <w:t xml:space="preserve"> que el pasajero deberá pagar en destino.</w:t>
      </w:r>
    </w:p>
    <w:p w:rsidR="00673F99" w:rsidRPr="00FC19E4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La cama de matrimonio NO ESTÁ DISPONIBLE. La cama de matrimonio no es común en Japón. 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>AGUAS TERMALES “ONSEN”</w:t>
      </w:r>
      <w:proofErr w:type="gramStart"/>
      <w:r w:rsidRPr="006A28FF">
        <w:rPr>
          <w:sz w:val="20"/>
          <w:szCs w:val="20"/>
        </w:rPr>
        <w:t>:  Por</w:t>
      </w:r>
      <w:proofErr w:type="gramEnd"/>
      <w:r w:rsidRPr="006A28FF">
        <w:rPr>
          <w:sz w:val="20"/>
          <w:szCs w:val="20"/>
        </w:rPr>
        <w:t xml:space="preserve"> favor tome nota que generalmente no se aceptan personas con tatuajes en los </w:t>
      </w:r>
      <w:proofErr w:type="spellStart"/>
      <w:r w:rsidRPr="006A28FF">
        <w:rPr>
          <w:sz w:val="20"/>
          <w:szCs w:val="20"/>
        </w:rPr>
        <w:t>onsen</w:t>
      </w:r>
      <w:proofErr w:type="spellEnd"/>
      <w:r w:rsidRPr="006A28FF">
        <w:rPr>
          <w:sz w:val="20"/>
          <w:szCs w:val="20"/>
        </w:rPr>
        <w:t xml:space="preserve"> por motivos culturales, si se trata de tatuajes pequeños pueden taparlo con una gasa, pero si son tatuajes grandes no podemos garantizar el acceso.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>Fecha límite para reservar las excursiones: 2</w:t>
      </w:r>
      <w:r>
        <w:rPr>
          <w:sz w:val="20"/>
          <w:szCs w:val="20"/>
        </w:rPr>
        <w:t>8</w:t>
      </w:r>
      <w:r w:rsidRPr="006A28FF">
        <w:rPr>
          <w:sz w:val="20"/>
          <w:szCs w:val="20"/>
        </w:rPr>
        <w:t xml:space="preserve"> días antes a la llegada a Japón y solo se pueden contratar desde México. 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>Vuelos con salida antes de las 1</w:t>
      </w:r>
      <w:r>
        <w:rPr>
          <w:sz w:val="20"/>
          <w:szCs w:val="20"/>
        </w:rPr>
        <w:t>1</w:t>
      </w:r>
      <w:r w:rsidRPr="006A28FF">
        <w:rPr>
          <w:sz w:val="20"/>
          <w:szCs w:val="20"/>
        </w:rPr>
        <w:t xml:space="preserve">h30 desde </w:t>
      </w:r>
      <w:proofErr w:type="spellStart"/>
      <w:r w:rsidRPr="006A28FF">
        <w:rPr>
          <w:sz w:val="20"/>
          <w:szCs w:val="20"/>
        </w:rPr>
        <w:t>Tokyo</w:t>
      </w:r>
      <w:proofErr w:type="spellEnd"/>
      <w:r w:rsidRPr="006A28FF">
        <w:rPr>
          <w:sz w:val="20"/>
          <w:szCs w:val="20"/>
        </w:rPr>
        <w:t xml:space="preserve"> (NRT/HND) es muy probable que no dé tiempo de tomar el desayuno. El desayuno se pierde sin descuento ni devolución. *No hay posibilidad de ofrecer box </w:t>
      </w:r>
      <w:proofErr w:type="spellStart"/>
      <w:r w:rsidRPr="006A28FF">
        <w:rPr>
          <w:sz w:val="20"/>
          <w:szCs w:val="20"/>
        </w:rPr>
        <w:t>breakfast</w:t>
      </w:r>
      <w:proofErr w:type="spellEnd"/>
      <w:r w:rsidRPr="006A28FF">
        <w:rPr>
          <w:sz w:val="20"/>
          <w:szCs w:val="20"/>
        </w:rPr>
        <w:t>.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Consultar el suplemento por el manejo de una segunda maleta. </w:t>
      </w:r>
    </w:p>
    <w:p w:rsidR="00673F99" w:rsidRPr="006A28FF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 A partir de 10 personas se opera el circuito en taxi, coche privado, mini bus o autocar, con guía de habla española según el itinerario, incluyendo las entradas a los monumentos especificados con la marca (*) en el itinerario. *Menos de 10 personas se opera en transporte público.</w:t>
      </w:r>
    </w:p>
    <w:p w:rsidR="00673F99" w:rsidRDefault="00673F99" w:rsidP="00673F99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casos de intolerancias alimentarias (alergias, celiaquía, comida vegetariana, </w:t>
      </w:r>
      <w:proofErr w:type="spellStart"/>
      <w:r w:rsidRPr="006A28FF">
        <w:rPr>
          <w:sz w:val="20"/>
          <w:szCs w:val="20"/>
        </w:rPr>
        <w:t>etc</w:t>
      </w:r>
      <w:proofErr w:type="spellEnd"/>
      <w:r w:rsidRPr="006A28FF">
        <w:rPr>
          <w:sz w:val="20"/>
          <w:szCs w:val="20"/>
        </w:rPr>
        <w:t>) deben comunicarse antes de la llegada a Japón, aunque no se puede garantizar ningún tipo de dieta, menú o trato especial. Los casos informados después de la llegada a Japón no se podrán solucionar en destino ni podremos responder a quejas o reclamaciones.</w:t>
      </w:r>
    </w:p>
    <w:p w:rsidR="00673F99" w:rsidRPr="00CB6FB7" w:rsidRDefault="00673F99" w:rsidP="00673F99">
      <w:pPr>
        <w:rPr>
          <w:lang w:val="es-MX"/>
        </w:rPr>
      </w:pPr>
    </w:p>
    <w:sectPr w:rsidR="00673F99" w:rsidRPr="00CB6FB7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75" w:rsidRDefault="00C50775" w:rsidP="00A771DB">
      <w:r>
        <w:separator/>
      </w:r>
    </w:p>
  </w:endnote>
  <w:endnote w:type="continuationSeparator" w:id="0">
    <w:p w:rsidR="00C50775" w:rsidRDefault="00C5077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75" w:rsidRDefault="00C50775" w:rsidP="00A771DB">
      <w:r>
        <w:separator/>
      </w:r>
    </w:p>
  </w:footnote>
  <w:footnote w:type="continuationSeparator" w:id="0">
    <w:p w:rsidR="00C50775" w:rsidRDefault="00C5077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7DD7"/>
    <w:rsid w:val="000423C1"/>
    <w:rsid w:val="001167AE"/>
    <w:rsid w:val="00123C51"/>
    <w:rsid w:val="001D1C56"/>
    <w:rsid w:val="001F2421"/>
    <w:rsid w:val="001F325C"/>
    <w:rsid w:val="001F44BA"/>
    <w:rsid w:val="002B637B"/>
    <w:rsid w:val="002C3C2A"/>
    <w:rsid w:val="0034248D"/>
    <w:rsid w:val="00354822"/>
    <w:rsid w:val="00384662"/>
    <w:rsid w:val="003B7DFF"/>
    <w:rsid w:val="00453719"/>
    <w:rsid w:val="00523A5A"/>
    <w:rsid w:val="0052587D"/>
    <w:rsid w:val="00581ED2"/>
    <w:rsid w:val="005A6830"/>
    <w:rsid w:val="005B1BCA"/>
    <w:rsid w:val="00667AFF"/>
    <w:rsid w:val="00673F99"/>
    <w:rsid w:val="006B6C37"/>
    <w:rsid w:val="006D4A8B"/>
    <w:rsid w:val="006E7891"/>
    <w:rsid w:val="00733654"/>
    <w:rsid w:val="00753652"/>
    <w:rsid w:val="00767F5E"/>
    <w:rsid w:val="00774096"/>
    <w:rsid w:val="00785F89"/>
    <w:rsid w:val="0081513A"/>
    <w:rsid w:val="00880DAA"/>
    <w:rsid w:val="008951B6"/>
    <w:rsid w:val="008A65A1"/>
    <w:rsid w:val="008C6647"/>
    <w:rsid w:val="00935DE5"/>
    <w:rsid w:val="00954401"/>
    <w:rsid w:val="00993F8F"/>
    <w:rsid w:val="009F35B4"/>
    <w:rsid w:val="00A11FC4"/>
    <w:rsid w:val="00A44CB5"/>
    <w:rsid w:val="00A56432"/>
    <w:rsid w:val="00A771DB"/>
    <w:rsid w:val="00A77B8B"/>
    <w:rsid w:val="00A950AA"/>
    <w:rsid w:val="00AF7D21"/>
    <w:rsid w:val="00B26DBA"/>
    <w:rsid w:val="00BE0C67"/>
    <w:rsid w:val="00C121EA"/>
    <w:rsid w:val="00C17F50"/>
    <w:rsid w:val="00C418CE"/>
    <w:rsid w:val="00C50775"/>
    <w:rsid w:val="00C93AE7"/>
    <w:rsid w:val="00D34FC8"/>
    <w:rsid w:val="00D837DD"/>
    <w:rsid w:val="00DD7529"/>
    <w:rsid w:val="00E10655"/>
    <w:rsid w:val="00E24237"/>
    <w:rsid w:val="00E32650"/>
    <w:rsid w:val="00E360ED"/>
    <w:rsid w:val="00E635F3"/>
    <w:rsid w:val="00EC78EF"/>
    <w:rsid w:val="00EE5A2C"/>
    <w:rsid w:val="00F46DF6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2024-03-15T22:04:00Z</dcterms:created>
  <dcterms:modified xsi:type="dcterms:W3CDTF">2024-03-15T22:04:00Z</dcterms:modified>
</cp:coreProperties>
</file>