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10" w:rsidRPr="00883B24" w:rsidRDefault="00EB5981" w:rsidP="00EB598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</w:t>
      </w:r>
      <w:r w:rsidR="00DF647A">
        <w:rPr>
          <w:b/>
          <w:sz w:val="72"/>
          <w:szCs w:val="72"/>
          <w:lang w:val="es-ES"/>
        </w:rPr>
        <w:t xml:space="preserve">yanmar </w:t>
      </w:r>
      <w:r w:rsidR="00784B10">
        <w:rPr>
          <w:b/>
          <w:sz w:val="72"/>
          <w:szCs w:val="72"/>
          <w:lang w:val="es-ES"/>
        </w:rPr>
        <w:t>202</w:t>
      </w:r>
      <w:r w:rsidR="006666E6">
        <w:rPr>
          <w:b/>
          <w:sz w:val="72"/>
          <w:szCs w:val="72"/>
          <w:lang w:val="es-ES"/>
        </w:rPr>
        <w:t>4</w:t>
      </w:r>
    </w:p>
    <w:p w:rsidR="00784B10" w:rsidRDefault="00DF647A" w:rsidP="00784B1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7</w:t>
      </w:r>
      <w:r w:rsidR="00784B10">
        <w:rPr>
          <w:b/>
          <w:sz w:val="32"/>
          <w:szCs w:val="32"/>
          <w:lang w:val="es-ES"/>
        </w:rPr>
        <w:t xml:space="preserve"> días</w:t>
      </w:r>
      <w:r w:rsidR="00784B10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6</w:t>
      </w:r>
      <w:r w:rsidR="00784B10">
        <w:rPr>
          <w:b/>
          <w:sz w:val="32"/>
          <w:szCs w:val="32"/>
          <w:lang w:val="es-ES"/>
        </w:rPr>
        <w:t xml:space="preserve"> </w:t>
      </w:r>
      <w:r w:rsidR="00784B10" w:rsidRPr="00883B24">
        <w:rPr>
          <w:b/>
          <w:sz w:val="32"/>
          <w:szCs w:val="32"/>
          <w:lang w:val="es-ES"/>
        </w:rPr>
        <w:t>noches</w:t>
      </w:r>
    </w:p>
    <w:p w:rsidR="00784B10" w:rsidRDefault="00784B10" w:rsidP="00784B10">
      <w:pPr>
        <w:rPr>
          <w:sz w:val="20"/>
          <w:szCs w:val="20"/>
          <w:lang w:val="es-ES"/>
        </w:rPr>
      </w:pPr>
    </w:p>
    <w:p w:rsidR="00784B10" w:rsidRPr="00FC19E4" w:rsidRDefault="00784B10" w:rsidP="00784B1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>Llegadas:</w:t>
      </w:r>
      <w:r w:rsidR="00EB5981">
        <w:rPr>
          <w:sz w:val="20"/>
          <w:szCs w:val="20"/>
          <w:lang w:val="es-ES"/>
        </w:rPr>
        <w:t xml:space="preserve"> </w:t>
      </w:r>
      <w:r w:rsidR="00DF647A">
        <w:rPr>
          <w:sz w:val="20"/>
          <w:szCs w:val="20"/>
          <w:lang w:val="es-ES"/>
        </w:rPr>
        <w:t>Jueves</w:t>
      </w:r>
    </w:p>
    <w:p w:rsidR="00784B10" w:rsidRDefault="00784B10" w:rsidP="00784B1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DF647A"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Yangon  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sz w:val="20"/>
          <w:szCs w:val="20"/>
          <w:lang w:val="es-MX" w:eastAsia="es-MX"/>
        </w:rPr>
        <w:t>Llegada y traslado al hotel.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DF647A"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Yangon</w:t>
      </w:r>
      <w:r w:rsidR="00DF647A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 w:rsidR="00DF647A"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Bagan</w:t>
      </w:r>
      <w:proofErr w:type="spellEnd"/>
      <w:r w:rsidR="00DF647A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Traslado al aeropuerto para el vuelo con destino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Bagan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.</w:t>
      </w:r>
      <w:r w:rsidR="00DF647A">
        <w:rPr>
          <w:rFonts w:eastAsia="Batang" w:cstheme="minorHAnsi"/>
          <w:sz w:val="20"/>
          <w:szCs w:val="20"/>
          <w:lang w:val="es-MX" w:eastAsia="es-MX"/>
        </w:rPr>
        <w:t xml:space="preserve"> (vuelo incluido)</w:t>
      </w:r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Llegada y traslado al hotel. Visita al mercado local, de la pagoda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Shwezigon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, gloria de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Bagan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de 900 años de antigüedad, el templo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Htilominlo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con sus impresionantes gravados, el monasterio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Nathaukkyaung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de madera de teca construido a la orilla del río con sus antiguas escrituras e imágenes de buda. </w:t>
      </w:r>
      <w:r w:rsidR="00DF647A"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Almuerzo.</w:t>
      </w:r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A continuación, visita del templo de Ananda, uno de los más impresionantes, del siglo XI, La pagoda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Dhamayangyi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y el templo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Sulamani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del siglo XII y los talleres de laca, especialidad de la zona. Al final del día, se disfrutará del atardecer desde alguna de las "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Sunset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Hills</w:t>
      </w:r>
      <w:proofErr w:type="spellEnd"/>
      <w:r w:rsidR="00DF647A" w:rsidRPr="00DF647A">
        <w:rPr>
          <w:rFonts w:eastAsia="Batang" w:cstheme="minorHAnsi"/>
          <w:sz w:val="20"/>
          <w:szCs w:val="20"/>
          <w:lang w:val="es-MX" w:eastAsia="es-MX"/>
        </w:rPr>
        <w:t>" o miradores para contemplar todo el conjunto monumental.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784B10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3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Bagan</w:t>
      </w:r>
      <w:proofErr w:type="spellEnd"/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Visita de la pagoda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Lawkananda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con su hermosa vista sobre el río, los templos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Payathonezu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,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Nagayon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del siglo XI, y el templo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Apyeyardana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. </w:t>
      </w:r>
      <w:r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Almuerzo.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Por la tarde visita a un pueblo para observar cómo vive la gente del lugar. Finalmente, crucero en barco por el río durante atardecer.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Alojamiento.</w:t>
      </w:r>
    </w:p>
    <w:p w:rsidR="00DF647A" w:rsidRDefault="00DF647A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4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Bagan</w:t>
      </w:r>
      <w:proofErr w:type="spellEnd"/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>
        <w:rPr>
          <w:rFonts w:eastAsia="Batang" w:cstheme="minorHAnsi"/>
          <w:b/>
          <w:bCs/>
          <w:sz w:val="20"/>
          <w:szCs w:val="20"/>
          <w:lang w:val="es-MX" w:eastAsia="es-MX"/>
        </w:rPr>
        <w:t>Inle</w:t>
      </w:r>
      <w:proofErr w:type="spellEnd"/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Viaje por carretera hasta Lago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Inle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[7/8 horas]. En camino, pararemos en algunos pueblos o lugares para conocer la vida cotidiana de zona rural y paisajes. </w:t>
      </w:r>
      <w:r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Almuerzo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. Llegada a lago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Inle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y tiempo libre</w:t>
      </w:r>
      <w:r>
        <w:rPr>
          <w:rFonts w:eastAsia="Batang" w:cstheme="minorHAnsi"/>
          <w:sz w:val="20"/>
          <w:szCs w:val="20"/>
          <w:lang w:val="es-MX" w:eastAsia="es-MX"/>
        </w:rPr>
        <w:t xml:space="preserve">.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Alojamiento.</w:t>
      </w:r>
    </w:p>
    <w:p w:rsidR="00DF647A" w:rsidRDefault="00DF647A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5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>
        <w:rPr>
          <w:rFonts w:eastAsia="Batang" w:cstheme="minorHAnsi"/>
          <w:b/>
          <w:bCs/>
          <w:sz w:val="20"/>
          <w:szCs w:val="20"/>
          <w:lang w:val="es-MX" w:eastAsia="es-MX"/>
        </w:rPr>
        <w:t>Inle</w:t>
      </w:r>
      <w:proofErr w:type="spellEnd"/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Salida en barca para visitar uno de los mercados locales (van rotando todos los días de la semana excepto días de luna llena y nueva). Allí veremos las etnias que bajan de las montañas para vender sus productos y para reunirse entre ellos. Desde allí nos iremos al pueblo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Indein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, ubicado en la orilla del Lago. En sus casas se fabrica el pan típico de la región y es un lugar ideal para ver la vida de las aldeas en el lago. </w:t>
      </w:r>
      <w:r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Almuerzo.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También visitaremos lugares más interesantes del lago como pueblo flotante con sus casas de madera de teca y sus canales, el monasterio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Ngaphechaung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[se conoce como el monasterio de los gatos saltarines, aunque los gatos ya no saltan] y la Pagoda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Phaung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Daw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Oo</w:t>
      </w:r>
      <w:proofErr w:type="gramStart"/>
      <w:r w:rsidRPr="00DF647A">
        <w:rPr>
          <w:rFonts w:eastAsia="Batang" w:cstheme="minorHAnsi"/>
          <w:sz w:val="20"/>
          <w:szCs w:val="20"/>
          <w:lang w:val="es-MX" w:eastAsia="es-MX"/>
        </w:rPr>
        <w:t>.</w:t>
      </w:r>
      <w:proofErr w:type="spellEnd"/>
      <w:r>
        <w:rPr>
          <w:rFonts w:eastAsia="Batang" w:cstheme="minorHAnsi"/>
          <w:sz w:val="20"/>
          <w:szCs w:val="20"/>
          <w:lang w:val="es-MX" w:eastAsia="es-MX"/>
        </w:rPr>
        <w:t>.</w:t>
      </w:r>
      <w:proofErr w:type="gramEnd"/>
      <w:r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Alojamiento.</w:t>
      </w:r>
    </w:p>
    <w:p w:rsidR="00DF647A" w:rsidRDefault="00DF647A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6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>
        <w:rPr>
          <w:rFonts w:eastAsia="Batang" w:cstheme="minorHAnsi"/>
          <w:b/>
          <w:bCs/>
          <w:sz w:val="20"/>
          <w:szCs w:val="20"/>
          <w:lang w:val="es-MX" w:eastAsia="es-MX"/>
        </w:rPr>
        <w:t>Inle</w:t>
      </w:r>
      <w:proofErr w:type="spellEnd"/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proofErr w:type="spellStart"/>
      <w:r>
        <w:rPr>
          <w:rFonts w:eastAsia="Batang" w:cstheme="minorHAnsi"/>
          <w:b/>
          <w:bCs/>
          <w:sz w:val="20"/>
          <w:szCs w:val="20"/>
          <w:lang w:val="es-MX" w:eastAsia="es-MX"/>
        </w:rPr>
        <w:t>Heho</w:t>
      </w:r>
      <w:proofErr w:type="spellEnd"/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Yangon </w:t>
      </w:r>
    </w:p>
    <w:p w:rsidR="00DF647A" w:rsidRPr="0003367D" w:rsidRDefault="00DF647A" w:rsidP="00DF647A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Traslado hasta el aeropuerto para el vuelo a Yangon. </w:t>
      </w:r>
      <w:r>
        <w:rPr>
          <w:rFonts w:eastAsia="Batang" w:cstheme="minorHAnsi"/>
          <w:sz w:val="20"/>
          <w:szCs w:val="20"/>
          <w:lang w:val="es-MX" w:eastAsia="es-MX"/>
        </w:rPr>
        <w:t xml:space="preserve">(vuelo incluido) 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Llegada y traslado al mercado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Bogyoke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[excepto lunes y días festivos] para realizar las últimas compras. </w:t>
      </w:r>
      <w:r w:rsidRPr="00DF647A">
        <w:rPr>
          <w:rFonts w:eastAsia="Batang" w:cstheme="minorHAnsi"/>
          <w:b/>
          <w:bCs/>
          <w:sz w:val="20"/>
          <w:szCs w:val="20"/>
          <w:lang w:val="es-MX" w:eastAsia="es-MX"/>
        </w:rPr>
        <w:t>Almuerzo.</w:t>
      </w:r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A continuación, haremos la visita de la colosal figura reclinada de buda de más de 70 metros de largo ubicada en la pagoda de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Chauk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Htat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Gyi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. Finalmente, tendremos la oportunidad de conocer la joya arquitectónica de Yangon, el complejo de La Pagoda de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Shewdagon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, verdadero centro de culto y de reunión de la ciudad y que dispone de un </w:t>
      </w:r>
      <w:proofErr w:type="spellStart"/>
      <w:r w:rsidRPr="00DF647A">
        <w:rPr>
          <w:rFonts w:eastAsia="Batang" w:cstheme="minorHAnsi"/>
          <w:sz w:val="20"/>
          <w:szCs w:val="20"/>
          <w:lang w:val="es-MX" w:eastAsia="es-MX"/>
        </w:rPr>
        <w:t>estupa</w:t>
      </w:r>
      <w:proofErr w:type="spellEnd"/>
      <w:r w:rsidRPr="00DF647A">
        <w:rPr>
          <w:rFonts w:eastAsia="Batang" w:cstheme="minorHAnsi"/>
          <w:sz w:val="20"/>
          <w:szCs w:val="20"/>
          <w:lang w:val="es-MX" w:eastAsia="es-MX"/>
        </w:rPr>
        <w:t xml:space="preserve"> de más de 100 metros de altura toda bañada en oro. 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Alojamiento.</w:t>
      </w:r>
    </w:p>
    <w:p w:rsidR="00DF647A" w:rsidRDefault="00DF647A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DF647A">
        <w:rPr>
          <w:rFonts w:eastAsia="Batang" w:cstheme="minorHAnsi"/>
          <w:b/>
          <w:bCs/>
          <w:sz w:val="20"/>
          <w:szCs w:val="20"/>
          <w:lang w:val="es-MX" w:eastAsia="es-MX"/>
        </w:rPr>
        <w:t>7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DF647A">
        <w:rPr>
          <w:rFonts w:eastAsia="Batang" w:cstheme="minorHAnsi"/>
          <w:b/>
          <w:bCs/>
          <w:sz w:val="20"/>
          <w:szCs w:val="20"/>
          <w:lang w:val="es-MX" w:eastAsia="es-MX"/>
        </w:rPr>
        <w:t>Yangon</w:t>
      </w: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México </w:t>
      </w:r>
    </w:p>
    <w:p w:rsidR="00784B10" w:rsidRPr="0003367D" w:rsidRDefault="00784B10" w:rsidP="00784B10">
      <w:pPr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Desayuno.  </w:t>
      </w:r>
      <w:r w:rsidRPr="0003367D">
        <w:rPr>
          <w:rFonts w:eastAsia="Batang" w:cstheme="minorHAnsi"/>
          <w:sz w:val="20"/>
          <w:szCs w:val="20"/>
          <w:lang w:val="es-MX" w:eastAsia="es-MX"/>
        </w:rPr>
        <w:t>A la hora indicada, traslado al aeropuerto para tomar el vuelo con destino a México.</w:t>
      </w:r>
    </w:p>
    <w:p w:rsidR="00784B10" w:rsidRPr="0003367D" w:rsidRDefault="00784B10" w:rsidP="00784B10">
      <w:pPr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784B10" w:rsidRPr="00BC5929" w:rsidRDefault="00784B10" w:rsidP="00784B10">
      <w:pPr>
        <w:jc w:val="both"/>
        <w:rPr>
          <w:b/>
          <w:bCs/>
          <w:sz w:val="20"/>
          <w:szCs w:val="20"/>
        </w:rPr>
      </w:pPr>
      <w:r w:rsidRPr="0003367D">
        <w:rPr>
          <w:rFonts w:eastAsia="Batang" w:cstheme="minorHAnsi"/>
          <w:b/>
          <w:bCs/>
          <w:sz w:val="20"/>
          <w:szCs w:val="20"/>
          <w:lang w:val="es-MX" w:eastAsia="es-MX"/>
        </w:rPr>
        <w:t>FIN DE NUESTROS SERVICIOS.</w:t>
      </w:r>
    </w:p>
    <w:p w:rsidR="00784B10" w:rsidRDefault="00784B10" w:rsidP="00784B10">
      <w:pPr>
        <w:rPr>
          <w:b/>
          <w:bCs/>
          <w:sz w:val="20"/>
          <w:szCs w:val="20"/>
          <w:lang w:val="es-ES"/>
        </w:rPr>
      </w:pPr>
    </w:p>
    <w:p w:rsidR="00784B10" w:rsidRDefault="00784B10" w:rsidP="00784B10">
      <w:pPr>
        <w:rPr>
          <w:b/>
          <w:bCs/>
          <w:sz w:val="20"/>
          <w:szCs w:val="20"/>
          <w:lang w:val="es-ES"/>
        </w:rPr>
      </w:pPr>
    </w:p>
    <w:p w:rsidR="00784B10" w:rsidRPr="005B22A4" w:rsidRDefault="00784B10" w:rsidP="00784B10">
      <w:pPr>
        <w:rPr>
          <w:b/>
          <w:bCs/>
          <w:sz w:val="20"/>
          <w:szCs w:val="20"/>
          <w:lang w:val="es-ES"/>
        </w:rPr>
      </w:pPr>
    </w:p>
    <w:p w:rsidR="00784B10" w:rsidRPr="00B56B0D" w:rsidRDefault="00784B10" w:rsidP="00784B1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91C0" wp14:editId="19B05236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B10" w:rsidRPr="00F74623" w:rsidRDefault="00784B10" w:rsidP="00784B1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C91C0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84B10" w:rsidRPr="00F74623" w:rsidRDefault="00784B10" w:rsidP="00784B1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4B10" w:rsidRPr="00B56B0D" w:rsidRDefault="00784B10" w:rsidP="00784B10">
      <w:pPr>
        <w:rPr>
          <w:sz w:val="20"/>
          <w:szCs w:val="20"/>
          <w:lang w:val="es-ES"/>
        </w:rPr>
      </w:pPr>
    </w:p>
    <w:p w:rsidR="00784B10" w:rsidRPr="00B56B0D" w:rsidRDefault="00784B10" w:rsidP="00784B10">
      <w:pPr>
        <w:tabs>
          <w:tab w:val="left" w:pos="851"/>
        </w:tabs>
        <w:rPr>
          <w:sz w:val="20"/>
          <w:szCs w:val="20"/>
        </w:rPr>
      </w:pPr>
    </w:p>
    <w:p w:rsidR="00784B10" w:rsidRPr="000A2293" w:rsidRDefault="00DF647A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="00784B10" w:rsidRPr="000A2293">
        <w:rPr>
          <w:sz w:val="20"/>
          <w:szCs w:val="20"/>
        </w:rPr>
        <w:t xml:space="preserve"> noches de alojamiento en </w:t>
      </w:r>
      <w:r>
        <w:rPr>
          <w:sz w:val="20"/>
          <w:szCs w:val="20"/>
        </w:rPr>
        <w:t xml:space="preserve">Yangon, 2 en </w:t>
      </w:r>
      <w:proofErr w:type="spellStart"/>
      <w:r>
        <w:rPr>
          <w:sz w:val="20"/>
          <w:szCs w:val="20"/>
        </w:rPr>
        <w:t>Bagan</w:t>
      </w:r>
      <w:proofErr w:type="spellEnd"/>
      <w:r>
        <w:rPr>
          <w:sz w:val="20"/>
          <w:szCs w:val="20"/>
        </w:rPr>
        <w:t xml:space="preserve">, y 2 en </w:t>
      </w:r>
      <w:proofErr w:type="spellStart"/>
      <w:r>
        <w:rPr>
          <w:sz w:val="20"/>
          <w:szCs w:val="20"/>
        </w:rPr>
        <w:t>Inle</w:t>
      </w:r>
      <w:proofErr w:type="spellEnd"/>
      <w:r>
        <w:rPr>
          <w:sz w:val="20"/>
          <w:szCs w:val="20"/>
        </w:rPr>
        <w:t xml:space="preserve">. </w:t>
      </w:r>
    </w:p>
    <w:p w:rsidR="00784B10" w:rsidRPr="000A2293" w:rsidRDefault="00DF647A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6</w:t>
      </w:r>
      <w:r w:rsidR="00784B10" w:rsidRPr="000A2293">
        <w:rPr>
          <w:sz w:val="20"/>
          <w:szCs w:val="20"/>
        </w:rPr>
        <w:t xml:space="preserve"> desayunos </w:t>
      </w:r>
      <w:r>
        <w:rPr>
          <w:sz w:val="20"/>
          <w:szCs w:val="20"/>
        </w:rPr>
        <w:t xml:space="preserve">y 5 almuerzos. </w:t>
      </w:r>
    </w:p>
    <w:p w:rsidR="00784B10" w:rsidRPr="000A2293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 xml:space="preserve">Traslados aeropuerto/hotel/aeropuerto en servicio compartido. </w:t>
      </w:r>
    </w:p>
    <w:p w:rsidR="00784B10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343354">
        <w:rPr>
          <w:sz w:val="20"/>
          <w:szCs w:val="20"/>
        </w:rPr>
        <w:t>Visitas según itinerario en servicio compartido.</w:t>
      </w:r>
    </w:p>
    <w:p w:rsidR="00DF647A" w:rsidRPr="00343354" w:rsidRDefault="00DF647A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Vuelo en Clase Turista Yangon-</w:t>
      </w:r>
      <w:proofErr w:type="spellStart"/>
      <w:r>
        <w:rPr>
          <w:sz w:val="20"/>
          <w:szCs w:val="20"/>
        </w:rPr>
        <w:t>Bagan</w:t>
      </w:r>
      <w:proofErr w:type="spellEnd"/>
      <w:r>
        <w:rPr>
          <w:sz w:val="20"/>
          <w:szCs w:val="20"/>
        </w:rPr>
        <w:t>//</w:t>
      </w:r>
      <w:proofErr w:type="spellStart"/>
      <w:r>
        <w:rPr>
          <w:sz w:val="20"/>
          <w:szCs w:val="20"/>
        </w:rPr>
        <w:t>Heho</w:t>
      </w:r>
      <w:proofErr w:type="spellEnd"/>
      <w:r>
        <w:rPr>
          <w:sz w:val="20"/>
          <w:szCs w:val="20"/>
        </w:rPr>
        <w:t>-Yangon</w:t>
      </w:r>
    </w:p>
    <w:p w:rsidR="00784B10" w:rsidRPr="00343354" w:rsidRDefault="00784B10" w:rsidP="00784B10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343354">
        <w:rPr>
          <w:sz w:val="20"/>
          <w:szCs w:val="20"/>
        </w:rPr>
        <w:t>Transporte y guía de habla hispana durante su recor</w:t>
      </w:r>
      <w:r w:rsidR="00DF647A">
        <w:rPr>
          <w:sz w:val="20"/>
          <w:szCs w:val="20"/>
        </w:rPr>
        <w:t xml:space="preserve">rido. </w:t>
      </w:r>
    </w:p>
    <w:p w:rsidR="00784B10" w:rsidRPr="00343354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784B10" w:rsidRDefault="00784B10" w:rsidP="00784B10">
      <w:pPr>
        <w:rPr>
          <w:b/>
          <w:sz w:val="20"/>
          <w:szCs w:val="20"/>
        </w:rPr>
      </w:pPr>
    </w:p>
    <w:p w:rsidR="00784B10" w:rsidRPr="00B56B0D" w:rsidRDefault="00784B10" w:rsidP="00784B10">
      <w:pPr>
        <w:ind w:left="142"/>
        <w:rPr>
          <w:b/>
        </w:rPr>
      </w:pPr>
      <w:r w:rsidRPr="00B56B0D">
        <w:rPr>
          <w:b/>
        </w:rPr>
        <w:t>NO Incluye</w:t>
      </w:r>
    </w:p>
    <w:p w:rsidR="00784B10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84B10" w:rsidRPr="00B56B0D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84B10" w:rsidRDefault="00784B10" w:rsidP="00784B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84B10" w:rsidRDefault="00784B10" w:rsidP="00784B10">
      <w:pPr>
        <w:rPr>
          <w:rFonts w:eastAsia="Calibri" w:cs="Tahoma"/>
          <w:b/>
          <w:color w:val="000000" w:themeColor="text1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467"/>
        <w:gridCol w:w="914"/>
      </w:tblGrid>
      <w:tr w:rsidR="004D0649" w:rsidRPr="004D0649" w:rsidTr="004D0649">
        <w:trPr>
          <w:trHeight w:val="315"/>
        </w:trPr>
        <w:tc>
          <w:tcPr>
            <w:tcW w:w="7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4D0649" w:rsidRPr="004D0649" w:rsidTr="004D0649">
        <w:trPr>
          <w:trHeight w:val="300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              (MÍNIMO 2 PASAJEROS) </w:t>
            </w:r>
          </w:p>
        </w:tc>
      </w:tr>
      <w:tr w:rsidR="004D0649" w:rsidRPr="004D0649" w:rsidTr="004D0649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2024 - 30 Abril 2025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4D0649" w:rsidRPr="004D0649" w:rsidTr="004D0649">
        <w:trPr>
          <w:trHeight w:val="300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1448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1596</w:t>
            </w:r>
          </w:p>
        </w:tc>
      </w:tr>
      <w:tr w:rsidR="004D0649" w:rsidRPr="004D0649" w:rsidTr="004D0649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Myanmar 10 Ene - 30 Abr // 26 </w:t>
            </w:r>
            <w:proofErr w:type="spellStart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2024 - 30 Abr 2025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111</w:t>
            </w:r>
          </w:p>
        </w:tc>
      </w:tr>
      <w:tr w:rsidR="004D0649" w:rsidRPr="004D0649" w:rsidTr="004D0649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1547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1769</w:t>
            </w:r>
          </w:p>
        </w:tc>
      </w:tr>
      <w:tr w:rsidR="004D0649" w:rsidRPr="004D0649" w:rsidTr="004D0649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Myanmar 10 Ene - 30 Abr // 26 </w:t>
            </w:r>
            <w:proofErr w:type="spellStart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2024 - 30 Abr 2025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222</w:t>
            </w:r>
          </w:p>
        </w:tc>
      </w:tr>
      <w:tr w:rsidR="004D0649" w:rsidRPr="004D0649" w:rsidTr="004D0649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1868</w:t>
            </w:r>
          </w:p>
        </w:tc>
      </w:tr>
      <w:tr w:rsidR="004D0649" w:rsidRPr="004D0649" w:rsidTr="004D0649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Myanmar 10 Ene - 30 Abr // 26 </w:t>
            </w:r>
            <w:proofErr w:type="spellStart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2024 - 30 Abr 2025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259</w:t>
            </w:r>
          </w:p>
        </w:tc>
      </w:tr>
      <w:tr w:rsidR="004D0649" w:rsidRPr="004D0649" w:rsidTr="004D0649">
        <w:trPr>
          <w:trHeight w:val="300"/>
        </w:trPr>
        <w:tc>
          <w:tcPr>
            <w:tcW w:w="7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4D0649" w:rsidRPr="004D0649" w:rsidTr="004D0649">
        <w:trPr>
          <w:trHeight w:val="315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EB5981" w:rsidRPr="004D0649" w:rsidRDefault="00EB5981" w:rsidP="00784B10">
      <w:pPr>
        <w:rPr>
          <w:rFonts w:eastAsia="Calibri" w:cs="Tahoma"/>
          <w:b/>
          <w:color w:val="000000" w:themeColor="text1"/>
          <w:lang w:val="es-MX"/>
        </w:rPr>
      </w:pPr>
    </w:p>
    <w:p w:rsidR="00EB5981" w:rsidRDefault="00EB5981" w:rsidP="00784B10">
      <w:pPr>
        <w:rPr>
          <w:rFonts w:eastAsia="Calibri" w:cs="Tahoma"/>
          <w:b/>
          <w:color w:val="000000" w:themeColor="text1"/>
        </w:rPr>
      </w:pPr>
    </w:p>
    <w:p w:rsidR="00EB5981" w:rsidRDefault="00EB5981" w:rsidP="00784B10">
      <w:pPr>
        <w:rPr>
          <w:rFonts w:eastAsia="Calibri" w:cs="Tahoma"/>
          <w:b/>
          <w:color w:val="000000" w:themeColor="text1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842"/>
        <w:gridCol w:w="4014"/>
      </w:tblGrid>
      <w:tr w:rsidR="004D0649" w:rsidRPr="004D0649" w:rsidTr="004D0649">
        <w:trPr>
          <w:trHeight w:val="300"/>
        </w:trPr>
        <w:tc>
          <w:tcPr>
            <w:tcW w:w="6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4D0649" w:rsidRPr="004D0649" w:rsidTr="004D0649">
        <w:trPr>
          <w:trHeight w:val="300"/>
        </w:trPr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Yangon 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Prestige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Residences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@Golden Valley </w:t>
            </w:r>
          </w:p>
        </w:tc>
      </w:tr>
      <w:tr w:rsidR="004D0649" w:rsidRPr="004D0649" w:rsidTr="004D0649">
        <w:trPr>
          <w:trHeight w:val="300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Bagan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Bagan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Cottage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Boutique 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Inle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Amazing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Nyaungshwe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Yangon 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Zealax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&amp;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Residence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Bagan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Amazing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Bagan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Inle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Ananta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Inlay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Boutique </w:t>
            </w:r>
          </w:p>
        </w:tc>
      </w:tr>
      <w:tr w:rsidR="004D0649" w:rsidRPr="004D0649" w:rsidTr="004D0649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Yangon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Park Royal Hotel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Bagan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Aureum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Bagan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4D0649" w:rsidRPr="004D0649" w:rsidTr="004D0649">
        <w:trPr>
          <w:trHeight w:val="315"/>
        </w:trPr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Inle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649" w:rsidRPr="004D0649" w:rsidRDefault="004D0649" w:rsidP="004D06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Aureum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Inle</w:t>
            </w:r>
            <w:proofErr w:type="spellEnd"/>
            <w:r w:rsidRPr="004D06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Mountain View Villa </w:t>
            </w:r>
          </w:p>
        </w:tc>
      </w:tr>
    </w:tbl>
    <w:p w:rsidR="00EB5981" w:rsidRDefault="00EB5981" w:rsidP="00784B10">
      <w:pPr>
        <w:rPr>
          <w:rFonts w:eastAsia="Calibri" w:cs="Tahoma"/>
          <w:b/>
          <w:color w:val="000000" w:themeColor="text1"/>
        </w:rPr>
      </w:pPr>
    </w:p>
    <w:p w:rsidR="006666E6" w:rsidRDefault="006666E6" w:rsidP="00784B10">
      <w:pPr>
        <w:rPr>
          <w:rFonts w:eastAsia="Calibri" w:cs="Tahoma"/>
          <w:b/>
          <w:color w:val="000000" w:themeColor="text1"/>
        </w:rPr>
      </w:pPr>
    </w:p>
    <w:p w:rsidR="00EB5981" w:rsidRDefault="00EB5981" w:rsidP="00784B10">
      <w:pPr>
        <w:rPr>
          <w:rFonts w:eastAsia="Calibri" w:cs="Tahoma"/>
          <w:b/>
          <w:color w:val="000000" w:themeColor="text1"/>
        </w:rPr>
      </w:pPr>
    </w:p>
    <w:p w:rsidR="00784B10" w:rsidRDefault="00784B10" w:rsidP="00784B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84B10" w:rsidRPr="00341A81" w:rsidRDefault="00784B10" w:rsidP="00784B10">
      <w:pPr>
        <w:jc w:val="center"/>
        <w:rPr>
          <w:rFonts w:eastAsia="Calibri" w:cs="Tahoma"/>
          <w:b/>
          <w:color w:val="008000"/>
        </w:rPr>
      </w:pPr>
      <w:r w:rsidRPr="00341A81">
        <w:rPr>
          <w:rFonts w:eastAsia="Calibri" w:cs="Tahoma"/>
          <w:b/>
          <w:color w:val="008000"/>
        </w:rPr>
        <w:t xml:space="preserve">Se requiere </w:t>
      </w:r>
      <w:r w:rsidR="00DF647A">
        <w:rPr>
          <w:rFonts w:eastAsia="Calibri" w:cs="Tahoma"/>
          <w:b/>
          <w:color w:val="008000"/>
        </w:rPr>
        <w:t>Visa</w:t>
      </w:r>
      <w:r w:rsidRPr="00341A81">
        <w:rPr>
          <w:rFonts w:eastAsia="Calibri" w:cs="Tahoma"/>
          <w:b/>
          <w:color w:val="008000"/>
        </w:rPr>
        <w:t xml:space="preserve"> para </w:t>
      </w:r>
      <w:r w:rsidR="00DF647A">
        <w:rPr>
          <w:rFonts w:eastAsia="Calibri" w:cs="Tahoma"/>
          <w:b/>
          <w:color w:val="008000"/>
        </w:rPr>
        <w:t>Myanmar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784B10" w:rsidRPr="00FC19E4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784B10" w:rsidRDefault="00784B10" w:rsidP="00784B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DF647A" w:rsidRPr="00DF647A" w:rsidRDefault="00DF647A" w:rsidP="00DF647A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DF647A">
        <w:rPr>
          <w:sz w:val="20"/>
          <w:szCs w:val="20"/>
        </w:rPr>
        <w:t>El turismo en Myanmar acaba de empezar y las compañías áreas están probando las operaciones poco a poco. Por eso no se publican horarios</w:t>
      </w:r>
      <w:r>
        <w:rPr>
          <w:sz w:val="20"/>
          <w:szCs w:val="20"/>
        </w:rPr>
        <w:t xml:space="preserve"> y días</w:t>
      </w:r>
      <w:r w:rsidRPr="00DF647A">
        <w:rPr>
          <w:sz w:val="20"/>
          <w:szCs w:val="20"/>
        </w:rPr>
        <w:t xml:space="preserve"> con mucha antelación. </w:t>
      </w:r>
    </w:p>
    <w:p w:rsidR="00784B10" w:rsidRPr="00DF647A" w:rsidRDefault="00DF647A" w:rsidP="00DF647A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itinerario este sujeto a cambios por cuestiones áreas de los vuelos locales del país, y/o </w:t>
      </w:r>
      <w:r w:rsidRPr="00DF647A">
        <w:rPr>
          <w:sz w:val="20"/>
          <w:szCs w:val="20"/>
        </w:rPr>
        <w:t xml:space="preserve">las autoridades suelen cambiar normas y reglas de los lugares turísticos según la situación. Las visitas mencionadas en itinerarios se pueden cambiar sin previo aviso. </w:t>
      </w:r>
      <w:r>
        <w:rPr>
          <w:sz w:val="20"/>
          <w:szCs w:val="20"/>
        </w:rPr>
        <w:t xml:space="preserve">Lo que no aplicara un reembolso o compensación.  </w:t>
      </w:r>
    </w:p>
    <w:p w:rsidR="00784B10" w:rsidRPr="00DF647A" w:rsidRDefault="00784B10" w:rsidP="00DF647A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784B10" w:rsidRPr="001B6EDE" w:rsidRDefault="00784B10" w:rsidP="00784B10">
      <w:pPr>
        <w:rPr>
          <w:lang w:val="es-MX"/>
        </w:rPr>
      </w:pPr>
    </w:p>
    <w:p w:rsidR="0098319F" w:rsidRPr="00784B10" w:rsidRDefault="0098319F" w:rsidP="00784B10">
      <w:pPr>
        <w:rPr>
          <w:lang w:val="es-MX"/>
        </w:rPr>
      </w:pPr>
    </w:p>
    <w:sectPr w:rsidR="0098319F" w:rsidRPr="00784B1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0D" w:rsidRDefault="0080770D" w:rsidP="00A771DB">
      <w:r>
        <w:separator/>
      </w:r>
    </w:p>
  </w:endnote>
  <w:endnote w:type="continuationSeparator" w:id="0">
    <w:p w:rsidR="0080770D" w:rsidRDefault="0080770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0D" w:rsidRDefault="0080770D" w:rsidP="00A771DB">
      <w:r>
        <w:separator/>
      </w:r>
    </w:p>
  </w:footnote>
  <w:footnote w:type="continuationSeparator" w:id="0">
    <w:p w:rsidR="0080770D" w:rsidRDefault="0080770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7510B"/>
    <w:rsid w:val="0007685B"/>
    <w:rsid w:val="00160CD2"/>
    <w:rsid w:val="001D1C56"/>
    <w:rsid w:val="001E461D"/>
    <w:rsid w:val="001F2421"/>
    <w:rsid w:val="001F325C"/>
    <w:rsid w:val="0028690A"/>
    <w:rsid w:val="002B637B"/>
    <w:rsid w:val="002C4028"/>
    <w:rsid w:val="002C7DEF"/>
    <w:rsid w:val="0034248D"/>
    <w:rsid w:val="00356479"/>
    <w:rsid w:val="00384662"/>
    <w:rsid w:val="00391DD9"/>
    <w:rsid w:val="003B01EE"/>
    <w:rsid w:val="003B7DFF"/>
    <w:rsid w:val="003D01F9"/>
    <w:rsid w:val="00453719"/>
    <w:rsid w:val="004D0649"/>
    <w:rsid w:val="00511E08"/>
    <w:rsid w:val="00523A5A"/>
    <w:rsid w:val="005B1BCA"/>
    <w:rsid w:val="0063093D"/>
    <w:rsid w:val="006666E6"/>
    <w:rsid w:val="006B6C37"/>
    <w:rsid w:val="006D4A8B"/>
    <w:rsid w:val="006E22AF"/>
    <w:rsid w:val="006F13E2"/>
    <w:rsid w:val="00774096"/>
    <w:rsid w:val="00784B10"/>
    <w:rsid w:val="00785F89"/>
    <w:rsid w:val="007945AC"/>
    <w:rsid w:val="007D5791"/>
    <w:rsid w:val="0080770D"/>
    <w:rsid w:val="00814B5A"/>
    <w:rsid w:val="0081513A"/>
    <w:rsid w:val="008537FE"/>
    <w:rsid w:val="00856C30"/>
    <w:rsid w:val="008951B6"/>
    <w:rsid w:val="008B5353"/>
    <w:rsid w:val="008C6647"/>
    <w:rsid w:val="00924226"/>
    <w:rsid w:val="00967FFE"/>
    <w:rsid w:val="0098319F"/>
    <w:rsid w:val="00993F8F"/>
    <w:rsid w:val="009B0F4C"/>
    <w:rsid w:val="009F35B4"/>
    <w:rsid w:val="00A14573"/>
    <w:rsid w:val="00A44CB5"/>
    <w:rsid w:val="00A56432"/>
    <w:rsid w:val="00A771DB"/>
    <w:rsid w:val="00AB11FD"/>
    <w:rsid w:val="00AD5935"/>
    <w:rsid w:val="00AF2A6C"/>
    <w:rsid w:val="00AF7F6A"/>
    <w:rsid w:val="00B26DBA"/>
    <w:rsid w:val="00B31AA0"/>
    <w:rsid w:val="00B35AA2"/>
    <w:rsid w:val="00BA2DC7"/>
    <w:rsid w:val="00BA46D7"/>
    <w:rsid w:val="00BA529B"/>
    <w:rsid w:val="00BA543A"/>
    <w:rsid w:val="00BC4102"/>
    <w:rsid w:val="00BC7FA4"/>
    <w:rsid w:val="00BE0C67"/>
    <w:rsid w:val="00C121EA"/>
    <w:rsid w:val="00C17F50"/>
    <w:rsid w:val="00C418CE"/>
    <w:rsid w:val="00C84841"/>
    <w:rsid w:val="00CB59BE"/>
    <w:rsid w:val="00D34FC8"/>
    <w:rsid w:val="00D837DD"/>
    <w:rsid w:val="00DB7E0D"/>
    <w:rsid w:val="00DF647A"/>
    <w:rsid w:val="00E10655"/>
    <w:rsid w:val="00E24237"/>
    <w:rsid w:val="00E32650"/>
    <w:rsid w:val="00E50FB2"/>
    <w:rsid w:val="00E635F3"/>
    <w:rsid w:val="00EB10A2"/>
    <w:rsid w:val="00EB5981"/>
    <w:rsid w:val="00EC78EF"/>
    <w:rsid w:val="00EE5A2C"/>
    <w:rsid w:val="00F32C28"/>
    <w:rsid w:val="00F81693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2023-07-14T15:16:00Z</dcterms:created>
  <dcterms:modified xsi:type="dcterms:W3CDTF">2023-07-14T15:16:00Z</dcterms:modified>
</cp:coreProperties>
</file>