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B7" w:rsidRDefault="001776B7" w:rsidP="001776B7">
      <w:pPr>
        <w:jc w:val="center"/>
        <w:rPr>
          <w:b/>
          <w:sz w:val="72"/>
          <w:szCs w:val="72"/>
          <w:lang w:val="es-ES"/>
        </w:rPr>
      </w:pPr>
      <w:r w:rsidRPr="003F2DEC">
        <w:rPr>
          <w:b/>
          <w:sz w:val="72"/>
          <w:szCs w:val="72"/>
          <w:lang w:val="es-ES"/>
        </w:rPr>
        <w:t>Descubre El Salvador</w:t>
      </w:r>
      <w:r>
        <w:rPr>
          <w:b/>
          <w:sz w:val="72"/>
          <w:szCs w:val="72"/>
          <w:lang w:val="es-ES"/>
        </w:rPr>
        <w:t xml:space="preserve">  </w:t>
      </w:r>
    </w:p>
    <w:p w:rsidR="001776B7" w:rsidRDefault="001776B7" w:rsidP="001776B7">
      <w:pPr>
        <w:jc w:val="center"/>
        <w:rPr>
          <w:b/>
          <w:sz w:val="32"/>
          <w:szCs w:val="32"/>
          <w:lang w:val="es-ES"/>
        </w:rPr>
      </w:pPr>
      <w:r>
        <w:rPr>
          <w:b/>
          <w:sz w:val="32"/>
          <w:szCs w:val="32"/>
          <w:lang w:val="es-ES"/>
        </w:rPr>
        <w:t>04 d</w:t>
      </w:r>
      <w:r w:rsidRPr="00883B24">
        <w:rPr>
          <w:b/>
          <w:sz w:val="32"/>
          <w:szCs w:val="32"/>
          <w:lang w:val="es-ES"/>
        </w:rPr>
        <w:t xml:space="preserve">ías / </w:t>
      </w:r>
      <w:r>
        <w:rPr>
          <w:b/>
          <w:sz w:val="32"/>
          <w:szCs w:val="32"/>
          <w:lang w:val="es-ES"/>
        </w:rPr>
        <w:t xml:space="preserve">03 </w:t>
      </w:r>
      <w:r w:rsidRPr="00883B24">
        <w:rPr>
          <w:b/>
          <w:sz w:val="32"/>
          <w:szCs w:val="32"/>
          <w:lang w:val="es-ES"/>
        </w:rPr>
        <w:t>noches</w:t>
      </w:r>
    </w:p>
    <w:p w:rsidR="001776B7" w:rsidRDefault="001776B7" w:rsidP="001776B7">
      <w:pPr>
        <w:rPr>
          <w:sz w:val="20"/>
          <w:szCs w:val="20"/>
          <w:lang w:val="es-ES"/>
        </w:rPr>
      </w:pPr>
    </w:p>
    <w:p w:rsidR="001776B7" w:rsidRPr="004B3F1B" w:rsidRDefault="001776B7" w:rsidP="001776B7">
      <w:pPr>
        <w:rPr>
          <w:sz w:val="20"/>
          <w:szCs w:val="20"/>
          <w:lang w:val="es-ES"/>
        </w:rPr>
      </w:pPr>
      <w:r w:rsidRPr="004B3F1B">
        <w:rPr>
          <w:sz w:val="20"/>
          <w:szCs w:val="20"/>
          <w:lang w:val="es-ES"/>
        </w:rPr>
        <w:t>Llegadas:</w:t>
      </w:r>
      <w:r>
        <w:rPr>
          <w:sz w:val="20"/>
          <w:szCs w:val="20"/>
          <w:lang w:val="es-ES"/>
        </w:rPr>
        <w:t xml:space="preserve"> Diarias </w:t>
      </w:r>
    </w:p>
    <w:p w:rsidR="001776B7" w:rsidRDefault="001776B7" w:rsidP="001776B7">
      <w:pPr>
        <w:rPr>
          <w:sz w:val="20"/>
          <w:szCs w:val="20"/>
          <w:lang w:val="es-ES"/>
        </w:rPr>
      </w:pPr>
    </w:p>
    <w:p w:rsidR="001776B7" w:rsidRPr="00B56B0D" w:rsidRDefault="001776B7" w:rsidP="001776B7">
      <w:pPr>
        <w:jc w:val="both"/>
        <w:rPr>
          <w:b/>
          <w:sz w:val="20"/>
          <w:szCs w:val="20"/>
          <w:lang w:val="es-ES"/>
        </w:rPr>
      </w:pPr>
      <w:r w:rsidRPr="00B56B0D">
        <w:rPr>
          <w:b/>
          <w:sz w:val="20"/>
          <w:szCs w:val="20"/>
          <w:lang w:val="es-ES"/>
        </w:rPr>
        <w:t xml:space="preserve">Día 1. </w:t>
      </w:r>
      <w:r>
        <w:rPr>
          <w:b/>
          <w:sz w:val="20"/>
          <w:szCs w:val="20"/>
          <w:lang w:val="es-ES"/>
        </w:rPr>
        <w:t xml:space="preserve">San Salvador </w:t>
      </w:r>
    </w:p>
    <w:p w:rsidR="001776B7" w:rsidRDefault="001776B7" w:rsidP="001776B7">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1776B7" w:rsidRDefault="001776B7" w:rsidP="001776B7">
      <w:pPr>
        <w:jc w:val="both"/>
        <w:rPr>
          <w:sz w:val="20"/>
          <w:szCs w:val="20"/>
          <w:lang w:val="es-ES"/>
        </w:rPr>
      </w:pPr>
    </w:p>
    <w:p w:rsidR="001776B7" w:rsidRPr="00B56B0D" w:rsidRDefault="001776B7" w:rsidP="001776B7">
      <w:pPr>
        <w:jc w:val="both"/>
        <w:rPr>
          <w:b/>
          <w:sz w:val="20"/>
          <w:szCs w:val="20"/>
          <w:lang w:val="es-ES"/>
        </w:rPr>
      </w:pPr>
      <w:r w:rsidRPr="00B56B0D">
        <w:rPr>
          <w:b/>
          <w:sz w:val="20"/>
          <w:szCs w:val="20"/>
          <w:lang w:val="es-ES"/>
        </w:rPr>
        <w:t xml:space="preserve">Día </w:t>
      </w:r>
      <w:r>
        <w:rPr>
          <w:b/>
          <w:sz w:val="20"/>
          <w:szCs w:val="20"/>
          <w:lang w:val="es-ES"/>
        </w:rPr>
        <w:t xml:space="preserve">2. San Salvador </w:t>
      </w:r>
      <w:r w:rsidRPr="00C917A3">
        <w:rPr>
          <w:b/>
          <w:color w:val="FF0000"/>
          <w:sz w:val="20"/>
          <w:szCs w:val="20"/>
          <w:lang w:val="es-ES"/>
        </w:rPr>
        <w:t>(</w:t>
      </w:r>
      <w:r w:rsidRPr="003F2DEC">
        <w:rPr>
          <w:b/>
          <w:color w:val="FF0000"/>
          <w:sz w:val="20"/>
          <w:szCs w:val="20"/>
          <w:lang w:val="es-ES"/>
        </w:rPr>
        <w:t>City tour y Visita al Volcán</w:t>
      </w:r>
      <w:r w:rsidRPr="00C917A3">
        <w:rPr>
          <w:b/>
          <w:color w:val="FF0000"/>
          <w:sz w:val="20"/>
          <w:szCs w:val="20"/>
          <w:lang w:val="es-ES"/>
        </w:rPr>
        <w:t>)</w:t>
      </w:r>
    </w:p>
    <w:p w:rsidR="001776B7" w:rsidRDefault="001776B7" w:rsidP="001776B7">
      <w:pPr>
        <w:jc w:val="both"/>
        <w:rPr>
          <w:sz w:val="20"/>
          <w:szCs w:val="20"/>
          <w:lang w:val="es-ES"/>
        </w:rPr>
      </w:pPr>
      <w:r w:rsidRPr="009255AE">
        <w:rPr>
          <w:b/>
          <w:bCs/>
          <w:sz w:val="20"/>
          <w:szCs w:val="20"/>
          <w:lang w:val="es-ES"/>
        </w:rPr>
        <w:t xml:space="preserve">Desayuno. </w:t>
      </w:r>
      <w:r w:rsidRPr="004212C4">
        <w:rPr>
          <w:sz w:val="20"/>
          <w:szCs w:val="20"/>
        </w:rPr>
        <w:t xml:space="preserve">Nuestro guía local estará encantado de mostrarle nuestra capital de San Salvador y aprender todo acerca de la historia del país, la cultura y nuestra gente. Iniciamos visitando: el Centro Histórico de San Salvador, con su catedral y Mausoleo de Monseñor Romero; además visita panorámica de los modernos y los nuevos barrios de San Salvador. Tiempo libre para almorzar (Alimentación no incluida). Después del almuerzo, visitaremos el Parque Nacional de Boquerón, que se encuentra en la parte superior del cráter del volcán de San Salvador. </w:t>
      </w:r>
      <w:r w:rsidRPr="003F2DEC">
        <w:rPr>
          <w:sz w:val="20"/>
          <w:szCs w:val="20"/>
          <w:lang w:val="es-ES"/>
        </w:rPr>
        <w:t>Regreso al hotel y resto de la tarde libre</w:t>
      </w:r>
      <w:r>
        <w:rPr>
          <w:sz w:val="20"/>
          <w:szCs w:val="20"/>
          <w:lang w:val="es-ES"/>
        </w:rPr>
        <w:t>.</w:t>
      </w:r>
      <w:r w:rsidRPr="009255AE">
        <w:rPr>
          <w:b/>
          <w:bCs/>
          <w:sz w:val="20"/>
          <w:szCs w:val="20"/>
          <w:lang w:val="es-ES"/>
        </w:rPr>
        <w:t xml:space="preserve"> Alojamiento.</w:t>
      </w:r>
      <w:r>
        <w:rPr>
          <w:b/>
          <w:bCs/>
          <w:sz w:val="20"/>
          <w:szCs w:val="20"/>
          <w:lang w:val="es-ES"/>
        </w:rPr>
        <w:t xml:space="preserve"> </w:t>
      </w:r>
    </w:p>
    <w:p w:rsidR="001776B7" w:rsidRDefault="001776B7" w:rsidP="001776B7">
      <w:pPr>
        <w:jc w:val="both"/>
        <w:rPr>
          <w:sz w:val="20"/>
          <w:szCs w:val="20"/>
          <w:lang w:val="es-ES"/>
        </w:rPr>
      </w:pPr>
    </w:p>
    <w:p w:rsidR="00913262" w:rsidRDefault="001776B7" w:rsidP="001776B7">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San Salvador </w:t>
      </w:r>
      <w:r w:rsidRPr="00E16D95">
        <w:rPr>
          <w:b/>
          <w:color w:val="FF0000"/>
          <w:sz w:val="20"/>
          <w:szCs w:val="20"/>
          <w:lang w:val="es-ES"/>
        </w:rPr>
        <w:t>(</w:t>
      </w:r>
      <w:r w:rsidR="00913262">
        <w:rPr>
          <w:b/>
          <w:color w:val="FF0000"/>
          <w:sz w:val="20"/>
          <w:szCs w:val="20"/>
          <w:lang w:val="es-ES"/>
        </w:rPr>
        <w:t>A Elegir 1 opción</w:t>
      </w:r>
      <w:r w:rsidR="00913262">
        <w:rPr>
          <w:b/>
          <w:sz w:val="20"/>
          <w:szCs w:val="20"/>
          <w:lang w:val="es-ES"/>
        </w:rPr>
        <w:t>)</w:t>
      </w:r>
    </w:p>
    <w:p w:rsidR="00913262" w:rsidRDefault="001776B7" w:rsidP="001776B7">
      <w:pPr>
        <w:jc w:val="both"/>
        <w:rPr>
          <w:b/>
          <w:bCs/>
          <w:sz w:val="20"/>
          <w:szCs w:val="20"/>
          <w:lang w:val="es-ES"/>
        </w:rPr>
      </w:pPr>
      <w:r w:rsidRPr="009255AE">
        <w:rPr>
          <w:b/>
          <w:bCs/>
          <w:sz w:val="20"/>
          <w:szCs w:val="20"/>
          <w:lang w:val="es-ES"/>
        </w:rPr>
        <w:t>Desayuno.</w:t>
      </w:r>
    </w:p>
    <w:p w:rsidR="00913262" w:rsidRDefault="00913262" w:rsidP="001776B7">
      <w:pPr>
        <w:jc w:val="both"/>
        <w:rPr>
          <w:b/>
          <w:bCs/>
          <w:sz w:val="18"/>
          <w:szCs w:val="18"/>
        </w:rPr>
      </w:pPr>
      <w:r>
        <w:rPr>
          <w:b/>
          <w:bCs/>
          <w:sz w:val="20"/>
          <w:szCs w:val="20"/>
          <w:lang w:val="es-ES"/>
        </w:rPr>
        <w:t xml:space="preserve">Opción 1: </w:t>
      </w:r>
      <w:r>
        <w:rPr>
          <w:b/>
          <w:bCs/>
          <w:sz w:val="18"/>
          <w:szCs w:val="18"/>
        </w:rPr>
        <w:t xml:space="preserve">LA RUTA DE LAS FLORES Y EL CAFÉ O RUTA ARQUELOGICA </w:t>
      </w:r>
    </w:p>
    <w:p w:rsidR="00913262" w:rsidRDefault="00913262" w:rsidP="001776B7">
      <w:pPr>
        <w:jc w:val="both"/>
        <w:rPr>
          <w:sz w:val="20"/>
          <w:szCs w:val="20"/>
        </w:rPr>
      </w:pPr>
      <w:r w:rsidRPr="00913262">
        <w:rPr>
          <w:sz w:val="20"/>
          <w:szCs w:val="20"/>
          <w:lang w:val="es-ES"/>
        </w:rPr>
        <w:t>En esta excursión tendrá la oportunidad de visitar con pueblos típicos de El Salvador. Visitaremos</w:t>
      </w:r>
      <w:r>
        <w:rPr>
          <w:sz w:val="20"/>
          <w:szCs w:val="20"/>
        </w:rPr>
        <w:t xml:space="preserve"> </w:t>
      </w:r>
      <w:r w:rsidRPr="00913262">
        <w:rPr>
          <w:sz w:val="20"/>
          <w:szCs w:val="20"/>
        </w:rPr>
        <w:t>Izalco, de orígenes pipiles y ubicado a los pies del volcán del mismo nombre, después Nahuizalco con su típico mercado indígena; Salcoatitán, una villa artística y con ambiente relajado, Ataco la más colorida de esta ruta, con sus tiendas típicas y cafés. También visitaremos el centro de proceso del café. Regreso a San Salvador al atardecer.</w:t>
      </w:r>
    </w:p>
    <w:p w:rsidR="00913262" w:rsidRDefault="00913262" w:rsidP="001776B7">
      <w:pPr>
        <w:jc w:val="both"/>
        <w:rPr>
          <w:sz w:val="20"/>
          <w:szCs w:val="20"/>
        </w:rPr>
      </w:pPr>
    </w:p>
    <w:p w:rsidR="00913262" w:rsidRPr="00913262" w:rsidRDefault="00913262" w:rsidP="00913262">
      <w:pPr>
        <w:jc w:val="both"/>
        <w:rPr>
          <w:b/>
          <w:bCs/>
          <w:sz w:val="20"/>
          <w:szCs w:val="20"/>
        </w:rPr>
      </w:pPr>
      <w:r w:rsidRPr="00913262">
        <w:rPr>
          <w:b/>
          <w:bCs/>
          <w:sz w:val="20"/>
          <w:szCs w:val="20"/>
          <w:lang w:val="es-ES"/>
        </w:rPr>
        <w:t xml:space="preserve">Opción </w:t>
      </w:r>
      <w:r>
        <w:rPr>
          <w:b/>
          <w:bCs/>
          <w:sz w:val="20"/>
          <w:szCs w:val="20"/>
          <w:lang w:val="es-ES"/>
        </w:rPr>
        <w:t>2</w:t>
      </w:r>
      <w:r w:rsidRPr="00913262">
        <w:rPr>
          <w:b/>
          <w:bCs/>
          <w:sz w:val="20"/>
          <w:szCs w:val="20"/>
          <w:lang w:val="es-ES"/>
        </w:rPr>
        <w:t xml:space="preserve">: </w:t>
      </w:r>
      <w:r>
        <w:rPr>
          <w:b/>
          <w:bCs/>
          <w:sz w:val="20"/>
          <w:szCs w:val="20"/>
        </w:rPr>
        <w:t>RUTA ARQUEOLOGICA</w:t>
      </w:r>
      <w:r w:rsidRPr="00913262">
        <w:rPr>
          <w:b/>
          <w:bCs/>
          <w:sz w:val="20"/>
          <w:szCs w:val="20"/>
        </w:rPr>
        <w:t xml:space="preserve"> </w:t>
      </w:r>
    </w:p>
    <w:p w:rsidR="001776B7" w:rsidRPr="00913262" w:rsidRDefault="00913262" w:rsidP="001776B7">
      <w:pPr>
        <w:jc w:val="both"/>
        <w:rPr>
          <w:b/>
          <w:sz w:val="20"/>
          <w:szCs w:val="20"/>
          <w:lang w:val="es-ES"/>
        </w:rPr>
      </w:pPr>
      <w:r>
        <w:rPr>
          <w:sz w:val="20"/>
          <w:szCs w:val="20"/>
        </w:rPr>
        <w:t xml:space="preserve">A </w:t>
      </w:r>
      <w:r w:rsidRPr="00913262">
        <w:rPr>
          <w:sz w:val="20"/>
          <w:szCs w:val="20"/>
        </w:rPr>
        <w:t>30 minutos de San Salvador, se encuentra el Sitio Arqueológico Joya de Cerén, clasificado patrimonio mundial de la UNESCO: es una villa naya que fue sepultada por las cenizas de la erupción de un volcán cercano, luego, visita al Sitio Arqueológico de Corte Político y Ceremonial de San Andrés, con sus pirámides. Además visita al Sitio Ceremonial Tazumal, siendo ésta la pirámide más alta de El Salvador. Tiempo libre para el almuerzo (no incluido). Después parada de almuerzo con vista al Lago de Coatepeque (almuerzo no incluido) y regreso al hotel</w:t>
      </w:r>
      <w:proofErr w:type="gramStart"/>
      <w:r w:rsidRPr="00913262">
        <w:rPr>
          <w:sz w:val="20"/>
          <w:szCs w:val="20"/>
        </w:rPr>
        <w:t>.</w:t>
      </w:r>
      <w:r w:rsidR="001776B7">
        <w:rPr>
          <w:sz w:val="20"/>
          <w:szCs w:val="20"/>
          <w:lang w:val="es-ES"/>
        </w:rPr>
        <w:t>.</w:t>
      </w:r>
      <w:proofErr w:type="gramEnd"/>
      <w:r w:rsidR="001776B7">
        <w:rPr>
          <w:sz w:val="20"/>
          <w:szCs w:val="20"/>
          <w:lang w:val="es-ES"/>
        </w:rPr>
        <w:t xml:space="preserve"> </w:t>
      </w:r>
      <w:r w:rsidR="001776B7" w:rsidRPr="009255AE">
        <w:rPr>
          <w:b/>
          <w:bCs/>
          <w:sz w:val="20"/>
          <w:szCs w:val="20"/>
          <w:lang w:val="es-ES"/>
        </w:rPr>
        <w:t xml:space="preserve">Alojamiento. </w:t>
      </w:r>
      <w:r w:rsidR="001776B7">
        <w:rPr>
          <w:sz w:val="20"/>
          <w:szCs w:val="20"/>
          <w:lang w:val="es-ES"/>
        </w:rPr>
        <w:t xml:space="preserve">  </w:t>
      </w:r>
    </w:p>
    <w:p w:rsidR="001776B7" w:rsidRDefault="001776B7" w:rsidP="001776B7">
      <w:pPr>
        <w:jc w:val="both"/>
        <w:rPr>
          <w:sz w:val="20"/>
          <w:szCs w:val="20"/>
          <w:lang w:val="es-ES"/>
        </w:rPr>
      </w:pPr>
    </w:p>
    <w:p w:rsidR="001776B7" w:rsidRPr="00B56B0D" w:rsidRDefault="001776B7" w:rsidP="001776B7">
      <w:pPr>
        <w:jc w:val="both"/>
        <w:rPr>
          <w:b/>
          <w:sz w:val="20"/>
          <w:szCs w:val="20"/>
          <w:lang w:val="es-ES"/>
        </w:rPr>
      </w:pPr>
      <w:r w:rsidRPr="00B56B0D">
        <w:rPr>
          <w:b/>
          <w:sz w:val="20"/>
          <w:szCs w:val="20"/>
          <w:lang w:val="es-ES"/>
        </w:rPr>
        <w:t xml:space="preserve">Día </w:t>
      </w:r>
      <w:r>
        <w:rPr>
          <w:b/>
          <w:sz w:val="20"/>
          <w:szCs w:val="20"/>
          <w:lang w:val="es-ES"/>
        </w:rPr>
        <w:t xml:space="preserve">4. San Salvador </w:t>
      </w:r>
    </w:p>
    <w:p w:rsidR="001776B7" w:rsidRDefault="001776B7" w:rsidP="001776B7">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1776B7" w:rsidRDefault="001776B7" w:rsidP="001776B7">
      <w:pPr>
        <w:jc w:val="both"/>
        <w:rPr>
          <w:sz w:val="20"/>
          <w:szCs w:val="20"/>
          <w:lang w:val="es-ES"/>
        </w:rPr>
      </w:pPr>
    </w:p>
    <w:p w:rsidR="001776B7" w:rsidRDefault="001776B7" w:rsidP="001776B7">
      <w:pPr>
        <w:jc w:val="both"/>
        <w:rPr>
          <w:b/>
          <w:bCs/>
          <w:sz w:val="20"/>
          <w:szCs w:val="20"/>
          <w:lang w:val="es-ES"/>
        </w:rPr>
      </w:pPr>
      <w:r w:rsidRPr="00A032D8">
        <w:rPr>
          <w:b/>
          <w:bCs/>
          <w:sz w:val="20"/>
          <w:szCs w:val="20"/>
          <w:lang w:val="es-ES"/>
        </w:rPr>
        <w:t>FIN DE NUESTROS SERVICIOS</w:t>
      </w:r>
    </w:p>
    <w:p w:rsidR="001776B7" w:rsidRDefault="001776B7" w:rsidP="001776B7">
      <w:pPr>
        <w:jc w:val="both"/>
        <w:rPr>
          <w:b/>
          <w:bCs/>
          <w:sz w:val="20"/>
          <w:szCs w:val="20"/>
          <w:lang w:val="es-ES"/>
        </w:rPr>
      </w:pPr>
    </w:p>
    <w:p w:rsidR="001776B7" w:rsidRPr="003F2DEC" w:rsidRDefault="001776B7" w:rsidP="001776B7">
      <w:pPr>
        <w:jc w:val="both"/>
        <w:rPr>
          <w:b/>
          <w:bCs/>
          <w:sz w:val="20"/>
          <w:szCs w:val="20"/>
          <w:lang w:val="es-ES"/>
        </w:rPr>
      </w:pPr>
    </w:p>
    <w:p w:rsidR="001776B7" w:rsidRDefault="001776B7" w:rsidP="001776B7">
      <w:pPr>
        <w:rPr>
          <w:sz w:val="20"/>
          <w:szCs w:val="20"/>
          <w:lang w:val="es-ES"/>
        </w:rPr>
      </w:pPr>
    </w:p>
    <w:p w:rsidR="001776B7" w:rsidRPr="00B56B0D" w:rsidRDefault="001776B7" w:rsidP="001776B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9A4974B" wp14:editId="0A4CD2D8">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776B7" w:rsidRPr="00F74623" w:rsidRDefault="001776B7" w:rsidP="001776B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A4974B"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776B7" w:rsidRPr="00F74623" w:rsidRDefault="001776B7" w:rsidP="001776B7">
                      <w:pPr>
                        <w:jc w:val="center"/>
                        <w:rPr>
                          <w:b/>
                          <w:i/>
                          <w:lang w:val="es-ES"/>
                        </w:rPr>
                      </w:pPr>
                      <w:r w:rsidRPr="00F74623">
                        <w:rPr>
                          <w:b/>
                          <w:i/>
                          <w:lang w:val="es-ES"/>
                        </w:rPr>
                        <w:t>JULIÁ TOURS INCLUYE:</w:t>
                      </w:r>
                    </w:p>
                  </w:txbxContent>
                </v:textbox>
                <w10:wrap type="square"/>
              </v:rect>
            </w:pict>
          </mc:Fallback>
        </mc:AlternateContent>
      </w:r>
    </w:p>
    <w:p w:rsidR="001776B7" w:rsidRPr="00B56B0D" w:rsidRDefault="001776B7" w:rsidP="001776B7">
      <w:pPr>
        <w:rPr>
          <w:sz w:val="20"/>
          <w:szCs w:val="20"/>
          <w:lang w:val="es-ES"/>
        </w:rPr>
      </w:pPr>
    </w:p>
    <w:p w:rsidR="001776B7" w:rsidRDefault="001776B7" w:rsidP="001776B7">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1776B7" w:rsidRDefault="001776B7" w:rsidP="001776B7">
      <w:pPr>
        <w:pStyle w:val="Prrafodelista"/>
        <w:numPr>
          <w:ilvl w:val="0"/>
          <w:numId w:val="2"/>
        </w:numPr>
        <w:tabs>
          <w:tab w:val="left" w:pos="851"/>
        </w:tabs>
        <w:rPr>
          <w:sz w:val="20"/>
          <w:szCs w:val="20"/>
        </w:rPr>
      </w:pPr>
      <w:r w:rsidRPr="00E16D95">
        <w:rPr>
          <w:sz w:val="20"/>
          <w:szCs w:val="20"/>
        </w:rPr>
        <w:t>0</w:t>
      </w:r>
      <w:r>
        <w:rPr>
          <w:sz w:val="20"/>
          <w:szCs w:val="20"/>
        </w:rPr>
        <w:t>3</w:t>
      </w:r>
      <w:r w:rsidRPr="00E16D95">
        <w:rPr>
          <w:sz w:val="20"/>
          <w:szCs w:val="20"/>
        </w:rPr>
        <w:t xml:space="preserve"> noches de alojamiento en </w:t>
      </w:r>
      <w:r>
        <w:rPr>
          <w:sz w:val="20"/>
          <w:szCs w:val="20"/>
        </w:rPr>
        <w:t>San Salvador</w:t>
      </w:r>
      <w:r w:rsidRPr="00E16D95">
        <w:rPr>
          <w:sz w:val="20"/>
          <w:szCs w:val="20"/>
        </w:rPr>
        <w:t xml:space="preserve"> con desayuno</w:t>
      </w:r>
      <w:r>
        <w:rPr>
          <w:sz w:val="20"/>
          <w:szCs w:val="20"/>
        </w:rPr>
        <w:t xml:space="preserve"> Continental</w:t>
      </w:r>
      <w:r w:rsidRPr="00E16D95">
        <w:rPr>
          <w:sz w:val="20"/>
          <w:szCs w:val="20"/>
        </w:rPr>
        <w:t xml:space="preserve">. </w:t>
      </w:r>
    </w:p>
    <w:p w:rsidR="001776B7" w:rsidRDefault="00913262" w:rsidP="001776B7">
      <w:pPr>
        <w:pStyle w:val="Prrafodelista"/>
        <w:numPr>
          <w:ilvl w:val="0"/>
          <w:numId w:val="2"/>
        </w:numPr>
        <w:tabs>
          <w:tab w:val="left" w:pos="851"/>
        </w:tabs>
        <w:rPr>
          <w:sz w:val="20"/>
          <w:szCs w:val="20"/>
        </w:rPr>
      </w:pPr>
      <w:r>
        <w:rPr>
          <w:sz w:val="20"/>
          <w:szCs w:val="20"/>
        </w:rPr>
        <w:t xml:space="preserve">Tour opcional </w:t>
      </w:r>
    </w:p>
    <w:p w:rsidR="001776B7" w:rsidRDefault="001776B7" w:rsidP="001776B7">
      <w:pPr>
        <w:pStyle w:val="Prrafodelista"/>
        <w:numPr>
          <w:ilvl w:val="0"/>
          <w:numId w:val="2"/>
        </w:numPr>
        <w:tabs>
          <w:tab w:val="left" w:pos="851"/>
        </w:tabs>
        <w:rPr>
          <w:sz w:val="20"/>
          <w:szCs w:val="20"/>
        </w:rPr>
      </w:pPr>
      <w:r w:rsidRPr="003F2DEC">
        <w:rPr>
          <w:sz w:val="20"/>
          <w:szCs w:val="20"/>
        </w:rPr>
        <w:t>City tour y Visita al Volcán</w:t>
      </w:r>
      <w:r w:rsidRPr="00E16D95">
        <w:rPr>
          <w:sz w:val="20"/>
          <w:szCs w:val="20"/>
        </w:rPr>
        <w:t xml:space="preserve">. </w:t>
      </w:r>
      <w:r>
        <w:rPr>
          <w:sz w:val="20"/>
          <w:szCs w:val="20"/>
        </w:rPr>
        <w:t xml:space="preserve"> </w:t>
      </w:r>
    </w:p>
    <w:p w:rsidR="001776B7" w:rsidRPr="004212C4" w:rsidRDefault="001776B7" w:rsidP="001776B7">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 xml:space="preserve">en viaje cobertura COVID. </w:t>
      </w:r>
      <w:r>
        <w:rPr>
          <w:b/>
          <w:bCs/>
          <w:sz w:val="20"/>
          <w:szCs w:val="20"/>
        </w:rPr>
        <w:t xml:space="preserve"> </w:t>
      </w:r>
    </w:p>
    <w:p w:rsidR="001776B7" w:rsidRPr="006047E1" w:rsidRDefault="001776B7" w:rsidP="001776B7">
      <w:pPr>
        <w:tabs>
          <w:tab w:val="left" w:pos="851"/>
        </w:tabs>
        <w:rPr>
          <w:sz w:val="20"/>
          <w:szCs w:val="20"/>
        </w:rPr>
      </w:pPr>
    </w:p>
    <w:p w:rsidR="001776B7" w:rsidRPr="00B56B0D" w:rsidRDefault="001776B7" w:rsidP="001776B7">
      <w:pPr>
        <w:ind w:left="567"/>
        <w:rPr>
          <w:b/>
        </w:rPr>
      </w:pPr>
      <w:r w:rsidRPr="00B56B0D">
        <w:rPr>
          <w:b/>
        </w:rPr>
        <w:t>NO Incluye</w:t>
      </w:r>
    </w:p>
    <w:p w:rsidR="001776B7" w:rsidRPr="007A1834" w:rsidRDefault="001776B7" w:rsidP="001776B7">
      <w:pPr>
        <w:pStyle w:val="Prrafodelista"/>
        <w:numPr>
          <w:ilvl w:val="0"/>
          <w:numId w:val="1"/>
        </w:numPr>
        <w:tabs>
          <w:tab w:val="left" w:pos="851"/>
        </w:tabs>
        <w:spacing w:after="0"/>
        <w:ind w:left="927"/>
        <w:rPr>
          <w:sz w:val="20"/>
          <w:szCs w:val="20"/>
        </w:rPr>
      </w:pPr>
      <w:r>
        <w:rPr>
          <w:sz w:val="20"/>
          <w:szCs w:val="20"/>
        </w:rPr>
        <w:t>Vuelos internacionales y domésticos.</w:t>
      </w:r>
    </w:p>
    <w:p w:rsidR="001776B7" w:rsidRPr="00B56B0D" w:rsidRDefault="001776B7" w:rsidP="001776B7">
      <w:pPr>
        <w:pStyle w:val="Prrafodelista"/>
        <w:numPr>
          <w:ilvl w:val="0"/>
          <w:numId w:val="1"/>
        </w:numPr>
        <w:tabs>
          <w:tab w:val="left" w:pos="851"/>
        </w:tabs>
        <w:spacing w:after="0"/>
        <w:ind w:left="927"/>
        <w:rPr>
          <w:sz w:val="20"/>
          <w:szCs w:val="20"/>
        </w:rPr>
      </w:pPr>
      <w:r w:rsidRPr="00B56B0D">
        <w:rPr>
          <w:sz w:val="20"/>
          <w:szCs w:val="20"/>
        </w:rPr>
        <w:lastRenderedPageBreak/>
        <w:t>Bebidas en las comidas mencionadas</w:t>
      </w:r>
    </w:p>
    <w:p w:rsidR="001776B7" w:rsidRPr="004B7685" w:rsidRDefault="001776B7" w:rsidP="001776B7">
      <w:pPr>
        <w:pStyle w:val="Prrafodelista"/>
        <w:numPr>
          <w:ilvl w:val="0"/>
          <w:numId w:val="1"/>
        </w:numPr>
        <w:tabs>
          <w:tab w:val="left" w:pos="851"/>
        </w:tabs>
        <w:spacing w:after="0"/>
        <w:ind w:left="927"/>
        <w:rPr>
          <w:sz w:val="20"/>
          <w:szCs w:val="20"/>
        </w:rPr>
      </w:pPr>
      <w:r w:rsidRPr="003F2DEC">
        <w:rPr>
          <w:sz w:val="20"/>
          <w:szCs w:val="20"/>
        </w:rPr>
        <w:t xml:space="preserve">Impuesto de entrada a El Salvador 10 USD aprox. Por </w:t>
      </w:r>
      <w:proofErr w:type="spellStart"/>
      <w:r w:rsidRPr="003F2DEC">
        <w:rPr>
          <w:sz w:val="20"/>
          <w:szCs w:val="20"/>
        </w:rPr>
        <w:t>pax</w:t>
      </w:r>
      <w:proofErr w:type="spellEnd"/>
      <w:r w:rsidRPr="003F2DEC">
        <w:rPr>
          <w:sz w:val="20"/>
          <w:szCs w:val="20"/>
        </w:rPr>
        <w:t xml:space="preserve"> se paga directamente en destino</w:t>
      </w:r>
      <w:r w:rsidRPr="004B7685">
        <w:rPr>
          <w:sz w:val="20"/>
          <w:szCs w:val="20"/>
        </w:rPr>
        <w:t xml:space="preserve">. </w:t>
      </w:r>
    </w:p>
    <w:p w:rsidR="001776B7" w:rsidRPr="00B56B0D" w:rsidRDefault="001776B7" w:rsidP="001776B7">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776B7" w:rsidRPr="00B56B0D" w:rsidRDefault="001776B7" w:rsidP="001776B7">
      <w:pPr>
        <w:pStyle w:val="Prrafodelista"/>
        <w:numPr>
          <w:ilvl w:val="0"/>
          <w:numId w:val="1"/>
        </w:numPr>
        <w:tabs>
          <w:tab w:val="left" w:pos="851"/>
        </w:tabs>
        <w:spacing w:after="0"/>
        <w:ind w:left="927"/>
        <w:rPr>
          <w:sz w:val="20"/>
          <w:szCs w:val="20"/>
        </w:rPr>
      </w:pPr>
      <w:r w:rsidRPr="00B56B0D">
        <w:rPr>
          <w:sz w:val="20"/>
          <w:szCs w:val="20"/>
        </w:rPr>
        <w:t>Gastos personales</w:t>
      </w:r>
    </w:p>
    <w:p w:rsidR="001776B7" w:rsidRDefault="001776B7" w:rsidP="001776B7">
      <w:pPr>
        <w:pStyle w:val="Prrafodelista"/>
        <w:numPr>
          <w:ilvl w:val="0"/>
          <w:numId w:val="1"/>
        </w:numPr>
        <w:tabs>
          <w:tab w:val="left" w:pos="851"/>
        </w:tabs>
        <w:spacing w:after="0"/>
        <w:ind w:left="927"/>
        <w:rPr>
          <w:sz w:val="20"/>
          <w:szCs w:val="20"/>
        </w:rPr>
      </w:pPr>
      <w:r w:rsidRPr="00B56B0D">
        <w:rPr>
          <w:sz w:val="20"/>
          <w:szCs w:val="20"/>
        </w:rPr>
        <w:t>Propinas</w:t>
      </w:r>
    </w:p>
    <w:p w:rsidR="001776B7" w:rsidRDefault="001776B7" w:rsidP="001776B7">
      <w:pPr>
        <w:tabs>
          <w:tab w:val="left" w:pos="851"/>
        </w:tabs>
        <w:rPr>
          <w:sz w:val="20"/>
          <w:szCs w:val="20"/>
        </w:rPr>
      </w:pPr>
    </w:p>
    <w:p w:rsidR="001776B7" w:rsidRDefault="001776B7" w:rsidP="001776B7">
      <w:pPr>
        <w:tabs>
          <w:tab w:val="left" w:pos="851"/>
        </w:tabs>
        <w:rPr>
          <w:sz w:val="20"/>
          <w:szCs w:val="20"/>
        </w:rPr>
      </w:pPr>
    </w:p>
    <w:p w:rsidR="001776B7" w:rsidRDefault="001776B7" w:rsidP="001776B7">
      <w:pPr>
        <w:tabs>
          <w:tab w:val="left" w:pos="851"/>
        </w:tabs>
        <w:rPr>
          <w:sz w:val="20"/>
          <w:szCs w:val="20"/>
        </w:rPr>
      </w:pPr>
    </w:p>
    <w:p w:rsidR="009755F7" w:rsidRDefault="009755F7" w:rsidP="001776B7">
      <w:pPr>
        <w:tabs>
          <w:tab w:val="left" w:pos="851"/>
        </w:tabs>
        <w:rPr>
          <w:sz w:val="20"/>
          <w:szCs w:val="20"/>
        </w:rPr>
      </w:pPr>
    </w:p>
    <w:tbl>
      <w:tblPr>
        <w:tblW w:w="6447" w:type="dxa"/>
        <w:jc w:val="center"/>
        <w:tblCellMar>
          <w:left w:w="70" w:type="dxa"/>
          <w:right w:w="70" w:type="dxa"/>
        </w:tblCellMar>
        <w:tblLook w:val="04A0" w:firstRow="1" w:lastRow="0" w:firstColumn="1" w:lastColumn="0" w:noHBand="0" w:noVBand="1"/>
      </w:tblPr>
      <w:tblGrid>
        <w:gridCol w:w="3045"/>
        <w:gridCol w:w="1027"/>
        <w:gridCol w:w="1200"/>
        <w:gridCol w:w="1175"/>
      </w:tblGrid>
      <w:tr w:rsidR="009755F7" w:rsidRPr="009755F7" w:rsidTr="009755F7">
        <w:trPr>
          <w:trHeight w:val="315"/>
          <w:jc w:val="center"/>
        </w:trPr>
        <w:tc>
          <w:tcPr>
            <w:tcW w:w="6447" w:type="dxa"/>
            <w:gridSpan w:val="4"/>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9755F7" w:rsidRPr="009755F7" w:rsidRDefault="009755F7" w:rsidP="009755F7">
            <w:pPr>
              <w:jc w:val="cente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 xml:space="preserve">TARIFAS EN USD POR PERSONA </w:t>
            </w:r>
          </w:p>
        </w:tc>
      </w:tr>
      <w:tr w:rsidR="009755F7" w:rsidRPr="009755F7" w:rsidTr="009755F7">
        <w:trPr>
          <w:trHeight w:val="300"/>
          <w:jc w:val="center"/>
        </w:trPr>
        <w:tc>
          <w:tcPr>
            <w:tcW w:w="4072" w:type="dxa"/>
            <w:gridSpan w:val="2"/>
            <w:tcBorders>
              <w:top w:val="nil"/>
              <w:left w:val="single" w:sz="8" w:space="0" w:color="auto"/>
              <w:bottom w:val="single" w:sz="4"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b/>
                <w:bCs/>
                <w:color w:val="000000"/>
                <w:sz w:val="18"/>
                <w:szCs w:val="18"/>
                <w:lang w:val="es-MX" w:eastAsia="es-MX"/>
              </w:rPr>
            </w:pPr>
            <w:r w:rsidRPr="009755F7">
              <w:rPr>
                <w:rFonts w:ascii="Calibri" w:eastAsia="Times New Roman" w:hAnsi="Calibri" w:cs="Calibri"/>
                <w:b/>
                <w:bCs/>
                <w:color w:val="000000"/>
                <w:sz w:val="18"/>
                <w:szCs w:val="18"/>
                <w:lang w:val="es-MX" w:eastAsia="es-MX"/>
              </w:rPr>
              <w:t xml:space="preserve">SERVICIOS TERRESTRES EXCLUSIVAMENTE </w:t>
            </w:r>
          </w:p>
        </w:tc>
        <w:tc>
          <w:tcPr>
            <w:tcW w:w="237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755F7" w:rsidRPr="009755F7" w:rsidRDefault="009755F7" w:rsidP="009755F7">
            <w:pPr>
              <w:jc w:val="center"/>
              <w:rPr>
                <w:rFonts w:ascii="Calibri" w:eastAsia="Times New Roman" w:hAnsi="Calibri" w:cs="Calibri"/>
                <w:b/>
                <w:bCs/>
                <w:color w:val="000000"/>
                <w:sz w:val="18"/>
                <w:szCs w:val="18"/>
                <w:lang w:val="es-MX" w:eastAsia="es-MX"/>
              </w:rPr>
            </w:pPr>
            <w:r w:rsidRPr="009755F7">
              <w:rPr>
                <w:rFonts w:ascii="Calibri" w:eastAsia="Times New Roman" w:hAnsi="Calibri" w:cs="Calibri"/>
                <w:b/>
                <w:bCs/>
                <w:color w:val="000000"/>
                <w:sz w:val="18"/>
                <w:szCs w:val="18"/>
                <w:lang w:val="es-MX" w:eastAsia="es-MX"/>
              </w:rPr>
              <w:t xml:space="preserve">MINIMO 2 PASAJEROS </w:t>
            </w:r>
          </w:p>
        </w:tc>
      </w:tr>
      <w:tr w:rsidR="009755F7" w:rsidRPr="009755F7" w:rsidTr="009755F7">
        <w:trPr>
          <w:trHeight w:val="240"/>
          <w:jc w:val="center"/>
        </w:trPr>
        <w:tc>
          <w:tcPr>
            <w:tcW w:w="6447"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9755F7" w:rsidRPr="009755F7" w:rsidRDefault="009755F7" w:rsidP="009755F7">
            <w:pPr>
              <w:jc w:val="cente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05 ENE - 15 DIC 2024</w:t>
            </w:r>
          </w:p>
        </w:tc>
      </w:tr>
      <w:tr w:rsidR="009755F7" w:rsidRPr="009755F7" w:rsidTr="009755F7">
        <w:trPr>
          <w:trHeight w:val="240"/>
          <w:jc w:val="center"/>
        </w:trPr>
        <w:tc>
          <w:tcPr>
            <w:tcW w:w="3045"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9755F7" w:rsidRPr="009755F7" w:rsidRDefault="009755F7" w:rsidP="009755F7">
            <w:pP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 xml:space="preserve">CATEGORÍA </w:t>
            </w:r>
          </w:p>
        </w:tc>
        <w:tc>
          <w:tcPr>
            <w:tcW w:w="1027" w:type="dxa"/>
            <w:tcBorders>
              <w:top w:val="nil"/>
              <w:left w:val="nil"/>
              <w:bottom w:val="single" w:sz="4" w:space="0" w:color="auto"/>
              <w:right w:val="single" w:sz="4" w:space="0" w:color="auto"/>
            </w:tcBorders>
            <w:shd w:val="clear" w:color="000000" w:fill="000000"/>
            <w:noWrap/>
            <w:vAlign w:val="center"/>
            <w:hideMark/>
          </w:tcPr>
          <w:p w:rsidR="009755F7" w:rsidRPr="009755F7" w:rsidRDefault="009755F7" w:rsidP="009755F7">
            <w:pPr>
              <w:jc w:val="cente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 xml:space="preserve">DBL </w:t>
            </w:r>
          </w:p>
        </w:tc>
        <w:tc>
          <w:tcPr>
            <w:tcW w:w="1200" w:type="dxa"/>
            <w:tcBorders>
              <w:top w:val="nil"/>
              <w:left w:val="nil"/>
              <w:bottom w:val="single" w:sz="4" w:space="0" w:color="auto"/>
              <w:right w:val="single" w:sz="4" w:space="0" w:color="auto"/>
            </w:tcBorders>
            <w:shd w:val="clear" w:color="000000" w:fill="000000"/>
            <w:noWrap/>
            <w:vAlign w:val="center"/>
            <w:hideMark/>
          </w:tcPr>
          <w:p w:rsidR="009755F7" w:rsidRPr="009755F7" w:rsidRDefault="009755F7" w:rsidP="009755F7">
            <w:pPr>
              <w:jc w:val="cente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MNR</w:t>
            </w:r>
          </w:p>
        </w:tc>
        <w:tc>
          <w:tcPr>
            <w:tcW w:w="1175" w:type="dxa"/>
            <w:tcBorders>
              <w:top w:val="nil"/>
              <w:left w:val="nil"/>
              <w:bottom w:val="single" w:sz="4" w:space="0" w:color="auto"/>
              <w:right w:val="single" w:sz="8" w:space="0" w:color="auto"/>
            </w:tcBorders>
            <w:shd w:val="clear" w:color="000000" w:fill="000000"/>
            <w:noWrap/>
            <w:vAlign w:val="center"/>
            <w:hideMark/>
          </w:tcPr>
          <w:p w:rsidR="009755F7" w:rsidRPr="009755F7" w:rsidRDefault="009755F7" w:rsidP="009755F7">
            <w:pPr>
              <w:jc w:val="cente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SGL</w:t>
            </w:r>
          </w:p>
        </w:tc>
      </w:tr>
      <w:tr w:rsidR="009755F7" w:rsidRPr="009755F7" w:rsidTr="009755F7">
        <w:trPr>
          <w:trHeight w:val="255"/>
          <w:jc w:val="center"/>
        </w:trPr>
        <w:tc>
          <w:tcPr>
            <w:tcW w:w="30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 xml:space="preserve">TURISTA </w:t>
            </w:r>
          </w:p>
        </w:tc>
        <w:tc>
          <w:tcPr>
            <w:tcW w:w="1027" w:type="dxa"/>
            <w:tcBorders>
              <w:top w:val="nil"/>
              <w:left w:val="nil"/>
              <w:bottom w:val="single" w:sz="4" w:space="0" w:color="auto"/>
              <w:right w:val="single" w:sz="4"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671</w:t>
            </w:r>
          </w:p>
        </w:tc>
        <w:tc>
          <w:tcPr>
            <w:tcW w:w="1200" w:type="dxa"/>
            <w:tcBorders>
              <w:top w:val="nil"/>
              <w:left w:val="nil"/>
              <w:bottom w:val="single" w:sz="4" w:space="0" w:color="auto"/>
              <w:right w:val="single" w:sz="4"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411</w:t>
            </w:r>
          </w:p>
        </w:tc>
        <w:tc>
          <w:tcPr>
            <w:tcW w:w="1175" w:type="dxa"/>
            <w:tcBorders>
              <w:top w:val="nil"/>
              <w:left w:val="nil"/>
              <w:bottom w:val="single" w:sz="4" w:space="0" w:color="auto"/>
              <w:right w:val="single" w:sz="8"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1173</w:t>
            </w:r>
          </w:p>
        </w:tc>
      </w:tr>
      <w:tr w:rsidR="009755F7" w:rsidRPr="009755F7" w:rsidTr="009755F7">
        <w:trPr>
          <w:trHeight w:val="255"/>
          <w:jc w:val="center"/>
        </w:trPr>
        <w:tc>
          <w:tcPr>
            <w:tcW w:w="30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 xml:space="preserve">PRIMERA </w:t>
            </w:r>
          </w:p>
        </w:tc>
        <w:tc>
          <w:tcPr>
            <w:tcW w:w="1027" w:type="dxa"/>
            <w:tcBorders>
              <w:top w:val="nil"/>
              <w:left w:val="nil"/>
              <w:bottom w:val="single" w:sz="4" w:space="0" w:color="auto"/>
              <w:right w:val="single" w:sz="4"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745</w:t>
            </w:r>
          </w:p>
        </w:tc>
        <w:tc>
          <w:tcPr>
            <w:tcW w:w="1200" w:type="dxa"/>
            <w:tcBorders>
              <w:top w:val="nil"/>
              <w:left w:val="nil"/>
              <w:bottom w:val="single" w:sz="4" w:space="0" w:color="auto"/>
              <w:right w:val="single" w:sz="4"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445</w:t>
            </w:r>
          </w:p>
        </w:tc>
        <w:tc>
          <w:tcPr>
            <w:tcW w:w="1175" w:type="dxa"/>
            <w:tcBorders>
              <w:top w:val="nil"/>
              <w:left w:val="nil"/>
              <w:bottom w:val="single" w:sz="4" w:space="0" w:color="auto"/>
              <w:right w:val="single" w:sz="8"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1308</w:t>
            </w:r>
          </w:p>
        </w:tc>
      </w:tr>
      <w:tr w:rsidR="009755F7" w:rsidRPr="009755F7" w:rsidTr="009755F7">
        <w:trPr>
          <w:trHeight w:val="300"/>
          <w:jc w:val="center"/>
        </w:trPr>
        <w:tc>
          <w:tcPr>
            <w:tcW w:w="30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SUPERIOR</w:t>
            </w:r>
          </w:p>
        </w:tc>
        <w:tc>
          <w:tcPr>
            <w:tcW w:w="1027" w:type="dxa"/>
            <w:tcBorders>
              <w:top w:val="nil"/>
              <w:left w:val="nil"/>
              <w:bottom w:val="single" w:sz="4" w:space="0" w:color="auto"/>
              <w:right w:val="single" w:sz="4"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829</w:t>
            </w:r>
          </w:p>
        </w:tc>
        <w:tc>
          <w:tcPr>
            <w:tcW w:w="1200" w:type="dxa"/>
            <w:tcBorders>
              <w:top w:val="nil"/>
              <w:left w:val="nil"/>
              <w:bottom w:val="single" w:sz="4" w:space="0" w:color="auto"/>
              <w:right w:val="single" w:sz="4"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466</w:t>
            </w:r>
          </w:p>
        </w:tc>
        <w:tc>
          <w:tcPr>
            <w:tcW w:w="1175" w:type="dxa"/>
            <w:tcBorders>
              <w:top w:val="nil"/>
              <w:left w:val="nil"/>
              <w:bottom w:val="single" w:sz="4" w:space="0" w:color="auto"/>
              <w:right w:val="single" w:sz="8" w:space="0" w:color="auto"/>
            </w:tcBorders>
            <w:shd w:val="clear" w:color="auto" w:fill="auto"/>
            <w:noWrap/>
            <w:vAlign w:val="center"/>
            <w:hideMark/>
          </w:tcPr>
          <w:p w:rsidR="009755F7" w:rsidRPr="009755F7" w:rsidRDefault="009755F7" w:rsidP="009755F7">
            <w:pPr>
              <w:jc w:val="cente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1574</w:t>
            </w:r>
          </w:p>
        </w:tc>
      </w:tr>
      <w:tr w:rsidR="009755F7" w:rsidRPr="009755F7" w:rsidTr="009755F7">
        <w:trPr>
          <w:trHeight w:val="315"/>
          <w:jc w:val="center"/>
        </w:trPr>
        <w:tc>
          <w:tcPr>
            <w:tcW w:w="644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5F7" w:rsidRPr="009755F7" w:rsidRDefault="009755F7" w:rsidP="009755F7">
            <w:pPr>
              <w:jc w:val="center"/>
              <w:rPr>
                <w:rFonts w:ascii="Calibri" w:eastAsia="Times New Roman" w:hAnsi="Calibri" w:cs="Calibri"/>
                <w:b/>
                <w:bCs/>
                <w:sz w:val="18"/>
                <w:szCs w:val="18"/>
                <w:lang w:val="es-MX" w:eastAsia="es-MX"/>
              </w:rPr>
            </w:pPr>
            <w:r w:rsidRPr="009755F7">
              <w:rPr>
                <w:rFonts w:ascii="Calibri" w:eastAsia="Times New Roman" w:hAnsi="Calibri" w:cs="Calibri"/>
                <w:b/>
                <w:bCs/>
                <w:sz w:val="18"/>
                <w:szCs w:val="18"/>
                <w:lang w:val="es-MX" w:eastAsia="es-MX"/>
              </w:rPr>
              <w:t xml:space="preserve">MENOR 02-10 AÑOS </w:t>
            </w:r>
          </w:p>
        </w:tc>
      </w:tr>
      <w:tr w:rsidR="009755F7" w:rsidRPr="009755F7" w:rsidTr="009755F7">
        <w:trPr>
          <w:trHeight w:val="315"/>
          <w:jc w:val="center"/>
        </w:trPr>
        <w:tc>
          <w:tcPr>
            <w:tcW w:w="644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5F7" w:rsidRPr="009755F7" w:rsidRDefault="009755F7" w:rsidP="009755F7">
            <w:pPr>
              <w:jc w:val="center"/>
              <w:rPr>
                <w:rFonts w:ascii="Calibri" w:eastAsia="Times New Roman" w:hAnsi="Calibri" w:cs="Calibri"/>
                <w:b/>
                <w:bCs/>
                <w:sz w:val="18"/>
                <w:szCs w:val="18"/>
                <w:lang w:val="es-MX" w:eastAsia="es-MX"/>
              </w:rPr>
            </w:pPr>
            <w:r w:rsidRPr="009755F7">
              <w:rPr>
                <w:rFonts w:ascii="Calibri" w:eastAsia="Times New Roman" w:hAnsi="Calibri" w:cs="Calibri"/>
                <w:b/>
                <w:bCs/>
                <w:sz w:val="18"/>
                <w:szCs w:val="18"/>
                <w:lang w:val="es-MX" w:eastAsia="es-MX"/>
              </w:rPr>
              <w:t>NO APLICA EN FERIAS, CARNAVAL, SEMANA SANTA, VERANO, NAVIDAD Y FIN DE AÑO</w:t>
            </w:r>
          </w:p>
        </w:tc>
      </w:tr>
      <w:tr w:rsidR="009755F7" w:rsidRPr="009755F7" w:rsidTr="009755F7">
        <w:trPr>
          <w:trHeight w:val="315"/>
          <w:jc w:val="center"/>
        </w:trPr>
        <w:tc>
          <w:tcPr>
            <w:tcW w:w="644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55F7" w:rsidRPr="009755F7" w:rsidRDefault="009755F7" w:rsidP="009755F7">
            <w:pPr>
              <w:jc w:val="center"/>
              <w:rPr>
                <w:rFonts w:ascii="Calibri" w:eastAsia="Times New Roman" w:hAnsi="Calibri" w:cs="Calibri"/>
                <w:b/>
                <w:bCs/>
                <w:color w:val="000000"/>
                <w:sz w:val="18"/>
                <w:szCs w:val="18"/>
                <w:lang w:val="es-MX" w:eastAsia="es-MX"/>
              </w:rPr>
            </w:pPr>
            <w:r w:rsidRPr="009755F7">
              <w:rPr>
                <w:rFonts w:ascii="Calibri" w:eastAsia="Times New Roman" w:hAnsi="Calibri" w:cs="Calibri"/>
                <w:b/>
                <w:bCs/>
                <w:color w:val="000000"/>
                <w:sz w:val="18"/>
                <w:szCs w:val="18"/>
                <w:lang w:val="es-MX" w:eastAsia="es-MX"/>
              </w:rPr>
              <w:t xml:space="preserve">TARIFAS SUJETAS A DISPONIBILIDAD Y CAMBIO SIN PREVIO AVISO </w:t>
            </w:r>
          </w:p>
        </w:tc>
      </w:tr>
    </w:tbl>
    <w:p w:rsidR="009755F7" w:rsidRPr="009755F7" w:rsidRDefault="009755F7" w:rsidP="001776B7">
      <w:pPr>
        <w:tabs>
          <w:tab w:val="left" w:pos="851"/>
        </w:tabs>
        <w:rPr>
          <w:sz w:val="20"/>
          <w:szCs w:val="20"/>
          <w:lang w:val="es-MX"/>
        </w:rPr>
      </w:pPr>
    </w:p>
    <w:p w:rsidR="001776B7" w:rsidRPr="00971077" w:rsidRDefault="001776B7" w:rsidP="001776B7">
      <w:pPr>
        <w:tabs>
          <w:tab w:val="left" w:pos="851"/>
        </w:tabs>
        <w:rPr>
          <w:sz w:val="20"/>
          <w:szCs w:val="20"/>
        </w:rPr>
      </w:pPr>
    </w:p>
    <w:tbl>
      <w:tblPr>
        <w:tblW w:w="4920" w:type="dxa"/>
        <w:jc w:val="center"/>
        <w:tblCellMar>
          <w:left w:w="70" w:type="dxa"/>
          <w:right w:w="70" w:type="dxa"/>
        </w:tblCellMar>
        <w:tblLook w:val="04A0" w:firstRow="1" w:lastRow="0" w:firstColumn="1" w:lastColumn="0" w:noHBand="0" w:noVBand="1"/>
      </w:tblPr>
      <w:tblGrid>
        <w:gridCol w:w="1147"/>
        <w:gridCol w:w="1435"/>
        <w:gridCol w:w="2338"/>
      </w:tblGrid>
      <w:tr w:rsidR="009755F7" w:rsidRPr="009755F7" w:rsidTr="009755F7">
        <w:trPr>
          <w:trHeight w:val="315"/>
          <w:jc w:val="center"/>
        </w:trPr>
        <w:tc>
          <w:tcPr>
            <w:tcW w:w="49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9755F7" w:rsidRPr="009755F7" w:rsidRDefault="009755F7" w:rsidP="009755F7">
            <w:pPr>
              <w:jc w:val="cente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 xml:space="preserve">HOTELES PREVISTOS O SIMILARES </w:t>
            </w:r>
          </w:p>
        </w:tc>
      </w:tr>
      <w:tr w:rsidR="009755F7" w:rsidRPr="009755F7" w:rsidTr="009755F7">
        <w:trPr>
          <w:trHeight w:val="300"/>
          <w:jc w:val="center"/>
        </w:trPr>
        <w:tc>
          <w:tcPr>
            <w:tcW w:w="114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9755F7" w:rsidRPr="009755F7" w:rsidRDefault="009755F7" w:rsidP="009755F7">
            <w:pP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Categoría</w:t>
            </w:r>
          </w:p>
        </w:tc>
        <w:tc>
          <w:tcPr>
            <w:tcW w:w="1435" w:type="dxa"/>
            <w:tcBorders>
              <w:top w:val="single" w:sz="4" w:space="0" w:color="auto"/>
              <w:left w:val="nil"/>
              <w:bottom w:val="single" w:sz="4" w:space="0" w:color="auto"/>
              <w:right w:val="single" w:sz="4" w:space="0" w:color="auto"/>
            </w:tcBorders>
            <w:shd w:val="clear" w:color="000000" w:fill="000000"/>
            <w:noWrap/>
            <w:vAlign w:val="center"/>
            <w:hideMark/>
          </w:tcPr>
          <w:p w:rsidR="009755F7" w:rsidRPr="009755F7" w:rsidRDefault="009755F7" w:rsidP="009755F7">
            <w:pP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Ciudad</w:t>
            </w:r>
          </w:p>
        </w:tc>
        <w:tc>
          <w:tcPr>
            <w:tcW w:w="2338" w:type="dxa"/>
            <w:tcBorders>
              <w:top w:val="single" w:sz="4" w:space="0" w:color="auto"/>
              <w:left w:val="nil"/>
              <w:bottom w:val="single" w:sz="4" w:space="0" w:color="auto"/>
              <w:right w:val="single" w:sz="8" w:space="0" w:color="auto"/>
            </w:tcBorders>
            <w:shd w:val="clear" w:color="000000" w:fill="000000"/>
            <w:noWrap/>
            <w:vAlign w:val="center"/>
            <w:hideMark/>
          </w:tcPr>
          <w:p w:rsidR="009755F7" w:rsidRPr="009755F7" w:rsidRDefault="009755F7" w:rsidP="009755F7">
            <w:pPr>
              <w:rPr>
                <w:rFonts w:ascii="Calibri" w:eastAsia="Times New Roman" w:hAnsi="Calibri" w:cs="Calibri"/>
                <w:b/>
                <w:bCs/>
                <w:color w:val="FFFFFF"/>
                <w:sz w:val="18"/>
                <w:szCs w:val="18"/>
                <w:lang w:val="es-MX" w:eastAsia="es-MX"/>
              </w:rPr>
            </w:pPr>
            <w:r w:rsidRPr="009755F7">
              <w:rPr>
                <w:rFonts w:ascii="Calibri" w:eastAsia="Times New Roman" w:hAnsi="Calibri" w:cs="Calibri"/>
                <w:b/>
                <w:bCs/>
                <w:color w:val="FFFFFF"/>
                <w:sz w:val="18"/>
                <w:szCs w:val="18"/>
                <w:lang w:val="es-MX" w:eastAsia="es-MX"/>
              </w:rPr>
              <w:t>Hotel</w:t>
            </w:r>
          </w:p>
        </w:tc>
      </w:tr>
      <w:tr w:rsidR="009755F7" w:rsidRPr="009755F7" w:rsidTr="009755F7">
        <w:trPr>
          <w:trHeight w:val="240"/>
          <w:jc w:val="center"/>
        </w:trPr>
        <w:tc>
          <w:tcPr>
            <w:tcW w:w="1147" w:type="dxa"/>
            <w:tcBorders>
              <w:top w:val="nil"/>
              <w:left w:val="single" w:sz="8" w:space="0" w:color="auto"/>
              <w:bottom w:val="single" w:sz="4"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TURISTA</w:t>
            </w:r>
          </w:p>
        </w:tc>
        <w:tc>
          <w:tcPr>
            <w:tcW w:w="1435" w:type="dxa"/>
            <w:tcBorders>
              <w:top w:val="nil"/>
              <w:left w:val="nil"/>
              <w:bottom w:val="single" w:sz="4"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 xml:space="preserve">San Salvador </w:t>
            </w:r>
          </w:p>
        </w:tc>
        <w:tc>
          <w:tcPr>
            <w:tcW w:w="2338" w:type="dxa"/>
            <w:tcBorders>
              <w:top w:val="nil"/>
              <w:left w:val="nil"/>
              <w:bottom w:val="single" w:sz="4" w:space="0" w:color="auto"/>
              <w:right w:val="single" w:sz="8"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Hotel Terra Bella</w:t>
            </w:r>
          </w:p>
        </w:tc>
      </w:tr>
      <w:tr w:rsidR="009755F7" w:rsidRPr="009755F7" w:rsidTr="009755F7">
        <w:trPr>
          <w:trHeight w:val="240"/>
          <w:jc w:val="center"/>
        </w:trPr>
        <w:tc>
          <w:tcPr>
            <w:tcW w:w="1147" w:type="dxa"/>
            <w:tcBorders>
              <w:top w:val="nil"/>
              <w:left w:val="single" w:sz="8" w:space="0" w:color="auto"/>
              <w:bottom w:val="single" w:sz="4"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 xml:space="preserve">PRIMERA </w:t>
            </w:r>
          </w:p>
        </w:tc>
        <w:tc>
          <w:tcPr>
            <w:tcW w:w="1435" w:type="dxa"/>
            <w:tcBorders>
              <w:top w:val="nil"/>
              <w:left w:val="nil"/>
              <w:bottom w:val="single" w:sz="4"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 xml:space="preserve">San Salvador </w:t>
            </w:r>
          </w:p>
        </w:tc>
        <w:tc>
          <w:tcPr>
            <w:tcW w:w="2338" w:type="dxa"/>
            <w:tcBorders>
              <w:top w:val="nil"/>
              <w:left w:val="nil"/>
              <w:bottom w:val="single" w:sz="4" w:space="0" w:color="auto"/>
              <w:right w:val="single" w:sz="8"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Hotel Mirador</w:t>
            </w:r>
          </w:p>
        </w:tc>
      </w:tr>
      <w:tr w:rsidR="009755F7" w:rsidRPr="009755F7" w:rsidTr="009755F7">
        <w:trPr>
          <w:trHeight w:val="255"/>
          <w:jc w:val="center"/>
        </w:trPr>
        <w:tc>
          <w:tcPr>
            <w:tcW w:w="1147" w:type="dxa"/>
            <w:tcBorders>
              <w:top w:val="nil"/>
              <w:left w:val="single" w:sz="8" w:space="0" w:color="auto"/>
              <w:bottom w:val="single" w:sz="8"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SUPERIOR</w:t>
            </w:r>
          </w:p>
        </w:tc>
        <w:tc>
          <w:tcPr>
            <w:tcW w:w="1435" w:type="dxa"/>
            <w:tcBorders>
              <w:top w:val="nil"/>
              <w:left w:val="nil"/>
              <w:bottom w:val="single" w:sz="8" w:space="0" w:color="auto"/>
              <w:right w:val="single" w:sz="4"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 xml:space="preserve">San Salvador </w:t>
            </w:r>
          </w:p>
        </w:tc>
        <w:tc>
          <w:tcPr>
            <w:tcW w:w="2338" w:type="dxa"/>
            <w:tcBorders>
              <w:top w:val="nil"/>
              <w:left w:val="nil"/>
              <w:bottom w:val="single" w:sz="8" w:space="0" w:color="auto"/>
              <w:right w:val="single" w:sz="8" w:space="0" w:color="auto"/>
            </w:tcBorders>
            <w:shd w:val="clear" w:color="auto" w:fill="auto"/>
            <w:noWrap/>
            <w:vAlign w:val="center"/>
            <w:hideMark/>
          </w:tcPr>
          <w:p w:rsidR="009755F7" w:rsidRPr="009755F7" w:rsidRDefault="009755F7" w:rsidP="009755F7">
            <w:pPr>
              <w:rPr>
                <w:rFonts w:ascii="Calibri" w:eastAsia="Times New Roman" w:hAnsi="Calibri" w:cs="Calibri"/>
                <w:color w:val="000000"/>
                <w:sz w:val="18"/>
                <w:szCs w:val="18"/>
                <w:lang w:val="es-MX" w:eastAsia="es-MX"/>
              </w:rPr>
            </w:pPr>
            <w:r w:rsidRPr="009755F7">
              <w:rPr>
                <w:rFonts w:ascii="Calibri" w:eastAsia="Times New Roman" w:hAnsi="Calibri" w:cs="Calibri"/>
                <w:color w:val="000000"/>
                <w:sz w:val="18"/>
                <w:szCs w:val="18"/>
                <w:lang w:val="es-MX" w:eastAsia="es-MX"/>
              </w:rPr>
              <w:t>Barceló San Salvador</w:t>
            </w:r>
          </w:p>
        </w:tc>
      </w:tr>
    </w:tbl>
    <w:p w:rsidR="001776B7" w:rsidRDefault="001776B7" w:rsidP="001776B7">
      <w:pPr>
        <w:rPr>
          <w:rFonts w:eastAsia="Calibri" w:cs="Tahoma"/>
          <w:b/>
          <w:color w:val="000000" w:themeColor="text1"/>
        </w:rPr>
      </w:pPr>
    </w:p>
    <w:p w:rsidR="001776B7" w:rsidRPr="00173D5B" w:rsidRDefault="001776B7" w:rsidP="001776B7">
      <w:pPr>
        <w:rPr>
          <w:rFonts w:eastAsia="Calibri" w:cs="Tahoma"/>
          <w:color w:val="000000" w:themeColor="text1"/>
        </w:rPr>
      </w:pPr>
      <w:r w:rsidRPr="00173D5B">
        <w:rPr>
          <w:rFonts w:eastAsia="Calibri" w:cs="Tahoma"/>
          <w:b/>
          <w:color w:val="000000" w:themeColor="text1"/>
        </w:rPr>
        <w:t>NOTAS IMPORTANTES:</w:t>
      </w:r>
    </w:p>
    <w:p w:rsidR="001776B7" w:rsidRPr="006E1AF1" w:rsidRDefault="001776B7" w:rsidP="001776B7">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1776B7" w:rsidRPr="006E1AF1" w:rsidRDefault="001776B7" w:rsidP="001776B7">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1776B7" w:rsidRPr="006E1AF1" w:rsidRDefault="001776B7" w:rsidP="001776B7">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1776B7" w:rsidRDefault="001776B7" w:rsidP="001776B7">
      <w:pPr>
        <w:pStyle w:val="Prrafodelista"/>
        <w:numPr>
          <w:ilvl w:val="0"/>
          <w:numId w:val="2"/>
        </w:numPr>
        <w:rPr>
          <w:sz w:val="20"/>
          <w:szCs w:val="20"/>
        </w:rPr>
      </w:pPr>
      <w:r w:rsidRPr="003F2DEC">
        <w:rPr>
          <w:sz w:val="20"/>
          <w:szCs w:val="20"/>
        </w:rPr>
        <w:t>Se requiere vacuna de Fiebre Amarilla si anteriormente se ha visitado Sudamérica o África</w:t>
      </w:r>
      <w:r>
        <w:rPr>
          <w:sz w:val="20"/>
          <w:szCs w:val="20"/>
        </w:rPr>
        <w:t xml:space="preserve">. </w:t>
      </w:r>
    </w:p>
    <w:p w:rsidR="001776B7" w:rsidRDefault="001776B7" w:rsidP="001776B7">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1776B7" w:rsidRDefault="001776B7" w:rsidP="001776B7">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1776B7" w:rsidRPr="006E1AF1" w:rsidRDefault="001776B7" w:rsidP="001776B7">
      <w:pPr>
        <w:tabs>
          <w:tab w:val="left" w:pos="851"/>
        </w:tabs>
        <w:rPr>
          <w:sz w:val="20"/>
          <w:szCs w:val="20"/>
        </w:rPr>
      </w:pPr>
    </w:p>
    <w:p w:rsidR="006E1AF1" w:rsidRPr="001776B7" w:rsidRDefault="006E1AF1" w:rsidP="001776B7"/>
    <w:sectPr w:rsidR="006E1AF1" w:rsidRPr="001776B7"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02" w:rsidRDefault="008F0C02" w:rsidP="00A771DB">
      <w:r>
        <w:separator/>
      </w:r>
    </w:p>
  </w:endnote>
  <w:endnote w:type="continuationSeparator" w:id="0">
    <w:p w:rsidR="008F0C02" w:rsidRDefault="008F0C0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02" w:rsidRDefault="008F0C02" w:rsidP="00A771DB">
      <w:r>
        <w:separator/>
      </w:r>
    </w:p>
  </w:footnote>
  <w:footnote w:type="continuationSeparator" w:id="0">
    <w:p w:rsidR="008F0C02" w:rsidRDefault="008F0C0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5371004D" wp14:editId="31255F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26EE"/>
    <w:rsid w:val="00051720"/>
    <w:rsid w:val="000F2FC5"/>
    <w:rsid w:val="00100612"/>
    <w:rsid w:val="00121839"/>
    <w:rsid w:val="001776B7"/>
    <w:rsid w:val="001D69A5"/>
    <w:rsid w:val="001F325C"/>
    <w:rsid w:val="002025C4"/>
    <w:rsid w:val="00215953"/>
    <w:rsid w:val="002A1C4F"/>
    <w:rsid w:val="002A4A4D"/>
    <w:rsid w:val="002D13C3"/>
    <w:rsid w:val="002F4AA1"/>
    <w:rsid w:val="002F561B"/>
    <w:rsid w:val="00377465"/>
    <w:rsid w:val="003B3FC0"/>
    <w:rsid w:val="003B7DFF"/>
    <w:rsid w:val="003E31C7"/>
    <w:rsid w:val="003F31C6"/>
    <w:rsid w:val="004023D0"/>
    <w:rsid w:val="00405F73"/>
    <w:rsid w:val="004064D5"/>
    <w:rsid w:val="00412B17"/>
    <w:rsid w:val="00424CF2"/>
    <w:rsid w:val="00452295"/>
    <w:rsid w:val="00453719"/>
    <w:rsid w:val="0046049D"/>
    <w:rsid w:val="004804A8"/>
    <w:rsid w:val="004A1C5B"/>
    <w:rsid w:val="004B7685"/>
    <w:rsid w:val="004E425A"/>
    <w:rsid w:val="00507180"/>
    <w:rsid w:val="00535676"/>
    <w:rsid w:val="0056589F"/>
    <w:rsid w:val="00570B4F"/>
    <w:rsid w:val="005A799F"/>
    <w:rsid w:val="005D74EF"/>
    <w:rsid w:val="005F1F32"/>
    <w:rsid w:val="006047E1"/>
    <w:rsid w:val="00623A6B"/>
    <w:rsid w:val="00641863"/>
    <w:rsid w:val="0067192C"/>
    <w:rsid w:val="00691304"/>
    <w:rsid w:val="006A15F1"/>
    <w:rsid w:val="006B0787"/>
    <w:rsid w:val="006B4BAD"/>
    <w:rsid w:val="006B6C37"/>
    <w:rsid w:val="006D4A8B"/>
    <w:rsid w:val="006E1AF1"/>
    <w:rsid w:val="006F05BE"/>
    <w:rsid w:val="00722124"/>
    <w:rsid w:val="00746048"/>
    <w:rsid w:val="007546A2"/>
    <w:rsid w:val="00781CE0"/>
    <w:rsid w:val="007A1834"/>
    <w:rsid w:val="007A7895"/>
    <w:rsid w:val="007E16C1"/>
    <w:rsid w:val="008946B0"/>
    <w:rsid w:val="008F0C02"/>
    <w:rsid w:val="00911422"/>
    <w:rsid w:val="00913262"/>
    <w:rsid w:val="009255AE"/>
    <w:rsid w:val="00971077"/>
    <w:rsid w:val="009755F7"/>
    <w:rsid w:val="00993F8F"/>
    <w:rsid w:val="009A37F3"/>
    <w:rsid w:val="009A7B01"/>
    <w:rsid w:val="009D549D"/>
    <w:rsid w:val="00A067B5"/>
    <w:rsid w:val="00A771DB"/>
    <w:rsid w:val="00AC769D"/>
    <w:rsid w:val="00B26DBA"/>
    <w:rsid w:val="00B43AFA"/>
    <w:rsid w:val="00B80F8A"/>
    <w:rsid w:val="00B81D78"/>
    <w:rsid w:val="00B85321"/>
    <w:rsid w:val="00BA5324"/>
    <w:rsid w:val="00BA7D4D"/>
    <w:rsid w:val="00BB0579"/>
    <w:rsid w:val="00BC452C"/>
    <w:rsid w:val="00BD0E92"/>
    <w:rsid w:val="00C111EB"/>
    <w:rsid w:val="00C121EA"/>
    <w:rsid w:val="00C130E9"/>
    <w:rsid w:val="00C664FA"/>
    <w:rsid w:val="00C74480"/>
    <w:rsid w:val="00C813CA"/>
    <w:rsid w:val="00C917A3"/>
    <w:rsid w:val="00CB1668"/>
    <w:rsid w:val="00CD4B83"/>
    <w:rsid w:val="00D369D8"/>
    <w:rsid w:val="00D87BCC"/>
    <w:rsid w:val="00D92305"/>
    <w:rsid w:val="00DA209E"/>
    <w:rsid w:val="00DB2938"/>
    <w:rsid w:val="00DC1A9F"/>
    <w:rsid w:val="00E16D95"/>
    <w:rsid w:val="00E26DD4"/>
    <w:rsid w:val="00E32650"/>
    <w:rsid w:val="00E635F3"/>
    <w:rsid w:val="00E86BE6"/>
    <w:rsid w:val="00EB1483"/>
    <w:rsid w:val="00EB4E0F"/>
    <w:rsid w:val="00EC78EF"/>
    <w:rsid w:val="00EF4AD1"/>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77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4112">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0562146">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942810606">
      <w:bodyDiv w:val="1"/>
      <w:marLeft w:val="0"/>
      <w:marRight w:val="0"/>
      <w:marTop w:val="0"/>
      <w:marBottom w:val="0"/>
      <w:divBdr>
        <w:top w:val="none" w:sz="0" w:space="0" w:color="auto"/>
        <w:left w:val="none" w:sz="0" w:space="0" w:color="auto"/>
        <w:bottom w:val="none" w:sz="0" w:space="0" w:color="auto"/>
        <w:right w:val="none" w:sz="0" w:space="0" w:color="auto"/>
      </w:divBdr>
    </w:div>
    <w:div w:id="985474426">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3482711">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696149623">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2024-01-05T20:30:00Z</dcterms:created>
  <dcterms:modified xsi:type="dcterms:W3CDTF">2024-01-05T20:30:00Z</dcterms:modified>
</cp:coreProperties>
</file>