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86BA1" w:rsidRPr="00986BA1" w:rsidRDefault="00986BA1" w:rsidP="00986BA1">
      <w:pPr>
        <w:spacing w:after="0" w:line="240" w:lineRule="auto"/>
        <w:jc w:val="center"/>
        <w:rPr>
          <w:rFonts w:ascii="Calibri" w:hAnsi="Calibri" w:cs="Calibri"/>
          <w:b/>
          <w:bCs/>
          <w:sz w:val="72"/>
          <w:szCs w:val="72"/>
          <w:lang w:val="es-ES"/>
        </w:rPr>
      </w:pPr>
      <w:r w:rsidRPr="00986BA1">
        <w:rPr>
          <w:rFonts w:ascii="Calibri" w:hAnsi="Calibri" w:cs="Calibri"/>
          <w:b/>
          <w:bCs/>
          <w:sz w:val="72"/>
          <w:szCs w:val="72"/>
          <w:lang w:val="es-ES"/>
        </w:rPr>
        <w:t>Sueños del Oeste</w:t>
      </w:r>
    </w:p>
    <w:p w:rsidR="005A0EDF" w:rsidRPr="00986BA1" w:rsidRDefault="00986BA1" w:rsidP="00986BA1">
      <w:pPr>
        <w:spacing w:after="0" w:line="240" w:lineRule="auto"/>
        <w:jc w:val="center"/>
        <w:rPr>
          <w:rFonts w:ascii="Calibri" w:hAnsi="Calibri" w:cs="Calibri"/>
          <w:b/>
          <w:bCs/>
          <w:sz w:val="32"/>
          <w:szCs w:val="32"/>
          <w:lang w:val="es-ES"/>
        </w:rPr>
      </w:pPr>
      <w:r w:rsidRPr="00986BA1">
        <w:rPr>
          <w:rFonts w:ascii="Calibri" w:hAnsi="Calibri" w:cs="Calibri"/>
          <w:b/>
          <w:bCs/>
          <w:sz w:val="32"/>
          <w:szCs w:val="32"/>
          <w:lang w:val="es-ES"/>
        </w:rPr>
        <w:t>13</w:t>
      </w:r>
      <w:r w:rsidR="00C51ACE">
        <w:rPr>
          <w:rFonts w:ascii="Calibri" w:hAnsi="Calibri" w:cs="Calibri"/>
          <w:b/>
          <w:bCs/>
          <w:sz w:val="32"/>
          <w:szCs w:val="32"/>
          <w:lang w:val="es-ES"/>
        </w:rPr>
        <w:t xml:space="preserve"> días </w:t>
      </w:r>
      <w:r w:rsidRPr="00986BA1">
        <w:rPr>
          <w:rFonts w:ascii="Calibri" w:hAnsi="Calibri" w:cs="Calibri"/>
          <w:b/>
          <w:bCs/>
          <w:sz w:val="32"/>
          <w:szCs w:val="32"/>
          <w:lang w:val="es-ES"/>
        </w:rPr>
        <w:t>/</w:t>
      </w:r>
      <w:r w:rsidR="00C51ACE">
        <w:rPr>
          <w:rFonts w:ascii="Calibri" w:hAnsi="Calibri" w:cs="Calibri"/>
          <w:b/>
          <w:bCs/>
          <w:sz w:val="32"/>
          <w:szCs w:val="32"/>
          <w:lang w:val="es-ES"/>
        </w:rPr>
        <w:t xml:space="preserve"> </w:t>
      </w:r>
      <w:r w:rsidRPr="00986BA1">
        <w:rPr>
          <w:rFonts w:ascii="Calibri" w:hAnsi="Calibri" w:cs="Calibri"/>
          <w:b/>
          <w:bCs/>
          <w:sz w:val="32"/>
          <w:szCs w:val="32"/>
          <w:lang w:val="es-ES"/>
        </w:rPr>
        <w:t>12</w:t>
      </w:r>
      <w:r w:rsidR="00C51ACE">
        <w:rPr>
          <w:rFonts w:ascii="Calibri" w:hAnsi="Calibri" w:cs="Calibri"/>
          <w:b/>
          <w:bCs/>
          <w:sz w:val="32"/>
          <w:szCs w:val="32"/>
          <w:lang w:val="es-ES"/>
        </w:rPr>
        <w:t xml:space="preserve"> noches</w:t>
      </w:r>
    </w:p>
    <w:p w:rsidR="00986BA1" w:rsidRDefault="00986BA1" w:rsidP="00986BA1">
      <w:pPr>
        <w:spacing w:after="0" w:line="240" w:lineRule="auto"/>
        <w:jc w:val="both"/>
        <w:rPr>
          <w:rFonts w:ascii="Calibri" w:hAnsi="Calibri" w:cs="Calibri"/>
          <w:sz w:val="20"/>
          <w:szCs w:val="20"/>
          <w:lang w:val="es-ES"/>
        </w:rPr>
      </w:pPr>
      <w:r>
        <w:rPr>
          <w:rFonts w:ascii="Calibri" w:hAnsi="Calibri" w:cs="Calibri"/>
          <w:sz w:val="20"/>
          <w:szCs w:val="20"/>
          <w:lang w:val="es-ES"/>
        </w:rPr>
        <w:t>Llegadas:</w:t>
      </w:r>
      <w:r w:rsidR="00B06448">
        <w:rPr>
          <w:rFonts w:ascii="Calibri" w:hAnsi="Calibri" w:cs="Calibri"/>
          <w:sz w:val="20"/>
          <w:szCs w:val="20"/>
          <w:lang w:val="es-ES"/>
        </w:rPr>
        <w:t xml:space="preserve"> Específicas</w:t>
      </w:r>
    </w:p>
    <w:p w:rsidR="00986BA1" w:rsidRPr="00005EB2" w:rsidRDefault="00986BA1" w:rsidP="00986BA1">
      <w:pPr>
        <w:spacing w:after="0" w:line="240" w:lineRule="auto"/>
        <w:jc w:val="both"/>
        <w:rPr>
          <w:rFonts w:ascii="Calibri" w:hAnsi="Calibri" w:cs="Calibri"/>
          <w:sz w:val="20"/>
          <w:szCs w:val="20"/>
          <w:lang w:val="es-ES"/>
        </w:rPr>
      </w:pPr>
    </w:p>
    <w:p w:rsidR="00986BA1" w:rsidRPr="00005EB2" w:rsidRDefault="00986BA1" w:rsidP="00986BA1">
      <w:pPr>
        <w:spacing w:after="0" w:line="240" w:lineRule="auto"/>
        <w:jc w:val="both"/>
        <w:rPr>
          <w:rFonts w:ascii="Calibri" w:hAnsi="Calibri" w:cs="Calibri"/>
          <w:sz w:val="20"/>
          <w:szCs w:val="20"/>
        </w:rPr>
      </w:pPr>
      <w:r w:rsidRPr="00005EB2">
        <w:rPr>
          <w:rFonts w:ascii="Calibri" w:hAnsi="Calibri" w:cs="Calibri"/>
          <w:b/>
          <w:bCs/>
          <w:sz w:val="20"/>
          <w:szCs w:val="20"/>
        </w:rPr>
        <w:t>Día 1. Los Ángeles</w:t>
      </w:r>
      <w:r w:rsidRPr="00005EB2">
        <w:rPr>
          <w:rFonts w:ascii="Calibri" w:hAnsi="Calibri" w:cs="Calibri"/>
          <w:sz w:val="20"/>
          <w:szCs w:val="20"/>
        </w:rPr>
        <w:t xml:space="preserve"> </w:t>
      </w:r>
    </w:p>
    <w:p w:rsidR="00986BA1" w:rsidRPr="00005EB2" w:rsidRDefault="00B06448" w:rsidP="00B06448">
      <w:pPr>
        <w:pStyle w:val="Textosinformato"/>
        <w:jc w:val="both"/>
        <w:rPr>
          <w:rFonts w:ascii="Calibri" w:eastAsia="Calibri" w:hAnsi="Calibri" w:cs="Calibri"/>
          <w:sz w:val="20"/>
          <w:szCs w:val="20"/>
          <w:lang w:val="es-MX"/>
        </w:rPr>
      </w:pPr>
      <w:r w:rsidRPr="00005EB2">
        <w:rPr>
          <w:rFonts w:ascii="Calibri" w:eastAsia="Calibri" w:hAnsi="Calibri" w:cs="Calibri"/>
          <w:sz w:val="20"/>
          <w:szCs w:val="20"/>
          <w:lang w:val="es-MX"/>
        </w:rPr>
        <w:t xml:space="preserve">Llegada al aeropuerto y traslado al hotel. Resto del día libre. </w:t>
      </w:r>
      <w:r w:rsidRPr="00005EB2">
        <w:rPr>
          <w:rFonts w:ascii="Calibri" w:eastAsia="Calibri" w:hAnsi="Calibri" w:cs="Calibri"/>
          <w:b/>
          <w:sz w:val="20"/>
          <w:szCs w:val="20"/>
          <w:lang w:val="es-MX"/>
        </w:rPr>
        <w:t>Alojamiento.</w:t>
      </w:r>
    </w:p>
    <w:p w:rsidR="00986BA1" w:rsidRPr="00005EB2" w:rsidRDefault="00986BA1" w:rsidP="00986BA1">
      <w:pPr>
        <w:spacing w:after="0" w:line="240" w:lineRule="auto"/>
        <w:jc w:val="both"/>
        <w:rPr>
          <w:rFonts w:ascii="Calibri" w:hAnsi="Calibri" w:cs="Calibri"/>
          <w:sz w:val="20"/>
          <w:szCs w:val="20"/>
        </w:rPr>
      </w:pPr>
    </w:p>
    <w:p w:rsidR="00986BA1" w:rsidRPr="00005EB2" w:rsidRDefault="00986BA1" w:rsidP="00986BA1">
      <w:pPr>
        <w:spacing w:after="0" w:line="240" w:lineRule="auto"/>
        <w:jc w:val="both"/>
        <w:rPr>
          <w:rFonts w:ascii="Calibri" w:hAnsi="Calibri" w:cs="Calibri"/>
          <w:i/>
          <w:iCs/>
          <w:sz w:val="20"/>
          <w:szCs w:val="20"/>
        </w:rPr>
      </w:pPr>
      <w:r w:rsidRPr="00005EB2">
        <w:rPr>
          <w:rFonts w:ascii="Calibri" w:hAnsi="Calibri" w:cs="Calibri"/>
          <w:b/>
          <w:bCs/>
          <w:sz w:val="20"/>
          <w:szCs w:val="20"/>
        </w:rPr>
        <w:t xml:space="preserve">Día 2. Los Ángeles </w:t>
      </w:r>
      <w:r w:rsidR="00B06448" w:rsidRPr="00005EB2">
        <w:rPr>
          <w:rFonts w:ascii="Calibri" w:hAnsi="Calibri" w:cs="Calibri"/>
          <w:i/>
          <w:iCs/>
          <w:sz w:val="20"/>
          <w:szCs w:val="20"/>
        </w:rPr>
        <w:t>(City Tour)</w:t>
      </w:r>
    </w:p>
    <w:p w:rsidR="00986BA1" w:rsidRPr="00005EB2"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Desayuno.</w:t>
      </w:r>
      <w:r w:rsidRPr="00005EB2">
        <w:rPr>
          <w:rFonts w:ascii="Calibri" w:hAnsi="Calibri" w:cs="Calibri"/>
          <w:sz w:val="20"/>
          <w:szCs w:val="20"/>
        </w:rPr>
        <w:t xml:space="preserve"> Por la mañana recogida en su hotel en Los Ángeles para iniciar el paseo por las áreas de mayor interés: Downtown, Distrito Financiero, Dorothy Chandler Pavillion, Plaza Olvera. Continuamos hacia Hollywood donde apreciaremos el Teatro Dolby (entrega de los Oscars), el Teatro Chino, la Avenida de las Estrellas y Sunset Blvd; nuestro paseo continuo hacia la zona residencial de Beverly Hills, regreso a su hotel. Tarde libre. </w:t>
      </w:r>
      <w:r w:rsidRPr="00005EB2">
        <w:rPr>
          <w:rFonts w:ascii="Calibri" w:hAnsi="Calibri" w:cs="Calibri"/>
          <w:b/>
          <w:bCs/>
          <w:sz w:val="20"/>
          <w:szCs w:val="20"/>
        </w:rPr>
        <w:t xml:space="preserve">Alojamiento. </w:t>
      </w:r>
    </w:p>
    <w:p w:rsidR="00986BA1" w:rsidRPr="00005EB2" w:rsidRDefault="00986BA1" w:rsidP="00986BA1">
      <w:pPr>
        <w:spacing w:after="0" w:line="240" w:lineRule="auto"/>
        <w:jc w:val="both"/>
        <w:rPr>
          <w:rFonts w:ascii="Calibri" w:hAnsi="Calibri" w:cs="Calibri"/>
          <w:b/>
          <w:bCs/>
          <w:sz w:val="20"/>
          <w:szCs w:val="20"/>
        </w:rPr>
      </w:pPr>
    </w:p>
    <w:p w:rsidR="00986BA1" w:rsidRPr="00005EB2"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 xml:space="preserve">Día 3. Los Ángeles </w:t>
      </w:r>
      <w:r w:rsidR="00B06448" w:rsidRPr="00005EB2">
        <w:rPr>
          <w:rFonts w:ascii="Calibri" w:hAnsi="Calibri" w:cs="Calibri"/>
          <w:b/>
          <w:bCs/>
          <w:sz w:val="20"/>
          <w:szCs w:val="20"/>
        </w:rPr>
        <w:t>–</w:t>
      </w:r>
      <w:r w:rsidRPr="00005EB2">
        <w:rPr>
          <w:rFonts w:ascii="Calibri" w:hAnsi="Calibri" w:cs="Calibri"/>
          <w:b/>
          <w:bCs/>
          <w:sz w:val="20"/>
          <w:szCs w:val="20"/>
        </w:rPr>
        <w:t xml:space="preserve"> Gran Ca</w:t>
      </w:r>
      <w:r w:rsidR="00B06448" w:rsidRPr="00005EB2">
        <w:rPr>
          <w:rFonts w:ascii="Calibri" w:hAnsi="Calibri" w:cs="Calibri"/>
          <w:b/>
          <w:bCs/>
          <w:sz w:val="20"/>
          <w:szCs w:val="20"/>
        </w:rPr>
        <w:t>ñón</w:t>
      </w:r>
      <w:r w:rsidRPr="00005EB2">
        <w:rPr>
          <w:rFonts w:ascii="Calibri" w:hAnsi="Calibri" w:cs="Calibri"/>
          <w:b/>
          <w:bCs/>
          <w:sz w:val="20"/>
          <w:szCs w:val="20"/>
        </w:rPr>
        <w:t xml:space="preserve"> </w:t>
      </w:r>
    </w:p>
    <w:p w:rsidR="00986BA1" w:rsidRPr="00005EB2" w:rsidRDefault="00986BA1" w:rsidP="00986BA1">
      <w:pPr>
        <w:spacing w:after="0" w:line="240" w:lineRule="auto"/>
        <w:jc w:val="both"/>
        <w:rPr>
          <w:rFonts w:ascii="Calibri" w:hAnsi="Calibri" w:cs="Calibri"/>
          <w:sz w:val="20"/>
          <w:szCs w:val="20"/>
        </w:rPr>
      </w:pPr>
      <w:r w:rsidRPr="00005EB2">
        <w:rPr>
          <w:rFonts w:ascii="Calibri" w:hAnsi="Calibri" w:cs="Calibri"/>
          <w:b/>
          <w:bCs/>
          <w:sz w:val="20"/>
          <w:szCs w:val="20"/>
        </w:rPr>
        <w:t>Desayuno.</w:t>
      </w:r>
      <w:r w:rsidRPr="00005EB2">
        <w:rPr>
          <w:rFonts w:ascii="Calibri" w:hAnsi="Calibri" w:cs="Calibri"/>
          <w:sz w:val="20"/>
          <w:szCs w:val="20"/>
        </w:rPr>
        <w:t xml:space="preserve"> Temprano en la mañana salida para el Gran </w:t>
      </w:r>
      <w:r w:rsidR="00B06448" w:rsidRPr="00005EB2">
        <w:rPr>
          <w:rFonts w:ascii="Calibri" w:hAnsi="Calibri" w:cs="Calibri"/>
          <w:sz w:val="20"/>
          <w:szCs w:val="20"/>
        </w:rPr>
        <w:t>Cañón</w:t>
      </w:r>
      <w:r w:rsidRPr="00005EB2">
        <w:rPr>
          <w:rFonts w:ascii="Calibri" w:hAnsi="Calibri" w:cs="Calibri"/>
          <w:sz w:val="20"/>
          <w:szCs w:val="20"/>
        </w:rPr>
        <w:t xml:space="preserve"> (South Rim), cruzando por los desiertos de Mojave y Arizona con parada en Seligman para ver un puesto de descanso de la mítica Ruta 66. Llegada en últimas horas de la tarde. </w:t>
      </w:r>
      <w:r w:rsidRPr="00005EB2">
        <w:rPr>
          <w:rFonts w:ascii="Calibri" w:hAnsi="Calibri" w:cs="Calibri"/>
          <w:b/>
          <w:bCs/>
          <w:sz w:val="20"/>
          <w:szCs w:val="20"/>
        </w:rPr>
        <w:t>Alojamiento.</w:t>
      </w:r>
      <w:r w:rsidRPr="00005EB2">
        <w:rPr>
          <w:rFonts w:ascii="Calibri" w:hAnsi="Calibri" w:cs="Calibri"/>
          <w:sz w:val="20"/>
          <w:szCs w:val="20"/>
        </w:rPr>
        <w:t xml:space="preserve"> </w:t>
      </w:r>
    </w:p>
    <w:p w:rsidR="00B06448" w:rsidRPr="00005EB2" w:rsidRDefault="00B06448" w:rsidP="00986BA1">
      <w:pPr>
        <w:spacing w:after="0" w:line="240" w:lineRule="auto"/>
        <w:jc w:val="both"/>
        <w:rPr>
          <w:rFonts w:ascii="Calibri" w:hAnsi="Calibri" w:cs="Calibri"/>
          <w:sz w:val="20"/>
          <w:szCs w:val="20"/>
        </w:rPr>
      </w:pPr>
    </w:p>
    <w:p w:rsidR="00986BA1" w:rsidRPr="00005EB2" w:rsidRDefault="00986BA1" w:rsidP="00986BA1">
      <w:pPr>
        <w:spacing w:after="0" w:line="240" w:lineRule="auto"/>
        <w:jc w:val="both"/>
        <w:rPr>
          <w:rFonts w:ascii="Calibri" w:hAnsi="Calibri" w:cs="Calibri"/>
          <w:sz w:val="20"/>
          <w:szCs w:val="20"/>
        </w:rPr>
      </w:pPr>
      <w:r w:rsidRPr="00005EB2">
        <w:rPr>
          <w:rFonts w:ascii="Calibri" w:hAnsi="Calibri" w:cs="Calibri"/>
          <w:i/>
          <w:iCs/>
          <w:sz w:val="20"/>
          <w:szCs w:val="20"/>
        </w:rPr>
        <w:t>Nota:</w:t>
      </w:r>
      <w:r w:rsidR="00B06448" w:rsidRPr="00005EB2">
        <w:rPr>
          <w:rFonts w:ascii="Calibri" w:hAnsi="Calibri" w:cs="Calibri"/>
          <w:i/>
          <w:iCs/>
          <w:sz w:val="20"/>
          <w:szCs w:val="20"/>
        </w:rPr>
        <w:t xml:space="preserve"> </w:t>
      </w:r>
      <w:r w:rsidRPr="00005EB2">
        <w:rPr>
          <w:rFonts w:ascii="Calibri" w:hAnsi="Calibri" w:cs="Calibri"/>
          <w:i/>
          <w:iCs/>
          <w:sz w:val="20"/>
          <w:szCs w:val="20"/>
        </w:rPr>
        <w:t xml:space="preserve">Durante el invierno </w:t>
      </w:r>
      <w:r w:rsidR="00B06448" w:rsidRPr="00005EB2">
        <w:rPr>
          <w:rFonts w:ascii="Calibri" w:hAnsi="Calibri" w:cs="Calibri"/>
          <w:i/>
          <w:iCs/>
          <w:sz w:val="20"/>
          <w:szCs w:val="20"/>
        </w:rPr>
        <w:t>n</w:t>
      </w:r>
      <w:r w:rsidRPr="00005EB2">
        <w:rPr>
          <w:rFonts w:ascii="Calibri" w:hAnsi="Calibri" w:cs="Calibri"/>
          <w:i/>
          <w:iCs/>
          <w:sz w:val="20"/>
          <w:szCs w:val="20"/>
        </w:rPr>
        <w:t>oviembre-</w:t>
      </w:r>
      <w:r w:rsidR="00B06448" w:rsidRPr="00005EB2">
        <w:rPr>
          <w:rFonts w:ascii="Calibri" w:hAnsi="Calibri" w:cs="Calibri"/>
          <w:i/>
          <w:iCs/>
          <w:sz w:val="20"/>
          <w:szCs w:val="20"/>
        </w:rPr>
        <w:t>abril</w:t>
      </w:r>
      <w:r w:rsidRPr="00005EB2">
        <w:rPr>
          <w:rFonts w:ascii="Calibri" w:hAnsi="Calibri" w:cs="Calibri"/>
          <w:i/>
          <w:iCs/>
          <w:sz w:val="20"/>
          <w:szCs w:val="20"/>
        </w:rPr>
        <w:t xml:space="preserve"> el puesto está cerrado.</w:t>
      </w:r>
      <w:r w:rsidRPr="00005EB2">
        <w:rPr>
          <w:rFonts w:ascii="Calibri" w:hAnsi="Calibri" w:cs="Calibri"/>
          <w:sz w:val="20"/>
          <w:szCs w:val="20"/>
        </w:rPr>
        <w:t xml:space="preserve"> </w:t>
      </w:r>
    </w:p>
    <w:p w:rsidR="00986BA1" w:rsidRPr="00005EB2" w:rsidRDefault="00986BA1" w:rsidP="00986BA1">
      <w:pPr>
        <w:spacing w:after="0" w:line="240" w:lineRule="auto"/>
        <w:jc w:val="both"/>
        <w:rPr>
          <w:rFonts w:ascii="Calibri" w:hAnsi="Calibri" w:cs="Calibri"/>
          <w:sz w:val="20"/>
          <w:szCs w:val="20"/>
        </w:rPr>
      </w:pPr>
    </w:p>
    <w:p w:rsidR="00986BA1" w:rsidRPr="00A8456A" w:rsidRDefault="00986BA1" w:rsidP="00986BA1">
      <w:pPr>
        <w:spacing w:after="0" w:line="240" w:lineRule="auto"/>
        <w:jc w:val="both"/>
        <w:rPr>
          <w:rFonts w:ascii="Calibri" w:hAnsi="Calibri" w:cs="Calibri"/>
          <w:b/>
          <w:bCs/>
          <w:sz w:val="20"/>
          <w:szCs w:val="20"/>
        </w:rPr>
      </w:pPr>
      <w:r w:rsidRPr="00A8456A">
        <w:rPr>
          <w:rFonts w:ascii="Calibri" w:hAnsi="Calibri" w:cs="Calibri"/>
          <w:b/>
          <w:bCs/>
          <w:sz w:val="20"/>
          <w:szCs w:val="20"/>
        </w:rPr>
        <w:t>Día 4. Gran Ca</w:t>
      </w:r>
      <w:r w:rsidR="00B06448" w:rsidRPr="00A8456A">
        <w:rPr>
          <w:rFonts w:ascii="Calibri" w:hAnsi="Calibri" w:cs="Calibri"/>
          <w:b/>
          <w:bCs/>
          <w:sz w:val="20"/>
          <w:szCs w:val="20"/>
        </w:rPr>
        <w:t>ñón</w:t>
      </w:r>
      <w:r w:rsidRPr="00A8456A">
        <w:rPr>
          <w:rFonts w:ascii="Calibri" w:hAnsi="Calibri" w:cs="Calibri"/>
          <w:b/>
          <w:bCs/>
          <w:sz w:val="20"/>
          <w:szCs w:val="20"/>
        </w:rPr>
        <w:t xml:space="preserve"> </w:t>
      </w:r>
      <w:r w:rsidR="00B06448" w:rsidRPr="00A8456A">
        <w:rPr>
          <w:rFonts w:ascii="Calibri" w:hAnsi="Calibri" w:cs="Calibri"/>
          <w:b/>
          <w:bCs/>
          <w:sz w:val="20"/>
          <w:szCs w:val="20"/>
        </w:rPr>
        <w:t>–</w:t>
      </w:r>
      <w:r w:rsidRPr="00A8456A">
        <w:rPr>
          <w:rFonts w:ascii="Calibri" w:hAnsi="Calibri" w:cs="Calibri"/>
          <w:b/>
          <w:bCs/>
          <w:sz w:val="20"/>
          <w:szCs w:val="20"/>
        </w:rPr>
        <w:t xml:space="preserve"> </w:t>
      </w:r>
      <w:r w:rsidR="00B06448" w:rsidRPr="00A8456A">
        <w:rPr>
          <w:rFonts w:ascii="Calibri" w:hAnsi="Calibri" w:cs="Calibri"/>
          <w:b/>
          <w:bCs/>
          <w:sz w:val="20"/>
          <w:szCs w:val="20"/>
        </w:rPr>
        <w:t>M</w:t>
      </w:r>
      <w:r w:rsidRPr="00A8456A">
        <w:rPr>
          <w:rFonts w:ascii="Calibri" w:hAnsi="Calibri" w:cs="Calibri"/>
          <w:b/>
          <w:bCs/>
          <w:sz w:val="20"/>
          <w:szCs w:val="20"/>
        </w:rPr>
        <w:t xml:space="preserve">onument Valley </w:t>
      </w:r>
      <w:r w:rsidR="00B06448" w:rsidRPr="00A8456A">
        <w:rPr>
          <w:rFonts w:ascii="Calibri" w:hAnsi="Calibri" w:cs="Calibri"/>
          <w:b/>
          <w:bCs/>
          <w:sz w:val="20"/>
          <w:szCs w:val="20"/>
        </w:rPr>
        <w:t>–</w:t>
      </w:r>
      <w:r w:rsidRPr="00A8456A">
        <w:rPr>
          <w:rFonts w:ascii="Calibri" w:hAnsi="Calibri" w:cs="Calibri"/>
          <w:b/>
          <w:bCs/>
          <w:sz w:val="20"/>
          <w:szCs w:val="20"/>
        </w:rPr>
        <w:t xml:space="preserve"> Horseshoe Bend </w:t>
      </w:r>
      <w:r w:rsidR="00B06448" w:rsidRPr="00A8456A">
        <w:rPr>
          <w:rFonts w:ascii="Calibri" w:hAnsi="Calibri" w:cs="Calibri"/>
          <w:b/>
          <w:bCs/>
          <w:sz w:val="20"/>
          <w:szCs w:val="20"/>
        </w:rPr>
        <w:t>–</w:t>
      </w:r>
      <w:r w:rsidRPr="00A8456A">
        <w:rPr>
          <w:rFonts w:ascii="Calibri" w:hAnsi="Calibri" w:cs="Calibri"/>
          <w:b/>
          <w:bCs/>
          <w:sz w:val="20"/>
          <w:szCs w:val="20"/>
        </w:rPr>
        <w:t xml:space="preserve"> Page </w:t>
      </w:r>
    </w:p>
    <w:p w:rsidR="00986BA1" w:rsidRPr="00005EB2"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Desayuno.</w:t>
      </w:r>
      <w:r w:rsidRPr="00005EB2">
        <w:rPr>
          <w:rFonts w:ascii="Calibri" w:hAnsi="Calibri" w:cs="Calibri"/>
          <w:sz w:val="20"/>
          <w:szCs w:val="20"/>
        </w:rPr>
        <w:t xml:space="preserve"> Por la mañana visitaremos el Gran Ca</w:t>
      </w:r>
      <w:r w:rsidR="00005EB2">
        <w:rPr>
          <w:rFonts w:ascii="Calibri" w:hAnsi="Calibri" w:cs="Calibri"/>
          <w:sz w:val="20"/>
          <w:szCs w:val="20"/>
        </w:rPr>
        <w:t>ñón</w:t>
      </w:r>
      <w:r w:rsidRPr="00005EB2">
        <w:rPr>
          <w:rFonts w:ascii="Calibri" w:hAnsi="Calibri" w:cs="Calibri"/>
          <w:sz w:val="20"/>
          <w:szCs w:val="20"/>
        </w:rPr>
        <w:t xml:space="preserve"> (South Rim) con oportunidad de fotografiarlo desde varios puntos de atracción. Luego partimos hacia Monument Valley, la gran depresión situada en la reserva de los indios Navajos. Tendrán la oportunidad de hacer una excursión por dentro del valle místico de los Navajos en un vehículo a todo terreno con un guía Navajo (excursión no incluida) o tomar fotografías desde los miradores. Luego continuamos nuestro camino para visitar Horseshoe Bend donde pueden apreciar una de las pocas curvas de 180 grados del rio Colorado y podrán notar el cambio de coloración del agua del rio entre azul y tonos turquesas. </w:t>
      </w:r>
      <w:r w:rsidRPr="00005EB2">
        <w:rPr>
          <w:rFonts w:ascii="Calibri" w:hAnsi="Calibri" w:cs="Calibri"/>
          <w:b/>
          <w:bCs/>
          <w:sz w:val="20"/>
          <w:szCs w:val="20"/>
        </w:rPr>
        <w:t xml:space="preserve">Alojamiento. </w:t>
      </w:r>
    </w:p>
    <w:p w:rsidR="00986BA1" w:rsidRPr="00005EB2" w:rsidRDefault="00986BA1" w:rsidP="00986BA1">
      <w:pPr>
        <w:spacing w:after="0" w:line="240" w:lineRule="auto"/>
        <w:jc w:val="both"/>
        <w:rPr>
          <w:rFonts w:ascii="Calibri" w:hAnsi="Calibri" w:cs="Calibri"/>
          <w:b/>
          <w:bCs/>
          <w:sz w:val="20"/>
          <w:szCs w:val="20"/>
        </w:rPr>
      </w:pPr>
    </w:p>
    <w:p w:rsidR="00986BA1" w:rsidRPr="00A8456A"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 xml:space="preserve">Día 5. </w:t>
      </w:r>
      <w:r w:rsidRPr="00A8456A">
        <w:rPr>
          <w:rFonts w:ascii="Calibri" w:hAnsi="Calibri" w:cs="Calibri"/>
          <w:b/>
          <w:bCs/>
          <w:sz w:val="20"/>
          <w:szCs w:val="20"/>
        </w:rPr>
        <w:t xml:space="preserve">Page </w:t>
      </w:r>
      <w:r w:rsidR="00B06448" w:rsidRPr="00A8456A">
        <w:rPr>
          <w:rFonts w:ascii="Calibri" w:hAnsi="Calibri" w:cs="Calibri"/>
          <w:b/>
          <w:bCs/>
          <w:sz w:val="20"/>
          <w:szCs w:val="20"/>
        </w:rPr>
        <w:t>–</w:t>
      </w:r>
      <w:r w:rsidRPr="00A8456A">
        <w:rPr>
          <w:rFonts w:ascii="Calibri" w:hAnsi="Calibri" w:cs="Calibri"/>
          <w:b/>
          <w:bCs/>
          <w:sz w:val="20"/>
          <w:szCs w:val="20"/>
        </w:rPr>
        <w:t xml:space="preserve"> Antelope </w:t>
      </w:r>
      <w:r w:rsidR="00B06448" w:rsidRPr="00A8456A">
        <w:rPr>
          <w:rFonts w:ascii="Calibri" w:hAnsi="Calibri" w:cs="Calibri"/>
          <w:b/>
          <w:bCs/>
          <w:sz w:val="20"/>
          <w:szCs w:val="20"/>
        </w:rPr>
        <w:t>–</w:t>
      </w:r>
      <w:r w:rsidRPr="00A8456A">
        <w:rPr>
          <w:rFonts w:ascii="Calibri" w:hAnsi="Calibri" w:cs="Calibri"/>
          <w:b/>
          <w:bCs/>
          <w:sz w:val="20"/>
          <w:szCs w:val="20"/>
        </w:rPr>
        <w:t xml:space="preserve"> Lake Powell </w:t>
      </w:r>
      <w:r w:rsidR="00B06448" w:rsidRPr="00A8456A">
        <w:rPr>
          <w:rFonts w:ascii="Calibri" w:hAnsi="Calibri" w:cs="Calibri"/>
          <w:b/>
          <w:bCs/>
          <w:sz w:val="20"/>
          <w:szCs w:val="20"/>
        </w:rPr>
        <w:t>–</w:t>
      </w:r>
      <w:r w:rsidRPr="00A8456A">
        <w:rPr>
          <w:rFonts w:ascii="Calibri" w:hAnsi="Calibri" w:cs="Calibri"/>
          <w:b/>
          <w:bCs/>
          <w:sz w:val="20"/>
          <w:szCs w:val="20"/>
        </w:rPr>
        <w:t xml:space="preserve"> </w:t>
      </w:r>
      <w:r w:rsidR="00B06448" w:rsidRPr="00A8456A">
        <w:rPr>
          <w:rFonts w:ascii="Calibri" w:hAnsi="Calibri" w:cs="Calibri"/>
          <w:b/>
          <w:bCs/>
          <w:sz w:val="20"/>
          <w:szCs w:val="20"/>
        </w:rPr>
        <w:t xml:space="preserve">Cañón </w:t>
      </w:r>
      <w:r w:rsidRPr="00A8456A">
        <w:rPr>
          <w:rFonts w:ascii="Calibri" w:hAnsi="Calibri" w:cs="Calibri"/>
          <w:b/>
          <w:bCs/>
          <w:sz w:val="20"/>
          <w:szCs w:val="20"/>
        </w:rPr>
        <w:t>Bryce</w:t>
      </w:r>
    </w:p>
    <w:p w:rsidR="00986BA1" w:rsidRPr="00005EB2"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Desayuno.</w:t>
      </w:r>
      <w:r w:rsidRPr="00005EB2">
        <w:rPr>
          <w:rFonts w:ascii="Calibri" w:hAnsi="Calibri" w:cs="Calibri"/>
          <w:sz w:val="20"/>
          <w:szCs w:val="20"/>
        </w:rPr>
        <w:t xml:space="preserve"> Temprano en la mañana saldremos para hacer el tour de </w:t>
      </w:r>
      <w:r w:rsidR="00B06448" w:rsidRPr="00005EB2">
        <w:rPr>
          <w:rFonts w:ascii="Calibri" w:hAnsi="Calibri" w:cs="Calibri"/>
          <w:sz w:val="20"/>
          <w:szCs w:val="20"/>
        </w:rPr>
        <w:t xml:space="preserve">Cañón </w:t>
      </w:r>
      <w:r w:rsidRPr="00005EB2">
        <w:rPr>
          <w:rFonts w:ascii="Calibri" w:hAnsi="Calibri" w:cs="Calibri"/>
          <w:sz w:val="20"/>
          <w:szCs w:val="20"/>
        </w:rPr>
        <w:t xml:space="preserve">Antelope con su estructura ondulada que le da una apariencia única y junto con los rayos gloriosos de luz del cañón convierten a </w:t>
      </w:r>
      <w:r w:rsidR="00B06448" w:rsidRPr="00005EB2">
        <w:rPr>
          <w:rFonts w:ascii="Calibri" w:hAnsi="Calibri" w:cs="Calibri"/>
          <w:sz w:val="20"/>
          <w:szCs w:val="20"/>
        </w:rPr>
        <w:t xml:space="preserve">Cañón </w:t>
      </w:r>
      <w:r w:rsidRPr="00005EB2">
        <w:rPr>
          <w:rFonts w:ascii="Calibri" w:hAnsi="Calibri" w:cs="Calibri"/>
          <w:sz w:val="20"/>
          <w:szCs w:val="20"/>
        </w:rPr>
        <w:t xml:space="preserve">Antelope en uno de los puntos más pintorescos y fotografiados de la zona. Luego seguimos viaje por la zona de Lake Powell el lago artificial más grande de Estados Unidos hasta llegar a Bryce en horas de la tarde para caminar y apreciar el panorama de este hermoso parque. </w:t>
      </w:r>
      <w:r w:rsidRPr="00005EB2">
        <w:rPr>
          <w:rFonts w:ascii="Calibri" w:hAnsi="Calibri" w:cs="Calibri"/>
          <w:b/>
          <w:bCs/>
          <w:sz w:val="20"/>
          <w:szCs w:val="20"/>
        </w:rPr>
        <w:t xml:space="preserve">Alojamiento. </w:t>
      </w:r>
    </w:p>
    <w:p w:rsidR="00986BA1" w:rsidRPr="00005EB2" w:rsidRDefault="00986BA1" w:rsidP="00986BA1">
      <w:pPr>
        <w:spacing w:after="0" w:line="240" w:lineRule="auto"/>
        <w:jc w:val="both"/>
        <w:rPr>
          <w:rFonts w:ascii="Calibri" w:hAnsi="Calibri" w:cs="Calibri"/>
          <w:b/>
          <w:bCs/>
          <w:sz w:val="20"/>
          <w:szCs w:val="20"/>
        </w:rPr>
      </w:pPr>
    </w:p>
    <w:p w:rsidR="00986BA1" w:rsidRPr="00005EB2"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 xml:space="preserve">Día 6. Bryce </w:t>
      </w:r>
      <w:r w:rsidR="00B06448" w:rsidRPr="00005EB2">
        <w:rPr>
          <w:rFonts w:ascii="Calibri" w:hAnsi="Calibri" w:cs="Calibri"/>
          <w:b/>
          <w:bCs/>
          <w:sz w:val="20"/>
          <w:szCs w:val="20"/>
        </w:rPr>
        <w:t>–</w:t>
      </w:r>
      <w:r w:rsidRPr="00005EB2">
        <w:rPr>
          <w:rFonts w:ascii="Calibri" w:hAnsi="Calibri" w:cs="Calibri"/>
          <w:b/>
          <w:bCs/>
          <w:sz w:val="20"/>
          <w:szCs w:val="20"/>
        </w:rPr>
        <w:t xml:space="preserve"> Zion </w:t>
      </w:r>
      <w:r w:rsidR="00B06448" w:rsidRPr="00005EB2">
        <w:rPr>
          <w:rFonts w:ascii="Calibri" w:hAnsi="Calibri" w:cs="Calibri"/>
          <w:b/>
          <w:bCs/>
          <w:sz w:val="20"/>
          <w:szCs w:val="20"/>
        </w:rPr>
        <w:t>–</w:t>
      </w:r>
      <w:r w:rsidRPr="00005EB2">
        <w:rPr>
          <w:rFonts w:ascii="Calibri" w:hAnsi="Calibri" w:cs="Calibri"/>
          <w:b/>
          <w:bCs/>
          <w:sz w:val="20"/>
          <w:szCs w:val="20"/>
        </w:rPr>
        <w:t xml:space="preserve"> Las Vegas </w:t>
      </w:r>
    </w:p>
    <w:p w:rsidR="00986BA1" w:rsidRPr="00005EB2"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Desayuno.</w:t>
      </w:r>
      <w:r w:rsidRPr="00005EB2">
        <w:rPr>
          <w:rFonts w:ascii="Calibri" w:hAnsi="Calibri" w:cs="Calibri"/>
          <w:sz w:val="20"/>
          <w:szCs w:val="20"/>
        </w:rPr>
        <w:t xml:space="preserve"> Por la mañana salimos de Bryce hacia el parque Nacional Zion, luego de visitarlo nos dirigiremos a Las Vegas con llegada en horas de la tarde, ciudad de luces, fantasía y capital del juego. </w:t>
      </w:r>
      <w:r w:rsidRPr="00005EB2">
        <w:rPr>
          <w:rFonts w:ascii="Calibri" w:hAnsi="Calibri" w:cs="Calibri"/>
          <w:b/>
          <w:bCs/>
          <w:sz w:val="20"/>
          <w:szCs w:val="20"/>
        </w:rPr>
        <w:t xml:space="preserve">Alojamiento. </w:t>
      </w:r>
    </w:p>
    <w:p w:rsidR="00986BA1" w:rsidRPr="00005EB2" w:rsidRDefault="00986BA1" w:rsidP="00986BA1">
      <w:pPr>
        <w:spacing w:after="0" w:line="240" w:lineRule="auto"/>
        <w:jc w:val="both"/>
        <w:rPr>
          <w:rFonts w:ascii="Calibri" w:hAnsi="Calibri" w:cs="Calibri"/>
          <w:b/>
          <w:bCs/>
          <w:sz w:val="20"/>
          <w:szCs w:val="20"/>
        </w:rPr>
      </w:pPr>
    </w:p>
    <w:p w:rsidR="00986BA1" w:rsidRPr="00A8456A" w:rsidRDefault="00986BA1" w:rsidP="00B06448">
      <w:pPr>
        <w:pStyle w:val="Textosinformato"/>
        <w:jc w:val="both"/>
        <w:rPr>
          <w:rFonts w:ascii="Calibri" w:eastAsia="Calibri" w:hAnsi="Calibri" w:cs="Calibri"/>
          <w:i/>
          <w:iCs/>
          <w:sz w:val="20"/>
          <w:szCs w:val="20"/>
          <w:lang w:val="es-MX"/>
        </w:rPr>
      </w:pPr>
      <w:r w:rsidRPr="00005EB2">
        <w:rPr>
          <w:rFonts w:ascii="Calibri" w:hAnsi="Calibri" w:cs="Calibri"/>
          <w:b/>
          <w:bCs/>
          <w:sz w:val="20"/>
          <w:szCs w:val="20"/>
        </w:rPr>
        <w:t xml:space="preserve">Día 7. </w:t>
      </w:r>
      <w:r w:rsidRPr="00A8456A">
        <w:rPr>
          <w:rFonts w:ascii="Calibri" w:hAnsi="Calibri" w:cs="Calibri"/>
          <w:b/>
          <w:bCs/>
          <w:sz w:val="20"/>
          <w:szCs w:val="20"/>
          <w:lang w:val="es-MX"/>
        </w:rPr>
        <w:t xml:space="preserve">Las Vegas </w:t>
      </w:r>
      <w:r w:rsidR="00B06448" w:rsidRPr="00A8456A">
        <w:rPr>
          <w:rFonts w:ascii="Calibri" w:eastAsia="Calibri" w:hAnsi="Calibri" w:cs="Calibri"/>
          <w:i/>
          <w:iCs/>
          <w:sz w:val="20"/>
          <w:szCs w:val="20"/>
          <w:lang w:val="es-MX"/>
        </w:rPr>
        <w:t>(City tour nocturno)</w:t>
      </w:r>
    </w:p>
    <w:p w:rsidR="00986BA1" w:rsidRPr="00005EB2"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Desayuno.</w:t>
      </w:r>
      <w:r w:rsidRPr="00005EB2">
        <w:rPr>
          <w:rFonts w:ascii="Calibri" w:hAnsi="Calibri" w:cs="Calibri"/>
          <w:sz w:val="20"/>
          <w:szCs w:val="20"/>
        </w:rPr>
        <w:t xml:space="preserve"> Día libre para realizar paseos opcionales. Haremos una excursión panorámica de la ciudad dependiendo de la época del año saldremos con luz del día y finalizaremos en la noche. Visitaremos el hotel de mayor historia de Las Vegas el Caesar Palace, luego haremos una parada en el famoso letrero Bienvenido a Las Vegas, recorreremos la más famosa y reconocida calle Las Vegas Strip presenciando sus múltiples atracciones hasta llegar a la famosa calle Fremont ubicada en el corazón del Downtown parte antigua y donde nació Las Vegas, allí podrán presenciar un espléndido show de luces y sonido sobre un techo de la misma calle, regreso al hotel. </w:t>
      </w:r>
      <w:r w:rsidRPr="00005EB2">
        <w:rPr>
          <w:rFonts w:ascii="Calibri" w:hAnsi="Calibri" w:cs="Calibri"/>
          <w:b/>
          <w:bCs/>
          <w:sz w:val="20"/>
          <w:szCs w:val="20"/>
        </w:rPr>
        <w:t xml:space="preserve">Alojamiento. </w:t>
      </w:r>
    </w:p>
    <w:p w:rsidR="00986BA1" w:rsidRPr="00005EB2" w:rsidRDefault="00986BA1" w:rsidP="00986BA1">
      <w:pPr>
        <w:spacing w:after="0" w:line="240" w:lineRule="auto"/>
        <w:jc w:val="both"/>
        <w:rPr>
          <w:rFonts w:ascii="Calibri" w:hAnsi="Calibri" w:cs="Calibri"/>
          <w:b/>
          <w:bCs/>
          <w:sz w:val="20"/>
          <w:szCs w:val="20"/>
        </w:rPr>
      </w:pPr>
    </w:p>
    <w:p w:rsidR="00986BA1" w:rsidRPr="00A8456A"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 xml:space="preserve">Día 8. </w:t>
      </w:r>
      <w:r w:rsidRPr="00A8456A">
        <w:rPr>
          <w:rFonts w:ascii="Calibri" w:hAnsi="Calibri" w:cs="Calibri"/>
          <w:b/>
          <w:bCs/>
          <w:sz w:val="20"/>
          <w:szCs w:val="20"/>
        </w:rPr>
        <w:t xml:space="preserve">Las Vegas </w:t>
      </w:r>
      <w:r w:rsidR="00B06448" w:rsidRPr="00A8456A">
        <w:rPr>
          <w:rFonts w:ascii="Calibri" w:hAnsi="Calibri" w:cs="Calibri"/>
          <w:b/>
          <w:bCs/>
          <w:sz w:val="20"/>
          <w:szCs w:val="20"/>
        </w:rPr>
        <w:t>–</w:t>
      </w:r>
      <w:r w:rsidRPr="00A8456A">
        <w:rPr>
          <w:rFonts w:ascii="Calibri" w:hAnsi="Calibri" w:cs="Calibri"/>
          <w:b/>
          <w:bCs/>
          <w:sz w:val="20"/>
          <w:szCs w:val="20"/>
        </w:rPr>
        <w:t xml:space="preserve"> Mammoth Lakes o Oakhurst </w:t>
      </w:r>
    </w:p>
    <w:p w:rsidR="00986BA1"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Desayuno.</w:t>
      </w:r>
      <w:r w:rsidRPr="00005EB2">
        <w:rPr>
          <w:rFonts w:ascii="Calibri" w:hAnsi="Calibri" w:cs="Calibri"/>
          <w:sz w:val="20"/>
          <w:szCs w:val="20"/>
        </w:rPr>
        <w:t xml:space="preserve"> Por la mañana salimos de Las Vegas y del desierto de Nevada y entraremos nuevamente a California en camino a la ciudad de Oakhurst por el conocido y extenso valle de San Joaqu</w:t>
      </w:r>
      <w:r w:rsidR="00A8456A">
        <w:rPr>
          <w:rFonts w:ascii="Calibri" w:hAnsi="Calibri" w:cs="Calibri"/>
          <w:sz w:val="20"/>
          <w:szCs w:val="20"/>
        </w:rPr>
        <w:t>í</w:t>
      </w:r>
      <w:r w:rsidRPr="00005EB2">
        <w:rPr>
          <w:rFonts w:ascii="Calibri" w:hAnsi="Calibri" w:cs="Calibri"/>
          <w:sz w:val="20"/>
          <w:szCs w:val="20"/>
        </w:rPr>
        <w:t xml:space="preserve">n. Llegada a última hora de la tarde. </w:t>
      </w:r>
      <w:r w:rsidRPr="00005EB2">
        <w:rPr>
          <w:rFonts w:ascii="Calibri" w:hAnsi="Calibri" w:cs="Calibri"/>
          <w:b/>
          <w:bCs/>
          <w:sz w:val="20"/>
          <w:szCs w:val="20"/>
        </w:rPr>
        <w:t xml:space="preserve">Alojamiento. </w:t>
      </w:r>
    </w:p>
    <w:p w:rsidR="00A8456A" w:rsidRDefault="00A8456A" w:rsidP="00986BA1">
      <w:pPr>
        <w:spacing w:after="0" w:line="240" w:lineRule="auto"/>
        <w:jc w:val="both"/>
        <w:rPr>
          <w:rFonts w:ascii="Calibri" w:hAnsi="Calibri" w:cs="Calibri"/>
          <w:b/>
          <w:bCs/>
          <w:sz w:val="20"/>
          <w:szCs w:val="20"/>
        </w:rPr>
      </w:pPr>
    </w:p>
    <w:p w:rsidR="00A8456A" w:rsidRPr="00A8456A" w:rsidRDefault="00A8456A" w:rsidP="00A8456A">
      <w:pPr>
        <w:spacing w:after="0" w:line="240" w:lineRule="auto"/>
        <w:rPr>
          <w:rFonts w:ascii="Calibri" w:hAnsi="Calibri" w:cs="Calibri"/>
          <w:i/>
          <w:iCs/>
          <w:sz w:val="20"/>
          <w:szCs w:val="20"/>
        </w:rPr>
      </w:pPr>
      <w:r w:rsidRPr="00E62D8B">
        <w:rPr>
          <w:rFonts w:ascii="Calibri" w:hAnsi="Calibri" w:cs="Calibri"/>
          <w:i/>
          <w:iCs/>
          <w:sz w:val="20"/>
          <w:szCs w:val="20"/>
        </w:rPr>
        <w:t>Nota: En verano el itinerario se cambia por Mammoth Lakes.</w:t>
      </w:r>
    </w:p>
    <w:p w:rsidR="00986BA1" w:rsidRPr="00005EB2" w:rsidRDefault="00986BA1" w:rsidP="00986BA1">
      <w:pPr>
        <w:spacing w:after="0" w:line="240" w:lineRule="auto"/>
        <w:jc w:val="both"/>
        <w:rPr>
          <w:rFonts w:ascii="Calibri" w:hAnsi="Calibri" w:cs="Calibri"/>
          <w:b/>
          <w:bCs/>
          <w:sz w:val="20"/>
          <w:szCs w:val="20"/>
        </w:rPr>
      </w:pPr>
    </w:p>
    <w:p w:rsidR="00986BA1" w:rsidRPr="00A8456A" w:rsidRDefault="00986BA1" w:rsidP="00986BA1">
      <w:pPr>
        <w:spacing w:after="0" w:line="240" w:lineRule="auto"/>
        <w:jc w:val="both"/>
        <w:rPr>
          <w:rFonts w:ascii="Calibri" w:hAnsi="Calibri" w:cs="Calibri"/>
          <w:b/>
          <w:bCs/>
          <w:sz w:val="20"/>
          <w:szCs w:val="20"/>
        </w:rPr>
      </w:pPr>
      <w:r w:rsidRPr="00A8456A">
        <w:rPr>
          <w:rFonts w:ascii="Calibri" w:hAnsi="Calibri" w:cs="Calibri"/>
          <w:b/>
          <w:bCs/>
          <w:sz w:val="20"/>
          <w:szCs w:val="20"/>
        </w:rPr>
        <w:t>Día 9</w:t>
      </w:r>
      <w:r w:rsidR="00B06448" w:rsidRPr="00A8456A">
        <w:rPr>
          <w:rFonts w:ascii="Calibri" w:hAnsi="Calibri" w:cs="Calibri"/>
          <w:b/>
          <w:bCs/>
          <w:sz w:val="20"/>
          <w:szCs w:val="20"/>
        </w:rPr>
        <w:t>.</w:t>
      </w:r>
      <w:r w:rsidRPr="00A8456A">
        <w:rPr>
          <w:rFonts w:ascii="Calibri" w:hAnsi="Calibri" w:cs="Calibri"/>
          <w:b/>
          <w:bCs/>
          <w:sz w:val="20"/>
          <w:szCs w:val="20"/>
        </w:rPr>
        <w:t xml:space="preserve"> Mammoth Lakes o Oakhurst </w:t>
      </w:r>
      <w:r w:rsidR="00B06448" w:rsidRPr="00A8456A">
        <w:rPr>
          <w:rFonts w:ascii="Calibri" w:hAnsi="Calibri" w:cs="Calibri"/>
          <w:b/>
          <w:bCs/>
          <w:sz w:val="20"/>
          <w:szCs w:val="20"/>
        </w:rPr>
        <w:t>–</w:t>
      </w:r>
      <w:r w:rsidRPr="00A8456A">
        <w:rPr>
          <w:rFonts w:ascii="Calibri" w:hAnsi="Calibri" w:cs="Calibri"/>
          <w:b/>
          <w:bCs/>
          <w:sz w:val="20"/>
          <w:szCs w:val="20"/>
        </w:rPr>
        <w:t xml:space="preserve"> Yosemite </w:t>
      </w:r>
      <w:r w:rsidR="00B06448" w:rsidRPr="00A8456A">
        <w:rPr>
          <w:rFonts w:ascii="Calibri" w:hAnsi="Calibri" w:cs="Calibri"/>
          <w:b/>
          <w:bCs/>
          <w:sz w:val="20"/>
          <w:szCs w:val="20"/>
        </w:rPr>
        <w:t>–</w:t>
      </w:r>
      <w:r w:rsidRPr="00A8456A">
        <w:rPr>
          <w:rFonts w:ascii="Calibri" w:hAnsi="Calibri" w:cs="Calibri"/>
          <w:b/>
          <w:bCs/>
          <w:sz w:val="20"/>
          <w:szCs w:val="20"/>
        </w:rPr>
        <w:t xml:space="preserve"> San Francisco </w:t>
      </w:r>
    </w:p>
    <w:p w:rsidR="00C51ACE" w:rsidRPr="00005EB2"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Desayuno.</w:t>
      </w:r>
      <w:r w:rsidRPr="00005EB2">
        <w:rPr>
          <w:rFonts w:ascii="Calibri" w:hAnsi="Calibri" w:cs="Calibri"/>
          <w:sz w:val="20"/>
          <w:szCs w:val="20"/>
        </w:rPr>
        <w:t xml:space="preserve"> Temprano en la mañana viajamos hacia el Parque Nacional de Yosemite donde tenemos la oportunidad de apreciar la naturaleza en su puro esplendor. Seguimos hacia San Francisco atravesando el valle de San Joaquín. Llegada al hotel. </w:t>
      </w:r>
      <w:r w:rsidRPr="00005EB2">
        <w:rPr>
          <w:rFonts w:ascii="Calibri" w:hAnsi="Calibri" w:cs="Calibri"/>
          <w:b/>
          <w:bCs/>
          <w:sz w:val="20"/>
          <w:szCs w:val="20"/>
        </w:rPr>
        <w:t xml:space="preserve">Alojamiento. </w:t>
      </w:r>
    </w:p>
    <w:p w:rsidR="00C51ACE" w:rsidRPr="00005EB2" w:rsidRDefault="00C51ACE" w:rsidP="00986BA1">
      <w:pPr>
        <w:spacing w:after="0" w:line="240" w:lineRule="auto"/>
        <w:jc w:val="both"/>
        <w:rPr>
          <w:rFonts w:ascii="Calibri" w:hAnsi="Calibri" w:cs="Calibri"/>
          <w:b/>
          <w:bCs/>
          <w:sz w:val="20"/>
          <w:szCs w:val="20"/>
        </w:rPr>
      </w:pPr>
    </w:p>
    <w:p w:rsidR="00C51ACE" w:rsidRPr="00005EB2"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 xml:space="preserve">Día 10. San Francisco </w:t>
      </w:r>
      <w:r w:rsidR="000C0579" w:rsidRPr="00005EB2">
        <w:rPr>
          <w:rFonts w:ascii="Calibri" w:hAnsi="Calibri" w:cs="Calibri"/>
          <w:i/>
          <w:iCs/>
          <w:sz w:val="20"/>
          <w:szCs w:val="20"/>
        </w:rPr>
        <w:t>(City Tour)</w:t>
      </w:r>
    </w:p>
    <w:p w:rsidR="00C51ACE" w:rsidRPr="00005EB2"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 xml:space="preserve">Desayuno. </w:t>
      </w:r>
      <w:r w:rsidRPr="00005EB2">
        <w:rPr>
          <w:rFonts w:ascii="Calibri" w:hAnsi="Calibri" w:cs="Calibri"/>
          <w:sz w:val="20"/>
          <w:szCs w:val="20"/>
        </w:rPr>
        <w:t xml:space="preserve">Por la </w:t>
      </w:r>
      <w:r w:rsidR="00C51ACE" w:rsidRPr="00005EB2">
        <w:rPr>
          <w:rFonts w:ascii="Calibri" w:hAnsi="Calibri" w:cs="Calibri"/>
          <w:sz w:val="20"/>
          <w:szCs w:val="20"/>
        </w:rPr>
        <w:t>mañana</w:t>
      </w:r>
      <w:r w:rsidRPr="00005EB2">
        <w:rPr>
          <w:rFonts w:ascii="Calibri" w:hAnsi="Calibri" w:cs="Calibri"/>
          <w:sz w:val="20"/>
          <w:szCs w:val="20"/>
        </w:rPr>
        <w:t xml:space="preserve"> iniciamos la visita de esta hermosa ciudad, incluyendo la zona del centro comercial y financiero, con paradas en el Centro </w:t>
      </w:r>
      <w:r w:rsidR="00C51ACE" w:rsidRPr="00005EB2">
        <w:rPr>
          <w:rFonts w:ascii="Calibri" w:hAnsi="Calibri" w:cs="Calibri"/>
          <w:sz w:val="20"/>
          <w:szCs w:val="20"/>
        </w:rPr>
        <w:t>Cívico</w:t>
      </w:r>
      <w:r w:rsidRPr="00005EB2">
        <w:rPr>
          <w:rFonts w:ascii="Calibri" w:hAnsi="Calibri" w:cs="Calibri"/>
          <w:sz w:val="20"/>
          <w:szCs w:val="20"/>
        </w:rPr>
        <w:t xml:space="preserve">, Twin Peaks, Golden Gate Park, el famoso puente Golden Gate y finalizando en el Fisherman s Wharf. Para los que quieran seguir andando por su cuenta </w:t>
      </w:r>
      <w:r w:rsidR="00C51ACE" w:rsidRPr="00005EB2">
        <w:rPr>
          <w:rFonts w:ascii="Calibri" w:hAnsi="Calibri" w:cs="Calibri"/>
          <w:sz w:val="20"/>
          <w:szCs w:val="20"/>
        </w:rPr>
        <w:t>podrán</w:t>
      </w:r>
      <w:r w:rsidRPr="00005EB2">
        <w:rPr>
          <w:rFonts w:ascii="Calibri" w:hAnsi="Calibri" w:cs="Calibri"/>
          <w:sz w:val="20"/>
          <w:szCs w:val="20"/>
        </w:rPr>
        <w:t xml:space="preserve"> quedarse en el Wharf y añadir un crucero Alcatraz o Sausalito. (Para añadir Alcatraz, recomendamos hacerlo </w:t>
      </w:r>
      <w:r w:rsidR="000C0579" w:rsidRPr="00005EB2">
        <w:rPr>
          <w:rFonts w:ascii="Calibri" w:hAnsi="Calibri" w:cs="Calibri"/>
          <w:sz w:val="20"/>
          <w:szCs w:val="20"/>
        </w:rPr>
        <w:t>4</w:t>
      </w:r>
      <w:r w:rsidRPr="00005EB2">
        <w:rPr>
          <w:rFonts w:ascii="Calibri" w:hAnsi="Calibri" w:cs="Calibri"/>
          <w:sz w:val="20"/>
          <w:szCs w:val="20"/>
        </w:rPr>
        <w:t xml:space="preserve">0 </w:t>
      </w:r>
      <w:r w:rsidR="00C51ACE" w:rsidRPr="00005EB2">
        <w:rPr>
          <w:rFonts w:ascii="Calibri" w:hAnsi="Calibri" w:cs="Calibri"/>
          <w:sz w:val="20"/>
          <w:szCs w:val="20"/>
        </w:rPr>
        <w:t>días</w:t>
      </w:r>
      <w:r w:rsidRPr="00005EB2">
        <w:rPr>
          <w:rFonts w:ascii="Calibri" w:hAnsi="Calibri" w:cs="Calibri"/>
          <w:sz w:val="20"/>
          <w:szCs w:val="20"/>
        </w:rPr>
        <w:t xml:space="preserve"> antes de su viaje ya que se agota la entrada con mucha </w:t>
      </w:r>
      <w:r w:rsidR="00C51ACE" w:rsidRPr="00005EB2">
        <w:rPr>
          <w:rFonts w:ascii="Calibri" w:hAnsi="Calibri" w:cs="Calibri"/>
          <w:sz w:val="20"/>
          <w:szCs w:val="20"/>
        </w:rPr>
        <w:t>antelación</w:t>
      </w:r>
      <w:r w:rsidRPr="00005EB2">
        <w:rPr>
          <w:rFonts w:ascii="Calibri" w:hAnsi="Calibri" w:cs="Calibri"/>
          <w:sz w:val="20"/>
          <w:szCs w:val="20"/>
        </w:rPr>
        <w:t xml:space="preserve">). Tarde libre. </w:t>
      </w:r>
      <w:r w:rsidRPr="00005EB2">
        <w:rPr>
          <w:rFonts w:ascii="Calibri" w:hAnsi="Calibri" w:cs="Calibri"/>
          <w:b/>
          <w:bCs/>
          <w:sz w:val="20"/>
          <w:szCs w:val="20"/>
        </w:rPr>
        <w:t xml:space="preserve">Alojamiento. </w:t>
      </w:r>
    </w:p>
    <w:p w:rsidR="00C51ACE" w:rsidRPr="00005EB2" w:rsidRDefault="00C51ACE" w:rsidP="00986BA1">
      <w:pPr>
        <w:spacing w:after="0" w:line="240" w:lineRule="auto"/>
        <w:jc w:val="both"/>
        <w:rPr>
          <w:rFonts w:ascii="Calibri" w:hAnsi="Calibri" w:cs="Calibri"/>
          <w:b/>
          <w:bCs/>
          <w:sz w:val="20"/>
          <w:szCs w:val="20"/>
        </w:rPr>
      </w:pPr>
    </w:p>
    <w:p w:rsidR="00C51ACE" w:rsidRPr="00005EB2"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D</w:t>
      </w:r>
      <w:r w:rsidR="00C51ACE" w:rsidRPr="00005EB2">
        <w:rPr>
          <w:rFonts w:ascii="Calibri" w:hAnsi="Calibri" w:cs="Calibri"/>
          <w:b/>
          <w:bCs/>
          <w:sz w:val="20"/>
          <w:szCs w:val="20"/>
        </w:rPr>
        <w:t>í</w:t>
      </w:r>
      <w:r w:rsidRPr="00005EB2">
        <w:rPr>
          <w:rFonts w:ascii="Calibri" w:hAnsi="Calibri" w:cs="Calibri"/>
          <w:b/>
          <w:bCs/>
          <w:sz w:val="20"/>
          <w:szCs w:val="20"/>
        </w:rPr>
        <w:t>a 11</w:t>
      </w:r>
      <w:r w:rsidR="000C0579" w:rsidRPr="00005EB2">
        <w:rPr>
          <w:rFonts w:ascii="Calibri" w:hAnsi="Calibri" w:cs="Calibri"/>
          <w:b/>
          <w:bCs/>
          <w:sz w:val="20"/>
          <w:szCs w:val="20"/>
        </w:rPr>
        <w:t>.</w:t>
      </w:r>
      <w:r w:rsidRPr="00005EB2">
        <w:rPr>
          <w:rFonts w:ascii="Calibri" w:hAnsi="Calibri" w:cs="Calibri"/>
          <w:b/>
          <w:bCs/>
          <w:sz w:val="20"/>
          <w:szCs w:val="20"/>
        </w:rPr>
        <w:t xml:space="preserve"> San Francisco </w:t>
      </w:r>
      <w:r w:rsidR="000C0579" w:rsidRPr="00005EB2">
        <w:rPr>
          <w:rFonts w:ascii="Calibri" w:hAnsi="Calibri" w:cs="Calibri"/>
          <w:b/>
          <w:bCs/>
          <w:sz w:val="20"/>
          <w:szCs w:val="20"/>
        </w:rPr>
        <w:t>–</w:t>
      </w:r>
      <w:r w:rsidRPr="00005EB2">
        <w:rPr>
          <w:rFonts w:ascii="Calibri" w:hAnsi="Calibri" w:cs="Calibri"/>
          <w:b/>
          <w:bCs/>
          <w:sz w:val="20"/>
          <w:szCs w:val="20"/>
        </w:rPr>
        <w:t xml:space="preserve"> Monterey </w:t>
      </w:r>
      <w:r w:rsidR="000C0579" w:rsidRPr="00005EB2">
        <w:rPr>
          <w:rFonts w:ascii="Calibri" w:hAnsi="Calibri" w:cs="Calibri"/>
          <w:b/>
          <w:bCs/>
          <w:sz w:val="20"/>
          <w:szCs w:val="20"/>
        </w:rPr>
        <w:t>–</w:t>
      </w:r>
      <w:r w:rsidRPr="00005EB2">
        <w:rPr>
          <w:rFonts w:ascii="Calibri" w:hAnsi="Calibri" w:cs="Calibri"/>
          <w:b/>
          <w:bCs/>
          <w:sz w:val="20"/>
          <w:szCs w:val="20"/>
        </w:rPr>
        <w:t xml:space="preserve"> Carmel </w:t>
      </w:r>
      <w:r w:rsidR="000C0579" w:rsidRPr="00005EB2">
        <w:rPr>
          <w:rFonts w:ascii="Calibri" w:hAnsi="Calibri" w:cs="Calibri"/>
          <w:b/>
          <w:bCs/>
          <w:sz w:val="20"/>
          <w:szCs w:val="20"/>
        </w:rPr>
        <w:t>–</w:t>
      </w:r>
      <w:r w:rsidRPr="00005EB2">
        <w:rPr>
          <w:rFonts w:ascii="Calibri" w:hAnsi="Calibri" w:cs="Calibri"/>
          <w:b/>
          <w:bCs/>
          <w:sz w:val="20"/>
          <w:szCs w:val="20"/>
        </w:rPr>
        <w:t xml:space="preserve"> Lompoc </w:t>
      </w:r>
    </w:p>
    <w:p w:rsidR="00986BA1" w:rsidRPr="00005EB2" w:rsidRDefault="00986BA1" w:rsidP="00986BA1">
      <w:pPr>
        <w:spacing w:after="0" w:line="240" w:lineRule="auto"/>
        <w:jc w:val="both"/>
        <w:rPr>
          <w:rFonts w:ascii="Calibri" w:hAnsi="Calibri" w:cs="Calibri"/>
          <w:b/>
          <w:bCs/>
          <w:sz w:val="20"/>
          <w:szCs w:val="20"/>
        </w:rPr>
      </w:pPr>
      <w:r w:rsidRPr="00005EB2">
        <w:rPr>
          <w:rFonts w:ascii="Calibri" w:hAnsi="Calibri" w:cs="Calibri"/>
          <w:b/>
          <w:bCs/>
          <w:sz w:val="20"/>
          <w:szCs w:val="20"/>
        </w:rPr>
        <w:t>Desayuno.</w:t>
      </w:r>
      <w:r w:rsidRPr="00005EB2">
        <w:rPr>
          <w:rFonts w:ascii="Calibri" w:hAnsi="Calibri" w:cs="Calibri"/>
          <w:sz w:val="20"/>
          <w:szCs w:val="20"/>
        </w:rPr>
        <w:t xml:space="preserve"> Por la mañana salida hacia Monterey, antigua capital española del Alta California. </w:t>
      </w:r>
      <w:r w:rsidR="00C51ACE" w:rsidRPr="00005EB2">
        <w:rPr>
          <w:rFonts w:ascii="Calibri" w:hAnsi="Calibri" w:cs="Calibri"/>
          <w:sz w:val="20"/>
          <w:szCs w:val="20"/>
        </w:rPr>
        <w:t>Después</w:t>
      </w:r>
      <w:r w:rsidRPr="00005EB2">
        <w:rPr>
          <w:rFonts w:ascii="Calibri" w:hAnsi="Calibri" w:cs="Calibri"/>
          <w:sz w:val="20"/>
          <w:szCs w:val="20"/>
        </w:rPr>
        <w:t xml:space="preserve"> de una parada y siguiendo nuestro recorrido, iremos por la costa conociendo las exclusivas 17 Mile </w:t>
      </w:r>
      <w:r w:rsidR="000C0579" w:rsidRPr="00005EB2">
        <w:rPr>
          <w:rFonts w:ascii="Calibri" w:hAnsi="Calibri" w:cs="Calibri"/>
          <w:sz w:val="20"/>
          <w:szCs w:val="20"/>
        </w:rPr>
        <w:t>Drive,</w:t>
      </w:r>
      <w:r w:rsidRPr="00005EB2">
        <w:rPr>
          <w:rFonts w:ascii="Calibri" w:hAnsi="Calibri" w:cs="Calibri"/>
          <w:sz w:val="20"/>
          <w:szCs w:val="20"/>
        </w:rPr>
        <w:t xml:space="preserve"> con sus </w:t>
      </w:r>
      <w:r w:rsidR="00C51ACE" w:rsidRPr="00005EB2">
        <w:rPr>
          <w:rFonts w:ascii="Calibri" w:hAnsi="Calibri" w:cs="Calibri"/>
          <w:sz w:val="20"/>
          <w:szCs w:val="20"/>
        </w:rPr>
        <w:t>magníficas</w:t>
      </w:r>
      <w:r w:rsidRPr="00005EB2">
        <w:rPr>
          <w:rFonts w:ascii="Calibri" w:hAnsi="Calibri" w:cs="Calibri"/>
          <w:sz w:val="20"/>
          <w:szCs w:val="20"/>
        </w:rPr>
        <w:t xml:space="preserve"> viviendas y campos de golf, para llegar al pueblo de Carmel. De donde fue alcalde el actor y productor de cine Clint Eastwood. Tiempo libre para almorzar (no incluido), recorrer </w:t>
      </w:r>
      <w:r w:rsidR="00C51ACE" w:rsidRPr="00005EB2">
        <w:rPr>
          <w:rFonts w:ascii="Calibri" w:hAnsi="Calibri" w:cs="Calibri"/>
          <w:sz w:val="20"/>
          <w:szCs w:val="20"/>
        </w:rPr>
        <w:t>galerías</w:t>
      </w:r>
      <w:r w:rsidRPr="00005EB2">
        <w:rPr>
          <w:rFonts w:ascii="Calibri" w:hAnsi="Calibri" w:cs="Calibri"/>
          <w:sz w:val="20"/>
          <w:szCs w:val="20"/>
        </w:rPr>
        <w:t xml:space="preserve"> de arte, restaurantes y tiendas </w:t>
      </w:r>
      <w:r w:rsidR="00C51ACE" w:rsidRPr="00005EB2">
        <w:rPr>
          <w:rFonts w:ascii="Calibri" w:hAnsi="Calibri" w:cs="Calibri"/>
          <w:sz w:val="20"/>
          <w:szCs w:val="20"/>
        </w:rPr>
        <w:t>típicas</w:t>
      </w:r>
      <w:r w:rsidRPr="00005EB2">
        <w:rPr>
          <w:rFonts w:ascii="Calibri" w:hAnsi="Calibri" w:cs="Calibri"/>
          <w:sz w:val="20"/>
          <w:szCs w:val="20"/>
        </w:rPr>
        <w:t xml:space="preserve"> de esta zona pesquera. Continuamos hacia el sur hasta llegar a nuestro hotel. </w:t>
      </w:r>
      <w:r w:rsidRPr="00005EB2">
        <w:rPr>
          <w:rFonts w:ascii="Calibri" w:hAnsi="Calibri" w:cs="Calibri"/>
          <w:b/>
          <w:bCs/>
          <w:sz w:val="20"/>
          <w:szCs w:val="20"/>
        </w:rPr>
        <w:t>Alojamiento.</w:t>
      </w:r>
    </w:p>
    <w:p w:rsidR="00C51ACE" w:rsidRPr="00005EB2" w:rsidRDefault="00C51ACE" w:rsidP="00986BA1">
      <w:pPr>
        <w:spacing w:after="0" w:line="240" w:lineRule="auto"/>
        <w:jc w:val="both"/>
        <w:rPr>
          <w:rFonts w:ascii="Calibri" w:hAnsi="Calibri" w:cs="Calibri"/>
          <w:b/>
          <w:bCs/>
          <w:sz w:val="20"/>
          <w:szCs w:val="20"/>
        </w:rPr>
      </w:pPr>
    </w:p>
    <w:p w:rsidR="00C51ACE" w:rsidRPr="00005EB2" w:rsidRDefault="00C51ACE" w:rsidP="00986BA1">
      <w:pPr>
        <w:spacing w:after="0" w:line="240" w:lineRule="auto"/>
        <w:jc w:val="both"/>
        <w:rPr>
          <w:rFonts w:ascii="Calibri" w:hAnsi="Calibri" w:cs="Calibri"/>
          <w:b/>
          <w:bCs/>
          <w:sz w:val="20"/>
          <w:szCs w:val="20"/>
        </w:rPr>
      </w:pPr>
      <w:r w:rsidRPr="00005EB2">
        <w:rPr>
          <w:rFonts w:ascii="Calibri" w:hAnsi="Calibri" w:cs="Calibri"/>
          <w:b/>
          <w:bCs/>
          <w:sz w:val="20"/>
          <w:szCs w:val="20"/>
        </w:rPr>
        <w:t xml:space="preserve">Día 12. Lompoc </w:t>
      </w:r>
      <w:r w:rsidR="000C0579" w:rsidRPr="00005EB2">
        <w:rPr>
          <w:rFonts w:ascii="Calibri" w:hAnsi="Calibri" w:cs="Calibri"/>
          <w:b/>
          <w:bCs/>
          <w:sz w:val="20"/>
          <w:szCs w:val="20"/>
        </w:rPr>
        <w:t>–</w:t>
      </w:r>
      <w:r w:rsidRPr="00005EB2">
        <w:rPr>
          <w:rFonts w:ascii="Calibri" w:hAnsi="Calibri" w:cs="Calibri"/>
          <w:b/>
          <w:bCs/>
          <w:sz w:val="20"/>
          <w:szCs w:val="20"/>
        </w:rPr>
        <w:t xml:space="preserve"> Santa Barbara </w:t>
      </w:r>
      <w:r w:rsidR="000C0579" w:rsidRPr="00005EB2">
        <w:rPr>
          <w:rFonts w:ascii="Calibri" w:hAnsi="Calibri" w:cs="Calibri"/>
          <w:b/>
          <w:bCs/>
          <w:sz w:val="20"/>
          <w:szCs w:val="20"/>
        </w:rPr>
        <w:t>–</w:t>
      </w:r>
      <w:r w:rsidRPr="00005EB2">
        <w:rPr>
          <w:rFonts w:ascii="Calibri" w:hAnsi="Calibri" w:cs="Calibri"/>
          <w:b/>
          <w:bCs/>
          <w:sz w:val="20"/>
          <w:szCs w:val="20"/>
        </w:rPr>
        <w:t xml:space="preserve"> Los Ángeles </w:t>
      </w:r>
    </w:p>
    <w:p w:rsidR="00C51ACE" w:rsidRPr="00005EB2" w:rsidRDefault="00C51ACE" w:rsidP="00986BA1">
      <w:pPr>
        <w:spacing w:after="0" w:line="240" w:lineRule="auto"/>
        <w:jc w:val="both"/>
        <w:rPr>
          <w:rFonts w:ascii="Calibri" w:hAnsi="Calibri" w:cs="Calibri"/>
          <w:b/>
          <w:bCs/>
          <w:sz w:val="20"/>
          <w:szCs w:val="20"/>
        </w:rPr>
      </w:pPr>
      <w:r w:rsidRPr="00005EB2">
        <w:rPr>
          <w:rFonts w:ascii="Calibri" w:hAnsi="Calibri" w:cs="Calibri"/>
          <w:b/>
          <w:bCs/>
          <w:sz w:val="20"/>
          <w:szCs w:val="20"/>
        </w:rPr>
        <w:t>Desayuno.</w:t>
      </w:r>
      <w:r w:rsidRPr="00005EB2">
        <w:rPr>
          <w:rFonts w:ascii="Calibri" w:hAnsi="Calibri" w:cs="Calibri"/>
          <w:sz w:val="20"/>
          <w:szCs w:val="20"/>
        </w:rPr>
        <w:t xml:space="preserve"> Por la mañana salida hacia Los Ángeles. En el camino pasaremos por Santa Barbara para que tomen fotos externas de la misión del mismo nombre, denominada la reina de las misiones y seguidamente nos dirigiremos a la costa, atravesando sus calles y construcciones de estilo colonial español. Breve parada frente a la playa y salida hacia a Los Ángeles para llegar después del mediodía. </w:t>
      </w:r>
      <w:r w:rsidRPr="00005EB2">
        <w:rPr>
          <w:rFonts w:ascii="Calibri" w:hAnsi="Calibri" w:cs="Calibri"/>
          <w:b/>
          <w:bCs/>
          <w:sz w:val="20"/>
          <w:szCs w:val="20"/>
        </w:rPr>
        <w:t xml:space="preserve">Alojamiento. </w:t>
      </w:r>
    </w:p>
    <w:p w:rsidR="00C51ACE" w:rsidRPr="00005EB2" w:rsidRDefault="00C51ACE" w:rsidP="00986BA1">
      <w:pPr>
        <w:spacing w:after="0" w:line="240" w:lineRule="auto"/>
        <w:jc w:val="both"/>
        <w:rPr>
          <w:rFonts w:ascii="Calibri" w:hAnsi="Calibri" w:cs="Calibri"/>
          <w:b/>
          <w:bCs/>
          <w:sz w:val="20"/>
          <w:szCs w:val="20"/>
        </w:rPr>
      </w:pPr>
    </w:p>
    <w:p w:rsidR="00C51ACE" w:rsidRPr="00005EB2" w:rsidRDefault="00C51ACE" w:rsidP="00986BA1">
      <w:pPr>
        <w:spacing w:after="0" w:line="240" w:lineRule="auto"/>
        <w:jc w:val="both"/>
        <w:rPr>
          <w:rFonts w:ascii="Calibri" w:hAnsi="Calibri" w:cs="Calibri"/>
          <w:b/>
          <w:bCs/>
          <w:sz w:val="20"/>
          <w:szCs w:val="20"/>
        </w:rPr>
      </w:pPr>
    </w:p>
    <w:p w:rsidR="00C51ACE" w:rsidRPr="00005EB2" w:rsidRDefault="00C51ACE" w:rsidP="00986BA1">
      <w:pPr>
        <w:spacing w:after="0" w:line="240" w:lineRule="auto"/>
        <w:jc w:val="both"/>
        <w:rPr>
          <w:rFonts w:ascii="Calibri" w:hAnsi="Calibri" w:cs="Calibri"/>
          <w:b/>
          <w:bCs/>
          <w:sz w:val="20"/>
          <w:szCs w:val="20"/>
        </w:rPr>
      </w:pPr>
    </w:p>
    <w:p w:rsidR="00C51ACE" w:rsidRPr="00005EB2" w:rsidRDefault="00C51ACE" w:rsidP="00986BA1">
      <w:pPr>
        <w:spacing w:after="0" w:line="240" w:lineRule="auto"/>
        <w:jc w:val="both"/>
        <w:rPr>
          <w:rFonts w:ascii="Calibri" w:hAnsi="Calibri" w:cs="Calibri"/>
          <w:b/>
          <w:bCs/>
          <w:sz w:val="20"/>
          <w:szCs w:val="20"/>
        </w:rPr>
      </w:pPr>
      <w:r w:rsidRPr="00005EB2">
        <w:rPr>
          <w:rFonts w:ascii="Calibri" w:hAnsi="Calibri" w:cs="Calibri"/>
          <w:b/>
          <w:bCs/>
          <w:sz w:val="20"/>
          <w:szCs w:val="20"/>
        </w:rPr>
        <w:t xml:space="preserve">Día 13. Los Ángeles </w:t>
      </w:r>
    </w:p>
    <w:p w:rsidR="00C51ACE" w:rsidRPr="00005EB2" w:rsidRDefault="00005EB2" w:rsidP="00005EB2">
      <w:pPr>
        <w:jc w:val="both"/>
        <w:rPr>
          <w:rFonts w:ascii="Calibri" w:eastAsia="Calibri" w:hAnsi="Calibri" w:cs="Calibri"/>
          <w:sz w:val="20"/>
          <w:szCs w:val="20"/>
        </w:rPr>
      </w:pPr>
      <w:r w:rsidRPr="00005EB2">
        <w:rPr>
          <w:rFonts w:ascii="Calibri" w:eastAsia="Calibri" w:hAnsi="Calibri" w:cs="Calibri"/>
          <w:b/>
          <w:bCs/>
          <w:sz w:val="20"/>
          <w:szCs w:val="20"/>
        </w:rPr>
        <w:t>Desayuno.</w:t>
      </w:r>
      <w:r w:rsidRPr="00005EB2">
        <w:rPr>
          <w:rFonts w:ascii="Calibri" w:eastAsia="Calibri" w:hAnsi="Calibri" w:cs="Calibri"/>
          <w:sz w:val="20"/>
          <w:szCs w:val="20"/>
        </w:rPr>
        <w:t xml:space="preserve"> A la hora indicada traslado al aeropuerto para abordar vuelo de regreso a ciudad de origen.</w:t>
      </w:r>
    </w:p>
    <w:p w:rsidR="00C51ACE" w:rsidRPr="00005EB2" w:rsidRDefault="00C51ACE" w:rsidP="00986BA1">
      <w:pPr>
        <w:spacing w:after="0" w:line="240" w:lineRule="auto"/>
        <w:jc w:val="both"/>
        <w:rPr>
          <w:rFonts w:ascii="Calibri" w:hAnsi="Calibri" w:cs="Calibri"/>
          <w:sz w:val="20"/>
          <w:szCs w:val="20"/>
          <w:lang w:val="es-ES"/>
        </w:rPr>
      </w:pPr>
      <w:r w:rsidRPr="00005EB2">
        <w:rPr>
          <w:rFonts w:ascii="Calibri" w:hAnsi="Calibri" w:cs="Calibri"/>
          <w:b/>
          <w:bCs/>
          <w:sz w:val="20"/>
          <w:szCs w:val="20"/>
        </w:rPr>
        <w:t>FIN DE NUESTROS SERVICIOS</w:t>
      </w:r>
    </w:p>
    <w:p w:rsidR="00C51ACE" w:rsidRPr="00ED0277" w:rsidRDefault="00C51ACE" w:rsidP="00986BA1">
      <w:pPr>
        <w:spacing w:after="0" w:line="240" w:lineRule="auto"/>
        <w:jc w:val="both"/>
        <w:rPr>
          <w:rFonts w:ascii="Calibri" w:hAnsi="Calibri" w:cs="Calibri"/>
          <w:sz w:val="20"/>
          <w:szCs w:val="20"/>
          <w:lang w:val="es-ES"/>
        </w:rPr>
      </w:pPr>
    </w:p>
    <w:p w:rsidR="005A0EDF" w:rsidRPr="00ED0277" w:rsidRDefault="005A0EDF" w:rsidP="005A0EDF">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10C629AD" wp14:editId="1D398686">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A0EDF" w:rsidRPr="00F74623" w:rsidRDefault="005A0EDF" w:rsidP="005A0E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C629AD"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5A0EDF" w:rsidRPr="00F74623" w:rsidRDefault="005A0EDF" w:rsidP="005A0EDF">
                      <w:pPr>
                        <w:jc w:val="center"/>
                        <w:rPr>
                          <w:b/>
                          <w:i/>
                          <w:lang w:val="es-ES"/>
                        </w:rPr>
                      </w:pPr>
                      <w:r w:rsidRPr="00F74623">
                        <w:rPr>
                          <w:b/>
                          <w:i/>
                          <w:lang w:val="es-ES"/>
                        </w:rPr>
                        <w:t>JULIÁ TOURS INCLUYE:</w:t>
                      </w:r>
                    </w:p>
                  </w:txbxContent>
                </v:textbox>
                <w10:wrap type="square"/>
              </v:rect>
            </w:pict>
          </mc:Fallback>
        </mc:AlternateContent>
      </w:r>
    </w:p>
    <w:p w:rsidR="005A0EDF" w:rsidRPr="00005EB2" w:rsidRDefault="005A0EDF" w:rsidP="005A0EDF">
      <w:pPr>
        <w:jc w:val="both"/>
        <w:rPr>
          <w:rFonts w:ascii="Calibri" w:hAnsi="Calibri" w:cs="Calibri"/>
          <w:sz w:val="2"/>
          <w:szCs w:val="2"/>
        </w:rPr>
      </w:pPr>
    </w:p>
    <w:p w:rsidR="005A0EDF" w:rsidRPr="00ED0277" w:rsidRDefault="005A0EDF" w:rsidP="005A0EDF">
      <w:pPr>
        <w:pStyle w:val="Prrafodelista"/>
        <w:numPr>
          <w:ilvl w:val="0"/>
          <w:numId w:val="1"/>
        </w:numPr>
        <w:tabs>
          <w:tab w:val="left" w:pos="851"/>
        </w:tabs>
        <w:spacing w:after="0" w:line="240" w:lineRule="auto"/>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5A0EDF" w:rsidRPr="00ED0277" w:rsidRDefault="00C51AC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03</w:t>
      </w:r>
      <w:r w:rsidR="005A0EDF" w:rsidRPr="00ED0277">
        <w:rPr>
          <w:rFonts w:ascii="Calibri" w:hAnsi="Calibri" w:cs="Calibri"/>
          <w:sz w:val="20"/>
          <w:szCs w:val="20"/>
        </w:rPr>
        <w:t xml:space="preserve"> noches de alojamiento en </w:t>
      </w:r>
      <w:r w:rsidRPr="00C51ACE">
        <w:rPr>
          <w:rFonts w:ascii="Calibri" w:hAnsi="Calibri" w:cs="Calibri"/>
          <w:sz w:val="20"/>
          <w:szCs w:val="20"/>
        </w:rPr>
        <w:t xml:space="preserve">Los </w:t>
      </w:r>
      <w:r w:rsidR="00005EB2" w:rsidRPr="00C51ACE">
        <w:rPr>
          <w:rFonts w:ascii="Calibri" w:hAnsi="Calibri" w:cs="Calibri"/>
          <w:sz w:val="20"/>
          <w:szCs w:val="20"/>
        </w:rPr>
        <w:t>Ángeles</w:t>
      </w:r>
    </w:p>
    <w:p w:rsidR="005A0EDF" w:rsidRDefault="00C51AC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01</w:t>
      </w:r>
      <w:r w:rsidR="005A0EDF" w:rsidRPr="00ED0277">
        <w:rPr>
          <w:rFonts w:ascii="Calibri" w:hAnsi="Calibri" w:cs="Calibri"/>
          <w:sz w:val="20"/>
          <w:szCs w:val="20"/>
        </w:rPr>
        <w:t xml:space="preserve"> noche de alojamiento en </w:t>
      </w:r>
      <w:r w:rsidRPr="00C51ACE">
        <w:rPr>
          <w:rFonts w:ascii="Calibri" w:hAnsi="Calibri" w:cs="Calibri"/>
          <w:sz w:val="20"/>
          <w:szCs w:val="20"/>
        </w:rPr>
        <w:t>Gran</w:t>
      </w:r>
      <w:r w:rsidR="00005EB2">
        <w:rPr>
          <w:rFonts w:ascii="Calibri" w:hAnsi="Calibri" w:cs="Calibri"/>
          <w:sz w:val="20"/>
          <w:szCs w:val="20"/>
        </w:rPr>
        <w:t xml:space="preserve"> Cañón </w:t>
      </w:r>
    </w:p>
    <w:p w:rsidR="005A0EDF" w:rsidRDefault="00C51AC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01</w:t>
      </w:r>
      <w:r w:rsidR="005A0EDF">
        <w:rPr>
          <w:rFonts w:ascii="Calibri" w:hAnsi="Calibri" w:cs="Calibri"/>
          <w:sz w:val="20"/>
          <w:szCs w:val="20"/>
        </w:rPr>
        <w:t xml:space="preserve"> </w:t>
      </w:r>
      <w:r w:rsidRPr="00ED0277">
        <w:rPr>
          <w:rFonts w:ascii="Calibri" w:hAnsi="Calibri" w:cs="Calibri"/>
          <w:sz w:val="20"/>
          <w:szCs w:val="20"/>
        </w:rPr>
        <w:t xml:space="preserve">noche de alojamiento en </w:t>
      </w:r>
      <w:r w:rsidRPr="00C51ACE">
        <w:rPr>
          <w:rFonts w:ascii="Calibri" w:hAnsi="Calibri" w:cs="Calibri"/>
          <w:sz w:val="20"/>
          <w:szCs w:val="20"/>
        </w:rPr>
        <w:t>Page</w:t>
      </w:r>
    </w:p>
    <w:p w:rsidR="00C51ACE" w:rsidRDefault="00C51AC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01 </w:t>
      </w:r>
      <w:r w:rsidRPr="00ED0277">
        <w:rPr>
          <w:rFonts w:ascii="Calibri" w:hAnsi="Calibri" w:cs="Calibri"/>
          <w:sz w:val="20"/>
          <w:szCs w:val="20"/>
        </w:rPr>
        <w:t xml:space="preserve">noche de alojamiento en </w:t>
      </w:r>
      <w:r w:rsidR="00005EB2">
        <w:rPr>
          <w:rFonts w:ascii="Calibri" w:hAnsi="Calibri" w:cs="Calibri"/>
          <w:sz w:val="20"/>
          <w:szCs w:val="20"/>
        </w:rPr>
        <w:t xml:space="preserve">Cañón </w:t>
      </w:r>
      <w:r w:rsidRPr="00C51ACE">
        <w:rPr>
          <w:rFonts w:ascii="Calibri" w:hAnsi="Calibri" w:cs="Calibri"/>
          <w:sz w:val="20"/>
          <w:szCs w:val="20"/>
        </w:rPr>
        <w:t>Bryce</w:t>
      </w:r>
    </w:p>
    <w:p w:rsidR="00C51ACE" w:rsidRDefault="00C51AC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02 </w:t>
      </w:r>
      <w:r w:rsidRPr="00ED0277">
        <w:rPr>
          <w:rFonts w:ascii="Calibri" w:hAnsi="Calibri" w:cs="Calibri"/>
          <w:sz w:val="20"/>
          <w:szCs w:val="20"/>
        </w:rPr>
        <w:t xml:space="preserve">noches de alojamiento en </w:t>
      </w:r>
      <w:r w:rsidRPr="00C51ACE">
        <w:rPr>
          <w:rFonts w:ascii="Calibri" w:hAnsi="Calibri" w:cs="Calibri"/>
          <w:sz w:val="20"/>
          <w:szCs w:val="20"/>
        </w:rPr>
        <w:t>Las Vegas</w:t>
      </w:r>
    </w:p>
    <w:p w:rsidR="00C51ACE" w:rsidRDefault="00C51AC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01 </w:t>
      </w:r>
      <w:r w:rsidRPr="00ED0277">
        <w:rPr>
          <w:rFonts w:ascii="Calibri" w:hAnsi="Calibri" w:cs="Calibri"/>
          <w:sz w:val="20"/>
          <w:szCs w:val="20"/>
        </w:rPr>
        <w:t xml:space="preserve">noche de alojamiento en </w:t>
      </w:r>
      <w:r w:rsidRPr="00C51ACE">
        <w:rPr>
          <w:rFonts w:ascii="Calibri" w:hAnsi="Calibri" w:cs="Calibri"/>
          <w:sz w:val="20"/>
          <w:szCs w:val="20"/>
        </w:rPr>
        <w:t xml:space="preserve">Mammoth Lakes </w:t>
      </w:r>
      <w:r>
        <w:rPr>
          <w:rFonts w:ascii="Calibri" w:hAnsi="Calibri" w:cs="Calibri"/>
          <w:sz w:val="20"/>
          <w:szCs w:val="20"/>
        </w:rPr>
        <w:t>o</w:t>
      </w:r>
      <w:r w:rsidRPr="00C51ACE">
        <w:rPr>
          <w:rFonts w:ascii="Calibri" w:hAnsi="Calibri" w:cs="Calibri"/>
          <w:sz w:val="20"/>
          <w:szCs w:val="20"/>
        </w:rPr>
        <w:t xml:space="preserve"> Oakhurst</w:t>
      </w:r>
    </w:p>
    <w:p w:rsidR="00C51ACE" w:rsidRDefault="00C51AC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02 </w:t>
      </w:r>
      <w:r w:rsidRPr="00ED0277">
        <w:rPr>
          <w:rFonts w:ascii="Calibri" w:hAnsi="Calibri" w:cs="Calibri"/>
          <w:sz w:val="20"/>
          <w:szCs w:val="20"/>
        </w:rPr>
        <w:t xml:space="preserve">noches de alojamiento en </w:t>
      </w:r>
      <w:r w:rsidRPr="00C51ACE">
        <w:rPr>
          <w:rFonts w:ascii="Calibri" w:hAnsi="Calibri" w:cs="Calibri"/>
          <w:sz w:val="20"/>
          <w:szCs w:val="20"/>
        </w:rPr>
        <w:t>San Francisco</w:t>
      </w:r>
    </w:p>
    <w:p w:rsidR="00C51ACE" w:rsidRDefault="00C51AC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01 </w:t>
      </w:r>
      <w:r w:rsidRPr="00ED0277">
        <w:rPr>
          <w:rFonts w:ascii="Calibri" w:hAnsi="Calibri" w:cs="Calibri"/>
          <w:sz w:val="20"/>
          <w:szCs w:val="20"/>
        </w:rPr>
        <w:t xml:space="preserve">noche de alojamiento en </w:t>
      </w:r>
      <w:r w:rsidRPr="00C51ACE">
        <w:rPr>
          <w:rFonts w:ascii="Calibri" w:hAnsi="Calibri" w:cs="Calibri"/>
          <w:sz w:val="20"/>
          <w:szCs w:val="20"/>
        </w:rPr>
        <w:t>Lompoc</w:t>
      </w:r>
    </w:p>
    <w:p w:rsidR="005A0EDF" w:rsidRDefault="00C51ACE"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12</w:t>
      </w:r>
      <w:r w:rsidR="005A0EDF" w:rsidRPr="00C51ACE">
        <w:rPr>
          <w:rFonts w:ascii="Calibri" w:hAnsi="Calibri" w:cs="Calibri"/>
          <w:sz w:val="20"/>
          <w:szCs w:val="20"/>
        </w:rPr>
        <w:t xml:space="preserve"> desayunos </w:t>
      </w:r>
    </w:p>
    <w:p w:rsidR="00005EB2" w:rsidRPr="00005EB2" w:rsidRDefault="00005EB2" w:rsidP="00005EB2">
      <w:pPr>
        <w:pStyle w:val="Prrafodelista"/>
        <w:numPr>
          <w:ilvl w:val="0"/>
          <w:numId w:val="1"/>
        </w:numPr>
        <w:spacing w:line="259" w:lineRule="auto"/>
        <w:jc w:val="both"/>
        <w:rPr>
          <w:rFonts w:ascii="Calibri" w:hAnsi="Calibri" w:cs="Calibri"/>
          <w:sz w:val="20"/>
          <w:szCs w:val="20"/>
        </w:rPr>
      </w:pPr>
      <w:r w:rsidRPr="00C51ACE">
        <w:rPr>
          <w:rFonts w:ascii="Calibri" w:hAnsi="Calibri" w:cs="Calibri"/>
          <w:sz w:val="20"/>
          <w:szCs w:val="20"/>
        </w:rPr>
        <w:t>Admisión a Gran</w:t>
      </w:r>
      <w:r>
        <w:rPr>
          <w:rFonts w:ascii="Calibri" w:hAnsi="Calibri" w:cs="Calibri"/>
          <w:sz w:val="20"/>
          <w:szCs w:val="20"/>
        </w:rPr>
        <w:t xml:space="preserve"> Cañón </w:t>
      </w:r>
      <w:r w:rsidRPr="00C51ACE">
        <w:rPr>
          <w:rFonts w:ascii="Calibri" w:hAnsi="Calibri" w:cs="Calibri"/>
          <w:sz w:val="20"/>
          <w:szCs w:val="20"/>
        </w:rPr>
        <w:t xml:space="preserve">y Yosemite National Park </w:t>
      </w:r>
    </w:p>
    <w:p w:rsidR="00C51ACE" w:rsidRDefault="00C51ACE" w:rsidP="005A0EDF">
      <w:pPr>
        <w:pStyle w:val="Prrafodelista"/>
        <w:numPr>
          <w:ilvl w:val="0"/>
          <w:numId w:val="1"/>
        </w:numPr>
        <w:spacing w:line="259" w:lineRule="auto"/>
        <w:jc w:val="both"/>
        <w:rPr>
          <w:rFonts w:ascii="Calibri" w:hAnsi="Calibri" w:cs="Calibri"/>
          <w:sz w:val="20"/>
          <w:szCs w:val="20"/>
        </w:rPr>
      </w:pPr>
      <w:r w:rsidRPr="00C51ACE">
        <w:rPr>
          <w:rFonts w:ascii="Calibri" w:hAnsi="Calibri" w:cs="Calibri"/>
          <w:sz w:val="20"/>
          <w:szCs w:val="20"/>
        </w:rPr>
        <w:t xml:space="preserve">Admisión a </w:t>
      </w:r>
      <w:r w:rsidR="00005EB2">
        <w:rPr>
          <w:rFonts w:ascii="Calibri" w:hAnsi="Calibri" w:cs="Calibri"/>
          <w:sz w:val="20"/>
          <w:szCs w:val="20"/>
        </w:rPr>
        <w:t xml:space="preserve">Cañón </w:t>
      </w:r>
      <w:r w:rsidRPr="00C51ACE">
        <w:rPr>
          <w:rFonts w:ascii="Calibri" w:hAnsi="Calibri" w:cs="Calibri"/>
          <w:sz w:val="20"/>
          <w:szCs w:val="20"/>
        </w:rPr>
        <w:t xml:space="preserve">Antilope y Horseshoe Bend </w:t>
      </w:r>
    </w:p>
    <w:p w:rsidR="00C51ACE" w:rsidRDefault="00C51ACE" w:rsidP="005A0EDF">
      <w:pPr>
        <w:pStyle w:val="Prrafodelista"/>
        <w:numPr>
          <w:ilvl w:val="0"/>
          <w:numId w:val="1"/>
        </w:numPr>
        <w:spacing w:line="259" w:lineRule="auto"/>
        <w:jc w:val="both"/>
        <w:rPr>
          <w:rFonts w:ascii="Calibri" w:hAnsi="Calibri" w:cs="Calibri"/>
          <w:sz w:val="20"/>
          <w:szCs w:val="20"/>
        </w:rPr>
      </w:pPr>
      <w:r w:rsidRPr="00C51ACE">
        <w:rPr>
          <w:rFonts w:ascii="Calibri" w:hAnsi="Calibri" w:cs="Calibri"/>
          <w:sz w:val="20"/>
          <w:szCs w:val="20"/>
        </w:rPr>
        <w:t xml:space="preserve">Admisión a </w:t>
      </w:r>
      <w:r w:rsidR="00005EB2">
        <w:rPr>
          <w:rFonts w:ascii="Calibri" w:hAnsi="Calibri" w:cs="Calibri"/>
          <w:sz w:val="20"/>
          <w:szCs w:val="20"/>
        </w:rPr>
        <w:t xml:space="preserve">Cañón </w:t>
      </w:r>
      <w:r w:rsidRPr="00C51ACE">
        <w:rPr>
          <w:rFonts w:ascii="Calibri" w:hAnsi="Calibri" w:cs="Calibri"/>
          <w:sz w:val="20"/>
          <w:szCs w:val="20"/>
        </w:rPr>
        <w:t xml:space="preserve">Bryce y Zion National Park </w:t>
      </w:r>
    </w:p>
    <w:p w:rsidR="00C51ACE" w:rsidRDefault="00C51ACE" w:rsidP="005A0EDF">
      <w:pPr>
        <w:pStyle w:val="Prrafodelista"/>
        <w:numPr>
          <w:ilvl w:val="0"/>
          <w:numId w:val="1"/>
        </w:numPr>
        <w:spacing w:line="259" w:lineRule="auto"/>
        <w:jc w:val="both"/>
        <w:rPr>
          <w:rFonts w:ascii="Calibri" w:hAnsi="Calibri" w:cs="Calibri"/>
          <w:sz w:val="20"/>
          <w:szCs w:val="20"/>
        </w:rPr>
      </w:pPr>
      <w:r w:rsidRPr="00C51ACE">
        <w:rPr>
          <w:rFonts w:ascii="Calibri" w:hAnsi="Calibri" w:cs="Calibri"/>
          <w:sz w:val="20"/>
          <w:szCs w:val="20"/>
        </w:rPr>
        <w:t>Admisión a Monument Valley</w:t>
      </w:r>
    </w:p>
    <w:p w:rsidR="00005EB2" w:rsidRDefault="00005EB2"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Tour nocturno en La Vegas</w:t>
      </w:r>
    </w:p>
    <w:p w:rsidR="00005EB2" w:rsidRPr="00C51ACE" w:rsidRDefault="00005EB2"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Visitas mencionadas en itinerario </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Guía de habla hispana durante su recorrido en servicio compartido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5A0EDF" w:rsidRPr="00ED0277" w:rsidRDefault="005A0EDF" w:rsidP="005A0EDF">
      <w:pPr>
        <w:ind w:left="567"/>
        <w:jc w:val="both"/>
        <w:rPr>
          <w:rFonts w:ascii="Calibri" w:hAnsi="Calibri" w:cs="Calibri"/>
          <w:b/>
        </w:rPr>
      </w:pPr>
      <w:r w:rsidRPr="00ED0277">
        <w:rPr>
          <w:rFonts w:ascii="Calibri" w:hAnsi="Calibri" w:cs="Calibri"/>
          <w:b/>
        </w:rPr>
        <w:t>NO Incluye</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r w:rsidR="00005EB2">
        <w:rPr>
          <w:rFonts w:ascii="Calibri" w:hAnsi="Calibri" w:cs="Calibri"/>
          <w:sz w:val="20"/>
          <w:szCs w:val="20"/>
        </w:rPr>
        <w:t xml:space="preserve"> y domésticos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 xml:space="preserve">Bebidas de ningún tipo </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5A0EDF" w:rsidRDefault="005A0EDF" w:rsidP="005A0EDF">
      <w:pPr>
        <w:spacing w:after="0" w:line="240" w:lineRule="auto"/>
        <w:jc w:val="both"/>
        <w:rPr>
          <w:rFonts w:ascii="Calibri" w:hAnsi="Calibri" w:cs="Calibri"/>
          <w:b/>
          <w:sz w:val="20"/>
          <w:szCs w:val="20"/>
        </w:rPr>
      </w:pPr>
    </w:p>
    <w:p w:rsidR="005A0EDF" w:rsidRDefault="005A0EDF" w:rsidP="005A0EDF">
      <w:pPr>
        <w:spacing w:after="0" w:line="240" w:lineRule="auto"/>
        <w:jc w:val="both"/>
        <w:rPr>
          <w:rFonts w:ascii="Calibri" w:hAnsi="Calibri" w:cs="Calibri"/>
          <w:b/>
          <w:sz w:val="20"/>
          <w:szCs w:val="20"/>
        </w:rPr>
      </w:pPr>
    </w:p>
    <w:p w:rsidR="00005EB2" w:rsidRDefault="00005EB2" w:rsidP="005A0EDF">
      <w:pPr>
        <w:spacing w:after="0" w:line="240" w:lineRule="auto"/>
        <w:jc w:val="both"/>
        <w:rPr>
          <w:rFonts w:ascii="Calibri" w:hAnsi="Calibri" w:cs="Calibri"/>
          <w:b/>
          <w:sz w:val="20"/>
          <w:szCs w:val="20"/>
        </w:rPr>
      </w:pPr>
    </w:p>
    <w:p w:rsidR="005A0EDF" w:rsidRPr="00ED0277" w:rsidRDefault="005A0EDF" w:rsidP="005A0EDF">
      <w:pPr>
        <w:spacing w:after="0" w:line="240" w:lineRule="auto"/>
        <w:jc w:val="both"/>
        <w:rPr>
          <w:rFonts w:ascii="Calibri" w:hAnsi="Calibri" w:cs="Calibri"/>
          <w:b/>
          <w:sz w:val="20"/>
          <w:szCs w:val="20"/>
        </w:rPr>
      </w:pPr>
    </w:p>
    <w:tbl>
      <w:tblPr>
        <w:tblW w:w="9613" w:type="dxa"/>
        <w:jc w:val="center"/>
        <w:tblCellMar>
          <w:left w:w="70" w:type="dxa"/>
          <w:right w:w="70" w:type="dxa"/>
        </w:tblCellMar>
        <w:tblLook w:val="04A0" w:firstRow="1" w:lastRow="0" w:firstColumn="1" w:lastColumn="0" w:noHBand="0" w:noVBand="1"/>
      </w:tblPr>
      <w:tblGrid>
        <w:gridCol w:w="2547"/>
        <w:gridCol w:w="1391"/>
        <w:gridCol w:w="1444"/>
        <w:gridCol w:w="1449"/>
        <w:gridCol w:w="1439"/>
        <w:gridCol w:w="1343"/>
      </w:tblGrid>
      <w:tr w:rsidR="00005EB2" w:rsidRPr="00005EB2" w:rsidTr="00005EB2">
        <w:trPr>
          <w:trHeight w:val="288"/>
          <w:jc w:val="center"/>
        </w:trPr>
        <w:tc>
          <w:tcPr>
            <w:tcW w:w="961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05EB2" w:rsidRPr="00005EB2" w:rsidRDefault="00005EB2" w:rsidP="00005EB2">
            <w:pPr>
              <w:spacing w:after="0" w:line="240" w:lineRule="auto"/>
              <w:jc w:val="center"/>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 xml:space="preserve">TARIFAS EN USD POR PERSONA </w:t>
            </w:r>
          </w:p>
        </w:tc>
      </w:tr>
      <w:tr w:rsidR="00005EB2" w:rsidRPr="00005EB2" w:rsidTr="00005EB2">
        <w:trPr>
          <w:trHeight w:val="348"/>
          <w:jc w:val="center"/>
        </w:trPr>
        <w:tc>
          <w:tcPr>
            <w:tcW w:w="68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jc w:val="center"/>
              <w:rPr>
                <w:rFonts w:ascii="Calibri" w:eastAsia="Times New Roman" w:hAnsi="Calibri" w:cs="Calibri"/>
                <w:b/>
                <w:bCs/>
                <w:color w:val="000000"/>
                <w:kern w:val="0"/>
                <w:sz w:val="20"/>
                <w:szCs w:val="20"/>
                <w:lang w:eastAsia="es-MX"/>
                <w14:ligatures w14:val="none"/>
              </w:rPr>
            </w:pPr>
            <w:r w:rsidRPr="00005EB2">
              <w:rPr>
                <w:rFonts w:ascii="Calibri" w:eastAsia="Times New Roman" w:hAnsi="Calibri" w:cs="Calibri"/>
                <w:b/>
                <w:bCs/>
                <w:color w:val="000000"/>
                <w:kern w:val="0"/>
                <w:sz w:val="20"/>
                <w:szCs w:val="20"/>
                <w:lang w:eastAsia="es-MX"/>
                <w14:ligatures w14:val="none"/>
              </w:rPr>
              <w:t xml:space="preserve">SERVICIOS TERRESTRES EXCLUSIVAMENTE </w:t>
            </w:r>
          </w:p>
        </w:tc>
        <w:tc>
          <w:tcPr>
            <w:tcW w:w="2782" w:type="dxa"/>
            <w:gridSpan w:val="2"/>
            <w:tcBorders>
              <w:top w:val="single" w:sz="4" w:space="0" w:color="auto"/>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jc w:val="center"/>
              <w:rPr>
                <w:rFonts w:ascii="Calibri" w:eastAsia="Times New Roman" w:hAnsi="Calibri" w:cs="Calibri"/>
                <w:b/>
                <w:bCs/>
                <w:color w:val="000000"/>
                <w:kern w:val="0"/>
                <w:sz w:val="20"/>
                <w:szCs w:val="20"/>
                <w:lang w:eastAsia="es-MX"/>
                <w14:ligatures w14:val="none"/>
              </w:rPr>
            </w:pPr>
            <w:r w:rsidRPr="00005EB2">
              <w:rPr>
                <w:rFonts w:ascii="Calibri" w:eastAsia="Times New Roman" w:hAnsi="Calibri" w:cs="Calibri"/>
                <w:b/>
                <w:bCs/>
                <w:color w:val="000000"/>
                <w:kern w:val="0"/>
                <w:sz w:val="20"/>
                <w:szCs w:val="20"/>
                <w:lang w:eastAsia="es-MX"/>
                <w14:ligatures w14:val="none"/>
              </w:rPr>
              <w:t xml:space="preserve">MINIMO 2 PASAJEROS </w:t>
            </w:r>
          </w:p>
        </w:tc>
      </w:tr>
      <w:tr w:rsidR="00005EB2" w:rsidRPr="00005EB2" w:rsidTr="00005EB2">
        <w:trPr>
          <w:trHeight w:val="312"/>
          <w:jc w:val="center"/>
        </w:trPr>
        <w:tc>
          <w:tcPr>
            <w:tcW w:w="961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05EB2" w:rsidRPr="00005EB2" w:rsidRDefault="00005EB2" w:rsidP="00005EB2">
            <w:pPr>
              <w:spacing w:after="0" w:line="240" w:lineRule="auto"/>
              <w:jc w:val="center"/>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SALIDAS ESPECÍFICAS DEL 21 MAYO 2025 - 15 ABRIL 2026</w:t>
            </w:r>
          </w:p>
        </w:tc>
      </w:tr>
      <w:tr w:rsidR="00005EB2" w:rsidRPr="00005EB2" w:rsidTr="00005EB2">
        <w:trPr>
          <w:trHeight w:val="312"/>
          <w:jc w:val="center"/>
        </w:trPr>
        <w:tc>
          <w:tcPr>
            <w:tcW w:w="254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05EB2" w:rsidRPr="00005EB2" w:rsidRDefault="00005EB2" w:rsidP="00005EB2">
            <w:pPr>
              <w:spacing w:after="0" w:line="240" w:lineRule="auto"/>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 xml:space="preserve">CATEGORÍA </w:t>
            </w:r>
          </w:p>
        </w:tc>
        <w:tc>
          <w:tcPr>
            <w:tcW w:w="1391" w:type="dxa"/>
            <w:tcBorders>
              <w:top w:val="nil"/>
              <w:left w:val="nil"/>
              <w:bottom w:val="single" w:sz="4" w:space="0" w:color="auto"/>
              <w:right w:val="single" w:sz="4" w:space="0" w:color="auto"/>
            </w:tcBorders>
            <w:shd w:val="clear" w:color="000000" w:fill="000000"/>
            <w:vAlign w:val="center"/>
            <w:hideMark/>
          </w:tcPr>
          <w:p w:rsidR="00005EB2" w:rsidRPr="00005EB2" w:rsidRDefault="00005EB2" w:rsidP="00005EB2">
            <w:pPr>
              <w:spacing w:after="0" w:line="240" w:lineRule="auto"/>
              <w:jc w:val="center"/>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DOBLE</w:t>
            </w:r>
          </w:p>
        </w:tc>
        <w:tc>
          <w:tcPr>
            <w:tcW w:w="1444" w:type="dxa"/>
            <w:tcBorders>
              <w:top w:val="nil"/>
              <w:left w:val="nil"/>
              <w:bottom w:val="single" w:sz="4" w:space="0" w:color="auto"/>
              <w:right w:val="single" w:sz="4" w:space="0" w:color="auto"/>
            </w:tcBorders>
            <w:shd w:val="clear" w:color="000000" w:fill="000000"/>
            <w:vAlign w:val="center"/>
            <w:hideMark/>
          </w:tcPr>
          <w:p w:rsidR="00005EB2" w:rsidRPr="00005EB2" w:rsidRDefault="00005EB2" w:rsidP="00005EB2">
            <w:pPr>
              <w:spacing w:after="0" w:line="240" w:lineRule="auto"/>
              <w:jc w:val="center"/>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TRIPLE</w:t>
            </w:r>
          </w:p>
        </w:tc>
        <w:tc>
          <w:tcPr>
            <w:tcW w:w="1449" w:type="dxa"/>
            <w:tcBorders>
              <w:top w:val="nil"/>
              <w:left w:val="nil"/>
              <w:bottom w:val="single" w:sz="4" w:space="0" w:color="auto"/>
              <w:right w:val="single" w:sz="4" w:space="0" w:color="auto"/>
            </w:tcBorders>
            <w:shd w:val="clear" w:color="000000" w:fill="000000"/>
            <w:vAlign w:val="center"/>
            <w:hideMark/>
          </w:tcPr>
          <w:p w:rsidR="00005EB2" w:rsidRPr="00005EB2" w:rsidRDefault="00005EB2" w:rsidP="00005EB2">
            <w:pPr>
              <w:spacing w:after="0" w:line="240" w:lineRule="auto"/>
              <w:jc w:val="center"/>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CUÁDRUPLE</w:t>
            </w:r>
          </w:p>
        </w:tc>
        <w:tc>
          <w:tcPr>
            <w:tcW w:w="1439" w:type="dxa"/>
            <w:tcBorders>
              <w:top w:val="nil"/>
              <w:left w:val="nil"/>
              <w:bottom w:val="single" w:sz="4" w:space="0" w:color="auto"/>
              <w:right w:val="single" w:sz="4" w:space="0" w:color="auto"/>
            </w:tcBorders>
            <w:shd w:val="clear" w:color="000000" w:fill="000000"/>
            <w:vAlign w:val="center"/>
            <w:hideMark/>
          </w:tcPr>
          <w:p w:rsidR="00005EB2" w:rsidRPr="00005EB2" w:rsidRDefault="00005EB2" w:rsidP="00005EB2">
            <w:pPr>
              <w:spacing w:after="0" w:line="240" w:lineRule="auto"/>
              <w:jc w:val="center"/>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SENCILLA</w:t>
            </w:r>
          </w:p>
        </w:tc>
        <w:tc>
          <w:tcPr>
            <w:tcW w:w="1343" w:type="dxa"/>
            <w:tcBorders>
              <w:top w:val="nil"/>
              <w:left w:val="nil"/>
              <w:bottom w:val="single" w:sz="4" w:space="0" w:color="auto"/>
              <w:right w:val="single" w:sz="4" w:space="0" w:color="auto"/>
            </w:tcBorders>
            <w:shd w:val="clear" w:color="000000" w:fill="000000"/>
            <w:vAlign w:val="center"/>
            <w:hideMark/>
          </w:tcPr>
          <w:p w:rsidR="00005EB2" w:rsidRPr="00005EB2" w:rsidRDefault="00005EB2" w:rsidP="00005EB2">
            <w:pPr>
              <w:spacing w:after="0" w:line="240" w:lineRule="auto"/>
              <w:jc w:val="center"/>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MENOR</w:t>
            </w:r>
          </w:p>
        </w:tc>
      </w:tr>
      <w:tr w:rsidR="00005EB2" w:rsidRPr="00005EB2" w:rsidTr="00005EB2">
        <w:trPr>
          <w:trHeight w:val="312"/>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r w:rsidRPr="00005EB2">
              <w:rPr>
                <w:rFonts w:ascii="Calibri" w:eastAsia="Times New Roman" w:hAnsi="Calibri" w:cs="Calibri"/>
                <w:b/>
                <w:bCs/>
                <w:color w:val="000000"/>
                <w:kern w:val="0"/>
                <w:sz w:val="20"/>
                <w:szCs w:val="20"/>
                <w:lang w:eastAsia="es-MX"/>
                <w14:ligatures w14:val="none"/>
              </w:rPr>
              <w:t>TURISTA</w:t>
            </w:r>
          </w:p>
        </w:tc>
        <w:tc>
          <w:tcPr>
            <w:tcW w:w="1391"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jc w:val="center"/>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3759</w:t>
            </w:r>
          </w:p>
        </w:tc>
        <w:tc>
          <w:tcPr>
            <w:tcW w:w="1444"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jc w:val="center"/>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3307</w:t>
            </w:r>
          </w:p>
        </w:tc>
        <w:tc>
          <w:tcPr>
            <w:tcW w:w="1449"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jc w:val="center"/>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3040</w:t>
            </w:r>
          </w:p>
        </w:tc>
        <w:tc>
          <w:tcPr>
            <w:tcW w:w="1439"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jc w:val="center"/>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5711</w:t>
            </w:r>
          </w:p>
        </w:tc>
        <w:tc>
          <w:tcPr>
            <w:tcW w:w="1343"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jc w:val="center"/>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1910</w:t>
            </w:r>
          </w:p>
        </w:tc>
      </w:tr>
      <w:tr w:rsidR="00005EB2" w:rsidRPr="00005EB2" w:rsidTr="00005EB2">
        <w:trPr>
          <w:trHeight w:val="312"/>
          <w:jc w:val="center"/>
        </w:trPr>
        <w:tc>
          <w:tcPr>
            <w:tcW w:w="961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5EB2" w:rsidRPr="00005EB2" w:rsidRDefault="00005EB2" w:rsidP="00005EB2">
            <w:pPr>
              <w:spacing w:after="0" w:line="240" w:lineRule="auto"/>
              <w:jc w:val="center"/>
              <w:rPr>
                <w:rFonts w:ascii="Calibri" w:eastAsia="Times New Roman" w:hAnsi="Calibri" w:cs="Calibri"/>
                <w:b/>
                <w:bCs/>
                <w:kern w:val="0"/>
                <w:sz w:val="20"/>
                <w:szCs w:val="20"/>
                <w:lang w:eastAsia="es-MX"/>
                <w14:ligatures w14:val="none"/>
              </w:rPr>
            </w:pPr>
            <w:r w:rsidRPr="00005EB2">
              <w:rPr>
                <w:rFonts w:ascii="Calibri" w:eastAsia="Times New Roman" w:hAnsi="Calibri" w:cs="Calibri"/>
                <w:b/>
                <w:bCs/>
                <w:kern w:val="0"/>
                <w:sz w:val="20"/>
                <w:szCs w:val="20"/>
                <w:lang w:eastAsia="es-MX"/>
                <w14:ligatures w14:val="none"/>
              </w:rPr>
              <w:t>SE CONSIDERA MENOR DE 0 -11 AÑOS ACOMPAÑADO DE DOS ADULTOS. MÁXIMO 2 MENORES POR HABITACIÓN</w:t>
            </w:r>
          </w:p>
        </w:tc>
      </w:tr>
      <w:tr w:rsidR="00005EB2" w:rsidRPr="00005EB2" w:rsidTr="00005EB2">
        <w:trPr>
          <w:trHeight w:val="312"/>
          <w:jc w:val="center"/>
        </w:trPr>
        <w:tc>
          <w:tcPr>
            <w:tcW w:w="961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5EB2" w:rsidRPr="00005EB2" w:rsidRDefault="00005EB2" w:rsidP="00005EB2">
            <w:pPr>
              <w:spacing w:after="0" w:line="240" w:lineRule="auto"/>
              <w:jc w:val="center"/>
              <w:rPr>
                <w:rFonts w:ascii="Calibri" w:eastAsia="Times New Roman" w:hAnsi="Calibri" w:cs="Calibri"/>
                <w:b/>
                <w:bCs/>
                <w:kern w:val="0"/>
                <w:sz w:val="20"/>
                <w:szCs w:val="20"/>
                <w:lang w:eastAsia="es-MX"/>
                <w14:ligatures w14:val="none"/>
              </w:rPr>
            </w:pPr>
            <w:r w:rsidRPr="00005EB2">
              <w:rPr>
                <w:rFonts w:ascii="Calibri" w:eastAsia="Times New Roman" w:hAnsi="Calibri" w:cs="Calibri"/>
                <w:b/>
                <w:bCs/>
                <w:kern w:val="0"/>
                <w:sz w:val="20"/>
                <w:szCs w:val="20"/>
                <w:lang w:eastAsia="es-MX"/>
                <w14:ligatures w14:val="none"/>
              </w:rPr>
              <w:t>NO APLICA EN FERIAS, CARNAVAL, SEMANA SANTA, NAVIDAD Y FIN DE AÑO</w:t>
            </w:r>
          </w:p>
        </w:tc>
      </w:tr>
      <w:tr w:rsidR="00005EB2" w:rsidRPr="00005EB2" w:rsidTr="00005EB2">
        <w:trPr>
          <w:trHeight w:val="312"/>
          <w:jc w:val="center"/>
        </w:trPr>
        <w:tc>
          <w:tcPr>
            <w:tcW w:w="961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5EB2" w:rsidRPr="00005EB2" w:rsidRDefault="00005EB2" w:rsidP="00005EB2">
            <w:pPr>
              <w:spacing w:after="0" w:line="240" w:lineRule="auto"/>
              <w:jc w:val="center"/>
              <w:rPr>
                <w:rFonts w:ascii="Calibri" w:eastAsia="Times New Roman" w:hAnsi="Calibri" w:cs="Calibri"/>
                <w:b/>
                <w:bCs/>
                <w:kern w:val="0"/>
                <w:sz w:val="20"/>
                <w:szCs w:val="20"/>
                <w:lang w:eastAsia="es-MX"/>
                <w14:ligatures w14:val="none"/>
              </w:rPr>
            </w:pPr>
            <w:r w:rsidRPr="00005EB2">
              <w:rPr>
                <w:rFonts w:ascii="Calibri" w:eastAsia="Times New Roman" w:hAnsi="Calibri" w:cs="Calibri"/>
                <w:b/>
                <w:bCs/>
                <w:kern w:val="0"/>
                <w:sz w:val="20"/>
                <w:szCs w:val="20"/>
                <w:lang w:eastAsia="es-MX"/>
                <w14:ligatures w14:val="none"/>
              </w:rPr>
              <w:t xml:space="preserve">TARIFAS SUJETAS A DISPONIBILIDAD Y CAMBIO SIN PREVIO AVISO </w:t>
            </w:r>
          </w:p>
        </w:tc>
      </w:tr>
    </w:tbl>
    <w:p w:rsidR="00005EB2" w:rsidRDefault="00005EB2" w:rsidP="005A0EDF">
      <w:pPr>
        <w:spacing w:after="0" w:line="240" w:lineRule="auto"/>
        <w:jc w:val="both"/>
        <w:rPr>
          <w:rFonts w:ascii="Calibri" w:eastAsia="Calibri" w:hAnsi="Calibri" w:cs="Calibri"/>
          <w:b/>
          <w:color w:val="000000" w:themeColor="text1"/>
          <w:sz w:val="20"/>
          <w:szCs w:val="20"/>
        </w:rPr>
      </w:pPr>
    </w:p>
    <w:tbl>
      <w:tblPr>
        <w:tblW w:w="3100" w:type="dxa"/>
        <w:jc w:val="center"/>
        <w:tblCellMar>
          <w:left w:w="70" w:type="dxa"/>
          <w:right w:w="70" w:type="dxa"/>
        </w:tblCellMar>
        <w:tblLook w:val="04A0" w:firstRow="1" w:lastRow="0" w:firstColumn="1" w:lastColumn="0" w:noHBand="0" w:noVBand="1"/>
      </w:tblPr>
      <w:tblGrid>
        <w:gridCol w:w="2014"/>
        <w:gridCol w:w="1086"/>
      </w:tblGrid>
      <w:tr w:rsidR="00005EB2" w:rsidRPr="00005EB2" w:rsidTr="00005EB2">
        <w:trPr>
          <w:trHeight w:val="288"/>
          <w:jc w:val="center"/>
        </w:trPr>
        <w:tc>
          <w:tcPr>
            <w:tcW w:w="3100"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005EB2" w:rsidRPr="00005EB2" w:rsidRDefault="00005EB2" w:rsidP="00005EB2">
            <w:pPr>
              <w:spacing w:after="0" w:line="240" w:lineRule="auto"/>
              <w:jc w:val="center"/>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SALIDAS 2025</w:t>
            </w:r>
          </w:p>
        </w:tc>
      </w:tr>
      <w:tr w:rsidR="00005EB2" w:rsidRPr="00005EB2" w:rsidTr="00005EB2">
        <w:trPr>
          <w:trHeight w:val="288"/>
          <w:jc w:val="center"/>
        </w:trPr>
        <w:tc>
          <w:tcPr>
            <w:tcW w:w="2014" w:type="dxa"/>
            <w:tcBorders>
              <w:top w:val="nil"/>
              <w:left w:val="single" w:sz="4" w:space="0" w:color="auto"/>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Mayo</w:t>
            </w:r>
          </w:p>
        </w:tc>
        <w:tc>
          <w:tcPr>
            <w:tcW w:w="1086" w:type="dxa"/>
            <w:tcBorders>
              <w:top w:val="nil"/>
              <w:left w:val="nil"/>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r w:rsidRPr="00005EB2">
              <w:rPr>
                <w:rFonts w:ascii="Calibri" w:eastAsia="Times New Roman" w:hAnsi="Calibri" w:cs="Calibri"/>
                <w:b/>
                <w:bCs/>
                <w:color w:val="000000"/>
                <w:kern w:val="0"/>
                <w:sz w:val="20"/>
                <w:szCs w:val="20"/>
                <w:lang w:eastAsia="es-MX"/>
                <w14:ligatures w14:val="none"/>
              </w:rPr>
              <w:t>21</w:t>
            </w:r>
          </w:p>
        </w:tc>
      </w:tr>
      <w:tr w:rsidR="00005EB2" w:rsidRPr="00005EB2" w:rsidTr="00005EB2">
        <w:trPr>
          <w:trHeight w:val="336"/>
          <w:jc w:val="center"/>
        </w:trPr>
        <w:tc>
          <w:tcPr>
            <w:tcW w:w="2014" w:type="dxa"/>
            <w:tcBorders>
              <w:top w:val="nil"/>
              <w:left w:val="single" w:sz="4" w:space="0" w:color="auto"/>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Junio</w:t>
            </w:r>
          </w:p>
        </w:tc>
        <w:tc>
          <w:tcPr>
            <w:tcW w:w="1086" w:type="dxa"/>
            <w:tcBorders>
              <w:top w:val="nil"/>
              <w:left w:val="nil"/>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r w:rsidRPr="00005EB2">
              <w:rPr>
                <w:rFonts w:ascii="Calibri" w:eastAsia="Times New Roman" w:hAnsi="Calibri" w:cs="Calibri"/>
                <w:b/>
                <w:bCs/>
                <w:color w:val="000000"/>
                <w:kern w:val="0"/>
                <w:sz w:val="20"/>
                <w:szCs w:val="20"/>
                <w:lang w:eastAsia="es-MX"/>
                <w14:ligatures w14:val="none"/>
              </w:rPr>
              <w:t>18</w:t>
            </w:r>
          </w:p>
        </w:tc>
      </w:tr>
      <w:tr w:rsidR="00005EB2" w:rsidRPr="00005EB2" w:rsidTr="00005EB2">
        <w:trPr>
          <w:trHeight w:val="288"/>
          <w:jc w:val="center"/>
        </w:trPr>
        <w:tc>
          <w:tcPr>
            <w:tcW w:w="2014" w:type="dxa"/>
            <w:tcBorders>
              <w:top w:val="nil"/>
              <w:left w:val="single" w:sz="4" w:space="0" w:color="auto"/>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Julio</w:t>
            </w:r>
          </w:p>
        </w:tc>
        <w:tc>
          <w:tcPr>
            <w:tcW w:w="1086" w:type="dxa"/>
            <w:tcBorders>
              <w:top w:val="nil"/>
              <w:left w:val="nil"/>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r w:rsidRPr="00005EB2">
              <w:rPr>
                <w:rFonts w:ascii="Calibri" w:eastAsia="Times New Roman" w:hAnsi="Calibri" w:cs="Calibri"/>
                <w:b/>
                <w:bCs/>
                <w:color w:val="000000"/>
                <w:kern w:val="0"/>
                <w:sz w:val="20"/>
                <w:szCs w:val="20"/>
                <w:lang w:eastAsia="es-MX"/>
                <w14:ligatures w14:val="none"/>
              </w:rPr>
              <w:t>09, 23</w:t>
            </w:r>
          </w:p>
        </w:tc>
      </w:tr>
      <w:tr w:rsidR="00005EB2" w:rsidRPr="00005EB2" w:rsidTr="00005EB2">
        <w:trPr>
          <w:trHeight w:val="288"/>
          <w:jc w:val="center"/>
        </w:trPr>
        <w:tc>
          <w:tcPr>
            <w:tcW w:w="2014" w:type="dxa"/>
            <w:tcBorders>
              <w:top w:val="nil"/>
              <w:left w:val="single" w:sz="4" w:space="0" w:color="auto"/>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Agosto</w:t>
            </w:r>
          </w:p>
        </w:tc>
        <w:tc>
          <w:tcPr>
            <w:tcW w:w="1086" w:type="dxa"/>
            <w:tcBorders>
              <w:top w:val="nil"/>
              <w:left w:val="nil"/>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r w:rsidRPr="00005EB2">
              <w:rPr>
                <w:rFonts w:ascii="Calibri" w:eastAsia="Times New Roman" w:hAnsi="Calibri" w:cs="Calibri"/>
                <w:b/>
                <w:bCs/>
                <w:color w:val="000000"/>
                <w:kern w:val="0"/>
                <w:sz w:val="20"/>
                <w:szCs w:val="20"/>
                <w:lang w:eastAsia="es-MX"/>
                <w14:ligatures w14:val="none"/>
              </w:rPr>
              <w:t>06, 20</w:t>
            </w:r>
          </w:p>
        </w:tc>
      </w:tr>
      <w:tr w:rsidR="00005EB2" w:rsidRPr="00005EB2" w:rsidTr="00005EB2">
        <w:trPr>
          <w:trHeight w:val="288"/>
          <w:jc w:val="center"/>
        </w:trPr>
        <w:tc>
          <w:tcPr>
            <w:tcW w:w="2014" w:type="dxa"/>
            <w:tcBorders>
              <w:top w:val="nil"/>
              <w:left w:val="single" w:sz="4" w:space="0" w:color="auto"/>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Septiembre</w:t>
            </w:r>
          </w:p>
        </w:tc>
        <w:tc>
          <w:tcPr>
            <w:tcW w:w="1086" w:type="dxa"/>
            <w:tcBorders>
              <w:top w:val="nil"/>
              <w:left w:val="nil"/>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r w:rsidRPr="00005EB2">
              <w:rPr>
                <w:rFonts w:ascii="Calibri" w:eastAsia="Times New Roman" w:hAnsi="Calibri" w:cs="Calibri"/>
                <w:b/>
                <w:bCs/>
                <w:color w:val="000000"/>
                <w:kern w:val="0"/>
                <w:sz w:val="20"/>
                <w:szCs w:val="20"/>
                <w:lang w:eastAsia="es-MX"/>
                <w14:ligatures w14:val="none"/>
              </w:rPr>
              <w:t>03, 17</w:t>
            </w:r>
          </w:p>
        </w:tc>
      </w:tr>
      <w:tr w:rsidR="00005EB2" w:rsidRPr="00005EB2" w:rsidTr="00005EB2">
        <w:trPr>
          <w:trHeight w:val="288"/>
          <w:jc w:val="center"/>
        </w:trPr>
        <w:tc>
          <w:tcPr>
            <w:tcW w:w="2014" w:type="dxa"/>
            <w:tcBorders>
              <w:top w:val="nil"/>
              <w:left w:val="single" w:sz="4" w:space="0" w:color="auto"/>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Octubre</w:t>
            </w:r>
          </w:p>
        </w:tc>
        <w:tc>
          <w:tcPr>
            <w:tcW w:w="1086" w:type="dxa"/>
            <w:tcBorders>
              <w:top w:val="nil"/>
              <w:left w:val="nil"/>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r w:rsidRPr="00005EB2">
              <w:rPr>
                <w:rFonts w:ascii="Calibri" w:eastAsia="Times New Roman" w:hAnsi="Calibri" w:cs="Calibri"/>
                <w:b/>
                <w:bCs/>
                <w:color w:val="000000"/>
                <w:kern w:val="0"/>
                <w:sz w:val="20"/>
                <w:szCs w:val="20"/>
                <w:lang w:eastAsia="es-MX"/>
                <w14:ligatures w14:val="none"/>
              </w:rPr>
              <w:t>08, 22</w:t>
            </w:r>
          </w:p>
        </w:tc>
      </w:tr>
      <w:tr w:rsidR="00005EB2" w:rsidRPr="00005EB2" w:rsidTr="00005EB2">
        <w:trPr>
          <w:trHeight w:val="288"/>
          <w:jc w:val="center"/>
        </w:trPr>
        <w:tc>
          <w:tcPr>
            <w:tcW w:w="3100"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005EB2" w:rsidRPr="00005EB2" w:rsidRDefault="00005EB2" w:rsidP="00005EB2">
            <w:pPr>
              <w:spacing w:after="0" w:line="240" w:lineRule="auto"/>
              <w:jc w:val="center"/>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SALIDAS 2026</w:t>
            </w:r>
          </w:p>
        </w:tc>
      </w:tr>
      <w:tr w:rsidR="00005EB2" w:rsidRPr="00005EB2" w:rsidTr="00005EB2">
        <w:trPr>
          <w:trHeight w:val="288"/>
          <w:jc w:val="center"/>
        </w:trPr>
        <w:tc>
          <w:tcPr>
            <w:tcW w:w="2014" w:type="dxa"/>
            <w:tcBorders>
              <w:top w:val="nil"/>
              <w:left w:val="single" w:sz="4" w:space="0" w:color="auto"/>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Marzo</w:t>
            </w:r>
          </w:p>
        </w:tc>
        <w:tc>
          <w:tcPr>
            <w:tcW w:w="1086" w:type="dxa"/>
            <w:tcBorders>
              <w:top w:val="nil"/>
              <w:left w:val="nil"/>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r w:rsidRPr="00005EB2">
              <w:rPr>
                <w:rFonts w:ascii="Calibri" w:eastAsia="Times New Roman" w:hAnsi="Calibri" w:cs="Calibri"/>
                <w:b/>
                <w:bCs/>
                <w:color w:val="000000"/>
                <w:kern w:val="0"/>
                <w:sz w:val="20"/>
                <w:szCs w:val="20"/>
                <w:lang w:eastAsia="es-MX"/>
                <w14:ligatures w14:val="none"/>
              </w:rPr>
              <w:t>25</w:t>
            </w:r>
          </w:p>
        </w:tc>
      </w:tr>
      <w:tr w:rsidR="00005EB2" w:rsidRPr="00005EB2" w:rsidTr="00005EB2">
        <w:trPr>
          <w:trHeight w:val="288"/>
          <w:jc w:val="center"/>
        </w:trPr>
        <w:tc>
          <w:tcPr>
            <w:tcW w:w="2014" w:type="dxa"/>
            <w:tcBorders>
              <w:top w:val="nil"/>
              <w:left w:val="single" w:sz="4" w:space="0" w:color="auto"/>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Abril</w:t>
            </w:r>
          </w:p>
        </w:tc>
        <w:tc>
          <w:tcPr>
            <w:tcW w:w="1086" w:type="dxa"/>
            <w:tcBorders>
              <w:top w:val="nil"/>
              <w:left w:val="nil"/>
              <w:bottom w:val="single" w:sz="4" w:space="0" w:color="auto"/>
              <w:right w:val="single" w:sz="4" w:space="0" w:color="auto"/>
            </w:tcBorders>
            <w:shd w:val="clear" w:color="000000" w:fill="FFFFFF"/>
            <w:noWrap/>
            <w:vAlign w:val="bottom"/>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r w:rsidRPr="00005EB2">
              <w:rPr>
                <w:rFonts w:ascii="Calibri" w:eastAsia="Times New Roman" w:hAnsi="Calibri" w:cs="Calibri"/>
                <w:b/>
                <w:bCs/>
                <w:color w:val="000000"/>
                <w:kern w:val="0"/>
                <w:sz w:val="20"/>
                <w:szCs w:val="20"/>
                <w:lang w:eastAsia="es-MX"/>
                <w14:ligatures w14:val="none"/>
              </w:rPr>
              <w:t>15</w:t>
            </w:r>
          </w:p>
        </w:tc>
      </w:tr>
    </w:tbl>
    <w:p w:rsidR="00005EB2" w:rsidRDefault="00005EB2" w:rsidP="005A0EDF">
      <w:pPr>
        <w:spacing w:after="0" w:line="240" w:lineRule="auto"/>
        <w:jc w:val="both"/>
        <w:rPr>
          <w:rFonts w:ascii="Calibri" w:eastAsia="Calibri" w:hAnsi="Calibri" w:cs="Calibri"/>
          <w:b/>
          <w:color w:val="000000" w:themeColor="text1"/>
          <w:sz w:val="20"/>
          <w:szCs w:val="20"/>
        </w:rPr>
      </w:pPr>
    </w:p>
    <w:tbl>
      <w:tblPr>
        <w:tblW w:w="5840" w:type="dxa"/>
        <w:jc w:val="center"/>
        <w:tblCellMar>
          <w:left w:w="70" w:type="dxa"/>
          <w:right w:w="70" w:type="dxa"/>
        </w:tblCellMar>
        <w:tblLook w:val="04A0" w:firstRow="1" w:lastRow="0" w:firstColumn="1" w:lastColumn="0" w:noHBand="0" w:noVBand="1"/>
      </w:tblPr>
      <w:tblGrid>
        <w:gridCol w:w="1115"/>
        <w:gridCol w:w="1559"/>
        <w:gridCol w:w="3166"/>
      </w:tblGrid>
      <w:tr w:rsidR="00005EB2" w:rsidRPr="00005EB2" w:rsidTr="00005EB2">
        <w:trPr>
          <w:trHeight w:val="288"/>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05EB2" w:rsidRPr="00005EB2" w:rsidRDefault="00005EB2" w:rsidP="00005EB2">
            <w:pPr>
              <w:spacing w:after="0" w:line="240" w:lineRule="auto"/>
              <w:jc w:val="center"/>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 xml:space="preserve">HOTELES PREVISTOS O SIMILARES </w:t>
            </w:r>
          </w:p>
        </w:tc>
      </w:tr>
      <w:tr w:rsidR="00005EB2" w:rsidRPr="00005EB2" w:rsidTr="00005EB2">
        <w:trPr>
          <w:trHeight w:val="348"/>
          <w:jc w:val="center"/>
        </w:trPr>
        <w:tc>
          <w:tcPr>
            <w:tcW w:w="1115" w:type="dxa"/>
            <w:tcBorders>
              <w:top w:val="nil"/>
              <w:left w:val="single" w:sz="4" w:space="0" w:color="auto"/>
              <w:bottom w:val="single" w:sz="4" w:space="0" w:color="auto"/>
              <w:right w:val="single" w:sz="4" w:space="0" w:color="auto"/>
            </w:tcBorders>
            <w:shd w:val="clear" w:color="000000" w:fill="000000"/>
            <w:noWrap/>
            <w:vAlign w:val="center"/>
            <w:hideMark/>
          </w:tcPr>
          <w:p w:rsidR="00005EB2" w:rsidRPr="00005EB2" w:rsidRDefault="00005EB2" w:rsidP="00005EB2">
            <w:pPr>
              <w:spacing w:after="0" w:line="240" w:lineRule="auto"/>
              <w:jc w:val="center"/>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005EB2" w:rsidRPr="00005EB2" w:rsidRDefault="00005EB2" w:rsidP="00005EB2">
            <w:pPr>
              <w:spacing w:after="0" w:line="240" w:lineRule="auto"/>
              <w:jc w:val="center"/>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CIUDAD</w:t>
            </w:r>
          </w:p>
        </w:tc>
        <w:tc>
          <w:tcPr>
            <w:tcW w:w="3166" w:type="dxa"/>
            <w:tcBorders>
              <w:top w:val="nil"/>
              <w:left w:val="nil"/>
              <w:bottom w:val="single" w:sz="4" w:space="0" w:color="auto"/>
              <w:right w:val="single" w:sz="4" w:space="0" w:color="auto"/>
            </w:tcBorders>
            <w:shd w:val="clear" w:color="000000" w:fill="000000"/>
            <w:noWrap/>
            <w:vAlign w:val="center"/>
            <w:hideMark/>
          </w:tcPr>
          <w:p w:rsidR="00005EB2" w:rsidRPr="00005EB2" w:rsidRDefault="00005EB2" w:rsidP="00005EB2">
            <w:pPr>
              <w:spacing w:after="0" w:line="240" w:lineRule="auto"/>
              <w:jc w:val="center"/>
              <w:rPr>
                <w:rFonts w:ascii="Calibri" w:eastAsia="Times New Roman" w:hAnsi="Calibri" w:cs="Calibri"/>
                <w:b/>
                <w:bCs/>
                <w:color w:val="FFFFFF"/>
                <w:kern w:val="0"/>
                <w:sz w:val="20"/>
                <w:szCs w:val="20"/>
                <w:lang w:eastAsia="es-MX"/>
                <w14:ligatures w14:val="none"/>
              </w:rPr>
            </w:pPr>
            <w:r w:rsidRPr="00005EB2">
              <w:rPr>
                <w:rFonts w:ascii="Calibri" w:eastAsia="Times New Roman" w:hAnsi="Calibri" w:cs="Calibri"/>
                <w:b/>
                <w:bCs/>
                <w:color w:val="FFFFFF"/>
                <w:kern w:val="0"/>
                <w:sz w:val="20"/>
                <w:szCs w:val="20"/>
                <w:lang w:eastAsia="es-MX"/>
                <w14:ligatures w14:val="none"/>
              </w:rPr>
              <w:t>HOTEL</w:t>
            </w:r>
          </w:p>
        </w:tc>
      </w:tr>
      <w:tr w:rsidR="00005EB2" w:rsidRPr="00005EB2" w:rsidTr="00005EB2">
        <w:trPr>
          <w:trHeight w:val="312"/>
          <w:jc w:val="center"/>
        </w:trPr>
        <w:tc>
          <w:tcPr>
            <w:tcW w:w="11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jc w:val="center"/>
              <w:rPr>
                <w:rFonts w:ascii="Calibri" w:eastAsia="Times New Roman" w:hAnsi="Calibri" w:cs="Calibri"/>
                <w:b/>
                <w:bCs/>
                <w:color w:val="000000"/>
                <w:kern w:val="0"/>
                <w:sz w:val="20"/>
                <w:szCs w:val="20"/>
                <w:lang w:eastAsia="es-MX"/>
                <w14:ligatures w14:val="none"/>
              </w:rPr>
            </w:pPr>
            <w:r w:rsidRPr="00005EB2">
              <w:rPr>
                <w:rFonts w:ascii="Calibri" w:eastAsia="Times New Roman" w:hAnsi="Calibri" w:cs="Calibri"/>
                <w:b/>
                <w:bCs/>
                <w:color w:val="000000"/>
                <w:kern w:val="0"/>
                <w:sz w:val="20"/>
                <w:szCs w:val="20"/>
                <w:lang w:eastAsia="es-MX"/>
                <w14:ligatures w14:val="none"/>
              </w:rPr>
              <w:t>TURISTA</w:t>
            </w:r>
          </w:p>
        </w:tc>
        <w:tc>
          <w:tcPr>
            <w:tcW w:w="1559"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 xml:space="preserve">Los Ángeles </w:t>
            </w:r>
          </w:p>
        </w:tc>
        <w:tc>
          <w:tcPr>
            <w:tcW w:w="3166"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Westin Bonaventure Hotel</w:t>
            </w:r>
          </w:p>
        </w:tc>
      </w:tr>
      <w:tr w:rsidR="00005EB2" w:rsidRPr="00005EB2" w:rsidTr="00005EB2">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 xml:space="preserve">Gran Cañón </w:t>
            </w:r>
          </w:p>
        </w:tc>
        <w:tc>
          <w:tcPr>
            <w:tcW w:w="3166"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Grand Canyon Plaza Hotel</w:t>
            </w:r>
          </w:p>
        </w:tc>
      </w:tr>
      <w:tr w:rsidR="00005EB2" w:rsidRPr="00A8456A" w:rsidTr="00005EB2">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Page</w:t>
            </w:r>
          </w:p>
        </w:tc>
        <w:tc>
          <w:tcPr>
            <w:tcW w:w="3166"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val="en-US" w:eastAsia="es-MX"/>
                <w14:ligatures w14:val="none"/>
              </w:rPr>
            </w:pPr>
            <w:r w:rsidRPr="00005EB2">
              <w:rPr>
                <w:rFonts w:ascii="Calibri" w:eastAsia="Times New Roman" w:hAnsi="Calibri" w:cs="Calibri"/>
                <w:color w:val="000000"/>
                <w:kern w:val="0"/>
                <w:sz w:val="20"/>
                <w:szCs w:val="20"/>
                <w:lang w:val="en-US" w:eastAsia="es-MX"/>
                <w14:ligatures w14:val="none"/>
              </w:rPr>
              <w:t>Best Western View of Lake Powell</w:t>
            </w:r>
          </w:p>
        </w:tc>
      </w:tr>
      <w:tr w:rsidR="00005EB2" w:rsidRPr="00A8456A" w:rsidTr="00005EB2">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val="en-US"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Cañón Bryce</w:t>
            </w:r>
          </w:p>
        </w:tc>
        <w:tc>
          <w:tcPr>
            <w:tcW w:w="3166"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val="en-US" w:eastAsia="es-MX"/>
                <w14:ligatures w14:val="none"/>
              </w:rPr>
            </w:pPr>
            <w:r w:rsidRPr="00005EB2">
              <w:rPr>
                <w:rFonts w:ascii="Calibri" w:eastAsia="Times New Roman" w:hAnsi="Calibri" w:cs="Calibri"/>
                <w:color w:val="000000"/>
                <w:kern w:val="0"/>
                <w:sz w:val="20"/>
                <w:szCs w:val="20"/>
                <w:lang w:val="en-US" w:eastAsia="es-MX"/>
                <w14:ligatures w14:val="none"/>
              </w:rPr>
              <w:t>Best Western PLUS Ruby's Inn</w:t>
            </w:r>
          </w:p>
        </w:tc>
      </w:tr>
      <w:tr w:rsidR="00005EB2" w:rsidRPr="00005EB2" w:rsidTr="00005EB2">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val="en-US"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 xml:space="preserve">Las Vegas </w:t>
            </w:r>
          </w:p>
        </w:tc>
        <w:tc>
          <w:tcPr>
            <w:tcW w:w="3166"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Sahara Las Vegas</w:t>
            </w:r>
          </w:p>
        </w:tc>
      </w:tr>
      <w:tr w:rsidR="00005EB2" w:rsidRPr="00005EB2" w:rsidTr="00005EB2">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Mammoth Lakes o Oakhurst</w:t>
            </w:r>
          </w:p>
        </w:tc>
        <w:tc>
          <w:tcPr>
            <w:tcW w:w="3166"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Mammoth Mountain Inn</w:t>
            </w:r>
          </w:p>
        </w:tc>
      </w:tr>
      <w:tr w:rsidR="00005EB2" w:rsidRPr="00005EB2" w:rsidTr="00005EB2">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p>
        </w:tc>
        <w:tc>
          <w:tcPr>
            <w:tcW w:w="1559" w:type="dxa"/>
            <w:vMerge/>
            <w:tcBorders>
              <w:top w:val="nil"/>
              <w:left w:val="single" w:sz="4" w:space="0" w:color="auto"/>
              <w:bottom w:val="single" w:sz="4" w:space="0" w:color="auto"/>
              <w:right w:val="single" w:sz="4" w:space="0" w:color="auto"/>
            </w:tcBorders>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p>
        </w:tc>
        <w:tc>
          <w:tcPr>
            <w:tcW w:w="3166"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Fairfield Innn &amp; Suites</w:t>
            </w:r>
          </w:p>
        </w:tc>
      </w:tr>
      <w:tr w:rsidR="00005EB2" w:rsidRPr="00A8456A" w:rsidTr="00005EB2">
        <w:trPr>
          <w:trHeight w:val="288"/>
          <w:jc w:val="center"/>
        </w:trPr>
        <w:tc>
          <w:tcPr>
            <w:tcW w:w="1115" w:type="dxa"/>
            <w:vMerge/>
            <w:tcBorders>
              <w:top w:val="nil"/>
              <w:left w:val="single" w:sz="4" w:space="0" w:color="auto"/>
              <w:bottom w:val="single" w:sz="4" w:space="0" w:color="auto"/>
              <w:right w:val="single" w:sz="4" w:space="0" w:color="auto"/>
            </w:tcBorders>
            <w:vAlign w:val="center"/>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 xml:space="preserve">San Francisco </w:t>
            </w:r>
          </w:p>
        </w:tc>
        <w:tc>
          <w:tcPr>
            <w:tcW w:w="3166"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val="en-US" w:eastAsia="es-MX"/>
                <w14:ligatures w14:val="none"/>
              </w:rPr>
            </w:pPr>
            <w:r w:rsidRPr="00005EB2">
              <w:rPr>
                <w:rFonts w:ascii="Calibri" w:eastAsia="Times New Roman" w:hAnsi="Calibri" w:cs="Calibri"/>
                <w:color w:val="000000"/>
                <w:kern w:val="0"/>
                <w:sz w:val="20"/>
                <w:szCs w:val="20"/>
                <w:lang w:val="en-US" w:eastAsia="es-MX"/>
                <w14:ligatures w14:val="none"/>
              </w:rPr>
              <w:t>Hilton San Francisco Union Square</w:t>
            </w:r>
          </w:p>
        </w:tc>
      </w:tr>
      <w:tr w:rsidR="00005EB2" w:rsidRPr="00005EB2" w:rsidTr="00005EB2">
        <w:trPr>
          <w:trHeight w:val="288"/>
          <w:jc w:val="center"/>
        </w:trPr>
        <w:tc>
          <w:tcPr>
            <w:tcW w:w="1115" w:type="dxa"/>
            <w:vMerge/>
            <w:tcBorders>
              <w:top w:val="nil"/>
              <w:left w:val="single" w:sz="4" w:space="0" w:color="auto"/>
              <w:bottom w:val="single" w:sz="4" w:space="0" w:color="auto"/>
              <w:right w:val="single" w:sz="4" w:space="0" w:color="auto"/>
            </w:tcBorders>
            <w:vAlign w:val="center"/>
            <w:hideMark/>
          </w:tcPr>
          <w:p w:rsidR="00005EB2" w:rsidRPr="00005EB2" w:rsidRDefault="00005EB2" w:rsidP="00005EB2">
            <w:pPr>
              <w:spacing w:after="0" w:line="240" w:lineRule="auto"/>
              <w:rPr>
                <w:rFonts w:ascii="Calibri" w:eastAsia="Times New Roman" w:hAnsi="Calibri" w:cs="Calibri"/>
                <w:b/>
                <w:bCs/>
                <w:color w:val="000000"/>
                <w:kern w:val="0"/>
                <w:sz w:val="20"/>
                <w:szCs w:val="20"/>
                <w:lang w:val="en-US"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 xml:space="preserve">Lompoc </w:t>
            </w:r>
          </w:p>
        </w:tc>
        <w:tc>
          <w:tcPr>
            <w:tcW w:w="3166" w:type="dxa"/>
            <w:tcBorders>
              <w:top w:val="nil"/>
              <w:left w:val="nil"/>
              <w:bottom w:val="single" w:sz="4" w:space="0" w:color="auto"/>
              <w:right w:val="single" w:sz="4" w:space="0" w:color="auto"/>
            </w:tcBorders>
            <w:shd w:val="clear" w:color="auto" w:fill="auto"/>
            <w:noWrap/>
            <w:vAlign w:val="center"/>
            <w:hideMark/>
          </w:tcPr>
          <w:p w:rsidR="00005EB2" w:rsidRPr="00005EB2" w:rsidRDefault="00005EB2" w:rsidP="00005EB2">
            <w:pPr>
              <w:spacing w:after="0" w:line="240" w:lineRule="auto"/>
              <w:rPr>
                <w:rFonts w:ascii="Calibri" w:eastAsia="Times New Roman" w:hAnsi="Calibri" w:cs="Calibri"/>
                <w:color w:val="000000"/>
                <w:kern w:val="0"/>
                <w:sz w:val="20"/>
                <w:szCs w:val="20"/>
                <w:lang w:eastAsia="es-MX"/>
                <w14:ligatures w14:val="none"/>
              </w:rPr>
            </w:pPr>
            <w:r w:rsidRPr="00005EB2">
              <w:rPr>
                <w:rFonts w:ascii="Calibri" w:eastAsia="Times New Roman" w:hAnsi="Calibri" w:cs="Calibri"/>
                <w:color w:val="000000"/>
                <w:kern w:val="0"/>
                <w:sz w:val="20"/>
                <w:szCs w:val="20"/>
                <w:lang w:eastAsia="es-MX"/>
                <w14:ligatures w14:val="none"/>
              </w:rPr>
              <w:t xml:space="preserve">Holiday Inn Express Lompoc </w:t>
            </w:r>
          </w:p>
        </w:tc>
      </w:tr>
    </w:tbl>
    <w:p w:rsidR="00005EB2" w:rsidRDefault="00005EB2" w:rsidP="005A0EDF">
      <w:pPr>
        <w:spacing w:after="0" w:line="240" w:lineRule="auto"/>
        <w:jc w:val="both"/>
        <w:rPr>
          <w:rFonts w:ascii="Calibri" w:eastAsia="Calibri" w:hAnsi="Calibri" w:cs="Calibri"/>
          <w:b/>
          <w:color w:val="000000" w:themeColor="text1"/>
          <w:sz w:val="20"/>
          <w:szCs w:val="20"/>
        </w:rPr>
      </w:pPr>
    </w:p>
    <w:p w:rsidR="005A0EDF" w:rsidRPr="00ED0277" w:rsidRDefault="005A0EDF" w:rsidP="005A0EDF">
      <w:pPr>
        <w:spacing w:after="0" w:line="240" w:lineRule="auto"/>
        <w:jc w:val="both"/>
        <w:rPr>
          <w:rFonts w:ascii="Calibri" w:eastAsia="Calibri" w:hAnsi="Calibri" w:cs="Calibri"/>
          <w:color w:val="000000" w:themeColor="text1"/>
          <w:sz w:val="20"/>
          <w:szCs w:val="20"/>
        </w:rPr>
      </w:pPr>
      <w:r w:rsidRPr="00ED0277">
        <w:rPr>
          <w:rFonts w:ascii="Calibri" w:eastAsia="Calibri" w:hAnsi="Calibri" w:cs="Calibri"/>
          <w:b/>
          <w:color w:val="000000" w:themeColor="text1"/>
          <w:sz w:val="20"/>
          <w:szCs w:val="20"/>
        </w:rPr>
        <w:t>NOTAS IMPORTANTES:</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5A0EDF" w:rsidRPr="00ED0277"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5A0EDF" w:rsidRPr="00ED0277" w:rsidRDefault="005A0EDF" w:rsidP="005A0EDF">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Algunos hoteles cobran un resort fee que el pasajero deberá pagar en destino. El Horario estándar del check in 15:00hrs y check out 11:00hrs.</w:t>
      </w:r>
    </w:p>
    <w:p w:rsidR="005A0EDF"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005EB2" w:rsidRPr="009C0B97" w:rsidRDefault="00005EB2" w:rsidP="00005EB2">
      <w:pPr>
        <w:pStyle w:val="Prrafodelista"/>
        <w:numPr>
          <w:ilvl w:val="0"/>
          <w:numId w:val="3"/>
        </w:numPr>
        <w:spacing w:after="0" w:line="240" w:lineRule="auto"/>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22:00hrs y las 7:00 hrs</w:t>
      </w:r>
      <w:r>
        <w:rPr>
          <w:rFonts w:ascii="Calibri" w:eastAsia="Calibri" w:hAnsi="Calibri" w:cs="Calibri"/>
          <w:sz w:val="20"/>
          <w:szCs w:val="20"/>
        </w:rPr>
        <w:t xml:space="preserve">, favor de consultar con si agente de viajes. </w:t>
      </w:r>
    </w:p>
    <w:p w:rsidR="005A0EDF" w:rsidRPr="005A0EDF" w:rsidRDefault="005A0EDF" w:rsidP="005A0EDF">
      <w:pPr>
        <w:spacing w:after="0" w:line="240" w:lineRule="auto"/>
        <w:jc w:val="both"/>
        <w:rPr>
          <w:rFonts w:ascii="Calibri" w:eastAsia="Calibri" w:hAnsi="Calibri" w:cs="Calibri"/>
          <w:sz w:val="20"/>
          <w:szCs w:val="20"/>
        </w:rPr>
      </w:pPr>
    </w:p>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C032B" w:rsidRDefault="00BC032B" w:rsidP="00F249CA">
      <w:pPr>
        <w:spacing w:after="0" w:line="240" w:lineRule="auto"/>
      </w:pPr>
      <w:r>
        <w:separator/>
      </w:r>
    </w:p>
  </w:endnote>
  <w:endnote w:type="continuationSeparator" w:id="0">
    <w:p w:rsidR="00BC032B" w:rsidRDefault="00BC032B"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456A" w:rsidRDefault="00A845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456A" w:rsidRDefault="00A8456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456A" w:rsidRDefault="00A845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C032B" w:rsidRDefault="00BC032B" w:rsidP="00F249CA">
      <w:pPr>
        <w:spacing w:after="0" w:line="240" w:lineRule="auto"/>
      </w:pPr>
      <w:r>
        <w:separator/>
      </w:r>
    </w:p>
  </w:footnote>
  <w:footnote w:type="continuationSeparator" w:id="0">
    <w:p w:rsidR="00BC032B" w:rsidRDefault="00BC032B"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456A" w:rsidRDefault="00A8456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1F32D171">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8456A" w:rsidRDefault="00A845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5EB2"/>
    <w:rsid w:val="0002385B"/>
    <w:rsid w:val="000C0579"/>
    <w:rsid w:val="0016559C"/>
    <w:rsid w:val="0023250D"/>
    <w:rsid w:val="0027269B"/>
    <w:rsid w:val="00371CC0"/>
    <w:rsid w:val="00450D2C"/>
    <w:rsid w:val="00465744"/>
    <w:rsid w:val="00591EF9"/>
    <w:rsid w:val="005A0EDF"/>
    <w:rsid w:val="006A6AF0"/>
    <w:rsid w:val="00785056"/>
    <w:rsid w:val="00812F75"/>
    <w:rsid w:val="008A668C"/>
    <w:rsid w:val="00963677"/>
    <w:rsid w:val="00986BA1"/>
    <w:rsid w:val="009B0106"/>
    <w:rsid w:val="009D6174"/>
    <w:rsid w:val="00A27B82"/>
    <w:rsid w:val="00A8456A"/>
    <w:rsid w:val="00AF476D"/>
    <w:rsid w:val="00B06448"/>
    <w:rsid w:val="00B43F0E"/>
    <w:rsid w:val="00B54326"/>
    <w:rsid w:val="00B830CD"/>
    <w:rsid w:val="00BC032B"/>
    <w:rsid w:val="00BC1BDB"/>
    <w:rsid w:val="00BF00F9"/>
    <w:rsid w:val="00C00138"/>
    <w:rsid w:val="00C51ACE"/>
    <w:rsid w:val="00D32C94"/>
    <w:rsid w:val="00DA03A8"/>
    <w:rsid w:val="00E11788"/>
    <w:rsid w:val="00E7215B"/>
    <w:rsid w:val="00EB0CC6"/>
    <w:rsid w:val="00EF4684"/>
    <w:rsid w:val="00F249CA"/>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B06448"/>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B06448"/>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6133">
      <w:bodyDiv w:val="1"/>
      <w:marLeft w:val="0"/>
      <w:marRight w:val="0"/>
      <w:marTop w:val="0"/>
      <w:marBottom w:val="0"/>
      <w:divBdr>
        <w:top w:val="none" w:sz="0" w:space="0" w:color="auto"/>
        <w:left w:val="none" w:sz="0" w:space="0" w:color="auto"/>
        <w:bottom w:val="none" w:sz="0" w:space="0" w:color="auto"/>
        <w:right w:val="none" w:sz="0" w:space="0" w:color="auto"/>
      </w:divBdr>
    </w:div>
    <w:div w:id="621888792">
      <w:bodyDiv w:val="1"/>
      <w:marLeft w:val="0"/>
      <w:marRight w:val="0"/>
      <w:marTop w:val="0"/>
      <w:marBottom w:val="0"/>
      <w:divBdr>
        <w:top w:val="none" w:sz="0" w:space="0" w:color="auto"/>
        <w:left w:val="none" w:sz="0" w:space="0" w:color="auto"/>
        <w:bottom w:val="none" w:sz="0" w:space="0" w:color="auto"/>
        <w:right w:val="none" w:sz="0" w:space="0" w:color="auto"/>
      </w:divBdr>
    </w:div>
    <w:div w:id="118544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1284</Words>
  <Characters>7067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2024-10-30T15:41:00Z</dcterms:created>
  <dcterms:modified xsi:type="dcterms:W3CDTF">2024-10-30T15:41:00Z</dcterms:modified>
</cp:coreProperties>
</file>