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641C" w:rsidRPr="007F641C" w:rsidRDefault="007F641C" w:rsidP="007F641C">
      <w:pPr>
        <w:jc w:val="center"/>
        <w:rPr>
          <w:rFonts w:ascii="Calibri" w:hAnsi="Calibri" w:cs="Calibri"/>
          <w:b/>
          <w:sz w:val="52"/>
          <w:szCs w:val="52"/>
          <w:lang w:val="es-ES"/>
        </w:rPr>
      </w:pPr>
      <w:r w:rsidRPr="007F641C">
        <w:rPr>
          <w:rFonts w:ascii="Calibri" w:hAnsi="Calibri" w:cs="Calibri"/>
          <w:b/>
          <w:sz w:val="52"/>
          <w:szCs w:val="52"/>
          <w:lang w:val="es-ES"/>
        </w:rPr>
        <w:t>Rocosas, Vancouver y Whistler 202</w:t>
      </w:r>
      <w:r w:rsidR="004F692A">
        <w:rPr>
          <w:rFonts w:ascii="Calibri" w:hAnsi="Calibri" w:cs="Calibri"/>
          <w:b/>
          <w:sz w:val="52"/>
          <w:szCs w:val="52"/>
          <w:lang w:val="es-ES"/>
        </w:rPr>
        <w:t>6</w:t>
      </w:r>
    </w:p>
    <w:p w:rsidR="007F641C" w:rsidRPr="007F641C" w:rsidRDefault="007F641C" w:rsidP="007F641C">
      <w:pPr>
        <w:jc w:val="center"/>
        <w:rPr>
          <w:rFonts w:ascii="Calibri" w:hAnsi="Calibri" w:cs="Calibri"/>
          <w:b/>
          <w:sz w:val="32"/>
          <w:szCs w:val="32"/>
          <w:lang w:val="es-ES"/>
        </w:rPr>
      </w:pPr>
      <w:r w:rsidRPr="007F641C">
        <w:rPr>
          <w:rFonts w:ascii="Calibri" w:hAnsi="Calibri" w:cs="Calibri"/>
          <w:b/>
          <w:sz w:val="32"/>
          <w:szCs w:val="32"/>
          <w:lang w:val="es-ES"/>
        </w:rPr>
        <w:t>10 días / 09 noches</w:t>
      </w:r>
    </w:p>
    <w:p w:rsidR="007F641C" w:rsidRPr="007F641C" w:rsidRDefault="007F641C" w:rsidP="007F641C">
      <w:pPr>
        <w:rPr>
          <w:rFonts w:ascii="Calibri" w:hAnsi="Calibri" w:cs="Calibri"/>
          <w:sz w:val="20"/>
          <w:szCs w:val="20"/>
          <w:lang w:val="es-ES"/>
        </w:rPr>
      </w:pPr>
    </w:p>
    <w:p w:rsidR="007F641C" w:rsidRPr="007F641C" w:rsidRDefault="007F641C" w:rsidP="007F641C">
      <w:pPr>
        <w:jc w:val="both"/>
        <w:rPr>
          <w:rFonts w:ascii="Calibri" w:hAnsi="Calibri" w:cs="Calibri"/>
          <w:sz w:val="20"/>
          <w:szCs w:val="20"/>
          <w:lang w:val="es-ES"/>
        </w:rPr>
      </w:pPr>
      <w:r w:rsidRPr="007F641C">
        <w:rPr>
          <w:rFonts w:ascii="Calibri" w:hAnsi="Calibri" w:cs="Calibri"/>
          <w:sz w:val="20"/>
          <w:szCs w:val="20"/>
          <w:lang w:val="es-ES"/>
        </w:rPr>
        <w:t xml:space="preserve">Salidas: especificas  </w:t>
      </w:r>
    </w:p>
    <w:p w:rsidR="007F641C" w:rsidRPr="007F641C" w:rsidRDefault="007F641C" w:rsidP="007F641C">
      <w:pPr>
        <w:jc w:val="both"/>
        <w:rPr>
          <w:rFonts w:ascii="Calibri" w:hAnsi="Calibri" w:cs="Calibri"/>
          <w:sz w:val="20"/>
          <w:szCs w:val="20"/>
          <w:lang w:val="es-ES"/>
        </w:rPr>
      </w:pPr>
    </w:p>
    <w:p w:rsidR="007F641C" w:rsidRPr="007F641C" w:rsidRDefault="007F641C" w:rsidP="007F641C">
      <w:pPr>
        <w:jc w:val="both"/>
        <w:rPr>
          <w:rFonts w:ascii="Calibri" w:hAnsi="Calibri" w:cs="Calibri"/>
          <w:b/>
          <w:sz w:val="20"/>
          <w:szCs w:val="20"/>
          <w:lang w:val="es-ES"/>
        </w:rPr>
      </w:pPr>
      <w:r w:rsidRPr="007F641C">
        <w:rPr>
          <w:rFonts w:ascii="Calibri" w:hAnsi="Calibri" w:cs="Calibri"/>
          <w:b/>
          <w:sz w:val="20"/>
          <w:szCs w:val="20"/>
          <w:lang w:val="es-ES"/>
        </w:rPr>
        <w:t xml:space="preserve">Día 1. Calgary </w:t>
      </w: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sz w:val="20"/>
          <w:szCs w:val="20"/>
          <w:lang w:val="es-MX"/>
        </w:rPr>
        <w:t xml:space="preserve">Llegada, recepción y traslado al hotel. Resto del día libre. </w:t>
      </w:r>
      <w:r w:rsidRPr="007F641C">
        <w:rPr>
          <w:rFonts w:ascii="Calibri" w:eastAsia="Calibri" w:hAnsi="Calibri" w:cs="Calibri"/>
          <w:b/>
          <w:sz w:val="20"/>
          <w:szCs w:val="20"/>
          <w:lang w:val="es-MX"/>
        </w:rPr>
        <w:t>Alojamiento.</w:t>
      </w:r>
    </w:p>
    <w:p w:rsidR="007F641C" w:rsidRPr="007F641C" w:rsidRDefault="007F641C" w:rsidP="007F641C">
      <w:pPr>
        <w:pStyle w:val="Textosinformato"/>
        <w:jc w:val="both"/>
        <w:rPr>
          <w:rFonts w:ascii="Calibri" w:eastAsia="Calibri" w:hAnsi="Calibri" w:cs="Calibri"/>
          <w:b/>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2. Calgary – Banff </w:t>
      </w:r>
      <w:r w:rsidRPr="007F641C">
        <w:rPr>
          <w:rFonts w:ascii="Calibri" w:eastAsia="Calibri" w:hAnsi="Calibri" w:cs="Calibri"/>
          <w:b/>
          <w:color w:val="FF0000"/>
          <w:sz w:val="20"/>
          <w:szCs w:val="20"/>
          <w:lang w:val="es-MX"/>
        </w:rPr>
        <w:t>(City Tour + Visita al Parque Nacional Banff)</w:t>
      </w:r>
    </w:p>
    <w:p w:rsidR="007F641C" w:rsidRPr="007F641C" w:rsidRDefault="007F641C" w:rsidP="007F641C">
      <w:pPr>
        <w:jc w:val="both"/>
        <w:rPr>
          <w:rFonts w:ascii="Calibri" w:hAnsi="Calibri" w:cs="Calibri"/>
          <w:b/>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Heritage Park (Incluido) que narra la historia de la provincia y el impacto que han causado la llegada del ferrocarril y la Industria petrolera. Después nos dirigiremos a través de la carretera transcanadiense al Parque Nacional de Banff. Visitaremos el Lago Minnewanka, las Cascadas Bow y el recorrido por la Montaña Tunnel, en cuyo camino posiblemente veamos la típica fauna salvaje de esta región: alces, osos negros y grizzly. Banff es un oasis alpino de actividad, aventura y vistas inspirantes, y las Rocosas forman un anillo majestuoso alrededor de él. Por la tarde podrán realizar caminatas, paseos en helicóptero (opcional), o bien, disfrutar de las compras.</w:t>
      </w:r>
      <w:r w:rsidRPr="007F641C">
        <w:rPr>
          <w:rFonts w:ascii="Calibri" w:hAnsi="Calibri" w:cs="Calibri"/>
          <w:b/>
          <w:sz w:val="20"/>
          <w:szCs w:val="20"/>
          <w:lang w:val="es-MX"/>
        </w:rPr>
        <w:t xml:space="preserve"> Alojamiento.</w:t>
      </w:r>
    </w:p>
    <w:p w:rsidR="007F641C" w:rsidRPr="007F641C" w:rsidRDefault="007F641C" w:rsidP="007F641C">
      <w:pPr>
        <w:pStyle w:val="Sinespaciado"/>
        <w:jc w:val="both"/>
        <w:rPr>
          <w:rFonts w:ascii="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3. Banff  </w:t>
      </w:r>
      <w:r w:rsidRPr="007F641C">
        <w:rPr>
          <w:rFonts w:ascii="Calibri" w:eastAsia="Calibri" w:hAnsi="Calibri" w:cs="Calibri"/>
          <w:b/>
          <w:color w:val="FF0000"/>
          <w:sz w:val="20"/>
          <w:szCs w:val="20"/>
          <w:lang w:val="es-MX"/>
        </w:rPr>
        <w:t xml:space="preserve">(Visita a Lake Louise) </w:t>
      </w:r>
    </w:p>
    <w:p w:rsidR="007F641C" w:rsidRPr="007F641C" w:rsidRDefault="007F641C" w:rsidP="007F641C">
      <w:pPr>
        <w:jc w:val="both"/>
        <w:rPr>
          <w:rFonts w:ascii="Calibri" w:hAnsi="Calibri" w:cs="Calibri"/>
          <w:b/>
          <w:sz w:val="20"/>
          <w:szCs w:val="20"/>
          <w:lang w:val="es-ES"/>
        </w:rPr>
      </w:pPr>
      <w:r w:rsidRPr="007F641C">
        <w:rPr>
          <w:rFonts w:ascii="Calibri" w:hAnsi="Calibri" w:cs="Calibri"/>
          <w:b/>
          <w:bCs/>
          <w:sz w:val="20"/>
          <w:szCs w:val="20"/>
          <w:lang w:val="es-ES"/>
        </w:rPr>
        <w:t>Desayuno.</w:t>
      </w:r>
      <w:r w:rsidRPr="007F641C">
        <w:rPr>
          <w:rFonts w:ascii="Calibri" w:hAnsi="Calibri" w:cs="Calibri"/>
          <w:sz w:val="20"/>
          <w:szCs w:val="20"/>
          <w:lang w:val="es-ES"/>
        </w:rPr>
        <w:t xml:space="preserve"> Este día lo dedicaremos a visitar los lagos más famosos de Canadá. Iniciaremos con el bellísimo Lago Moraine (junio a septiembre) enmarcado con el Valle de los Diez Picos dentro del Parque Nacional de Banff. Continuaremos hacía el sitio más famoso del parque, el Lago Louise, desde donde observaremos el Glaciar Victoria, considerado entre los sitios más escénicos del mundo. Esta imagen quedará grabada para siempre en su memoria. Antes de regresar a Banff nos detendremos en el Lago Esmeralda que nos cautivará con su intenso color.</w:t>
      </w:r>
      <w:r w:rsidRPr="007F641C">
        <w:rPr>
          <w:rFonts w:ascii="Calibri" w:hAnsi="Calibri" w:cs="Calibri"/>
          <w:b/>
          <w:sz w:val="20"/>
          <w:szCs w:val="20"/>
          <w:lang w:val="es-ES"/>
        </w:rPr>
        <w:t xml:space="preserve"> Alojamiento.</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4. Banff – Jasper </w:t>
      </w:r>
      <w:r w:rsidRPr="007F641C">
        <w:rPr>
          <w:rFonts w:ascii="Calibri" w:eastAsia="Calibri" w:hAnsi="Calibri" w:cs="Calibri"/>
          <w:b/>
          <w:color w:val="FF0000"/>
          <w:sz w:val="20"/>
          <w:szCs w:val="20"/>
          <w:lang w:val="es-MX"/>
        </w:rPr>
        <w:t>(</w:t>
      </w:r>
      <w:bookmarkStart w:id="0" w:name="_Hlk90983132"/>
      <w:r w:rsidRPr="007F641C">
        <w:rPr>
          <w:rFonts w:ascii="Calibri" w:eastAsia="Calibri" w:hAnsi="Calibri" w:cs="Calibri"/>
          <w:b/>
          <w:color w:val="FF0000"/>
          <w:sz w:val="20"/>
          <w:szCs w:val="20"/>
          <w:lang w:val="es-MX"/>
        </w:rPr>
        <w:t>Visita a los Campos de Hielo</w:t>
      </w:r>
      <w:bookmarkEnd w:id="0"/>
      <w:r w:rsidRPr="007F641C">
        <w:rPr>
          <w:rFonts w:ascii="Calibri" w:eastAsia="Calibri" w:hAnsi="Calibri" w:cs="Calibri"/>
          <w:b/>
          <w:color w:val="FF0000"/>
          <w:sz w:val="20"/>
          <w:szCs w:val="20"/>
          <w:lang w:val="es-MX"/>
        </w:rPr>
        <w:t>)</w:t>
      </w:r>
    </w:p>
    <w:p w:rsidR="007F641C" w:rsidRPr="007F641C" w:rsidRDefault="007F641C" w:rsidP="007F641C">
      <w:pPr>
        <w:jc w:val="both"/>
        <w:rPr>
          <w:rFonts w:ascii="Calibri" w:hAnsi="Calibri" w:cs="Calibri"/>
          <w:b/>
          <w:sz w:val="20"/>
          <w:szCs w:val="20"/>
          <w:lang w:val="es-ES"/>
        </w:rPr>
      </w:pPr>
      <w:r w:rsidRPr="007F641C">
        <w:rPr>
          <w:rFonts w:ascii="Calibri" w:hAnsi="Calibri" w:cs="Calibri"/>
          <w:b/>
          <w:sz w:val="20"/>
          <w:szCs w:val="20"/>
          <w:lang w:val="es-ES"/>
        </w:rPr>
        <w:t>Desayuno.</w:t>
      </w:r>
      <w:r w:rsidRPr="007F641C">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Bow y Peyto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7F641C">
        <w:rPr>
          <w:rFonts w:ascii="Calibri" w:hAnsi="Calibri" w:cs="Calibri"/>
          <w:b/>
          <w:sz w:val="20"/>
          <w:szCs w:val="20"/>
          <w:lang w:val="es-ES"/>
        </w:rPr>
        <w:t>Alojamiento.</w:t>
      </w:r>
    </w:p>
    <w:p w:rsidR="007F641C" w:rsidRPr="007F641C" w:rsidRDefault="007F641C" w:rsidP="007F641C">
      <w:pPr>
        <w:jc w:val="both"/>
        <w:rPr>
          <w:rFonts w:ascii="Calibri" w:hAnsi="Calibri" w:cs="Calibri"/>
          <w:b/>
          <w:sz w:val="20"/>
          <w:szCs w:val="20"/>
          <w:lang w:val="es-ES"/>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5. Jasper – Kamloops </w:t>
      </w:r>
    </w:p>
    <w:p w:rsidR="007F641C" w:rsidRPr="007F641C" w:rsidRDefault="007F641C" w:rsidP="004F692A">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w:t>
      </w:r>
      <w:r w:rsidR="004F692A" w:rsidRPr="004F692A">
        <w:rPr>
          <w:rFonts w:ascii="Calibri" w:hAnsi="Calibri" w:cs="Calibri"/>
          <w:sz w:val="20"/>
          <w:szCs w:val="20"/>
          <w:lang w:val="es-MX"/>
        </w:rPr>
        <w:t>Admiramos los tranquilos lagos Pyramid y Patricia. El viaje</w:t>
      </w:r>
      <w:r w:rsidR="004F692A">
        <w:rPr>
          <w:rFonts w:ascii="Calibri" w:hAnsi="Calibri" w:cs="Calibri"/>
          <w:sz w:val="20"/>
          <w:szCs w:val="20"/>
          <w:lang w:val="es-MX"/>
        </w:rPr>
        <w:t xml:space="preserve"> </w:t>
      </w:r>
      <w:r w:rsidR="004F692A" w:rsidRPr="004F692A">
        <w:rPr>
          <w:rFonts w:ascii="Calibri" w:hAnsi="Calibri" w:cs="Calibri"/>
          <w:sz w:val="20"/>
          <w:szCs w:val="20"/>
          <w:lang w:val="es-MX"/>
        </w:rPr>
        <w:t>nos lleva al Monte Robson, el pico más alto de las Rocosas. Cerramos el</w:t>
      </w:r>
      <w:r w:rsidR="004F692A">
        <w:rPr>
          <w:rFonts w:ascii="Calibri" w:hAnsi="Calibri" w:cs="Calibri"/>
          <w:sz w:val="20"/>
          <w:szCs w:val="20"/>
          <w:lang w:val="es-MX"/>
        </w:rPr>
        <w:t xml:space="preserve"> </w:t>
      </w:r>
      <w:r w:rsidR="004F692A" w:rsidRPr="004F692A">
        <w:rPr>
          <w:rFonts w:ascii="Calibri" w:hAnsi="Calibri" w:cs="Calibri"/>
          <w:sz w:val="20"/>
          <w:szCs w:val="20"/>
          <w:lang w:val="es-MX"/>
        </w:rPr>
        <w:t>día en un auténtico rancho canadiense con cena incluida en el rancho.</w:t>
      </w:r>
      <w:r w:rsidR="004F692A">
        <w:rPr>
          <w:rFonts w:ascii="Calibri" w:hAnsi="Calibri" w:cs="Calibri"/>
          <w:sz w:val="20"/>
          <w:szCs w:val="20"/>
          <w:lang w:val="es-MX"/>
        </w:rPr>
        <w:t xml:space="preserve"> </w:t>
      </w:r>
      <w:r w:rsidRPr="007F641C">
        <w:rPr>
          <w:rFonts w:ascii="Calibri" w:hAnsi="Calibri" w:cs="Calibri"/>
          <w:b/>
          <w:bCs/>
          <w:sz w:val="20"/>
          <w:szCs w:val="20"/>
          <w:lang w:val="es-MX"/>
        </w:rPr>
        <w:t>Alojamiento y cena.</w:t>
      </w:r>
    </w:p>
    <w:p w:rsidR="004F692A" w:rsidRDefault="004F692A" w:rsidP="007F641C">
      <w:pPr>
        <w:pStyle w:val="Textosinformato"/>
        <w:jc w:val="both"/>
        <w:rPr>
          <w:rFonts w:ascii="Calibri" w:eastAsia="Calibri" w:hAnsi="Calibri" w:cs="Calibri"/>
          <w:b/>
          <w:sz w:val="20"/>
          <w:szCs w:val="20"/>
          <w:lang w:val="es-MX"/>
        </w:rPr>
      </w:pPr>
    </w:p>
    <w:p w:rsidR="004F692A" w:rsidRDefault="004F692A" w:rsidP="007F641C">
      <w:pPr>
        <w:pStyle w:val="Textosinformato"/>
        <w:jc w:val="both"/>
        <w:rPr>
          <w:rFonts w:ascii="Calibri" w:eastAsia="Calibri" w:hAnsi="Calibri" w:cs="Calibri"/>
          <w:b/>
          <w:sz w:val="20"/>
          <w:szCs w:val="20"/>
          <w:lang w:val="es-MX"/>
        </w:rPr>
      </w:pPr>
    </w:p>
    <w:p w:rsidR="004F692A" w:rsidRDefault="004F692A" w:rsidP="007F641C">
      <w:pPr>
        <w:pStyle w:val="Textosinformato"/>
        <w:jc w:val="both"/>
        <w:rPr>
          <w:rFonts w:ascii="Calibri" w:eastAsia="Calibri" w:hAnsi="Calibri" w:cs="Calibri"/>
          <w:b/>
          <w:sz w:val="20"/>
          <w:szCs w:val="20"/>
          <w:lang w:val="es-MX"/>
        </w:rPr>
      </w:pPr>
    </w:p>
    <w:p w:rsidR="004F692A" w:rsidRDefault="004F692A" w:rsidP="007F641C">
      <w:pPr>
        <w:pStyle w:val="Textosinformato"/>
        <w:jc w:val="both"/>
        <w:rPr>
          <w:rFonts w:ascii="Calibri" w:eastAsia="Calibri" w:hAnsi="Calibri" w:cs="Calibri"/>
          <w:b/>
          <w:sz w:val="20"/>
          <w:szCs w:val="20"/>
          <w:lang w:val="es-MX"/>
        </w:rPr>
      </w:pPr>
    </w:p>
    <w:p w:rsidR="004F692A" w:rsidRDefault="004F692A" w:rsidP="007F641C">
      <w:pPr>
        <w:pStyle w:val="Textosinformato"/>
        <w:jc w:val="both"/>
        <w:rPr>
          <w:rFonts w:ascii="Calibri" w:eastAsia="Calibri" w:hAnsi="Calibri" w:cs="Calibri"/>
          <w:b/>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6. Kamloops – Vancouver </w:t>
      </w:r>
      <w:r w:rsidRPr="007F641C">
        <w:rPr>
          <w:rFonts w:ascii="Calibri" w:eastAsia="Calibri" w:hAnsi="Calibri" w:cs="Calibri"/>
          <w:b/>
          <w:color w:val="FF0000"/>
          <w:sz w:val="20"/>
          <w:szCs w:val="20"/>
          <w:lang w:val="es-MX"/>
        </w:rPr>
        <w:t>(Visita a Fort Langley)</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7F641C">
        <w:rPr>
          <w:rFonts w:ascii="Calibri" w:hAnsi="Calibri" w:cs="Calibri"/>
          <w:b/>
          <w:bCs/>
          <w:sz w:val="20"/>
          <w:szCs w:val="20"/>
          <w:lang w:val="es-MX"/>
        </w:rPr>
        <w:t>Alojamiento.</w:t>
      </w:r>
    </w:p>
    <w:p w:rsidR="007F641C" w:rsidRPr="007F641C" w:rsidRDefault="007F641C" w:rsidP="007F641C">
      <w:pPr>
        <w:jc w:val="both"/>
        <w:rPr>
          <w:rFonts w:ascii="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n-US"/>
        </w:rPr>
      </w:pPr>
      <w:r w:rsidRPr="007F641C">
        <w:rPr>
          <w:rFonts w:ascii="Calibri" w:eastAsia="Calibri" w:hAnsi="Calibri" w:cs="Calibri"/>
          <w:b/>
          <w:sz w:val="20"/>
          <w:szCs w:val="20"/>
          <w:lang w:val="en-US"/>
        </w:rPr>
        <w:t xml:space="preserve">Día 7. Vancouver </w:t>
      </w:r>
      <w:r w:rsidRPr="007F641C">
        <w:rPr>
          <w:rFonts w:ascii="Calibri" w:eastAsia="Calibri" w:hAnsi="Calibri" w:cs="Calibri"/>
          <w:b/>
          <w:color w:val="FF0000"/>
          <w:sz w:val="20"/>
          <w:szCs w:val="20"/>
          <w:lang w:val="en-US"/>
        </w:rPr>
        <w:t>(City Tour)</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n-US"/>
        </w:rPr>
        <w:t>Desayuno.</w:t>
      </w:r>
      <w:r w:rsidRPr="007F641C">
        <w:rPr>
          <w:rFonts w:ascii="Calibri" w:hAnsi="Calibri" w:cs="Calibri"/>
          <w:sz w:val="20"/>
          <w:szCs w:val="20"/>
          <w:lang w:val="en-US"/>
        </w:rPr>
        <w:t xml:space="preserve"> </w:t>
      </w:r>
      <w:r w:rsidRPr="007F641C">
        <w:rPr>
          <w:rFonts w:ascii="Calibri" w:hAnsi="Calibri" w:cs="Calibri"/>
          <w:sz w:val="20"/>
          <w:szCs w:val="20"/>
          <w:lang w:val="es-MX"/>
        </w:rPr>
        <w:t xml:space="preserve">Visitaremos los barrios; Yaletown, Chinatown, Gastown (el barrio más antiguo de la ciudad), Stanley Park, donde paramos a sacar fotos de unos auténticos tótems indígenas. Finalizando nuestra visita a la ciudad en Granville Island. Tarde libre. Podrá complementar el día con el tour Norte de Vancouver (Opcional) que visita el puente Capilano y la montaña Grouse. Regreso al hotel. Tarde libre. </w:t>
      </w:r>
      <w:r w:rsidRPr="007F641C">
        <w:rPr>
          <w:rFonts w:ascii="Calibri" w:hAnsi="Calibri" w:cs="Calibri"/>
          <w:b/>
          <w:bCs/>
          <w:sz w:val="20"/>
          <w:szCs w:val="20"/>
          <w:lang w:val="es-MX"/>
        </w:rPr>
        <w:t>Alojamiento.</w:t>
      </w:r>
      <w:r w:rsidRPr="007F641C">
        <w:rPr>
          <w:rFonts w:ascii="Calibri" w:hAnsi="Calibri" w:cs="Calibri"/>
          <w:sz w:val="20"/>
          <w:szCs w:val="20"/>
          <w:lang w:val="es-MX"/>
        </w:rPr>
        <w:t xml:space="preserve"> </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8. Vancouver – Whistler </w:t>
      </w:r>
      <w:r w:rsidRPr="007F641C">
        <w:rPr>
          <w:rFonts w:ascii="Calibri" w:eastAsia="Calibri" w:hAnsi="Calibri" w:cs="Calibri"/>
          <w:b/>
          <w:color w:val="FF0000"/>
          <w:sz w:val="20"/>
          <w:szCs w:val="20"/>
          <w:lang w:val="es-MX"/>
        </w:rPr>
        <w:t>(Teleférico Sea to Sky)</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Saliendo de Vancouver nos adentraremos en una de las carreteras más reconocidas por su espectacularidad: Sea to Sky Highway. Pararemos en las imponentes cascadas Shannon. A muy poca distancia disfrutaremos un recorrido en el teleférico Sea to Sky (Incluido). En la cima de la montaña podremos realizar paseos por senderos, plataformas panorámicas y puentes colgantes. Pasando por el pueblo de Squamish se levanta majestuoso el monolito de granito más alto de Canadá, el Stawamus Chief “The Chief”. Llegamos a la Villa de Whistler la cual cuenta con infinidad de tiendas y restaurantes. Tiempo libre para disfrutar de la villa. Sugerimos de manera opcional practicar una de las atracciones más divertidas de Whistler: Zip Trek o tirolinas (opcional). Por la noche le recomendamos Vallea Lumina (opcional) un espectáculo de luz y sonido en mitad del bosque (en inglés). </w:t>
      </w:r>
      <w:r w:rsidRPr="007F641C">
        <w:rPr>
          <w:rFonts w:ascii="Calibri" w:hAnsi="Calibri" w:cs="Calibri"/>
          <w:b/>
          <w:bCs/>
          <w:sz w:val="20"/>
          <w:szCs w:val="20"/>
          <w:lang w:val="es-MX"/>
        </w:rPr>
        <w:t>Alojamiento.</w:t>
      </w:r>
      <w:r w:rsidRPr="007F641C">
        <w:rPr>
          <w:rFonts w:ascii="Calibri" w:hAnsi="Calibri" w:cs="Calibri"/>
          <w:sz w:val="20"/>
          <w:szCs w:val="20"/>
          <w:lang w:val="es-MX"/>
        </w:rPr>
        <w:t xml:space="preserve"> </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9. Whistler – Vancouver  </w:t>
      </w:r>
    </w:p>
    <w:p w:rsidR="007F641C" w:rsidRPr="007F641C" w:rsidRDefault="007F641C" w:rsidP="007F641C">
      <w:pPr>
        <w:pStyle w:val="Textosinformato"/>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Aproveche la mañana en uno de los teleféricos más panorámicos de Canadá, Peak 2 Peak (opcional). Una experiencia de 11 minutos en un teleférico que lo llevará de pico a pico, conectando las montañas Whistler y Blackcomb. Con 28 cabinas viajará 4.4 km. a una altura de 415 metros sobre el Arroyo Fitzsimmons ofreciéndole el acceso entre una y otra montaña con vistas espectaculares y diversión sin final. Sobre las 4 de la tarde vuelta a Vancouver. Posibilidad de regresar en hidroavión a Vancouver (opcional). </w:t>
      </w:r>
      <w:r w:rsidRPr="007F641C">
        <w:rPr>
          <w:rFonts w:ascii="Calibri" w:hAnsi="Calibri" w:cs="Calibri"/>
          <w:b/>
          <w:bCs/>
          <w:sz w:val="20"/>
          <w:szCs w:val="20"/>
          <w:lang w:val="es-MX"/>
        </w:rPr>
        <w:t>Alojamiento.</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10. Vancouver  </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A la hora indicada traslado al aeropuerto para abordar el vuelo de regreso a la ciudad de origen.</w:t>
      </w:r>
    </w:p>
    <w:p w:rsidR="007F641C" w:rsidRPr="007F641C" w:rsidRDefault="007F641C" w:rsidP="007F641C">
      <w:pPr>
        <w:pStyle w:val="Textosinformato"/>
        <w:jc w:val="both"/>
        <w:rPr>
          <w:rFonts w:ascii="Calibri" w:eastAsia="Calibri" w:hAnsi="Calibri" w:cs="Calibri"/>
          <w:sz w:val="20"/>
          <w:szCs w:val="20"/>
          <w:lang w:val="es-MX"/>
        </w:rPr>
      </w:pPr>
    </w:p>
    <w:p w:rsidR="007F641C" w:rsidRDefault="007F641C" w:rsidP="007F641C">
      <w:pPr>
        <w:jc w:val="both"/>
        <w:rPr>
          <w:rFonts w:ascii="Calibri" w:hAnsi="Calibri" w:cs="Calibri"/>
          <w:b/>
          <w:bCs/>
          <w:sz w:val="20"/>
          <w:szCs w:val="20"/>
          <w:lang w:val="es-ES"/>
        </w:rPr>
      </w:pPr>
      <w:r w:rsidRPr="007F641C">
        <w:rPr>
          <w:rFonts w:ascii="Calibri" w:hAnsi="Calibri" w:cs="Calibri"/>
          <w:b/>
          <w:bCs/>
          <w:sz w:val="20"/>
          <w:szCs w:val="20"/>
          <w:lang w:val="es-ES"/>
        </w:rPr>
        <w:t>FIN DE NUESTROS SERVICIOS</w:t>
      </w:r>
    </w:p>
    <w:p w:rsidR="004F692A" w:rsidRDefault="004F692A" w:rsidP="007F641C">
      <w:pPr>
        <w:jc w:val="both"/>
        <w:rPr>
          <w:rFonts w:ascii="Calibri" w:hAnsi="Calibri" w:cs="Calibri"/>
          <w:b/>
          <w:bCs/>
          <w:sz w:val="20"/>
          <w:szCs w:val="20"/>
          <w:lang w:val="es-ES"/>
        </w:rPr>
      </w:pPr>
    </w:p>
    <w:p w:rsidR="004F692A" w:rsidRDefault="004F692A" w:rsidP="007F641C">
      <w:pPr>
        <w:jc w:val="both"/>
        <w:rPr>
          <w:rFonts w:ascii="Calibri" w:hAnsi="Calibri" w:cs="Calibri"/>
          <w:b/>
          <w:bCs/>
          <w:sz w:val="20"/>
          <w:szCs w:val="20"/>
          <w:lang w:val="es-ES"/>
        </w:rPr>
      </w:pPr>
    </w:p>
    <w:p w:rsidR="004F692A" w:rsidRPr="007F641C" w:rsidRDefault="004F692A" w:rsidP="007F641C">
      <w:pPr>
        <w:jc w:val="both"/>
        <w:rPr>
          <w:rFonts w:ascii="Calibri" w:hAnsi="Calibri" w:cs="Calibri"/>
          <w:b/>
          <w:bCs/>
          <w:sz w:val="20"/>
          <w:szCs w:val="20"/>
          <w:lang w:val="es-ES"/>
        </w:rPr>
      </w:pPr>
    </w:p>
    <w:p w:rsidR="007F641C" w:rsidRPr="007F641C" w:rsidRDefault="007F641C" w:rsidP="007F641C">
      <w:pPr>
        <w:rPr>
          <w:rFonts w:ascii="Calibri" w:hAnsi="Calibri" w:cs="Calibri"/>
          <w:sz w:val="20"/>
          <w:szCs w:val="20"/>
          <w:lang w:val="es-ES"/>
        </w:rPr>
      </w:pPr>
    </w:p>
    <w:p w:rsidR="007F641C" w:rsidRPr="007F641C" w:rsidRDefault="007F641C" w:rsidP="007F641C">
      <w:pPr>
        <w:jc w:val="both"/>
        <w:rPr>
          <w:rFonts w:ascii="Calibri" w:hAnsi="Calibri" w:cs="Calibri"/>
          <w:sz w:val="20"/>
          <w:szCs w:val="20"/>
          <w:lang w:val="es-ES"/>
        </w:rPr>
      </w:pPr>
      <w:r w:rsidRPr="007F641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F2B94F0" wp14:editId="55FDA476">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F641C" w:rsidRPr="00F74623" w:rsidRDefault="007F641C" w:rsidP="007F641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B94F0"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F641C" w:rsidRPr="00F74623" w:rsidRDefault="007F641C" w:rsidP="007F641C">
                      <w:pPr>
                        <w:jc w:val="center"/>
                        <w:rPr>
                          <w:b/>
                          <w:i/>
                          <w:lang w:val="es-ES"/>
                        </w:rPr>
                      </w:pPr>
                      <w:r w:rsidRPr="00F74623">
                        <w:rPr>
                          <w:b/>
                          <w:i/>
                          <w:lang w:val="es-ES"/>
                        </w:rPr>
                        <w:t>JULIÁ TOURS INCLUYE:</w:t>
                      </w:r>
                    </w:p>
                  </w:txbxContent>
                </v:textbox>
                <w10:wrap type="square"/>
              </v:rect>
            </w:pict>
          </mc:Fallback>
        </mc:AlternateContent>
      </w:r>
    </w:p>
    <w:p w:rsidR="007F641C" w:rsidRPr="007F641C" w:rsidRDefault="007F641C" w:rsidP="007F641C">
      <w:pPr>
        <w:jc w:val="both"/>
        <w:rPr>
          <w:rFonts w:ascii="Calibri" w:hAnsi="Calibri" w:cs="Calibri"/>
          <w:sz w:val="20"/>
          <w:szCs w:val="20"/>
          <w:lang w:val="es-ES"/>
        </w:rPr>
      </w:pP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Transporte con chófer-guía de habla hispana.</w:t>
      </w: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Maleteros (1 pieza de equipaje por cliente).</w:t>
      </w: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9 noches en Alojamiento y desayuno.</w:t>
      </w: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Traslado de entrada y de salida del circuito.</w:t>
      </w: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Entrada a Heritage Park en Calgary..</w:t>
      </w:r>
    </w:p>
    <w:p w:rsidR="004F692A" w:rsidRP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1 cena en el rancho South Thompson Inn en Kamloops.</w:t>
      </w:r>
    </w:p>
    <w:p w:rsidR="004F692A" w:rsidRDefault="004F692A" w:rsidP="004F692A">
      <w:pPr>
        <w:pStyle w:val="Prrafodelista"/>
        <w:numPr>
          <w:ilvl w:val="0"/>
          <w:numId w:val="2"/>
        </w:numPr>
        <w:spacing w:after="160" w:line="259" w:lineRule="auto"/>
        <w:jc w:val="both"/>
        <w:rPr>
          <w:rFonts w:ascii="Calibri" w:hAnsi="Calibri" w:cs="Calibri"/>
          <w:sz w:val="20"/>
          <w:szCs w:val="20"/>
        </w:rPr>
      </w:pPr>
      <w:r w:rsidRPr="004F692A">
        <w:rPr>
          <w:rFonts w:ascii="Calibri" w:hAnsi="Calibri" w:cs="Calibri"/>
          <w:sz w:val="20"/>
          <w:szCs w:val="20"/>
        </w:rPr>
        <w:t>Paseo en el Ice Explorer en los Campos de Hielo.</w:t>
      </w:r>
    </w:p>
    <w:p w:rsidR="007F641C" w:rsidRPr="007F641C" w:rsidRDefault="007F641C" w:rsidP="004F692A">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Seguro de asistencia en viaje cobertura COVID. </w:t>
      </w:r>
      <w:r w:rsidRPr="007F641C">
        <w:rPr>
          <w:rFonts w:ascii="Calibri" w:hAnsi="Calibri" w:cs="Calibri"/>
          <w:b/>
          <w:bCs/>
          <w:sz w:val="20"/>
          <w:szCs w:val="20"/>
        </w:rPr>
        <w:t xml:space="preserve">  </w:t>
      </w:r>
    </w:p>
    <w:p w:rsidR="007F641C" w:rsidRPr="007F641C" w:rsidRDefault="007F641C" w:rsidP="007F641C">
      <w:pPr>
        <w:jc w:val="both"/>
        <w:rPr>
          <w:rFonts w:ascii="Calibri" w:hAnsi="Calibri" w:cs="Calibri"/>
          <w:b/>
        </w:rPr>
      </w:pPr>
      <w:r w:rsidRPr="007F641C">
        <w:rPr>
          <w:rFonts w:ascii="Calibri" w:hAnsi="Calibri" w:cs="Calibri"/>
          <w:b/>
        </w:rPr>
        <w:t>NO Incluye</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 xml:space="preserve">Vuelos internacionales y domésticos. </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 xml:space="preserve">Bebidas en los alimentos mencionados. </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Ningún servicio no especificado</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Gastos personales</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Propinas</w:t>
      </w:r>
    </w:p>
    <w:p w:rsidR="007F641C" w:rsidRPr="00F12B0E" w:rsidRDefault="007F641C" w:rsidP="00F12B0E">
      <w:pPr>
        <w:jc w:val="both"/>
        <w:rPr>
          <w:rFonts w:ascii="Calibri" w:hAnsi="Calibri" w:cs="Calibri"/>
          <w:b/>
          <w:sz w:val="20"/>
          <w:szCs w:val="20"/>
          <w:u w:val="single"/>
          <w:lang w:val="pt-PT"/>
        </w:rPr>
      </w:pPr>
      <w:r w:rsidRPr="00F12B0E">
        <w:rPr>
          <w:rFonts w:ascii="Calibri" w:hAnsi="Calibri" w:cs="Calibri"/>
          <w:b/>
          <w:sz w:val="20"/>
          <w:szCs w:val="20"/>
          <w:highlight w:val="yellow"/>
          <w:u w:val="single"/>
          <w:lang w:val="pt-PT"/>
        </w:rPr>
        <w:t>SE REQUIERE ETA O VISA PARA INGRESAR A CANADÁ.</w:t>
      </w:r>
    </w:p>
    <w:p w:rsidR="007F641C" w:rsidRPr="00F12B0E" w:rsidRDefault="007F641C" w:rsidP="007F641C">
      <w:pPr>
        <w:rPr>
          <w:rFonts w:ascii="Calibri" w:hAnsi="Calibri" w:cs="Calibri"/>
          <w:sz w:val="20"/>
          <w:szCs w:val="20"/>
          <w:lang w:val="pt-PT"/>
        </w:rPr>
      </w:pPr>
    </w:p>
    <w:tbl>
      <w:tblPr>
        <w:tblW w:w="2660" w:type="dxa"/>
        <w:jc w:val="center"/>
        <w:tblCellMar>
          <w:left w:w="70" w:type="dxa"/>
          <w:right w:w="70" w:type="dxa"/>
        </w:tblCellMar>
        <w:tblLook w:val="04A0" w:firstRow="1" w:lastRow="0" w:firstColumn="1" w:lastColumn="0" w:noHBand="0" w:noVBand="1"/>
      </w:tblPr>
      <w:tblGrid>
        <w:gridCol w:w="1162"/>
        <w:gridCol w:w="1498"/>
      </w:tblGrid>
      <w:tr w:rsidR="004F692A" w:rsidRPr="004F692A" w:rsidTr="004F692A">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 xml:space="preserve">Fechas de Operación </w:t>
            </w:r>
          </w:p>
        </w:tc>
      </w:tr>
      <w:tr w:rsidR="004F692A" w:rsidRPr="004F692A" w:rsidTr="004F692A">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2026</w:t>
            </w:r>
          </w:p>
        </w:tc>
      </w:tr>
      <w:tr w:rsidR="004F692A" w:rsidRPr="004F692A" w:rsidTr="004F692A">
        <w:trPr>
          <w:trHeight w:val="288"/>
          <w:jc w:val="center"/>
        </w:trPr>
        <w:tc>
          <w:tcPr>
            <w:tcW w:w="1162" w:type="dxa"/>
            <w:tcBorders>
              <w:top w:val="single" w:sz="8"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Mayo</w:t>
            </w:r>
          </w:p>
        </w:tc>
        <w:tc>
          <w:tcPr>
            <w:tcW w:w="1498" w:type="dxa"/>
            <w:tcBorders>
              <w:top w:val="single" w:sz="8" w:space="0" w:color="auto"/>
              <w:left w:val="nil"/>
              <w:bottom w:val="single" w:sz="4"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03,10,</w:t>
            </w:r>
            <w:r w:rsidRPr="004F692A">
              <w:rPr>
                <w:rFonts w:ascii="Calibri" w:eastAsia="Times New Roman" w:hAnsi="Calibri" w:cs="Calibri"/>
                <w:b/>
                <w:bCs/>
                <w:color w:val="00B050"/>
                <w:sz w:val="18"/>
                <w:szCs w:val="18"/>
                <w:lang w:val="es-MX" w:eastAsia="es-MX"/>
              </w:rPr>
              <w:t>17,24</w:t>
            </w:r>
            <w:r w:rsidRPr="004F692A">
              <w:rPr>
                <w:rFonts w:ascii="Calibri" w:eastAsia="Times New Roman" w:hAnsi="Calibri" w:cs="Calibri"/>
                <w:color w:val="000000"/>
                <w:sz w:val="18"/>
                <w:szCs w:val="18"/>
                <w:lang w:val="es-MX" w:eastAsia="es-MX"/>
              </w:rPr>
              <w:t>,</w:t>
            </w:r>
            <w:r w:rsidRPr="004F692A">
              <w:rPr>
                <w:rFonts w:ascii="Calibri" w:eastAsia="Times New Roman" w:hAnsi="Calibri" w:cs="Calibri"/>
                <w:b/>
                <w:bCs/>
                <w:color w:val="FF0000"/>
                <w:sz w:val="18"/>
                <w:szCs w:val="18"/>
                <w:lang w:val="es-MX" w:eastAsia="es-MX"/>
              </w:rPr>
              <w:t>31</w:t>
            </w:r>
          </w:p>
        </w:tc>
      </w:tr>
      <w:tr w:rsidR="004F692A" w:rsidRPr="004F692A" w:rsidTr="004F692A">
        <w:trPr>
          <w:trHeight w:val="288"/>
          <w:jc w:val="center"/>
        </w:trPr>
        <w:tc>
          <w:tcPr>
            <w:tcW w:w="1162" w:type="dxa"/>
            <w:tcBorders>
              <w:top w:val="nil"/>
              <w:left w:val="single" w:sz="8" w:space="0" w:color="auto"/>
              <w:bottom w:val="single" w:sz="4"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Junio</w:t>
            </w:r>
          </w:p>
        </w:tc>
        <w:tc>
          <w:tcPr>
            <w:tcW w:w="1498" w:type="dxa"/>
            <w:tcBorders>
              <w:top w:val="nil"/>
              <w:left w:val="nil"/>
              <w:bottom w:val="single" w:sz="4" w:space="0" w:color="auto"/>
              <w:right w:val="single" w:sz="8"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b/>
                <w:bCs/>
                <w:color w:val="FF00FF"/>
                <w:sz w:val="18"/>
                <w:szCs w:val="18"/>
                <w:lang w:val="es-MX" w:eastAsia="es-MX"/>
              </w:rPr>
              <w:t>07,14,21</w:t>
            </w:r>
            <w:r w:rsidRPr="004F692A">
              <w:rPr>
                <w:rFonts w:ascii="Calibri" w:eastAsia="Times New Roman" w:hAnsi="Calibri" w:cs="Calibri"/>
                <w:color w:val="000000"/>
                <w:sz w:val="18"/>
                <w:szCs w:val="18"/>
                <w:lang w:val="es-MX" w:eastAsia="es-MX"/>
              </w:rPr>
              <w:t>,</w:t>
            </w:r>
            <w:r w:rsidRPr="004F692A">
              <w:rPr>
                <w:rFonts w:ascii="Calibri" w:eastAsia="Times New Roman" w:hAnsi="Calibri" w:cs="Calibri"/>
                <w:b/>
                <w:bCs/>
                <w:color w:val="F4B084"/>
                <w:sz w:val="18"/>
                <w:szCs w:val="18"/>
                <w:lang w:val="es-MX" w:eastAsia="es-MX"/>
              </w:rPr>
              <w:t>28</w:t>
            </w:r>
          </w:p>
        </w:tc>
      </w:tr>
      <w:tr w:rsidR="004F692A" w:rsidRPr="004F692A" w:rsidTr="004F692A">
        <w:trPr>
          <w:trHeight w:val="288"/>
          <w:jc w:val="center"/>
        </w:trPr>
        <w:tc>
          <w:tcPr>
            <w:tcW w:w="1162" w:type="dxa"/>
            <w:tcBorders>
              <w:top w:val="nil"/>
              <w:left w:val="single" w:sz="8" w:space="0" w:color="auto"/>
              <w:bottom w:val="single" w:sz="4"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Julio</w:t>
            </w:r>
          </w:p>
        </w:tc>
        <w:tc>
          <w:tcPr>
            <w:tcW w:w="1498" w:type="dxa"/>
            <w:tcBorders>
              <w:top w:val="nil"/>
              <w:left w:val="nil"/>
              <w:bottom w:val="single" w:sz="4" w:space="0" w:color="auto"/>
              <w:right w:val="single" w:sz="8"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b/>
                <w:bCs/>
                <w:color w:val="305496"/>
                <w:sz w:val="18"/>
                <w:szCs w:val="18"/>
                <w:lang w:val="es-MX" w:eastAsia="es-MX"/>
              </w:rPr>
              <w:t>05,12</w:t>
            </w:r>
            <w:r w:rsidRPr="004F692A">
              <w:rPr>
                <w:rFonts w:ascii="Calibri" w:eastAsia="Times New Roman" w:hAnsi="Calibri" w:cs="Calibri"/>
                <w:color w:val="000000"/>
                <w:sz w:val="18"/>
                <w:szCs w:val="18"/>
                <w:lang w:val="es-MX" w:eastAsia="es-MX"/>
              </w:rPr>
              <w:t>,</w:t>
            </w:r>
            <w:r w:rsidRPr="004F692A">
              <w:rPr>
                <w:rFonts w:ascii="Calibri" w:eastAsia="Times New Roman" w:hAnsi="Calibri" w:cs="Calibri"/>
                <w:b/>
                <w:bCs/>
                <w:color w:val="FF0000"/>
                <w:sz w:val="18"/>
                <w:szCs w:val="18"/>
                <w:lang w:val="es-MX" w:eastAsia="es-MX"/>
              </w:rPr>
              <w:t>19,26</w:t>
            </w:r>
          </w:p>
        </w:tc>
      </w:tr>
      <w:tr w:rsidR="004F692A" w:rsidRPr="004F692A" w:rsidTr="004F692A">
        <w:trPr>
          <w:trHeight w:val="288"/>
          <w:jc w:val="center"/>
        </w:trPr>
        <w:tc>
          <w:tcPr>
            <w:tcW w:w="1162" w:type="dxa"/>
            <w:tcBorders>
              <w:top w:val="nil"/>
              <w:left w:val="single" w:sz="8" w:space="0" w:color="auto"/>
              <w:bottom w:val="single" w:sz="4"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Agosto</w:t>
            </w:r>
          </w:p>
        </w:tc>
        <w:tc>
          <w:tcPr>
            <w:tcW w:w="1498" w:type="dxa"/>
            <w:tcBorders>
              <w:top w:val="nil"/>
              <w:left w:val="nil"/>
              <w:bottom w:val="single" w:sz="4" w:space="0" w:color="auto"/>
              <w:right w:val="single" w:sz="8" w:space="0" w:color="auto"/>
            </w:tcBorders>
            <w:noWrap/>
            <w:vAlign w:val="bottom"/>
            <w:hideMark/>
          </w:tcPr>
          <w:p w:rsidR="004F692A" w:rsidRPr="004F692A" w:rsidRDefault="004F692A" w:rsidP="004F692A">
            <w:pPr>
              <w:rPr>
                <w:rFonts w:ascii="Calibri" w:eastAsia="Times New Roman" w:hAnsi="Calibri" w:cs="Calibri"/>
                <w:b/>
                <w:bCs/>
                <w:color w:val="FF0000"/>
                <w:sz w:val="18"/>
                <w:szCs w:val="18"/>
                <w:lang w:val="es-MX" w:eastAsia="es-MX"/>
              </w:rPr>
            </w:pPr>
            <w:r w:rsidRPr="004F692A">
              <w:rPr>
                <w:rFonts w:ascii="Calibri" w:eastAsia="Times New Roman" w:hAnsi="Calibri" w:cs="Calibri"/>
                <w:b/>
                <w:bCs/>
                <w:color w:val="FF0000"/>
                <w:sz w:val="18"/>
                <w:szCs w:val="18"/>
                <w:lang w:val="es-MX" w:eastAsia="es-MX"/>
              </w:rPr>
              <w:t>02,09,16,23,30</w:t>
            </w:r>
          </w:p>
        </w:tc>
      </w:tr>
      <w:tr w:rsidR="004F692A" w:rsidRPr="004F692A" w:rsidTr="004F692A">
        <w:trPr>
          <w:trHeight w:val="288"/>
          <w:jc w:val="center"/>
        </w:trPr>
        <w:tc>
          <w:tcPr>
            <w:tcW w:w="1162" w:type="dxa"/>
            <w:tcBorders>
              <w:top w:val="nil"/>
              <w:left w:val="single" w:sz="8" w:space="0" w:color="auto"/>
              <w:bottom w:val="single" w:sz="4"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 xml:space="preserve">Septiembre </w:t>
            </w:r>
          </w:p>
        </w:tc>
        <w:tc>
          <w:tcPr>
            <w:tcW w:w="1498" w:type="dxa"/>
            <w:tcBorders>
              <w:top w:val="nil"/>
              <w:left w:val="nil"/>
              <w:bottom w:val="single" w:sz="4" w:space="0" w:color="auto"/>
              <w:right w:val="single" w:sz="8"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b/>
                <w:bCs/>
                <w:color w:val="FF0000"/>
                <w:sz w:val="18"/>
                <w:szCs w:val="18"/>
                <w:lang w:val="es-MX" w:eastAsia="es-MX"/>
              </w:rPr>
              <w:t>06,13,20</w:t>
            </w:r>
            <w:r w:rsidRPr="004F692A">
              <w:rPr>
                <w:rFonts w:ascii="Calibri" w:eastAsia="Times New Roman" w:hAnsi="Calibri" w:cs="Calibri"/>
                <w:color w:val="000000"/>
                <w:sz w:val="18"/>
                <w:szCs w:val="18"/>
                <w:lang w:val="es-MX" w:eastAsia="es-MX"/>
              </w:rPr>
              <w:t>,</w:t>
            </w:r>
            <w:r w:rsidRPr="004F692A">
              <w:rPr>
                <w:rFonts w:ascii="Calibri" w:eastAsia="Times New Roman" w:hAnsi="Calibri" w:cs="Calibri"/>
                <w:b/>
                <w:bCs/>
                <w:color w:val="00B050"/>
                <w:sz w:val="18"/>
                <w:szCs w:val="18"/>
                <w:lang w:val="es-MX" w:eastAsia="es-MX"/>
              </w:rPr>
              <w:t>27</w:t>
            </w:r>
          </w:p>
        </w:tc>
      </w:tr>
      <w:tr w:rsidR="004F692A" w:rsidRPr="004F692A" w:rsidTr="004F692A">
        <w:trPr>
          <w:trHeight w:val="300"/>
          <w:jc w:val="center"/>
        </w:trPr>
        <w:tc>
          <w:tcPr>
            <w:tcW w:w="1162" w:type="dxa"/>
            <w:tcBorders>
              <w:top w:val="nil"/>
              <w:left w:val="single" w:sz="8" w:space="0" w:color="auto"/>
              <w:bottom w:val="single" w:sz="8"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 xml:space="preserve">Octubre </w:t>
            </w:r>
          </w:p>
        </w:tc>
        <w:tc>
          <w:tcPr>
            <w:tcW w:w="1498" w:type="dxa"/>
            <w:tcBorders>
              <w:top w:val="nil"/>
              <w:left w:val="nil"/>
              <w:bottom w:val="single" w:sz="8" w:space="0" w:color="auto"/>
              <w:right w:val="single" w:sz="8" w:space="0" w:color="auto"/>
            </w:tcBorders>
            <w:noWrap/>
            <w:vAlign w:val="bottom"/>
            <w:hideMark/>
          </w:tcPr>
          <w:p w:rsidR="004F692A" w:rsidRPr="004F692A" w:rsidRDefault="004F692A" w:rsidP="004F692A">
            <w:pPr>
              <w:rPr>
                <w:rFonts w:ascii="Calibri" w:eastAsia="Times New Roman" w:hAnsi="Calibri" w:cs="Calibri"/>
                <w:b/>
                <w:bCs/>
                <w:color w:val="00B050"/>
                <w:sz w:val="18"/>
                <w:szCs w:val="18"/>
                <w:lang w:val="es-MX" w:eastAsia="es-MX"/>
              </w:rPr>
            </w:pPr>
            <w:r w:rsidRPr="004F692A">
              <w:rPr>
                <w:rFonts w:ascii="Calibri" w:eastAsia="Times New Roman" w:hAnsi="Calibri" w:cs="Calibri"/>
                <w:b/>
                <w:bCs/>
                <w:color w:val="00B050"/>
                <w:sz w:val="18"/>
                <w:szCs w:val="18"/>
                <w:lang w:val="es-MX" w:eastAsia="es-MX"/>
              </w:rPr>
              <w:t>4</w:t>
            </w:r>
          </w:p>
        </w:tc>
      </w:tr>
    </w:tbl>
    <w:p w:rsidR="007F641C" w:rsidRDefault="007F641C"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tbl>
      <w:tblPr>
        <w:tblW w:w="6664" w:type="dxa"/>
        <w:jc w:val="center"/>
        <w:tblCellMar>
          <w:left w:w="70" w:type="dxa"/>
          <w:right w:w="70" w:type="dxa"/>
        </w:tblCellMar>
        <w:tblLook w:val="04A0" w:firstRow="1" w:lastRow="0" w:firstColumn="1" w:lastColumn="0" w:noHBand="0" w:noVBand="1"/>
      </w:tblPr>
      <w:tblGrid>
        <w:gridCol w:w="2729"/>
        <w:gridCol w:w="685"/>
        <w:gridCol w:w="684"/>
        <w:gridCol w:w="684"/>
        <w:gridCol w:w="684"/>
        <w:gridCol w:w="1198"/>
      </w:tblGrid>
      <w:tr w:rsidR="004F692A" w:rsidRPr="004F692A" w:rsidTr="004F692A">
        <w:trPr>
          <w:trHeight w:val="288"/>
          <w:jc w:val="center"/>
        </w:trPr>
        <w:tc>
          <w:tcPr>
            <w:tcW w:w="666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 xml:space="preserve">TARIFAS EN USD POR PERSONA </w:t>
            </w:r>
          </w:p>
        </w:tc>
      </w:tr>
      <w:tr w:rsidR="004F692A" w:rsidRPr="004F692A" w:rsidTr="004F692A">
        <w:trPr>
          <w:trHeight w:val="288"/>
          <w:jc w:val="center"/>
        </w:trPr>
        <w:tc>
          <w:tcPr>
            <w:tcW w:w="4098" w:type="dxa"/>
            <w:gridSpan w:val="3"/>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b/>
                <w:bCs/>
                <w:color w:val="000000"/>
                <w:sz w:val="18"/>
                <w:szCs w:val="18"/>
                <w:lang w:val="es-MX" w:eastAsia="es-MX"/>
              </w:rPr>
            </w:pPr>
            <w:r w:rsidRPr="004F692A">
              <w:rPr>
                <w:rFonts w:ascii="Calibri" w:eastAsia="Times New Roman" w:hAnsi="Calibri" w:cs="Calibri"/>
                <w:b/>
                <w:bCs/>
                <w:color w:val="000000"/>
                <w:sz w:val="18"/>
                <w:szCs w:val="18"/>
                <w:lang w:val="es-MX" w:eastAsia="es-MX"/>
              </w:rPr>
              <w:t xml:space="preserve">SERVICIOS TERRESTRES EXCLUSIVAMENTE </w:t>
            </w:r>
          </w:p>
        </w:tc>
        <w:tc>
          <w:tcPr>
            <w:tcW w:w="2566" w:type="dxa"/>
            <w:gridSpan w:val="3"/>
            <w:tcBorders>
              <w:top w:val="single" w:sz="4" w:space="0" w:color="auto"/>
              <w:left w:val="nil"/>
              <w:bottom w:val="single" w:sz="4" w:space="0" w:color="auto"/>
              <w:right w:val="single" w:sz="8" w:space="0" w:color="000000"/>
            </w:tcBorders>
            <w:noWrap/>
            <w:vAlign w:val="center"/>
            <w:hideMark/>
          </w:tcPr>
          <w:p w:rsidR="004F692A" w:rsidRPr="004F692A" w:rsidRDefault="004F692A" w:rsidP="004F692A">
            <w:pPr>
              <w:jc w:val="center"/>
              <w:rPr>
                <w:rFonts w:ascii="Calibri" w:eastAsia="Times New Roman" w:hAnsi="Calibri" w:cs="Calibri"/>
                <w:b/>
                <w:bCs/>
                <w:color w:val="000000"/>
                <w:sz w:val="18"/>
                <w:szCs w:val="18"/>
                <w:lang w:val="es-MX" w:eastAsia="es-MX"/>
              </w:rPr>
            </w:pPr>
            <w:r w:rsidRPr="004F692A">
              <w:rPr>
                <w:rFonts w:ascii="Calibri" w:eastAsia="Times New Roman" w:hAnsi="Calibri" w:cs="Calibri"/>
                <w:b/>
                <w:bCs/>
                <w:color w:val="000000"/>
                <w:sz w:val="18"/>
                <w:szCs w:val="18"/>
                <w:lang w:val="es-MX" w:eastAsia="es-MX"/>
              </w:rPr>
              <w:t xml:space="preserve">MINIMO 2 PASAJEROS </w:t>
            </w:r>
          </w:p>
        </w:tc>
      </w:tr>
      <w:tr w:rsidR="004F692A" w:rsidRPr="004F692A" w:rsidTr="004F692A">
        <w:trPr>
          <w:trHeight w:val="288"/>
          <w:jc w:val="center"/>
        </w:trPr>
        <w:tc>
          <w:tcPr>
            <w:tcW w:w="666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03 MAY  - 04 OCT 2026</w:t>
            </w:r>
          </w:p>
        </w:tc>
      </w:tr>
      <w:tr w:rsidR="004F692A" w:rsidRPr="004F692A" w:rsidTr="004F692A">
        <w:trPr>
          <w:trHeight w:val="288"/>
          <w:jc w:val="center"/>
        </w:trPr>
        <w:tc>
          <w:tcPr>
            <w:tcW w:w="272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F692A" w:rsidRPr="004F692A" w:rsidRDefault="004F692A" w:rsidP="004F692A">
            <w:pP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 xml:space="preserve">CATEGORÍA </w:t>
            </w:r>
          </w:p>
        </w:tc>
        <w:tc>
          <w:tcPr>
            <w:tcW w:w="685" w:type="dxa"/>
            <w:tcBorders>
              <w:top w:val="nil"/>
              <w:left w:val="nil"/>
              <w:bottom w:val="single" w:sz="4" w:space="0" w:color="auto"/>
              <w:right w:val="single" w:sz="4" w:space="0" w:color="auto"/>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 xml:space="preserve">DBL </w:t>
            </w:r>
          </w:p>
        </w:tc>
        <w:tc>
          <w:tcPr>
            <w:tcW w:w="684" w:type="dxa"/>
            <w:tcBorders>
              <w:top w:val="nil"/>
              <w:left w:val="nil"/>
              <w:bottom w:val="single" w:sz="4" w:space="0" w:color="auto"/>
              <w:right w:val="single" w:sz="4" w:space="0" w:color="auto"/>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TPL</w:t>
            </w:r>
          </w:p>
        </w:tc>
        <w:tc>
          <w:tcPr>
            <w:tcW w:w="684" w:type="dxa"/>
            <w:tcBorders>
              <w:top w:val="nil"/>
              <w:left w:val="nil"/>
              <w:bottom w:val="single" w:sz="4" w:space="0" w:color="auto"/>
              <w:right w:val="single" w:sz="4" w:space="0" w:color="auto"/>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CPL</w:t>
            </w:r>
          </w:p>
        </w:tc>
        <w:tc>
          <w:tcPr>
            <w:tcW w:w="684" w:type="dxa"/>
            <w:tcBorders>
              <w:top w:val="nil"/>
              <w:left w:val="nil"/>
              <w:bottom w:val="single" w:sz="4" w:space="0" w:color="auto"/>
              <w:right w:val="single" w:sz="4" w:space="0" w:color="auto"/>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SGL</w:t>
            </w:r>
          </w:p>
        </w:tc>
        <w:tc>
          <w:tcPr>
            <w:tcW w:w="1198" w:type="dxa"/>
            <w:tcBorders>
              <w:top w:val="nil"/>
              <w:left w:val="nil"/>
              <w:bottom w:val="single" w:sz="4" w:space="0" w:color="auto"/>
              <w:right w:val="single" w:sz="8" w:space="0" w:color="auto"/>
            </w:tcBorders>
            <w:shd w:val="clear" w:color="000000" w:fill="000000"/>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MNR</w:t>
            </w:r>
          </w:p>
        </w:tc>
      </w:tr>
      <w:tr w:rsidR="004F692A" w:rsidRPr="004F692A" w:rsidTr="004F692A">
        <w:trPr>
          <w:trHeight w:val="288"/>
          <w:jc w:val="center"/>
        </w:trPr>
        <w:tc>
          <w:tcPr>
            <w:tcW w:w="2729" w:type="dxa"/>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 xml:space="preserve">PRIMERA </w:t>
            </w:r>
          </w:p>
        </w:tc>
        <w:tc>
          <w:tcPr>
            <w:tcW w:w="685"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4431</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3879</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3616</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6304</w:t>
            </w:r>
          </w:p>
        </w:tc>
        <w:tc>
          <w:tcPr>
            <w:tcW w:w="1198" w:type="dxa"/>
            <w:tcBorders>
              <w:top w:val="nil"/>
              <w:left w:val="nil"/>
              <w:bottom w:val="single" w:sz="4" w:space="0" w:color="auto"/>
              <w:right w:val="single" w:sz="8" w:space="0" w:color="auto"/>
            </w:tcBorders>
            <w:noWrap/>
            <w:vAlign w:val="center"/>
            <w:hideMark/>
          </w:tcPr>
          <w:p w:rsidR="004F692A" w:rsidRPr="004F692A" w:rsidRDefault="004F692A" w:rsidP="004F692A">
            <w:pPr>
              <w:jc w:val="cente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2607</w:t>
            </w:r>
          </w:p>
        </w:tc>
      </w:tr>
      <w:tr w:rsidR="004F692A" w:rsidRPr="004F692A" w:rsidTr="004F692A">
        <w:trPr>
          <w:trHeight w:val="288"/>
          <w:jc w:val="center"/>
        </w:trPr>
        <w:tc>
          <w:tcPr>
            <w:tcW w:w="2729" w:type="dxa"/>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b/>
                <w:bCs/>
                <w:i/>
                <w:iCs/>
                <w:color w:val="00B050"/>
                <w:sz w:val="18"/>
                <w:szCs w:val="18"/>
                <w:lang w:val="es-MX" w:eastAsia="es-MX"/>
              </w:rPr>
            </w:pPr>
            <w:r w:rsidRPr="004F692A">
              <w:rPr>
                <w:rFonts w:ascii="Calibri" w:eastAsia="Times New Roman" w:hAnsi="Calibri" w:cs="Calibri"/>
                <w:b/>
                <w:bCs/>
                <w:i/>
                <w:iCs/>
                <w:color w:val="00B050"/>
                <w:sz w:val="18"/>
                <w:szCs w:val="18"/>
                <w:lang w:val="es-MX" w:eastAsia="es-MX"/>
              </w:rPr>
              <w:t>Sup Temporada Media</w:t>
            </w:r>
          </w:p>
        </w:tc>
        <w:tc>
          <w:tcPr>
            <w:tcW w:w="685"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00B050"/>
                <w:sz w:val="18"/>
                <w:szCs w:val="18"/>
                <w:lang w:val="es-MX" w:eastAsia="es-MX"/>
              </w:rPr>
            </w:pPr>
            <w:r w:rsidRPr="004F692A">
              <w:rPr>
                <w:rFonts w:ascii="Calibri" w:eastAsia="Times New Roman" w:hAnsi="Calibri" w:cs="Calibri"/>
                <w:b/>
                <w:bCs/>
                <w:i/>
                <w:iCs/>
                <w:color w:val="00B050"/>
                <w:sz w:val="18"/>
                <w:szCs w:val="18"/>
                <w:lang w:val="es-MX" w:eastAsia="es-MX"/>
              </w:rPr>
              <w:t>214</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00B050"/>
                <w:sz w:val="18"/>
                <w:szCs w:val="18"/>
                <w:lang w:val="es-MX" w:eastAsia="es-MX"/>
              </w:rPr>
            </w:pPr>
            <w:r w:rsidRPr="004F692A">
              <w:rPr>
                <w:rFonts w:ascii="Calibri" w:eastAsia="Times New Roman" w:hAnsi="Calibri" w:cs="Calibri"/>
                <w:b/>
                <w:bCs/>
                <w:i/>
                <w:iCs/>
                <w:color w:val="00B050"/>
                <w:sz w:val="18"/>
                <w:szCs w:val="18"/>
                <w:lang w:val="es-MX" w:eastAsia="es-MX"/>
              </w:rPr>
              <w:t>144</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00B050"/>
                <w:sz w:val="18"/>
                <w:szCs w:val="18"/>
                <w:lang w:val="es-MX" w:eastAsia="es-MX"/>
              </w:rPr>
            </w:pPr>
            <w:r w:rsidRPr="004F692A">
              <w:rPr>
                <w:rFonts w:ascii="Calibri" w:eastAsia="Times New Roman" w:hAnsi="Calibri" w:cs="Calibri"/>
                <w:b/>
                <w:bCs/>
                <w:i/>
                <w:iCs/>
                <w:color w:val="00B050"/>
                <w:sz w:val="18"/>
                <w:szCs w:val="18"/>
                <w:lang w:val="es-MX" w:eastAsia="es-MX"/>
              </w:rPr>
              <w:t>104</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00B050"/>
                <w:sz w:val="18"/>
                <w:szCs w:val="18"/>
                <w:lang w:val="es-MX" w:eastAsia="es-MX"/>
              </w:rPr>
            </w:pPr>
            <w:r w:rsidRPr="004F692A">
              <w:rPr>
                <w:rFonts w:ascii="Calibri" w:eastAsia="Times New Roman" w:hAnsi="Calibri" w:cs="Calibri"/>
                <w:b/>
                <w:bCs/>
                <w:i/>
                <w:iCs/>
                <w:color w:val="00B050"/>
                <w:sz w:val="18"/>
                <w:szCs w:val="18"/>
                <w:lang w:val="es-MX" w:eastAsia="es-MX"/>
              </w:rPr>
              <w:t>427</w:t>
            </w:r>
          </w:p>
        </w:tc>
        <w:tc>
          <w:tcPr>
            <w:tcW w:w="1198" w:type="dxa"/>
            <w:vMerge w:val="restart"/>
            <w:tcBorders>
              <w:top w:val="nil"/>
              <w:left w:val="single" w:sz="4" w:space="0" w:color="auto"/>
              <w:bottom w:val="nil"/>
              <w:right w:val="single" w:sz="8" w:space="0" w:color="auto"/>
            </w:tcBorders>
            <w:noWrap/>
            <w:vAlign w:val="center"/>
            <w:hideMark/>
          </w:tcPr>
          <w:p w:rsidR="004F692A" w:rsidRPr="004F692A" w:rsidRDefault="004F692A" w:rsidP="004F692A">
            <w:pPr>
              <w:jc w:val="center"/>
              <w:rPr>
                <w:rFonts w:ascii="Calibri" w:eastAsia="Times New Roman" w:hAnsi="Calibri" w:cs="Calibri"/>
                <w:i/>
                <w:iCs/>
                <w:color w:val="FF0000"/>
                <w:sz w:val="18"/>
                <w:szCs w:val="18"/>
                <w:lang w:val="es-MX" w:eastAsia="es-MX"/>
              </w:rPr>
            </w:pPr>
            <w:r w:rsidRPr="004F692A">
              <w:rPr>
                <w:rFonts w:ascii="Calibri" w:eastAsia="Times New Roman" w:hAnsi="Calibri" w:cs="Calibri"/>
                <w:i/>
                <w:iCs/>
                <w:color w:val="FF0000"/>
                <w:sz w:val="18"/>
                <w:szCs w:val="18"/>
                <w:lang w:val="es-MX" w:eastAsia="es-MX"/>
              </w:rPr>
              <w:t>N/A</w:t>
            </w:r>
          </w:p>
        </w:tc>
      </w:tr>
      <w:tr w:rsidR="004F692A" w:rsidRPr="004F692A" w:rsidTr="004F692A">
        <w:trPr>
          <w:trHeight w:val="288"/>
          <w:jc w:val="center"/>
        </w:trPr>
        <w:tc>
          <w:tcPr>
            <w:tcW w:w="2729" w:type="dxa"/>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b/>
                <w:bCs/>
                <w:i/>
                <w:iCs/>
                <w:color w:val="FF0000"/>
                <w:sz w:val="18"/>
                <w:szCs w:val="18"/>
                <w:lang w:val="es-MX" w:eastAsia="es-MX"/>
              </w:rPr>
            </w:pPr>
            <w:r w:rsidRPr="004F692A">
              <w:rPr>
                <w:rFonts w:ascii="Calibri" w:eastAsia="Times New Roman" w:hAnsi="Calibri" w:cs="Calibri"/>
                <w:b/>
                <w:bCs/>
                <w:i/>
                <w:iCs/>
                <w:color w:val="FF0000"/>
                <w:sz w:val="18"/>
                <w:szCs w:val="18"/>
                <w:lang w:val="es-MX" w:eastAsia="es-MX"/>
              </w:rPr>
              <w:t xml:space="preserve">Suple. Temporada Alta </w:t>
            </w:r>
          </w:p>
        </w:tc>
        <w:tc>
          <w:tcPr>
            <w:tcW w:w="685"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00"/>
                <w:sz w:val="18"/>
                <w:szCs w:val="18"/>
                <w:lang w:val="es-MX" w:eastAsia="es-MX"/>
              </w:rPr>
            </w:pPr>
            <w:r w:rsidRPr="004F692A">
              <w:rPr>
                <w:rFonts w:ascii="Calibri" w:eastAsia="Times New Roman" w:hAnsi="Calibri" w:cs="Calibri"/>
                <w:b/>
                <w:bCs/>
                <w:i/>
                <w:iCs/>
                <w:color w:val="FF0000"/>
                <w:sz w:val="18"/>
                <w:szCs w:val="18"/>
                <w:lang w:val="es-MX" w:eastAsia="es-MX"/>
              </w:rPr>
              <w:t>467</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00"/>
                <w:sz w:val="18"/>
                <w:szCs w:val="18"/>
                <w:lang w:val="es-MX" w:eastAsia="es-MX"/>
              </w:rPr>
            </w:pPr>
            <w:r w:rsidRPr="004F692A">
              <w:rPr>
                <w:rFonts w:ascii="Calibri" w:eastAsia="Times New Roman" w:hAnsi="Calibri" w:cs="Calibri"/>
                <w:b/>
                <w:bCs/>
                <w:i/>
                <w:iCs/>
                <w:color w:val="FF0000"/>
                <w:sz w:val="18"/>
                <w:szCs w:val="18"/>
                <w:lang w:val="es-MX" w:eastAsia="es-MX"/>
              </w:rPr>
              <w:t>313</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00"/>
                <w:sz w:val="18"/>
                <w:szCs w:val="18"/>
                <w:lang w:val="es-MX" w:eastAsia="es-MX"/>
              </w:rPr>
            </w:pPr>
            <w:r w:rsidRPr="004F692A">
              <w:rPr>
                <w:rFonts w:ascii="Calibri" w:eastAsia="Times New Roman" w:hAnsi="Calibri" w:cs="Calibri"/>
                <w:b/>
                <w:bCs/>
                <w:i/>
                <w:iCs/>
                <w:color w:val="FF0000"/>
                <w:sz w:val="18"/>
                <w:szCs w:val="18"/>
                <w:lang w:val="es-MX" w:eastAsia="es-MX"/>
              </w:rPr>
              <w:t>234</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00"/>
                <w:sz w:val="18"/>
                <w:szCs w:val="18"/>
                <w:lang w:val="es-MX" w:eastAsia="es-MX"/>
              </w:rPr>
            </w:pPr>
            <w:r w:rsidRPr="004F692A">
              <w:rPr>
                <w:rFonts w:ascii="Calibri" w:eastAsia="Times New Roman" w:hAnsi="Calibri" w:cs="Calibri"/>
                <w:b/>
                <w:bCs/>
                <w:i/>
                <w:iCs/>
                <w:color w:val="FF0000"/>
                <w:sz w:val="18"/>
                <w:szCs w:val="18"/>
                <w:lang w:val="es-MX" w:eastAsia="es-MX"/>
              </w:rPr>
              <w:t>929</w:t>
            </w:r>
          </w:p>
        </w:tc>
        <w:tc>
          <w:tcPr>
            <w:tcW w:w="1198" w:type="dxa"/>
            <w:vMerge/>
            <w:tcBorders>
              <w:top w:val="nil"/>
              <w:left w:val="single" w:sz="4" w:space="0" w:color="auto"/>
              <w:bottom w:val="nil"/>
              <w:right w:val="single" w:sz="8" w:space="0" w:color="auto"/>
            </w:tcBorders>
            <w:vAlign w:val="center"/>
            <w:hideMark/>
          </w:tcPr>
          <w:p w:rsidR="004F692A" w:rsidRPr="004F692A" w:rsidRDefault="004F692A" w:rsidP="004F692A">
            <w:pPr>
              <w:rPr>
                <w:rFonts w:ascii="Calibri" w:eastAsia="Times New Roman" w:hAnsi="Calibri" w:cs="Calibri"/>
                <w:i/>
                <w:iCs/>
                <w:color w:val="FF0000"/>
                <w:sz w:val="18"/>
                <w:szCs w:val="18"/>
                <w:lang w:val="es-MX" w:eastAsia="es-MX"/>
              </w:rPr>
            </w:pPr>
          </w:p>
        </w:tc>
      </w:tr>
      <w:tr w:rsidR="004F692A" w:rsidRPr="004F692A" w:rsidTr="004F692A">
        <w:trPr>
          <w:trHeight w:val="300"/>
          <w:jc w:val="center"/>
        </w:trPr>
        <w:tc>
          <w:tcPr>
            <w:tcW w:w="2729" w:type="dxa"/>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b/>
                <w:bCs/>
                <w:i/>
                <w:iCs/>
                <w:color w:val="305496"/>
                <w:sz w:val="18"/>
                <w:szCs w:val="18"/>
                <w:lang w:val="es-MX" w:eastAsia="es-MX"/>
              </w:rPr>
            </w:pPr>
            <w:r w:rsidRPr="004F692A">
              <w:rPr>
                <w:rFonts w:ascii="Calibri" w:eastAsia="Times New Roman" w:hAnsi="Calibri" w:cs="Calibri"/>
                <w:b/>
                <w:bCs/>
                <w:i/>
                <w:iCs/>
                <w:color w:val="305496"/>
                <w:sz w:val="18"/>
                <w:szCs w:val="18"/>
                <w:lang w:val="es-MX" w:eastAsia="es-MX"/>
              </w:rPr>
              <w:t xml:space="preserve">Suple. Estampida </w:t>
            </w:r>
          </w:p>
        </w:tc>
        <w:tc>
          <w:tcPr>
            <w:tcW w:w="685"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305496"/>
                <w:sz w:val="18"/>
                <w:szCs w:val="18"/>
                <w:lang w:val="es-MX" w:eastAsia="es-MX"/>
              </w:rPr>
            </w:pPr>
            <w:r w:rsidRPr="004F692A">
              <w:rPr>
                <w:rFonts w:ascii="Calibri" w:eastAsia="Times New Roman" w:hAnsi="Calibri" w:cs="Calibri"/>
                <w:b/>
                <w:bCs/>
                <w:i/>
                <w:iCs/>
                <w:color w:val="305496"/>
                <w:sz w:val="18"/>
                <w:szCs w:val="18"/>
                <w:lang w:val="es-MX" w:eastAsia="es-MX"/>
              </w:rPr>
              <w:t>661</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305496"/>
                <w:sz w:val="18"/>
                <w:szCs w:val="18"/>
                <w:lang w:val="es-MX" w:eastAsia="es-MX"/>
              </w:rPr>
            </w:pPr>
            <w:r w:rsidRPr="004F692A">
              <w:rPr>
                <w:rFonts w:ascii="Calibri" w:eastAsia="Times New Roman" w:hAnsi="Calibri" w:cs="Calibri"/>
                <w:b/>
                <w:bCs/>
                <w:i/>
                <w:iCs/>
                <w:color w:val="305496"/>
                <w:sz w:val="18"/>
                <w:szCs w:val="18"/>
                <w:lang w:val="es-MX" w:eastAsia="es-MX"/>
              </w:rPr>
              <w:t>442</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305496"/>
                <w:sz w:val="18"/>
                <w:szCs w:val="18"/>
                <w:lang w:val="es-MX" w:eastAsia="es-MX"/>
              </w:rPr>
            </w:pPr>
            <w:r w:rsidRPr="004F692A">
              <w:rPr>
                <w:rFonts w:ascii="Calibri" w:eastAsia="Times New Roman" w:hAnsi="Calibri" w:cs="Calibri"/>
                <w:b/>
                <w:bCs/>
                <w:i/>
                <w:iCs/>
                <w:color w:val="305496"/>
                <w:sz w:val="18"/>
                <w:szCs w:val="18"/>
                <w:lang w:val="es-MX" w:eastAsia="es-MX"/>
              </w:rPr>
              <w:t>328</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305496"/>
                <w:sz w:val="18"/>
                <w:szCs w:val="18"/>
                <w:lang w:val="es-MX" w:eastAsia="es-MX"/>
              </w:rPr>
            </w:pPr>
            <w:r w:rsidRPr="004F692A">
              <w:rPr>
                <w:rFonts w:ascii="Calibri" w:eastAsia="Times New Roman" w:hAnsi="Calibri" w:cs="Calibri"/>
                <w:b/>
                <w:bCs/>
                <w:i/>
                <w:iCs/>
                <w:color w:val="305496"/>
                <w:sz w:val="18"/>
                <w:szCs w:val="18"/>
                <w:lang w:val="es-MX" w:eastAsia="es-MX"/>
              </w:rPr>
              <w:t>1322</w:t>
            </w:r>
          </w:p>
        </w:tc>
        <w:tc>
          <w:tcPr>
            <w:tcW w:w="1198" w:type="dxa"/>
            <w:vMerge/>
            <w:tcBorders>
              <w:top w:val="nil"/>
              <w:left w:val="single" w:sz="4" w:space="0" w:color="auto"/>
              <w:bottom w:val="nil"/>
              <w:right w:val="single" w:sz="8" w:space="0" w:color="auto"/>
            </w:tcBorders>
            <w:vAlign w:val="center"/>
            <w:hideMark/>
          </w:tcPr>
          <w:p w:rsidR="004F692A" w:rsidRPr="004F692A" w:rsidRDefault="004F692A" w:rsidP="004F692A">
            <w:pPr>
              <w:rPr>
                <w:rFonts w:ascii="Calibri" w:eastAsia="Times New Roman" w:hAnsi="Calibri" w:cs="Calibri"/>
                <w:i/>
                <w:iCs/>
                <w:color w:val="FF0000"/>
                <w:sz w:val="18"/>
                <w:szCs w:val="18"/>
                <w:lang w:val="es-MX" w:eastAsia="es-MX"/>
              </w:rPr>
            </w:pPr>
          </w:p>
        </w:tc>
      </w:tr>
      <w:tr w:rsidR="004F692A" w:rsidRPr="004F692A" w:rsidTr="004F692A">
        <w:trPr>
          <w:trHeight w:val="300"/>
          <w:jc w:val="center"/>
        </w:trPr>
        <w:tc>
          <w:tcPr>
            <w:tcW w:w="2729" w:type="dxa"/>
            <w:tcBorders>
              <w:top w:val="single" w:sz="4" w:space="0" w:color="auto"/>
              <w:left w:val="single" w:sz="8" w:space="0" w:color="auto"/>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b/>
                <w:bCs/>
                <w:i/>
                <w:iCs/>
                <w:color w:val="FF00FF"/>
                <w:sz w:val="18"/>
                <w:szCs w:val="18"/>
                <w:lang w:val="es-MX" w:eastAsia="es-MX"/>
              </w:rPr>
            </w:pPr>
            <w:r w:rsidRPr="004F692A">
              <w:rPr>
                <w:rFonts w:ascii="Calibri" w:eastAsia="Times New Roman" w:hAnsi="Calibri" w:cs="Calibri"/>
                <w:b/>
                <w:bCs/>
                <w:i/>
                <w:iCs/>
                <w:color w:val="FF00FF"/>
                <w:sz w:val="18"/>
                <w:szCs w:val="18"/>
                <w:lang w:val="es-MX" w:eastAsia="es-MX"/>
              </w:rPr>
              <w:t>Sup FIFA 1</w:t>
            </w:r>
          </w:p>
        </w:tc>
        <w:tc>
          <w:tcPr>
            <w:tcW w:w="685"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FF"/>
                <w:sz w:val="18"/>
                <w:szCs w:val="18"/>
                <w:lang w:val="es-MX" w:eastAsia="es-MX"/>
              </w:rPr>
            </w:pPr>
            <w:r w:rsidRPr="004F692A">
              <w:rPr>
                <w:rFonts w:ascii="Calibri" w:eastAsia="Times New Roman" w:hAnsi="Calibri" w:cs="Calibri"/>
                <w:b/>
                <w:bCs/>
                <w:i/>
                <w:iCs/>
                <w:color w:val="FF00FF"/>
                <w:sz w:val="18"/>
                <w:szCs w:val="18"/>
                <w:lang w:val="es-MX" w:eastAsia="es-MX"/>
              </w:rPr>
              <w:t>725</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FF"/>
                <w:sz w:val="18"/>
                <w:szCs w:val="18"/>
                <w:lang w:val="es-MX" w:eastAsia="es-MX"/>
              </w:rPr>
            </w:pPr>
            <w:r w:rsidRPr="004F692A">
              <w:rPr>
                <w:rFonts w:ascii="Calibri" w:eastAsia="Times New Roman" w:hAnsi="Calibri" w:cs="Calibri"/>
                <w:b/>
                <w:bCs/>
                <w:i/>
                <w:iCs/>
                <w:color w:val="FF00FF"/>
                <w:sz w:val="18"/>
                <w:szCs w:val="18"/>
                <w:lang w:val="es-MX" w:eastAsia="es-MX"/>
              </w:rPr>
              <w:t>487</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FF"/>
                <w:sz w:val="18"/>
                <w:szCs w:val="18"/>
                <w:lang w:val="es-MX" w:eastAsia="es-MX"/>
              </w:rPr>
            </w:pPr>
            <w:r w:rsidRPr="004F692A">
              <w:rPr>
                <w:rFonts w:ascii="Calibri" w:eastAsia="Times New Roman" w:hAnsi="Calibri" w:cs="Calibri"/>
                <w:b/>
                <w:bCs/>
                <w:i/>
                <w:iCs/>
                <w:color w:val="FF00FF"/>
                <w:sz w:val="18"/>
                <w:szCs w:val="18"/>
                <w:lang w:val="es-MX" w:eastAsia="es-MX"/>
              </w:rPr>
              <w:t>363</w:t>
            </w:r>
          </w:p>
        </w:tc>
        <w:tc>
          <w:tcPr>
            <w:tcW w:w="684" w:type="dxa"/>
            <w:tcBorders>
              <w:top w:val="nil"/>
              <w:left w:val="nil"/>
              <w:bottom w:val="single" w:sz="4" w:space="0" w:color="auto"/>
              <w:right w:val="single" w:sz="4" w:space="0" w:color="auto"/>
            </w:tcBorders>
            <w:noWrap/>
            <w:vAlign w:val="center"/>
            <w:hideMark/>
          </w:tcPr>
          <w:p w:rsidR="004F692A" w:rsidRPr="004F692A" w:rsidRDefault="004F692A" w:rsidP="004F692A">
            <w:pPr>
              <w:jc w:val="center"/>
              <w:rPr>
                <w:rFonts w:ascii="Calibri" w:eastAsia="Times New Roman" w:hAnsi="Calibri" w:cs="Calibri"/>
                <w:b/>
                <w:bCs/>
                <w:i/>
                <w:iCs/>
                <w:color w:val="FF00FF"/>
                <w:sz w:val="18"/>
                <w:szCs w:val="18"/>
                <w:lang w:val="es-MX" w:eastAsia="es-MX"/>
              </w:rPr>
            </w:pPr>
            <w:r w:rsidRPr="004F692A">
              <w:rPr>
                <w:rFonts w:ascii="Calibri" w:eastAsia="Times New Roman" w:hAnsi="Calibri" w:cs="Calibri"/>
                <w:b/>
                <w:bCs/>
                <w:i/>
                <w:iCs/>
                <w:color w:val="FF00FF"/>
                <w:sz w:val="18"/>
                <w:szCs w:val="18"/>
                <w:lang w:val="es-MX" w:eastAsia="es-MX"/>
              </w:rPr>
              <w:t>1451</w:t>
            </w:r>
          </w:p>
        </w:tc>
        <w:tc>
          <w:tcPr>
            <w:tcW w:w="1198" w:type="dxa"/>
            <w:vMerge/>
            <w:tcBorders>
              <w:top w:val="nil"/>
              <w:left w:val="single" w:sz="4" w:space="0" w:color="auto"/>
              <w:bottom w:val="nil"/>
              <w:right w:val="single" w:sz="8" w:space="0" w:color="auto"/>
            </w:tcBorders>
            <w:vAlign w:val="center"/>
            <w:hideMark/>
          </w:tcPr>
          <w:p w:rsidR="004F692A" w:rsidRPr="004F692A" w:rsidRDefault="004F692A" w:rsidP="004F692A">
            <w:pPr>
              <w:rPr>
                <w:rFonts w:ascii="Calibri" w:eastAsia="Times New Roman" w:hAnsi="Calibri" w:cs="Calibri"/>
                <w:i/>
                <w:iCs/>
                <w:color w:val="FF0000"/>
                <w:sz w:val="18"/>
                <w:szCs w:val="18"/>
                <w:lang w:val="es-MX" w:eastAsia="es-MX"/>
              </w:rPr>
            </w:pPr>
          </w:p>
        </w:tc>
      </w:tr>
      <w:tr w:rsidR="004F692A" w:rsidRPr="004F692A" w:rsidTr="004F692A">
        <w:trPr>
          <w:trHeight w:val="300"/>
          <w:jc w:val="center"/>
        </w:trPr>
        <w:tc>
          <w:tcPr>
            <w:tcW w:w="2729" w:type="dxa"/>
            <w:tcBorders>
              <w:top w:val="single" w:sz="4" w:space="0" w:color="auto"/>
              <w:left w:val="single" w:sz="8" w:space="0" w:color="auto"/>
              <w:bottom w:val="nil"/>
              <w:right w:val="single" w:sz="4" w:space="0" w:color="auto"/>
            </w:tcBorders>
            <w:noWrap/>
            <w:vAlign w:val="bottom"/>
            <w:hideMark/>
          </w:tcPr>
          <w:p w:rsidR="004F692A" w:rsidRPr="004F692A" w:rsidRDefault="004F692A" w:rsidP="004F692A">
            <w:pPr>
              <w:rPr>
                <w:rFonts w:ascii="Calibri" w:eastAsia="Times New Roman" w:hAnsi="Calibri" w:cs="Calibri"/>
                <w:b/>
                <w:bCs/>
                <w:i/>
                <w:iCs/>
                <w:color w:val="F4B084"/>
                <w:sz w:val="18"/>
                <w:szCs w:val="18"/>
                <w:lang w:val="es-MX" w:eastAsia="es-MX"/>
              </w:rPr>
            </w:pPr>
            <w:r w:rsidRPr="004F692A">
              <w:rPr>
                <w:rFonts w:ascii="Calibri" w:eastAsia="Times New Roman" w:hAnsi="Calibri" w:cs="Calibri"/>
                <w:b/>
                <w:bCs/>
                <w:i/>
                <w:iCs/>
                <w:color w:val="F4B084"/>
                <w:sz w:val="18"/>
                <w:szCs w:val="18"/>
                <w:lang w:val="es-MX" w:eastAsia="es-MX"/>
              </w:rPr>
              <w:t>Sup FIFA 2</w:t>
            </w:r>
          </w:p>
        </w:tc>
        <w:tc>
          <w:tcPr>
            <w:tcW w:w="685" w:type="dxa"/>
            <w:tcBorders>
              <w:top w:val="nil"/>
              <w:left w:val="nil"/>
              <w:bottom w:val="nil"/>
              <w:right w:val="single" w:sz="4" w:space="0" w:color="auto"/>
            </w:tcBorders>
            <w:noWrap/>
            <w:vAlign w:val="bottom"/>
            <w:hideMark/>
          </w:tcPr>
          <w:p w:rsidR="004F692A" w:rsidRPr="004F692A" w:rsidRDefault="004F692A" w:rsidP="004F692A">
            <w:pPr>
              <w:jc w:val="center"/>
              <w:rPr>
                <w:rFonts w:ascii="Calibri" w:eastAsia="Times New Roman" w:hAnsi="Calibri" w:cs="Calibri"/>
                <w:b/>
                <w:bCs/>
                <w:i/>
                <w:iCs/>
                <w:color w:val="F4B084"/>
                <w:sz w:val="18"/>
                <w:szCs w:val="18"/>
                <w:lang w:val="es-MX" w:eastAsia="es-MX"/>
              </w:rPr>
            </w:pPr>
            <w:r w:rsidRPr="004F692A">
              <w:rPr>
                <w:rFonts w:ascii="Calibri" w:eastAsia="Times New Roman" w:hAnsi="Calibri" w:cs="Calibri"/>
                <w:b/>
                <w:bCs/>
                <w:i/>
                <w:iCs/>
                <w:color w:val="F4B084"/>
                <w:sz w:val="18"/>
                <w:szCs w:val="18"/>
                <w:lang w:val="es-MX" w:eastAsia="es-MX"/>
              </w:rPr>
              <w:t>1197</w:t>
            </w:r>
          </w:p>
        </w:tc>
        <w:tc>
          <w:tcPr>
            <w:tcW w:w="684" w:type="dxa"/>
            <w:tcBorders>
              <w:top w:val="nil"/>
              <w:left w:val="nil"/>
              <w:bottom w:val="nil"/>
              <w:right w:val="single" w:sz="4" w:space="0" w:color="auto"/>
            </w:tcBorders>
            <w:noWrap/>
            <w:vAlign w:val="bottom"/>
            <w:hideMark/>
          </w:tcPr>
          <w:p w:rsidR="004F692A" w:rsidRPr="004F692A" w:rsidRDefault="004F692A" w:rsidP="004F692A">
            <w:pPr>
              <w:jc w:val="center"/>
              <w:rPr>
                <w:rFonts w:ascii="Calibri" w:eastAsia="Times New Roman" w:hAnsi="Calibri" w:cs="Calibri"/>
                <w:b/>
                <w:bCs/>
                <w:i/>
                <w:iCs/>
                <w:color w:val="F4B084"/>
                <w:sz w:val="18"/>
                <w:szCs w:val="18"/>
                <w:lang w:val="es-MX" w:eastAsia="es-MX"/>
              </w:rPr>
            </w:pPr>
            <w:r w:rsidRPr="004F692A">
              <w:rPr>
                <w:rFonts w:ascii="Calibri" w:eastAsia="Times New Roman" w:hAnsi="Calibri" w:cs="Calibri"/>
                <w:b/>
                <w:bCs/>
                <w:i/>
                <w:iCs/>
                <w:color w:val="F4B084"/>
                <w:sz w:val="18"/>
                <w:szCs w:val="18"/>
                <w:lang w:val="es-MX" w:eastAsia="es-MX"/>
              </w:rPr>
              <w:t>805</w:t>
            </w:r>
          </w:p>
        </w:tc>
        <w:tc>
          <w:tcPr>
            <w:tcW w:w="684" w:type="dxa"/>
            <w:tcBorders>
              <w:top w:val="nil"/>
              <w:left w:val="nil"/>
              <w:bottom w:val="nil"/>
              <w:right w:val="single" w:sz="4" w:space="0" w:color="auto"/>
            </w:tcBorders>
            <w:noWrap/>
            <w:vAlign w:val="bottom"/>
            <w:hideMark/>
          </w:tcPr>
          <w:p w:rsidR="004F692A" w:rsidRPr="004F692A" w:rsidRDefault="004F692A" w:rsidP="004F692A">
            <w:pPr>
              <w:jc w:val="center"/>
              <w:rPr>
                <w:rFonts w:ascii="Calibri" w:eastAsia="Times New Roman" w:hAnsi="Calibri" w:cs="Calibri"/>
                <w:b/>
                <w:bCs/>
                <w:i/>
                <w:iCs/>
                <w:color w:val="F4B084"/>
                <w:sz w:val="18"/>
                <w:szCs w:val="18"/>
                <w:lang w:val="es-MX" w:eastAsia="es-MX"/>
              </w:rPr>
            </w:pPr>
            <w:r w:rsidRPr="004F692A">
              <w:rPr>
                <w:rFonts w:ascii="Calibri" w:eastAsia="Times New Roman" w:hAnsi="Calibri" w:cs="Calibri"/>
                <w:b/>
                <w:bCs/>
                <w:i/>
                <w:iCs/>
                <w:color w:val="F4B084"/>
                <w:sz w:val="18"/>
                <w:szCs w:val="18"/>
                <w:lang w:val="es-MX" w:eastAsia="es-MX"/>
              </w:rPr>
              <w:t>596</w:t>
            </w:r>
          </w:p>
        </w:tc>
        <w:tc>
          <w:tcPr>
            <w:tcW w:w="684" w:type="dxa"/>
            <w:tcBorders>
              <w:top w:val="nil"/>
              <w:left w:val="nil"/>
              <w:bottom w:val="nil"/>
              <w:right w:val="single" w:sz="4" w:space="0" w:color="auto"/>
            </w:tcBorders>
            <w:noWrap/>
            <w:vAlign w:val="bottom"/>
            <w:hideMark/>
          </w:tcPr>
          <w:p w:rsidR="004F692A" w:rsidRPr="004F692A" w:rsidRDefault="004F692A" w:rsidP="004F692A">
            <w:pPr>
              <w:jc w:val="center"/>
              <w:rPr>
                <w:rFonts w:ascii="Calibri" w:eastAsia="Times New Roman" w:hAnsi="Calibri" w:cs="Calibri"/>
                <w:b/>
                <w:bCs/>
                <w:i/>
                <w:iCs/>
                <w:color w:val="F4B084"/>
                <w:sz w:val="18"/>
                <w:szCs w:val="18"/>
                <w:lang w:val="es-MX" w:eastAsia="es-MX"/>
              </w:rPr>
            </w:pPr>
            <w:r w:rsidRPr="004F692A">
              <w:rPr>
                <w:rFonts w:ascii="Calibri" w:eastAsia="Times New Roman" w:hAnsi="Calibri" w:cs="Calibri"/>
                <w:b/>
                <w:bCs/>
                <w:i/>
                <w:iCs/>
                <w:color w:val="F4B084"/>
                <w:sz w:val="18"/>
                <w:szCs w:val="18"/>
                <w:lang w:val="es-MX" w:eastAsia="es-MX"/>
              </w:rPr>
              <w:t>2395</w:t>
            </w:r>
          </w:p>
        </w:tc>
        <w:tc>
          <w:tcPr>
            <w:tcW w:w="1198" w:type="dxa"/>
            <w:vMerge/>
            <w:tcBorders>
              <w:top w:val="nil"/>
              <w:left w:val="single" w:sz="4" w:space="0" w:color="auto"/>
              <w:bottom w:val="nil"/>
              <w:right w:val="single" w:sz="8" w:space="0" w:color="auto"/>
            </w:tcBorders>
            <w:vAlign w:val="center"/>
            <w:hideMark/>
          </w:tcPr>
          <w:p w:rsidR="004F692A" w:rsidRPr="004F692A" w:rsidRDefault="004F692A" w:rsidP="004F692A">
            <w:pPr>
              <w:rPr>
                <w:rFonts w:ascii="Calibri" w:eastAsia="Times New Roman" w:hAnsi="Calibri" w:cs="Calibri"/>
                <w:i/>
                <w:iCs/>
                <w:color w:val="FF0000"/>
                <w:sz w:val="18"/>
                <w:szCs w:val="18"/>
                <w:lang w:val="es-MX" w:eastAsia="es-MX"/>
              </w:rPr>
            </w:pPr>
          </w:p>
        </w:tc>
      </w:tr>
      <w:tr w:rsidR="004F692A" w:rsidRPr="004F692A" w:rsidTr="004F692A">
        <w:trPr>
          <w:trHeight w:val="300"/>
          <w:jc w:val="center"/>
        </w:trPr>
        <w:tc>
          <w:tcPr>
            <w:tcW w:w="6664" w:type="dxa"/>
            <w:gridSpan w:val="6"/>
            <w:tcBorders>
              <w:top w:val="single" w:sz="8" w:space="0" w:color="auto"/>
              <w:left w:val="single" w:sz="8" w:space="0" w:color="auto"/>
              <w:bottom w:val="single" w:sz="8" w:space="0" w:color="auto"/>
              <w:right w:val="single" w:sz="8" w:space="0" w:color="000000"/>
            </w:tcBorders>
            <w:noWrap/>
            <w:vAlign w:val="center"/>
            <w:hideMark/>
          </w:tcPr>
          <w:p w:rsidR="004F692A" w:rsidRPr="004F692A" w:rsidRDefault="004F692A" w:rsidP="004F692A">
            <w:pPr>
              <w:jc w:val="center"/>
              <w:rPr>
                <w:rFonts w:ascii="Calibri" w:eastAsia="Times New Roman" w:hAnsi="Calibri" w:cs="Calibri"/>
                <w:b/>
                <w:bCs/>
                <w:sz w:val="18"/>
                <w:szCs w:val="18"/>
                <w:lang w:val="es-MX" w:eastAsia="es-MX"/>
              </w:rPr>
            </w:pPr>
            <w:r w:rsidRPr="004F692A">
              <w:rPr>
                <w:rFonts w:ascii="Calibri" w:eastAsia="Times New Roman" w:hAnsi="Calibri" w:cs="Calibri"/>
                <w:b/>
                <w:bCs/>
                <w:sz w:val="18"/>
                <w:szCs w:val="18"/>
                <w:lang w:val="es-MX" w:eastAsia="es-MX"/>
              </w:rPr>
              <w:t>MNR 3 a 14 AÑOS MAXIMO 02 MENORES POR HABITACION</w:t>
            </w:r>
          </w:p>
        </w:tc>
      </w:tr>
      <w:tr w:rsidR="004F692A" w:rsidRPr="004F692A" w:rsidTr="004F692A">
        <w:trPr>
          <w:trHeight w:val="300"/>
          <w:jc w:val="center"/>
        </w:trPr>
        <w:tc>
          <w:tcPr>
            <w:tcW w:w="6664" w:type="dxa"/>
            <w:gridSpan w:val="6"/>
            <w:tcBorders>
              <w:top w:val="single" w:sz="8" w:space="0" w:color="auto"/>
              <w:left w:val="single" w:sz="8" w:space="0" w:color="auto"/>
              <w:bottom w:val="single" w:sz="8" w:space="0" w:color="auto"/>
              <w:right w:val="single" w:sz="8" w:space="0" w:color="000000"/>
            </w:tcBorders>
            <w:noWrap/>
            <w:vAlign w:val="center"/>
            <w:hideMark/>
          </w:tcPr>
          <w:p w:rsidR="004F692A" w:rsidRPr="004F692A" w:rsidRDefault="004F692A" w:rsidP="004F692A">
            <w:pPr>
              <w:jc w:val="center"/>
              <w:rPr>
                <w:rFonts w:ascii="Calibri" w:eastAsia="Times New Roman" w:hAnsi="Calibri" w:cs="Calibri"/>
                <w:b/>
                <w:bCs/>
                <w:sz w:val="18"/>
                <w:szCs w:val="18"/>
                <w:lang w:val="es-MX" w:eastAsia="es-MX"/>
              </w:rPr>
            </w:pPr>
            <w:r w:rsidRPr="004F692A">
              <w:rPr>
                <w:rFonts w:ascii="Calibri" w:eastAsia="Times New Roman" w:hAnsi="Calibri" w:cs="Calibri"/>
                <w:b/>
                <w:bCs/>
                <w:sz w:val="18"/>
                <w:szCs w:val="18"/>
                <w:lang w:val="es-MX" w:eastAsia="es-MX"/>
              </w:rPr>
              <w:t>NO APLICA EN FERIAS, CARNAVAL, SEMANA SANTA, NAVIDAD Y FIN DE AÑO</w:t>
            </w:r>
          </w:p>
        </w:tc>
      </w:tr>
      <w:tr w:rsidR="004F692A" w:rsidRPr="004F692A" w:rsidTr="004F692A">
        <w:trPr>
          <w:trHeight w:val="300"/>
          <w:jc w:val="center"/>
        </w:trPr>
        <w:tc>
          <w:tcPr>
            <w:tcW w:w="6664" w:type="dxa"/>
            <w:gridSpan w:val="6"/>
            <w:tcBorders>
              <w:top w:val="nil"/>
              <w:left w:val="single" w:sz="8" w:space="0" w:color="auto"/>
              <w:bottom w:val="single" w:sz="8" w:space="0" w:color="auto"/>
              <w:right w:val="single" w:sz="8" w:space="0" w:color="000000"/>
            </w:tcBorders>
            <w:noWrap/>
            <w:vAlign w:val="center"/>
            <w:hideMark/>
          </w:tcPr>
          <w:p w:rsidR="004F692A" w:rsidRPr="004F692A" w:rsidRDefault="004F692A" w:rsidP="004F692A">
            <w:pPr>
              <w:jc w:val="center"/>
              <w:rPr>
                <w:rFonts w:ascii="Calibri" w:eastAsia="Times New Roman" w:hAnsi="Calibri" w:cs="Calibri"/>
                <w:b/>
                <w:bCs/>
                <w:color w:val="000000"/>
                <w:sz w:val="18"/>
                <w:szCs w:val="18"/>
                <w:lang w:val="es-MX" w:eastAsia="es-MX"/>
              </w:rPr>
            </w:pPr>
            <w:r w:rsidRPr="004F692A">
              <w:rPr>
                <w:rFonts w:ascii="Calibri" w:eastAsia="Times New Roman" w:hAnsi="Calibri" w:cs="Calibri"/>
                <w:b/>
                <w:bCs/>
                <w:color w:val="000000"/>
                <w:sz w:val="18"/>
                <w:szCs w:val="18"/>
                <w:lang w:val="es-MX" w:eastAsia="es-MX"/>
              </w:rPr>
              <w:t xml:space="preserve">TARIFAS SUJETAS A DISPONIBILIDAD Y CAMBIO SIN PREVIO AVISO </w:t>
            </w:r>
          </w:p>
        </w:tc>
      </w:tr>
    </w:tbl>
    <w:p w:rsidR="004F692A" w:rsidRDefault="004F692A" w:rsidP="007F641C">
      <w:pPr>
        <w:rPr>
          <w:rFonts w:ascii="Calibri" w:hAnsi="Calibri" w:cs="Calibri"/>
          <w:sz w:val="20"/>
          <w:szCs w:val="20"/>
          <w:lang w:val="es-MX"/>
        </w:rPr>
      </w:pPr>
    </w:p>
    <w:tbl>
      <w:tblPr>
        <w:tblW w:w="4120" w:type="dxa"/>
        <w:jc w:val="center"/>
        <w:tblCellMar>
          <w:left w:w="70" w:type="dxa"/>
          <w:right w:w="70" w:type="dxa"/>
        </w:tblCellMar>
        <w:tblLook w:val="04A0" w:firstRow="1" w:lastRow="0" w:firstColumn="1" w:lastColumn="0" w:noHBand="0" w:noVBand="1"/>
      </w:tblPr>
      <w:tblGrid>
        <w:gridCol w:w="2140"/>
        <w:gridCol w:w="1000"/>
        <w:gridCol w:w="980"/>
      </w:tblGrid>
      <w:tr w:rsidR="004F692A" w:rsidRPr="004F692A" w:rsidTr="004F692A">
        <w:trPr>
          <w:trHeight w:val="288"/>
          <w:jc w:val="center"/>
        </w:trPr>
        <w:tc>
          <w:tcPr>
            <w:tcW w:w="21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OPCIONALES</w:t>
            </w:r>
          </w:p>
        </w:tc>
        <w:tc>
          <w:tcPr>
            <w:tcW w:w="1000" w:type="dxa"/>
            <w:tcBorders>
              <w:top w:val="single" w:sz="8" w:space="0" w:color="auto"/>
              <w:left w:val="nil"/>
              <w:bottom w:val="single" w:sz="4" w:space="0" w:color="auto"/>
              <w:right w:val="single" w:sz="4" w:space="0" w:color="auto"/>
            </w:tcBorders>
            <w:shd w:val="clear" w:color="000000" w:fill="000000"/>
            <w:noWrap/>
            <w:vAlign w:val="bottom"/>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ADL</w:t>
            </w:r>
          </w:p>
        </w:tc>
        <w:tc>
          <w:tcPr>
            <w:tcW w:w="980" w:type="dxa"/>
            <w:tcBorders>
              <w:top w:val="single" w:sz="8" w:space="0" w:color="auto"/>
              <w:left w:val="nil"/>
              <w:bottom w:val="single" w:sz="4" w:space="0" w:color="auto"/>
              <w:right w:val="single" w:sz="8" w:space="0" w:color="auto"/>
            </w:tcBorders>
            <w:shd w:val="clear" w:color="000000" w:fill="000000"/>
            <w:noWrap/>
            <w:vAlign w:val="bottom"/>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MNR 3-12 AÑOS</w:t>
            </w:r>
          </w:p>
        </w:tc>
      </w:tr>
      <w:tr w:rsidR="004F692A" w:rsidRPr="004F692A" w:rsidTr="004F692A">
        <w:trPr>
          <w:trHeight w:val="288"/>
          <w:jc w:val="center"/>
        </w:trPr>
        <w:tc>
          <w:tcPr>
            <w:tcW w:w="2140" w:type="dxa"/>
            <w:tcBorders>
              <w:top w:val="single" w:sz="4" w:space="0" w:color="auto"/>
              <w:left w:val="single" w:sz="8" w:space="0" w:color="auto"/>
              <w:bottom w:val="single" w:sz="4" w:space="0" w:color="auto"/>
              <w:right w:val="single" w:sz="4" w:space="0" w:color="auto"/>
            </w:tcBorders>
            <w:noWrap/>
            <w:vAlign w:val="bottom"/>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Tour Norte de Vancouver</w:t>
            </w:r>
          </w:p>
        </w:tc>
        <w:tc>
          <w:tcPr>
            <w:tcW w:w="1000" w:type="dxa"/>
            <w:tcBorders>
              <w:top w:val="nil"/>
              <w:left w:val="nil"/>
              <w:bottom w:val="single" w:sz="4" w:space="0" w:color="auto"/>
              <w:right w:val="single" w:sz="4" w:space="0" w:color="auto"/>
            </w:tcBorders>
            <w:noWrap/>
            <w:vAlign w:val="bottom"/>
            <w:hideMark/>
          </w:tcPr>
          <w:p w:rsidR="004F692A" w:rsidRPr="004F692A" w:rsidRDefault="004F692A" w:rsidP="004F692A">
            <w:pPr>
              <w:jc w:val="right"/>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246</w:t>
            </w:r>
          </w:p>
        </w:tc>
        <w:tc>
          <w:tcPr>
            <w:tcW w:w="980" w:type="dxa"/>
            <w:tcBorders>
              <w:top w:val="nil"/>
              <w:left w:val="nil"/>
              <w:bottom w:val="single" w:sz="4" w:space="0" w:color="auto"/>
              <w:right w:val="single" w:sz="8" w:space="0" w:color="auto"/>
            </w:tcBorders>
            <w:noWrap/>
            <w:vAlign w:val="bottom"/>
            <w:hideMark/>
          </w:tcPr>
          <w:p w:rsidR="004F692A" w:rsidRPr="004F692A" w:rsidRDefault="004F692A" w:rsidP="004F692A">
            <w:pPr>
              <w:jc w:val="right"/>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139</w:t>
            </w:r>
          </w:p>
        </w:tc>
      </w:tr>
    </w:tbl>
    <w:p w:rsidR="004F692A" w:rsidRDefault="004F692A" w:rsidP="007F641C">
      <w:pPr>
        <w:rPr>
          <w:rFonts w:ascii="Calibri" w:hAnsi="Calibri" w:cs="Calibri"/>
          <w:sz w:val="20"/>
          <w:szCs w:val="20"/>
          <w:lang w:val="es-MX"/>
        </w:rPr>
      </w:pPr>
    </w:p>
    <w:tbl>
      <w:tblPr>
        <w:tblW w:w="5580" w:type="dxa"/>
        <w:jc w:val="center"/>
        <w:tblCellMar>
          <w:left w:w="70" w:type="dxa"/>
          <w:right w:w="70" w:type="dxa"/>
        </w:tblCellMar>
        <w:tblLook w:val="04A0" w:firstRow="1" w:lastRow="0" w:firstColumn="1" w:lastColumn="0" w:noHBand="0" w:noVBand="1"/>
      </w:tblPr>
      <w:tblGrid>
        <w:gridCol w:w="1003"/>
        <w:gridCol w:w="1086"/>
        <w:gridCol w:w="3491"/>
      </w:tblGrid>
      <w:tr w:rsidR="004F692A" w:rsidRPr="004F692A" w:rsidTr="004F692A">
        <w:trPr>
          <w:trHeight w:val="288"/>
          <w:jc w:val="center"/>
        </w:trPr>
        <w:tc>
          <w:tcPr>
            <w:tcW w:w="5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F692A" w:rsidRPr="004F692A" w:rsidRDefault="004F692A" w:rsidP="004F692A">
            <w:pPr>
              <w:jc w:val="cente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 xml:space="preserve">HOTELES PREVISTOS O SIMILARES </w:t>
            </w:r>
          </w:p>
        </w:tc>
      </w:tr>
      <w:tr w:rsidR="004F692A" w:rsidRPr="004F692A" w:rsidTr="004F692A">
        <w:trPr>
          <w:trHeight w:val="288"/>
          <w:jc w:val="center"/>
        </w:trPr>
        <w:tc>
          <w:tcPr>
            <w:tcW w:w="1003" w:type="dxa"/>
            <w:tcBorders>
              <w:top w:val="nil"/>
              <w:left w:val="single" w:sz="8" w:space="0" w:color="auto"/>
              <w:bottom w:val="single" w:sz="4" w:space="0" w:color="auto"/>
              <w:right w:val="single" w:sz="4" w:space="0" w:color="auto"/>
            </w:tcBorders>
            <w:shd w:val="clear" w:color="000000" w:fill="000000"/>
            <w:noWrap/>
            <w:vAlign w:val="center"/>
            <w:hideMark/>
          </w:tcPr>
          <w:p w:rsidR="004F692A" w:rsidRPr="004F692A" w:rsidRDefault="004F692A" w:rsidP="004F692A">
            <w:pP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Categoría</w:t>
            </w:r>
          </w:p>
        </w:tc>
        <w:tc>
          <w:tcPr>
            <w:tcW w:w="1086" w:type="dxa"/>
            <w:tcBorders>
              <w:top w:val="nil"/>
              <w:left w:val="nil"/>
              <w:bottom w:val="single" w:sz="4" w:space="0" w:color="auto"/>
              <w:right w:val="single" w:sz="4" w:space="0" w:color="auto"/>
            </w:tcBorders>
            <w:shd w:val="clear" w:color="000000" w:fill="000000"/>
            <w:noWrap/>
            <w:vAlign w:val="center"/>
            <w:hideMark/>
          </w:tcPr>
          <w:p w:rsidR="004F692A" w:rsidRPr="004F692A" w:rsidRDefault="004F692A" w:rsidP="004F692A">
            <w:pP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Ciudad</w:t>
            </w:r>
          </w:p>
        </w:tc>
        <w:tc>
          <w:tcPr>
            <w:tcW w:w="3491" w:type="dxa"/>
            <w:tcBorders>
              <w:top w:val="nil"/>
              <w:left w:val="nil"/>
              <w:bottom w:val="single" w:sz="4" w:space="0" w:color="auto"/>
              <w:right w:val="single" w:sz="8" w:space="0" w:color="auto"/>
            </w:tcBorders>
            <w:shd w:val="clear" w:color="000000" w:fill="000000"/>
            <w:noWrap/>
            <w:vAlign w:val="center"/>
            <w:hideMark/>
          </w:tcPr>
          <w:p w:rsidR="004F692A" w:rsidRPr="004F692A" w:rsidRDefault="004F692A" w:rsidP="004F692A">
            <w:pPr>
              <w:rPr>
                <w:rFonts w:ascii="Calibri" w:eastAsia="Times New Roman" w:hAnsi="Calibri" w:cs="Calibri"/>
                <w:b/>
                <w:bCs/>
                <w:color w:val="FFFFFF"/>
                <w:sz w:val="18"/>
                <w:szCs w:val="18"/>
                <w:lang w:val="es-MX" w:eastAsia="es-MX"/>
              </w:rPr>
            </w:pPr>
            <w:r w:rsidRPr="004F692A">
              <w:rPr>
                <w:rFonts w:ascii="Calibri" w:eastAsia="Times New Roman" w:hAnsi="Calibri" w:cs="Calibri"/>
                <w:b/>
                <w:bCs/>
                <w:color w:val="FFFFFF"/>
                <w:sz w:val="18"/>
                <w:szCs w:val="18"/>
                <w:lang w:val="es-MX" w:eastAsia="es-MX"/>
              </w:rPr>
              <w:t>Hotel</w:t>
            </w:r>
          </w:p>
        </w:tc>
      </w:tr>
      <w:tr w:rsidR="004F692A" w:rsidRPr="004F692A" w:rsidTr="004F692A">
        <w:trPr>
          <w:trHeight w:val="288"/>
          <w:jc w:val="center"/>
        </w:trPr>
        <w:tc>
          <w:tcPr>
            <w:tcW w:w="100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4F692A" w:rsidRPr="004F692A" w:rsidRDefault="004F692A" w:rsidP="004F692A">
            <w:pPr>
              <w:jc w:val="center"/>
              <w:rPr>
                <w:rFonts w:ascii="Calibri" w:eastAsia="Times New Roman" w:hAnsi="Calibri" w:cs="Calibri"/>
                <w:b/>
                <w:bCs/>
                <w:sz w:val="18"/>
                <w:szCs w:val="18"/>
                <w:lang w:val="es-MX" w:eastAsia="es-MX"/>
              </w:rPr>
            </w:pPr>
            <w:r w:rsidRPr="004F692A">
              <w:rPr>
                <w:rFonts w:ascii="Calibri" w:eastAsia="Times New Roman" w:hAnsi="Calibri" w:cs="Calibri"/>
                <w:b/>
                <w:bCs/>
                <w:sz w:val="18"/>
                <w:szCs w:val="18"/>
                <w:lang w:val="es-MX" w:eastAsia="es-MX"/>
              </w:rPr>
              <w:t>PRIMERA</w:t>
            </w:r>
          </w:p>
        </w:tc>
        <w:tc>
          <w:tcPr>
            <w:tcW w:w="1086" w:type="dxa"/>
            <w:tcBorders>
              <w:top w:val="nil"/>
              <w:left w:val="nil"/>
              <w:bottom w:val="single" w:sz="4" w:space="0" w:color="auto"/>
              <w:right w:val="single" w:sz="4" w:space="0" w:color="auto"/>
            </w:tcBorders>
            <w:shd w:val="clear" w:color="000000" w:fill="FFFFFF"/>
            <w:noWrap/>
            <w:vAlign w:val="center"/>
            <w:hideMark/>
          </w:tcPr>
          <w:p w:rsidR="004F692A" w:rsidRPr="004F692A" w:rsidRDefault="004F692A" w:rsidP="004F692A">
            <w:pPr>
              <w:rPr>
                <w:rFonts w:ascii="Calibri" w:eastAsia="Times New Roman" w:hAnsi="Calibri" w:cs="Calibri"/>
                <w:sz w:val="18"/>
                <w:szCs w:val="18"/>
                <w:lang w:val="es-MX" w:eastAsia="es-MX"/>
              </w:rPr>
            </w:pPr>
            <w:r w:rsidRPr="004F692A">
              <w:rPr>
                <w:rFonts w:ascii="Calibri" w:eastAsia="Times New Roman" w:hAnsi="Calibri" w:cs="Calibri"/>
                <w:sz w:val="18"/>
                <w:szCs w:val="18"/>
                <w:lang w:val="es-MX" w:eastAsia="es-MX"/>
              </w:rPr>
              <w:t>Calgary</w:t>
            </w:r>
          </w:p>
        </w:tc>
        <w:tc>
          <w:tcPr>
            <w:tcW w:w="3491" w:type="dxa"/>
            <w:tcBorders>
              <w:top w:val="nil"/>
              <w:left w:val="nil"/>
              <w:bottom w:val="single" w:sz="4" w:space="0" w:color="auto"/>
              <w:right w:val="single" w:sz="8" w:space="0" w:color="auto"/>
            </w:tcBorders>
            <w:shd w:val="clear" w:color="000000" w:fill="FFFFFF"/>
            <w:noWrap/>
            <w:vAlign w:val="center"/>
            <w:hideMark/>
          </w:tcPr>
          <w:p w:rsidR="004F692A" w:rsidRPr="004F692A" w:rsidRDefault="004F692A" w:rsidP="004F692A">
            <w:pPr>
              <w:rPr>
                <w:rFonts w:ascii="Calibri" w:eastAsia="Times New Roman" w:hAnsi="Calibri" w:cs="Calibri"/>
                <w:sz w:val="18"/>
                <w:szCs w:val="18"/>
                <w:lang w:val="es-MX" w:eastAsia="es-MX"/>
              </w:rPr>
            </w:pPr>
            <w:r w:rsidRPr="004F692A">
              <w:rPr>
                <w:rFonts w:ascii="Calibri" w:eastAsia="Times New Roman" w:hAnsi="Calibri" w:cs="Calibri"/>
                <w:sz w:val="18"/>
                <w:szCs w:val="18"/>
                <w:lang w:val="es-MX" w:eastAsia="es-MX"/>
              </w:rPr>
              <w:t xml:space="preserve"> Sheraton Suites Calgary Eau Claire</w:t>
            </w:r>
          </w:p>
        </w:tc>
      </w:tr>
      <w:tr w:rsidR="004F692A" w:rsidRPr="004F692A" w:rsidTr="004F692A">
        <w:trPr>
          <w:trHeight w:val="288"/>
          <w:jc w:val="center"/>
        </w:trPr>
        <w:tc>
          <w:tcPr>
            <w:tcW w:w="1003" w:type="dxa"/>
            <w:vMerge/>
            <w:tcBorders>
              <w:top w:val="nil"/>
              <w:left w:val="single" w:sz="8" w:space="0" w:color="auto"/>
              <w:bottom w:val="single" w:sz="8" w:space="0" w:color="000000"/>
              <w:right w:val="single" w:sz="4" w:space="0" w:color="auto"/>
            </w:tcBorders>
            <w:vAlign w:val="center"/>
            <w:hideMark/>
          </w:tcPr>
          <w:p w:rsidR="004F692A" w:rsidRPr="004F692A" w:rsidRDefault="004F692A" w:rsidP="004F692A">
            <w:pPr>
              <w:rPr>
                <w:rFonts w:ascii="Calibri" w:eastAsia="Times New Roman" w:hAnsi="Calibri" w:cs="Calibri"/>
                <w:b/>
                <w:bCs/>
                <w:sz w:val="18"/>
                <w:szCs w:val="18"/>
                <w:lang w:val="es-MX" w:eastAsia="es-MX"/>
              </w:rPr>
            </w:pPr>
          </w:p>
        </w:tc>
        <w:tc>
          <w:tcPr>
            <w:tcW w:w="1086" w:type="dxa"/>
            <w:tcBorders>
              <w:top w:val="nil"/>
              <w:left w:val="nil"/>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Banff</w:t>
            </w:r>
          </w:p>
        </w:tc>
        <w:tc>
          <w:tcPr>
            <w:tcW w:w="3491" w:type="dxa"/>
            <w:tcBorders>
              <w:top w:val="nil"/>
              <w:left w:val="nil"/>
              <w:bottom w:val="single" w:sz="4"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Banff Aspen Lodge</w:t>
            </w:r>
          </w:p>
        </w:tc>
      </w:tr>
      <w:tr w:rsidR="004F692A" w:rsidRPr="004F692A" w:rsidTr="004F692A">
        <w:trPr>
          <w:trHeight w:val="288"/>
          <w:jc w:val="center"/>
        </w:trPr>
        <w:tc>
          <w:tcPr>
            <w:tcW w:w="1003" w:type="dxa"/>
            <w:vMerge/>
            <w:tcBorders>
              <w:top w:val="nil"/>
              <w:left w:val="single" w:sz="8" w:space="0" w:color="auto"/>
              <w:bottom w:val="single" w:sz="8" w:space="0" w:color="000000"/>
              <w:right w:val="single" w:sz="4" w:space="0" w:color="auto"/>
            </w:tcBorders>
            <w:vAlign w:val="center"/>
            <w:hideMark/>
          </w:tcPr>
          <w:p w:rsidR="004F692A" w:rsidRPr="004F692A" w:rsidRDefault="004F692A" w:rsidP="004F692A">
            <w:pPr>
              <w:rPr>
                <w:rFonts w:ascii="Calibri" w:eastAsia="Times New Roman" w:hAnsi="Calibri" w:cs="Calibri"/>
                <w:b/>
                <w:bCs/>
                <w:sz w:val="18"/>
                <w:szCs w:val="18"/>
                <w:lang w:val="es-MX" w:eastAsia="es-MX"/>
              </w:rPr>
            </w:pPr>
          </w:p>
        </w:tc>
        <w:tc>
          <w:tcPr>
            <w:tcW w:w="1086" w:type="dxa"/>
            <w:tcBorders>
              <w:top w:val="nil"/>
              <w:left w:val="nil"/>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Jasper</w:t>
            </w:r>
          </w:p>
        </w:tc>
        <w:tc>
          <w:tcPr>
            <w:tcW w:w="3491" w:type="dxa"/>
            <w:tcBorders>
              <w:top w:val="nil"/>
              <w:left w:val="nil"/>
              <w:bottom w:val="single" w:sz="4"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Forest Park Hotel</w:t>
            </w:r>
          </w:p>
        </w:tc>
      </w:tr>
      <w:tr w:rsidR="004F692A" w:rsidRPr="004F692A" w:rsidTr="004F692A">
        <w:trPr>
          <w:trHeight w:val="288"/>
          <w:jc w:val="center"/>
        </w:trPr>
        <w:tc>
          <w:tcPr>
            <w:tcW w:w="1003" w:type="dxa"/>
            <w:vMerge/>
            <w:tcBorders>
              <w:top w:val="nil"/>
              <w:left w:val="single" w:sz="8" w:space="0" w:color="auto"/>
              <w:bottom w:val="single" w:sz="8" w:space="0" w:color="000000"/>
              <w:right w:val="single" w:sz="4" w:space="0" w:color="auto"/>
            </w:tcBorders>
            <w:vAlign w:val="center"/>
            <w:hideMark/>
          </w:tcPr>
          <w:p w:rsidR="004F692A" w:rsidRPr="004F692A" w:rsidRDefault="004F692A" w:rsidP="004F692A">
            <w:pPr>
              <w:rPr>
                <w:rFonts w:ascii="Calibri" w:eastAsia="Times New Roman" w:hAnsi="Calibri" w:cs="Calibri"/>
                <w:b/>
                <w:bCs/>
                <w:sz w:val="18"/>
                <w:szCs w:val="18"/>
                <w:lang w:val="es-MX" w:eastAsia="es-MX"/>
              </w:rPr>
            </w:pPr>
          </w:p>
        </w:tc>
        <w:tc>
          <w:tcPr>
            <w:tcW w:w="1086" w:type="dxa"/>
            <w:tcBorders>
              <w:top w:val="nil"/>
              <w:left w:val="nil"/>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Kamloops</w:t>
            </w:r>
          </w:p>
        </w:tc>
        <w:tc>
          <w:tcPr>
            <w:tcW w:w="3491" w:type="dxa"/>
            <w:tcBorders>
              <w:top w:val="nil"/>
              <w:left w:val="nil"/>
              <w:bottom w:val="single" w:sz="4"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South Thompson Inn</w:t>
            </w:r>
          </w:p>
        </w:tc>
      </w:tr>
      <w:tr w:rsidR="004F692A" w:rsidRPr="004F692A" w:rsidTr="004F692A">
        <w:trPr>
          <w:trHeight w:val="288"/>
          <w:jc w:val="center"/>
        </w:trPr>
        <w:tc>
          <w:tcPr>
            <w:tcW w:w="1003" w:type="dxa"/>
            <w:vMerge/>
            <w:tcBorders>
              <w:top w:val="nil"/>
              <w:left w:val="single" w:sz="8" w:space="0" w:color="auto"/>
              <w:bottom w:val="single" w:sz="8" w:space="0" w:color="000000"/>
              <w:right w:val="single" w:sz="4" w:space="0" w:color="auto"/>
            </w:tcBorders>
            <w:vAlign w:val="center"/>
            <w:hideMark/>
          </w:tcPr>
          <w:p w:rsidR="004F692A" w:rsidRPr="004F692A" w:rsidRDefault="004F692A" w:rsidP="004F692A">
            <w:pPr>
              <w:rPr>
                <w:rFonts w:ascii="Calibri" w:eastAsia="Times New Roman" w:hAnsi="Calibri" w:cs="Calibri"/>
                <w:b/>
                <w:bCs/>
                <w:sz w:val="18"/>
                <w:szCs w:val="18"/>
                <w:lang w:val="es-MX" w:eastAsia="es-MX"/>
              </w:rPr>
            </w:pPr>
          </w:p>
        </w:tc>
        <w:tc>
          <w:tcPr>
            <w:tcW w:w="1086" w:type="dxa"/>
            <w:tcBorders>
              <w:top w:val="nil"/>
              <w:left w:val="nil"/>
              <w:bottom w:val="single" w:sz="4"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 xml:space="preserve">Vancouver </w:t>
            </w:r>
          </w:p>
        </w:tc>
        <w:tc>
          <w:tcPr>
            <w:tcW w:w="3491" w:type="dxa"/>
            <w:tcBorders>
              <w:top w:val="nil"/>
              <w:left w:val="nil"/>
              <w:bottom w:val="single" w:sz="4"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The Sutton Place Hotel Vancouver</w:t>
            </w:r>
          </w:p>
        </w:tc>
      </w:tr>
      <w:tr w:rsidR="004F692A" w:rsidRPr="004F692A" w:rsidTr="004F692A">
        <w:trPr>
          <w:trHeight w:val="300"/>
          <w:jc w:val="center"/>
        </w:trPr>
        <w:tc>
          <w:tcPr>
            <w:tcW w:w="1003" w:type="dxa"/>
            <w:vMerge/>
            <w:tcBorders>
              <w:top w:val="nil"/>
              <w:left w:val="single" w:sz="8" w:space="0" w:color="auto"/>
              <w:bottom w:val="single" w:sz="8" w:space="0" w:color="000000"/>
              <w:right w:val="single" w:sz="4" w:space="0" w:color="auto"/>
            </w:tcBorders>
            <w:vAlign w:val="center"/>
            <w:hideMark/>
          </w:tcPr>
          <w:p w:rsidR="004F692A" w:rsidRPr="004F692A" w:rsidRDefault="004F692A" w:rsidP="004F692A">
            <w:pPr>
              <w:rPr>
                <w:rFonts w:ascii="Calibri" w:eastAsia="Times New Roman" w:hAnsi="Calibri" w:cs="Calibri"/>
                <w:b/>
                <w:bCs/>
                <w:sz w:val="18"/>
                <w:szCs w:val="18"/>
                <w:lang w:val="es-MX" w:eastAsia="es-MX"/>
              </w:rPr>
            </w:pPr>
          </w:p>
        </w:tc>
        <w:tc>
          <w:tcPr>
            <w:tcW w:w="1086" w:type="dxa"/>
            <w:tcBorders>
              <w:top w:val="nil"/>
              <w:left w:val="nil"/>
              <w:bottom w:val="single" w:sz="8" w:space="0" w:color="auto"/>
              <w:right w:val="single" w:sz="4"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Whistler</w:t>
            </w:r>
          </w:p>
        </w:tc>
        <w:tc>
          <w:tcPr>
            <w:tcW w:w="3491" w:type="dxa"/>
            <w:tcBorders>
              <w:top w:val="nil"/>
              <w:left w:val="nil"/>
              <w:bottom w:val="single" w:sz="8" w:space="0" w:color="auto"/>
              <w:right w:val="single" w:sz="8" w:space="0" w:color="auto"/>
            </w:tcBorders>
            <w:noWrap/>
            <w:vAlign w:val="center"/>
            <w:hideMark/>
          </w:tcPr>
          <w:p w:rsidR="004F692A" w:rsidRPr="004F692A" w:rsidRDefault="004F692A" w:rsidP="004F692A">
            <w:pPr>
              <w:rPr>
                <w:rFonts w:ascii="Calibri" w:eastAsia="Times New Roman" w:hAnsi="Calibri" w:cs="Calibri"/>
                <w:color w:val="000000"/>
                <w:sz w:val="18"/>
                <w:szCs w:val="18"/>
                <w:lang w:val="es-MX" w:eastAsia="es-MX"/>
              </w:rPr>
            </w:pPr>
            <w:r w:rsidRPr="004F692A">
              <w:rPr>
                <w:rFonts w:ascii="Calibri" w:eastAsia="Times New Roman" w:hAnsi="Calibri" w:cs="Calibri"/>
                <w:color w:val="000000"/>
                <w:sz w:val="18"/>
                <w:szCs w:val="18"/>
                <w:lang w:val="es-MX" w:eastAsia="es-MX"/>
              </w:rPr>
              <w:t>Summit Lodge</w:t>
            </w:r>
          </w:p>
        </w:tc>
      </w:tr>
    </w:tbl>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Default="004F692A" w:rsidP="007F641C">
      <w:pPr>
        <w:rPr>
          <w:rFonts w:ascii="Calibri" w:hAnsi="Calibri" w:cs="Calibri"/>
          <w:sz w:val="20"/>
          <w:szCs w:val="20"/>
          <w:lang w:val="es-MX"/>
        </w:rPr>
      </w:pPr>
    </w:p>
    <w:p w:rsidR="004F692A" w:rsidRPr="007F641C" w:rsidRDefault="004F692A" w:rsidP="007F641C">
      <w:pPr>
        <w:rPr>
          <w:rFonts w:ascii="Calibri" w:hAnsi="Calibri" w:cs="Calibri"/>
          <w:sz w:val="20"/>
          <w:szCs w:val="20"/>
          <w:lang w:val="es-MX"/>
        </w:rPr>
      </w:pPr>
    </w:p>
    <w:p w:rsidR="007F641C" w:rsidRPr="007F641C" w:rsidRDefault="007F641C" w:rsidP="007F641C">
      <w:pPr>
        <w:rPr>
          <w:rFonts w:ascii="Calibri" w:hAnsi="Calibri" w:cs="Calibri"/>
          <w:sz w:val="20"/>
          <w:szCs w:val="20"/>
          <w:lang w:val="es-MX"/>
        </w:rPr>
      </w:pPr>
    </w:p>
    <w:p w:rsidR="007F641C" w:rsidRPr="007F641C" w:rsidRDefault="007F641C" w:rsidP="007F641C">
      <w:pPr>
        <w:jc w:val="both"/>
        <w:rPr>
          <w:rFonts w:ascii="Calibri" w:eastAsia="Calibri" w:hAnsi="Calibri" w:cs="Calibri"/>
          <w:color w:val="000000" w:themeColor="text1"/>
          <w:sz w:val="20"/>
          <w:szCs w:val="20"/>
        </w:rPr>
      </w:pPr>
      <w:r w:rsidRPr="007F641C">
        <w:rPr>
          <w:rFonts w:ascii="Calibri" w:eastAsia="Calibri" w:hAnsi="Calibri" w:cs="Calibri"/>
          <w:b/>
          <w:color w:val="000000" w:themeColor="text1"/>
          <w:sz w:val="20"/>
          <w:szCs w:val="20"/>
        </w:rPr>
        <w:t>NOTAS IMPORTANTES:</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Es responsabilidad del pasajero contar con pasaporte vigente, así como visados, vacunas y requisitos necesarios para realizar su viaje.</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Recomendamos viajar bajo la cobertura de una póliza de Seguro. Su ejecutivo puede informarle. </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El orden de los servicios podría variar según disponibilidad aérea y/o terrestre.</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Tomar en cuenta que estas actividades o las opcionales pueden variar de día y serán proporcionadas cuando la operación del circuito lo permita.</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Los hoteles pueden cobrar Resort Fee al momento del check in.</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Los horarios y actividades establecidas en el programa están sujetos a modificación sin previo aviso.</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eastAsia="Calibri" w:hAnsi="Calibri" w:cs="Calibri"/>
          <w:sz w:val="20"/>
          <w:szCs w:val="20"/>
        </w:rPr>
        <w:t>Actividades que se mencionen “con costo” no están incluidas en el itinerario.</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F641C" w:rsidRPr="003C6B80" w:rsidRDefault="007F641C" w:rsidP="007F641C">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5F1C" w:rsidRDefault="00CB5F1C" w:rsidP="00F14741">
      <w:r>
        <w:separator/>
      </w:r>
    </w:p>
  </w:endnote>
  <w:endnote w:type="continuationSeparator" w:id="0">
    <w:p w:rsidR="00CB5F1C" w:rsidRDefault="00CB5F1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5F1C" w:rsidRDefault="00CB5F1C" w:rsidP="00F14741">
      <w:r>
        <w:separator/>
      </w:r>
    </w:p>
  </w:footnote>
  <w:footnote w:type="continuationSeparator" w:id="0">
    <w:p w:rsidR="00CB5F1C" w:rsidRDefault="00CB5F1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B4555C6" wp14:editId="4DF84619">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7452"/>
    <w:rsid w:val="00271882"/>
    <w:rsid w:val="002A6514"/>
    <w:rsid w:val="00301977"/>
    <w:rsid w:val="00344D94"/>
    <w:rsid w:val="004338E7"/>
    <w:rsid w:val="00454284"/>
    <w:rsid w:val="004642C2"/>
    <w:rsid w:val="004821DE"/>
    <w:rsid w:val="004B4429"/>
    <w:rsid w:val="004F692A"/>
    <w:rsid w:val="0050620C"/>
    <w:rsid w:val="005E2902"/>
    <w:rsid w:val="005F0B3F"/>
    <w:rsid w:val="005F4A62"/>
    <w:rsid w:val="005F6090"/>
    <w:rsid w:val="006068C1"/>
    <w:rsid w:val="0064060A"/>
    <w:rsid w:val="0065596E"/>
    <w:rsid w:val="006748BF"/>
    <w:rsid w:val="006A0012"/>
    <w:rsid w:val="006E0D4F"/>
    <w:rsid w:val="006E3F20"/>
    <w:rsid w:val="00730F9D"/>
    <w:rsid w:val="0074675B"/>
    <w:rsid w:val="00794012"/>
    <w:rsid w:val="007C52F4"/>
    <w:rsid w:val="007F641C"/>
    <w:rsid w:val="00802F61"/>
    <w:rsid w:val="00822B63"/>
    <w:rsid w:val="008A6AD1"/>
    <w:rsid w:val="008A7026"/>
    <w:rsid w:val="008A7A11"/>
    <w:rsid w:val="008E5F54"/>
    <w:rsid w:val="00932304"/>
    <w:rsid w:val="00953A0D"/>
    <w:rsid w:val="00A46B9C"/>
    <w:rsid w:val="00AC2E8F"/>
    <w:rsid w:val="00AD2348"/>
    <w:rsid w:val="00B757B5"/>
    <w:rsid w:val="00C668E7"/>
    <w:rsid w:val="00C675B8"/>
    <w:rsid w:val="00C95624"/>
    <w:rsid w:val="00CB42F1"/>
    <w:rsid w:val="00CB5F1C"/>
    <w:rsid w:val="00D17016"/>
    <w:rsid w:val="00D3723C"/>
    <w:rsid w:val="00D47ECD"/>
    <w:rsid w:val="00D542DF"/>
    <w:rsid w:val="00D803BA"/>
    <w:rsid w:val="00D82070"/>
    <w:rsid w:val="00DF0D5C"/>
    <w:rsid w:val="00E1491A"/>
    <w:rsid w:val="00E36313"/>
    <w:rsid w:val="00ED01D5"/>
    <w:rsid w:val="00EF2218"/>
    <w:rsid w:val="00F12B0E"/>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7D22E"/>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7F641C"/>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1240</Words>
  <Characters>6826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2025-10-15T16:21:00Z</dcterms:created>
  <dcterms:modified xsi:type="dcterms:W3CDTF">2025-10-15T16:21:00Z</dcterms:modified>
</cp:coreProperties>
</file>