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F4" w:rsidRDefault="004F71F4" w:rsidP="004F71F4">
      <w:pPr>
        <w:jc w:val="center"/>
        <w:rPr>
          <w:b/>
          <w:sz w:val="72"/>
          <w:szCs w:val="72"/>
          <w:lang w:val="es-ES"/>
        </w:rPr>
      </w:pPr>
      <w:r w:rsidRPr="008D3240">
        <w:rPr>
          <w:b/>
          <w:sz w:val="72"/>
          <w:szCs w:val="72"/>
          <w:lang w:val="es-ES"/>
        </w:rPr>
        <w:t>Querétaro</w:t>
      </w:r>
      <w:r>
        <w:rPr>
          <w:b/>
          <w:sz w:val="72"/>
          <w:szCs w:val="72"/>
          <w:lang w:val="es-ES"/>
        </w:rPr>
        <w:t xml:space="preserve"> Mágico</w:t>
      </w:r>
    </w:p>
    <w:p w:rsidR="004F71F4" w:rsidRDefault="004F71F4" w:rsidP="004F71F4">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w:t>
      </w:r>
      <w:r w:rsidRPr="00883B24">
        <w:rPr>
          <w:b/>
          <w:sz w:val="32"/>
          <w:szCs w:val="32"/>
          <w:lang w:val="es-ES"/>
        </w:rPr>
        <w:t xml:space="preserve"> noches</w:t>
      </w:r>
    </w:p>
    <w:p w:rsidR="004F71F4" w:rsidRDefault="004F71F4" w:rsidP="004F71F4">
      <w:pPr>
        <w:rPr>
          <w:sz w:val="20"/>
          <w:szCs w:val="20"/>
          <w:lang w:val="es-ES"/>
        </w:rPr>
      </w:pPr>
    </w:p>
    <w:p w:rsidR="004F71F4" w:rsidRPr="00714A66" w:rsidRDefault="004F71F4" w:rsidP="004F71F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8D3240">
        <w:rPr>
          <w:rFonts w:asciiTheme="minorHAnsi" w:eastAsia="Calibri" w:hAnsiTheme="minorHAnsi" w:cstheme="minorHAnsi"/>
          <w:b/>
          <w:sz w:val="20"/>
          <w:szCs w:val="20"/>
          <w:lang w:val="es-MX"/>
        </w:rPr>
        <w:t>QUERÉTARO</w:t>
      </w:r>
    </w:p>
    <w:p w:rsidR="004F71F4" w:rsidRDefault="002875AE" w:rsidP="004F71F4">
      <w:pPr>
        <w:pStyle w:val="Textosinformato"/>
        <w:jc w:val="both"/>
        <w:rPr>
          <w:rFonts w:asciiTheme="minorHAnsi" w:eastAsia="Calibri" w:hAnsiTheme="minorHAnsi" w:cstheme="minorHAnsi"/>
          <w:b/>
          <w:bCs/>
          <w:sz w:val="20"/>
          <w:szCs w:val="20"/>
          <w:lang w:val="es-MX"/>
        </w:rPr>
      </w:pPr>
      <w:r w:rsidRPr="002875AE">
        <w:rPr>
          <w:rFonts w:asciiTheme="minorHAnsi" w:eastAsia="Calibri" w:hAnsiTheme="minorHAnsi" w:cstheme="minorHAnsi"/>
          <w:sz w:val="20"/>
          <w:szCs w:val="20"/>
          <w:lang w:val="es-MX"/>
        </w:rPr>
        <w:t xml:space="preserve">Llegada por su cuenta y </w:t>
      </w:r>
      <w:proofErr w:type="spellStart"/>
      <w:r w:rsidRPr="002875AE">
        <w:rPr>
          <w:rFonts w:asciiTheme="minorHAnsi" w:eastAsia="Calibri" w:hAnsiTheme="minorHAnsi" w:cstheme="minorHAnsi"/>
          <w:sz w:val="20"/>
          <w:szCs w:val="20"/>
          <w:lang w:val="es-MX"/>
        </w:rPr>
        <w:t>check</w:t>
      </w:r>
      <w:proofErr w:type="spellEnd"/>
      <w:r w:rsidRPr="002875AE">
        <w:rPr>
          <w:rFonts w:asciiTheme="minorHAnsi" w:eastAsia="Calibri" w:hAnsiTheme="minorHAnsi" w:cstheme="minorHAnsi"/>
          <w:sz w:val="20"/>
          <w:szCs w:val="20"/>
          <w:lang w:val="es-MX"/>
        </w:rPr>
        <w:t xml:space="preserve"> in en el hotel a las 15:00hrs. Comenzaremos con un recorrido peatonal a las 17:00 </w:t>
      </w:r>
      <w:proofErr w:type="spellStart"/>
      <w:r w:rsidRPr="002875AE">
        <w:rPr>
          <w:rFonts w:asciiTheme="minorHAnsi" w:eastAsia="Calibri" w:hAnsiTheme="minorHAnsi" w:cstheme="minorHAnsi"/>
          <w:sz w:val="20"/>
          <w:szCs w:val="20"/>
          <w:lang w:val="es-MX"/>
        </w:rPr>
        <w:t>hrs</w:t>
      </w:r>
      <w:proofErr w:type="spellEnd"/>
      <w:r w:rsidRPr="002875AE">
        <w:rPr>
          <w:rFonts w:asciiTheme="minorHAnsi" w:eastAsia="Calibri" w:hAnsiTheme="minorHAnsi" w:cstheme="minorHAnsi"/>
          <w:sz w:val="20"/>
          <w:szCs w:val="20"/>
          <w:lang w:val="es-MX"/>
        </w:rPr>
        <w:t xml:space="preserve"> una encantadora caminata donde conocerás sitios emblemáticos de la ciudad que forman parte del patrimonio cultural de la humanidad, descubrirás su historia y sus secretos del pasado, incluye una visita al Centro de Desarrollo Artesanal Indígena y una degustación de churro y chocolate.  En seguida podrás disfrutar de un recorrido de leyendas por callejones y plazas conociendo hermosas casonas que guardan grandes historias y albergan las populares leyendas queretanas, irás acompañado </w:t>
      </w:r>
      <w:proofErr w:type="gramStart"/>
      <w:r w:rsidRPr="002875AE">
        <w:rPr>
          <w:rFonts w:asciiTheme="minorHAnsi" w:eastAsia="Calibri" w:hAnsiTheme="minorHAnsi" w:cstheme="minorHAnsi"/>
          <w:sz w:val="20"/>
          <w:szCs w:val="20"/>
          <w:lang w:val="es-MX"/>
        </w:rPr>
        <w:t>de  actores</w:t>
      </w:r>
      <w:proofErr w:type="gramEnd"/>
      <w:r>
        <w:rPr>
          <w:rFonts w:asciiTheme="minorHAnsi" w:eastAsia="Calibri" w:hAnsiTheme="minorHAnsi" w:cstheme="minorHAnsi"/>
          <w:sz w:val="20"/>
          <w:szCs w:val="20"/>
          <w:lang w:val="es-MX"/>
        </w:rPr>
        <w:t xml:space="preserve"> </w:t>
      </w:r>
      <w:r w:rsidRPr="002875AE">
        <w:rPr>
          <w:rFonts w:asciiTheme="minorHAnsi" w:eastAsia="Calibri" w:hAnsiTheme="minorHAnsi" w:cstheme="minorHAnsi"/>
          <w:sz w:val="20"/>
          <w:szCs w:val="20"/>
          <w:lang w:val="es-MX"/>
        </w:rPr>
        <w:t xml:space="preserve">caracterizados de personajes legendarios </w:t>
      </w:r>
      <w:proofErr w:type="spellStart"/>
      <w:r w:rsidRPr="002875AE">
        <w:rPr>
          <w:rFonts w:asciiTheme="minorHAnsi" w:eastAsia="Calibri" w:hAnsiTheme="minorHAnsi" w:cstheme="minorHAnsi"/>
          <w:sz w:val="20"/>
          <w:szCs w:val="20"/>
          <w:lang w:val="es-MX"/>
        </w:rPr>
        <w:t>ó</w:t>
      </w:r>
      <w:proofErr w:type="spellEnd"/>
      <w:r w:rsidRPr="002875AE">
        <w:rPr>
          <w:rFonts w:asciiTheme="minorHAnsi" w:eastAsia="Calibri" w:hAnsiTheme="minorHAnsi" w:cstheme="minorHAnsi"/>
          <w:sz w:val="20"/>
          <w:szCs w:val="20"/>
          <w:lang w:val="es-MX"/>
        </w:rPr>
        <w:t xml:space="preserve"> un recorrido en tranvía donde conocerás sobre la historia de la fundación de la ciudad de Querétaro y podrás admirar la majestuosa arquitectura del acueducto considerado el símbolo emblemático queretano. </w:t>
      </w:r>
      <w:r w:rsidR="004F71F4" w:rsidRPr="008D3240">
        <w:rPr>
          <w:rFonts w:asciiTheme="minorHAnsi" w:eastAsia="Calibri" w:hAnsiTheme="minorHAnsi" w:cstheme="minorHAnsi"/>
          <w:b/>
          <w:bCs/>
          <w:sz w:val="20"/>
          <w:szCs w:val="20"/>
          <w:lang w:val="es-MX"/>
        </w:rPr>
        <w:t>Alojamiento.</w:t>
      </w:r>
    </w:p>
    <w:p w:rsidR="004F71F4" w:rsidRPr="00714A66" w:rsidRDefault="004F71F4" w:rsidP="004F71F4">
      <w:pPr>
        <w:pStyle w:val="Textosinformato"/>
        <w:jc w:val="both"/>
        <w:rPr>
          <w:rFonts w:asciiTheme="minorHAnsi" w:eastAsia="Calibri" w:hAnsiTheme="minorHAnsi" w:cstheme="minorHAnsi"/>
          <w:b/>
          <w:sz w:val="20"/>
          <w:szCs w:val="20"/>
          <w:lang w:val="es-MX"/>
        </w:rPr>
      </w:pPr>
    </w:p>
    <w:p w:rsidR="004F71F4" w:rsidRPr="00714A66" w:rsidRDefault="004F71F4" w:rsidP="004F71F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8D3240">
        <w:rPr>
          <w:rFonts w:asciiTheme="minorHAnsi" w:eastAsia="Calibri" w:hAnsiTheme="minorHAnsi" w:cstheme="minorHAnsi"/>
          <w:b/>
          <w:sz w:val="20"/>
          <w:szCs w:val="20"/>
          <w:lang w:val="es-MX"/>
        </w:rPr>
        <w:t xml:space="preserve">QUERÉTARO - </w:t>
      </w:r>
      <w:r>
        <w:rPr>
          <w:rFonts w:asciiTheme="minorHAnsi" w:eastAsia="Calibri" w:hAnsiTheme="minorHAnsi" w:cstheme="minorHAnsi"/>
          <w:b/>
          <w:sz w:val="20"/>
          <w:szCs w:val="20"/>
          <w:lang w:val="es-MX"/>
        </w:rPr>
        <w:t>AMEALCO</w:t>
      </w:r>
      <w:r w:rsidRPr="008D3240">
        <w:rPr>
          <w:rFonts w:asciiTheme="minorHAnsi" w:eastAsia="Calibri" w:hAnsiTheme="minorHAnsi" w:cstheme="minorHAnsi"/>
          <w:b/>
          <w:sz w:val="20"/>
          <w:szCs w:val="20"/>
          <w:lang w:val="es-MX"/>
        </w:rPr>
        <w:t xml:space="preserve"> - QUERÉTARO</w:t>
      </w:r>
    </w:p>
    <w:p w:rsidR="004F71F4" w:rsidRDefault="004F71F4" w:rsidP="004F71F4">
      <w:pPr>
        <w:pStyle w:val="Textosinformato"/>
        <w:jc w:val="both"/>
        <w:rPr>
          <w:rFonts w:asciiTheme="minorHAnsi" w:eastAsia="Calibri" w:hAnsiTheme="minorHAnsi" w:cstheme="minorHAnsi"/>
          <w:b/>
          <w:sz w:val="20"/>
          <w:szCs w:val="20"/>
          <w:lang w:val="es-MX"/>
        </w:rPr>
      </w:pPr>
      <w:r w:rsidRPr="008D3240">
        <w:rPr>
          <w:rFonts w:asciiTheme="minorHAnsi" w:eastAsia="Calibri" w:hAnsiTheme="minorHAnsi" w:cstheme="minorHAnsi"/>
          <w:b/>
          <w:sz w:val="20"/>
          <w:szCs w:val="20"/>
          <w:lang w:val="es-MX"/>
        </w:rPr>
        <w:t>Desayuno</w:t>
      </w:r>
      <w:r>
        <w:rPr>
          <w:rFonts w:asciiTheme="minorHAnsi" w:eastAsia="Calibri" w:hAnsiTheme="minorHAnsi" w:cstheme="minorHAnsi"/>
          <w:b/>
          <w:sz w:val="20"/>
          <w:szCs w:val="20"/>
          <w:lang w:val="es-MX"/>
        </w:rPr>
        <w:t xml:space="preserve">. </w:t>
      </w:r>
      <w:r>
        <w:rPr>
          <w:rFonts w:asciiTheme="minorHAnsi" w:eastAsia="Calibri" w:hAnsiTheme="minorHAnsi" w:cstheme="minorHAnsi"/>
          <w:bCs/>
          <w:sz w:val="20"/>
          <w:szCs w:val="20"/>
          <w:lang w:val="es-MX"/>
        </w:rPr>
        <w:t xml:space="preserve">A la hora indicada, </w:t>
      </w:r>
      <w:r w:rsidRPr="004F71F4">
        <w:rPr>
          <w:rFonts w:asciiTheme="minorHAnsi" w:eastAsia="Calibri" w:hAnsiTheme="minorHAnsi" w:cstheme="minorHAnsi"/>
          <w:bCs/>
          <w:sz w:val="20"/>
          <w:szCs w:val="20"/>
          <w:lang w:val="es-MX"/>
        </w:rPr>
        <w:t xml:space="preserve">Se cita en punto de encuentro para salir al Pueblo Mágico de Amealco que nos comparte la riqueza de la Muñeca Artesanal que nos representa a nivel mundial como Estado y como país, donde tendremos la experiencia de elaborar una muñeca artesanal, en uno de los mejores talleres de artesanía textil, ubicado en la comunidad de San Ildefonso Tultepec, así como conocer el proceso de elaboración de alfarería en cerámica, además visitaremos uno de los talleres únicos dedicados a conservar el conocimiento milenario de la medicina tradicional, visitaremos una pulquería típica, terminamos con un </w:t>
      </w:r>
      <w:proofErr w:type="spellStart"/>
      <w:r w:rsidRPr="004F71F4">
        <w:rPr>
          <w:rFonts w:asciiTheme="minorHAnsi" w:eastAsia="Calibri" w:hAnsiTheme="minorHAnsi" w:cstheme="minorHAnsi"/>
          <w:bCs/>
          <w:sz w:val="20"/>
          <w:szCs w:val="20"/>
          <w:lang w:val="es-MX"/>
        </w:rPr>
        <w:t>city</w:t>
      </w:r>
      <w:proofErr w:type="spellEnd"/>
      <w:r w:rsidRPr="004F71F4">
        <w:rPr>
          <w:rFonts w:asciiTheme="minorHAnsi" w:eastAsia="Calibri" w:hAnsiTheme="minorHAnsi" w:cstheme="minorHAnsi"/>
          <w:bCs/>
          <w:sz w:val="20"/>
          <w:szCs w:val="20"/>
          <w:lang w:val="es-MX"/>
        </w:rPr>
        <w:t xml:space="preserve"> tour en la cabecera municipal. Tiempo para comer.</w:t>
      </w:r>
      <w:r>
        <w:rPr>
          <w:rFonts w:asciiTheme="minorHAnsi" w:eastAsia="Calibri" w:hAnsiTheme="minorHAnsi" w:cstheme="minorHAnsi"/>
          <w:bCs/>
          <w:sz w:val="20"/>
          <w:szCs w:val="20"/>
          <w:lang w:val="es-MX"/>
        </w:rPr>
        <w:t xml:space="preserve"> </w:t>
      </w:r>
      <w:r w:rsidRPr="008D3240">
        <w:rPr>
          <w:rFonts w:asciiTheme="minorHAnsi" w:eastAsia="Calibri" w:hAnsiTheme="minorHAnsi" w:cstheme="minorHAnsi"/>
          <w:bCs/>
          <w:sz w:val="20"/>
          <w:szCs w:val="20"/>
          <w:lang w:val="es-MX"/>
        </w:rPr>
        <w:t xml:space="preserve"> Regreso a Querétaro. </w:t>
      </w:r>
      <w:r w:rsidRPr="008D3240">
        <w:rPr>
          <w:rFonts w:asciiTheme="minorHAnsi" w:eastAsia="Calibri" w:hAnsiTheme="minorHAnsi" w:cstheme="minorHAnsi"/>
          <w:b/>
          <w:sz w:val="20"/>
          <w:szCs w:val="20"/>
          <w:lang w:val="es-MX"/>
        </w:rPr>
        <w:t>Alojamiento.</w:t>
      </w:r>
    </w:p>
    <w:p w:rsidR="004F71F4" w:rsidRPr="00AE50AA" w:rsidRDefault="004F71F4" w:rsidP="004F71F4">
      <w:pPr>
        <w:pStyle w:val="Textosinformato"/>
        <w:jc w:val="both"/>
        <w:rPr>
          <w:rFonts w:asciiTheme="minorHAnsi" w:eastAsia="Calibri" w:hAnsiTheme="minorHAnsi" w:cstheme="minorHAnsi"/>
          <w:bCs/>
          <w:sz w:val="20"/>
          <w:szCs w:val="20"/>
          <w:lang w:val="es-MX"/>
        </w:rPr>
      </w:pPr>
    </w:p>
    <w:p w:rsidR="004F71F4" w:rsidRPr="00714A66" w:rsidRDefault="004F71F4" w:rsidP="004F71F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8D3240">
        <w:t xml:space="preserve"> </w:t>
      </w:r>
      <w:r w:rsidRPr="008D3240">
        <w:rPr>
          <w:rFonts w:asciiTheme="minorHAnsi" w:eastAsia="Calibri" w:hAnsiTheme="minorHAnsi" w:cstheme="minorHAnsi"/>
          <w:b/>
          <w:sz w:val="20"/>
          <w:szCs w:val="20"/>
          <w:lang w:val="es-MX"/>
        </w:rPr>
        <w:t xml:space="preserve">QUERÉTARO </w:t>
      </w:r>
    </w:p>
    <w:p w:rsidR="004F71F4" w:rsidRDefault="004F71F4" w:rsidP="004F71F4">
      <w:pPr>
        <w:pStyle w:val="Textosinformato"/>
        <w:jc w:val="both"/>
        <w:rPr>
          <w:rFonts w:asciiTheme="minorHAnsi" w:eastAsia="Calibri" w:hAnsiTheme="minorHAnsi" w:cstheme="minorHAnsi"/>
          <w:sz w:val="20"/>
          <w:szCs w:val="20"/>
          <w:lang w:val="es-MX"/>
        </w:rPr>
      </w:pPr>
      <w:r w:rsidRPr="008D3240">
        <w:rPr>
          <w:rFonts w:asciiTheme="minorHAnsi" w:eastAsia="Calibri" w:hAnsiTheme="minorHAnsi" w:cstheme="minorHAnsi"/>
          <w:b/>
          <w:bCs/>
          <w:sz w:val="20"/>
          <w:szCs w:val="20"/>
          <w:lang w:val="es-MX"/>
        </w:rPr>
        <w:t xml:space="preserve">Desayuno. </w:t>
      </w:r>
      <w:proofErr w:type="spellStart"/>
      <w:r w:rsidRPr="008D3240">
        <w:rPr>
          <w:rFonts w:asciiTheme="minorHAnsi" w:eastAsia="Calibri" w:hAnsiTheme="minorHAnsi" w:cstheme="minorHAnsi"/>
          <w:sz w:val="20"/>
          <w:szCs w:val="20"/>
          <w:lang w:val="es-MX"/>
        </w:rPr>
        <w:t>Check</w:t>
      </w:r>
      <w:proofErr w:type="spellEnd"/>
      <w:r w:rsidRPr="008D3240">
        <w:rPr>
          <w:rFonts w:asciiTheme="minorHAnsi" w:eastAsia="Calibri" w:hAnsiTheme="minorHAnsi" w:cstheme="minorHAnsi"/>
          <w:sz w:val="20"/>
          <w:szCs w:val="20"/>
          <w:lang w:val="es-MX"/>
        </w:rPr>
        <w:t xml:space="preserve"> </w:t>
      </w:r>
      <w:proofErr w:type="spellStart"/>
      <w:r w:rsidRPr="008D3240">
        <w:rPr>
          <w:rFonts w:asciiTheme="minorHAnsi" w:eastAsia="Calibri" w:hAnsiTheme="minorHAnsi" w:cstheme="minorHAnsi"/>
          <w:sz w:val="20"/>
          <w:szCs w:val="20"/>
          <w:lang w:val="es-MX"/>
        </w:rPr>
        <w:t>out</w:t>
      </w:r>
      <w:proofErr w:type="spellEnd"/>
      <w:r>
        <w:rPr>
          <w:rFonts w:asciiTheme="minorHAnsi" w:eastAsia="Calibri" w:hAnsiTheme="minorHAnsi" w:cstheme="minorHAnsi"/>
          <w:sz w:val="20"/>
          <w:szCs w:val="20"/>
          <w:lang w:val="es-MX"/>
        </w:rPr>
        <w:t xml:space="preserve">, </w:t>
      </w:r>
      <w:r w:rsidRPr="008D3240">
        <w:rPr>
          <w:rFonts w:asciiTheme="minorHAnsi" w:eastAsia="Calibri" w:hAnsiTheme="minorHAnsi" w:cstheme="minorHAnsi"/>
          <w:sz w:val="20"/>
          <w:szCs w:val="20"/>
          <w:lang w:val="es-MX"/>
        </w:rPr>
        <w:t>traslado a la Terminal de Autobuses de Querétaro.</w:t>
      </w:r>
    </w:p>
    <w:p w:rsidR="004F71F4" w:rsidRPr="00714A66" w:rsidRDefault="004F71F4" w:rsidP="004F71F4">
      <w:pPr>
        <w:pStyle w:val="Textosinformato"/>
        <w:jc w:val="both"/>
        <w:rPr>
          <w:rFonts w:asciiTheme="minorHAnsi" w:eastAsia="Calibri" w:hAnsiTheme="minorHAnsi" w:cstheme="minorHAnsi"/>
          <w:b/>
          <w:sz w:val="20"/>
          <w:szCs w:val="20"/>
          <w:lang w:val="es-MX"/>
        </w:rPr>
      </w:pPr>
    </w:p>
    <w:p w:rsidR="004F71F4" w:rsidRDefault="004F71F4" w:rsidP="004F71F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F71F4" w:rsidRPr="008D3240" w:rsidRDefault="004F71F4" w:rsidP="004F71F4">
      <w:pPr>
        <w:pStyle w:val="Textosinformato"/>
        <w:jc w:val="center"/>
        <w:rPr>
          <w:rFonts w:asciiTheme="minorHAnsi" w:eastAsia="Calibri" w:hAnsiTheme="minorHAnsi" w:cstheme="minorHAnsi"/>
          <w:b/>
          <w:sz w:val="20"/>
          <w:szCs w:val="20"/>
          <w:lang w:val="es-MX"/>
        </w:rPr>
      </w:pPr>
    </w:p>
    <w:p w:rsidR="004F71F4" w:rsidRPr="00B56B0D" w:rsidRDefault="004F71F4" w:rsidP="004F71F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93A957A" wp14:editId="0785566B">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F71F4" w:rsidRPr="00F74623" w:rsidRDefault="004F71F4" w:rsidP="004F71F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3A957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4F71F4" w:rsidRPr="00F74623" w:rsidRDefault="004F71F4" w:rsidP="004F71F4">
                      <w:pPr>
                        <w:jc w:val="center"/>
                        <w:rPr>
                          <w:b/>
                          <w:i/>
                          <w:lang w:val="es-ES"/>
                        </w:rPr>
                      </w:pPr>
                      <w:r w:rsidRPr="00F74623">
                        <w:rPr>
                          <w:b/>
                          <w:i/>
                          <w:lang w:val="es-ES"/>
                        </w:rPr>
                        <w:t>JULIÁ TOURS INCLUYE:</w:t>
                      </w:r>
                    </w:p>
                  </w:txbxContent>
                </v:textbox>
                <w10:wrap type="square"/>
              </v:rect>
            </w:pict>
          </mc:Fallback>
        </mc:AlternateContent>
      </w:r>
    </w:p>
    <w:p w:rsidR="004F71F4" w:rsidRPr="00B56B0D" w:rsidRDefault="004F71F4" w:rsidP="004F71F4">
      <w:pPr>
        <w:rPr>
          <w:sz w:val="20"/>
          <w:szCs w:val="20"/>
          <w:lang w:val="es-ES"/>
        </w:rPr>
      </w:pP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Alojamiento </w:t>
      </w:r>
      <w:r w:rsidR="003B6303" w:rsidRPr="008D3240">
        <w:rPr>
          <w:rFonts w:eastAsia="Calibri" w:cstheme="minorHAnsi"/>
          <w:color w:val="000000" w:themeColor="text1"/>
          <w:sz w:val="20"/>
          <w:szCs w:val="21"/>
        </w:rPr>
        <w:t>en hotel categoría</w:t>
      </w:r>
      <w:r w:rsidRPr="008D3240">
        <w:rPr>
          <w:rFonts w:eastAsia="Calibri" w:cstheme="minorHAnsi"/>
          <w:color w:val="000000" w:themeColor="text1"/>
          <w:sz w:val="20"/>
          <w:szCs w:val="21"/>
        </w:rPr>
        <w:t>: Primera (P)</w:t>
      </w:r>
      <w:r>
        <w:rPr>
          <w:rFonts w:eastAsia="Calibri" w:cstheme="minorHAnsi"/>
          <w:color w:val="000000" w:themeColor="text1"/>
          <w:sz w:val="20"/>
          <w:szCs w:val="21"/>
        </w:rPr>
        <w:t>, Primera Superior (PS).</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Transporte </w:t>
      </w:r>
      <w:r w:rsidR="003B6303" w:rsidRPr="008D3240">
        <w:rPr>
          <w:rFonts w:eastAsia="Calibri" w:cstheme="minorHAnsi"/>
          <w:color w:val="000000" w:themeColor="text1"/>
          <w:sz w:val="20"/>
          <w:szCs w:val="21"/>
        </w:rPr>
        <w:t>en unidades con aire acondicionado durante todo el recorrido.</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Alimentos </w:t>
      </w:r>
      <w:r w:rsidR="003B6303" w:rsidRPr="008D3240">
        <w:rPr>
          <w:rFonts w:eastAsia="Calibri" w:cstheme="minorHAnsi"/>
          <w:color w:val="000000" w:themeColor="text1"/>
          <w:sz w:val="20"/>
          <w:szCs w:val="21"/>
        </w:rPr>
        <w:t>2 desayunos</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Visitas </w:t>
      </w:r>
      <w:r w:rsidR="003B6303" w:rsidRPr="008D3240">
        <w:rPr>
          <w:rFonts w:eastAsia="Calibri" w:cstheme="minorHAnsi"/>
          <w:color w:val="000000" w:themeColor="text1"/>
          <w:sz w:val="20"/>
          <w:szCs w:val="21"/>
        </w:rPr>
        <w:t>con entradas incluidas según itinerario.</w:t>
      </w:r>
    </w:p>
    <w:p w:rsidR="004F71F4" w:rsidRPr="002875AE" w:rsidRDefault="004F71F4" w:rsidP="004F71F4">
      <w:pPr>
        <w:pStyle w:val="Prrafodelista"/>
        <w:numPr>
          <w:ilvl w:val="0"/>
          <w:numId w:val="11"/>
        </w:numPr>
        <w:rPr>
          <w:rFonts w:eastAsia="Calibri" w:cstheme="minorHAnsi"/>
          <w:color w:val="000000" w:themeColor="text1"/>
          <w:sz w:val="20"/>
          <w:szCs w:val="21"/>
          <w:lang w:val="pt-PT"/>
        </w:rPr>
      </w:pPr>
      <w:r w:rsidRPr="002875AE">
        <w:rPr>
          <w:rFonts w:eastAsia="Calibri" w:cstheme="minorHAnsi"/>
          <w:color w:val="000000" w:themeColor="text1"/>
          <w:sz w:val="20"/>
          <w:szCs w:val="21"/>
          <w:lang w:val="pt-PT"/>
        </w:rPr>
        <w:t xml:space="preserve">Impuestos </w:t>
      </w:r>
      <w:r w:rsidR="003B6303" w:rsidRPr="002875AE">
        <w:rPr>
          <w:rFonts w:eastAsia="Calibri" w:cstheme="minorHAnsi"/>
          <w:color w:val="000000" w:themeColor="text1"/>
          <w:sz w:val="20"/>
          <w:szCs w:val="21"/>
          <w:lang w:val="pt-PT"/>
        </w:rPr>
        <w:t xml:space="preserve">de hospedaje e </w:t>
      </w:r>
      <w:r w:rsidRPr="002875AE">
        <w:rPr>
          <w:rFonts w:eastAsia="Calibri" w:cstheme="minorHAnsi"/>
          <w:color w:val="000000" w:themeColor="text1"/>
          <w:sz w:val="20"/>
          <w:szCs w:val="21"/>
          <w:lang w:val="pt-PT"/>
        </w:rPr>
        <w:t>Iva.</w:t>
      </w:r>
    </w:p>
    <w:p w:rsidR="004F71F4" w:rsidRPr="008D3240" w:rsidRDefault="004F71F4" w:rsidP="004F71F4">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Guía </w:t>
      </w:r>
      <w:r w:rsidR="003B6303" w:rsidRPr="008D3240">
        <w:rPr>
          <w:rFonts w:eastAsia="Calibri" w:cstheme="minorHAnsi"/>
          <w:color w:val="000000" w:themeColor="text1"/>
          <w:sz w:val="20"/>
          <w:szCs w:val="21"/>
        </w:rPr>
        <w:t>en español certificado.</w:t>
      </w:r>
    </w:p>
    <w:p w:rsidR="003B6303" w:rsidRDefault="003B6303" w:rsidP="003B6303">
      <w:pPr>
        <w:pStyle w:val="Prrafodelista"/>
        <w:numPr>
          <w:ilvl w:val="0"/>
          <w:numId w:val="11"/>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4F71F4" w:rsidRPr="00AE50AA" w:rsidRDefault="004F71F4" w:rsidP="004F71F4">
      <w:pPr>
        <w:rPr>
          <w:b/>
          <w:lang w:val="es-MX"/>
        </w:rPr>
      </w:pPr>
    </w:p>
    <w:p w:rsidR="004F71F4" w:rsidRPr="00B56B0D" w:rsidRDefault="004F71F4" w:rsidP="004F71F4">
      <w:pPr>
        <w:ind w:left="567"/>
        <w:rPr>
          <w:b/>
        </w:rPr>
      </w:pPr>
      <w:r w:rsidRPr="00B56B0D">
        <w:rPr>
          <w:b/>
        </w:rPr>
        <w:t>NO Incluye</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Vuelos domésticos</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F71F4" w:rsidRPr="00B56B0D" w:rsidRDefault="004F71F4" w:rsidP="004F71F4">
      <w:pPr>
        <w:pStyle w:val="Prrafodelista"/>
        <w:numPr>
          <w:ilvl w:val="0"/>
          <w:numId w:val="1"/>
        </w:numPr>
        <w:tabs>
          <w:tab w:val="left" w:pos="851"/>
        </w:tabs>
        <w:spacing w:after="0"/>
        <w:ind w:left="927"/>
        <w:rPr>
          <w:sz w:val="20"/>
          <w:szCs w:val="20"/>
        </w:rPr>
      </w:pPr>
      <w:r w:rsidRPr="00B56B0D">
        <w:rPr>
          <w:sz w:val="20"/>
          <w:szCs w:val="20"/>
        </w:rPr>
        <w:t>Gastos personales</w:t>
      </w:r>
    </w:p>
    <w:p w:rsidR="004F71F4" w:rsidRDefault="004F71F4" w:rsidP="004F71F4">
      <w:pPr>
        <w:pStyle w:val="Prrafodelista"/>
        <w:numPr>
          <w:ilvl w:val="0"/>
          <w:numId w:val="1"/>
        </w:numPr>
        <w:tabs>
          <w:tab w:val="left" w:pos="851"/>
        </w:tabs>
        <w:spacing w:after="0"/>
        <w:ind w:left="927"/>
        <w:rPr>
          <w:sz w:val="20"/>
          <w:szCs w:val="20"/>
        </w:rPr>
      </w:pPr>
      <w:r w:rsidRPr="00B56B0D">
        <w:rPr>
          <w:sz w:val="20"/>
          <w:szCs w:val="20"/>
        </w:rPr>
        <w:t>Propinas</w:t>
      </w:r>
    </w:p>
    <w:p w:rsidR="004F71F4" w:rsidRPr="00174927" w:rsidRDefault="004F71F4" w:rsidP="004F71F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F71F4" w:rsidRPr="00D0743A" w:rsidTr="00E91E5C">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F71F4" w:rsidRPr="00D0743A" w:rsidRDefault="004F71F4" w:rsidP="00E91E5C">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lastRenderedPageBreak/>
              <w:t>FECHAS DE OPERACIÓN</w:t>
            </w:r>
          </w:p>
        </w:tc>
      </w:tr>
      <w:tr w:rsidR="004F71F4" w:rsidRPr="00D0743A" w:rsidTr="00E91E5C">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F71F4" w:rsidRPr="00D0743A" w:rsidRDefault="004F71F4" w:rsidP="00E91E5C">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Martes a Domingo </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2875AE">
              <w:rPr>
                <w:rFonts w:ascii="Calibri" w:eastAsia="Times New Roman" w:hAnsi="Calibri" w:cs="Calibri"/>
                <w:sz w:val="20"/>
                <w:szCs w:val="20"/>
                <w:lang w:val="es-MX" w:eastAsia="es-MX"/>
              </w:rPr>
              <w:t>4</w:t>
            </w:r>
          </w:p>
        </w:tc>
      </w:tr>
    </w:tbl>
    <w:p w:rsidR="004F71F4" w:rsidRPr="005B3A5A" w:rsidRDefault="004F71F4" w:rsidP="004F71F4">
      <w:pPr>
        <w:pStyle w:val="Textosinformato"/>
        <w:jc w:val="both"/>
        <w:rPr>
          <w:rFonts w:asciiTheme="minorHAnsi" w:eastAsia="Calibri" w:hAnsiTheme="minorHAnsi" w:cstheme="minorHAnsi"/>
          <w:color w:val="000000" w:themeColor="text1"/>
          <w:sz w:val="20"/>
          <w:szCs w:val="20"/>
          <w:lang w:val="es-MX"/>
        </w:rPr>
      </w:pPr>
    </w:p>
    <w:p w:rsidR="004F71F4" w:rsidRDefault="004F71F4" w:rsidP="004F71F4">
      <w:pPr>
        <w:pStyle w:val="Textosinformato"/>
        <w:jc w:val="both"/>
        <w:rPr>
          <w:rFonts w:asciiTheme="minorHAnsi" w:eastAsia="Calibri" w:hAnsiTheme="minorHAnsi" w:cstheme="minorHAnsi"/>
          <w:color w:val="000000" w:themeColor="text1"/>
          <w:sz w:val="20"/>
          <w:szCs w:val="20"/>
          <w:lang w:val="es-MX"/>
        </w:rPr>
      </w:pPr>
    </w:p>
    <w:tbl>
      <w:tblPr>
        <w:tblW w:w="7171" w:type="dxa"/>
        <w:jc w:val="center"/>
        <w:tblCellMar>
          <w:left w:w="70" w:type="dxa"/>
          <w:right w:w="70" w:type="dxa"/>
        </w:tblCellMar>
        <w:tblLook w:val="04A0" w:firstRow="1" w:lastRow="0" w:firstColumn="1" w:lastColumn="0" w:noHBand="0" w:noVBand="1"/>
      </w:tblPr>
      <w:tblGrid>
        <w:gridCol w:w="3752"/>
        <w:gridCol w:w="728"/>
        <w:gridCol w:w="728"/>
        <w:gridCol w:w="728"/>
        <w:gridCol w:w="1235"/>
      </w:tblGrid>
      <w:tr w:rsidR="002875AE" w:rsidRPr="002875AE" w:rsidTr="002875AE">
        <w:trPr>
          <w:trHeight w:val="294"/>
          <w:jc w:val="center"/>
        </w:trPr>
        <w:tc>
          <w:tcPr>
            <w:tcW w:w="717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PRECIOS EN MXN POR PERSONA</w:t>
            </w:r>
          </w:p>
        </w:tc>
      </w:tr>
      <w:tr w:rsidR="002875AE" w:rsidRPr="002875AE" w:rsidTr="002875AE">
        <w:trPr>
          <w:trHeight w:val="294"/>
          <w:jc w:val="center"/>
        </w:trPr>
        <w:tc>
          <w:tcPr>
            <w:tcW w:w="71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5AE" w:rsidRPr="002875AE" w:rsidRDefault="002875AE" w:rsidP="002875AE">
            <w:pP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SERVICIOS TERRESTRES EXCLUSIVAMENTE (MIN 2 PAX)</w:t>
            </w:r>
          </w:p>
        </w:tc>
      </w:tr>
      <w:tr w:rsidR="002875AE" w:rsidRPr="002875AE" w:rsidTr="002875AE">
        <w:trPr>
          <w:trHeight w:val="294"/>
          <w:jc w:val="center"/>
        </w:trPr>
        <w:tc>
          <w:tcPr>
            <w:tcW w:w="3752" w:type="dxa"/>
            <w:tcBorders>
              <w:top w:val="nil"/>
              <w:left w:val="single" w:sz="4" w:space="0" w:color="auto"/>
              <w:bottom w:val="single" w:sz="4" w:space="0" w:color="auto"/>
              <w:right w:val="single" w:sz="4" w:space="0" w:color="auto"/>
            </w:tcBorders>
            <w:shd w:val="clear" w:color="000000" w:fill="000000"/>
            <w:noWrap/>
            <w:vAlign w:val="center"/>
            <w:hideMark/>
          </w:tcPr>
          <w:p w:rsidR="002875AE" w:rsidRPr="002875AE" w:rsidRDefault="002875AE" w:rsidP="002875AE">
            <w:pP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VALIDO HASTA 15 DICIEMBRE 2024</w:t>
            </w:r>
          </w:p>
        </w:tc>
        <w:tc>
          <w:tcPr>
            <w:tcW w:w="728" w:type="dxa"/>
            <w:tcBorders>
              <w:top w:val="nil"/>
              <w:left w:val="nil"/>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DBL</w:t>
            </w:r>
          </w:p>
        </w:tc>
        <w:tc>
          <w:tcPr>
            <w:tcW w:w="728" w:type="dxa"/>
            <w:tcBorders>
              <w:top w:val="nil"/>
              <w:left w:val="nil"/>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TPL</w:t>
            </w:r>
          </w:p>
        </w:tc>
        <w:tc>
          <w:tcPr>
            <w:tcW w:w="728" w:type="dxa"/>
            <w:tcBorders>
              <w:top w:val="nil"/>
              <w:left w:val="nil"/>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SGL</w:t>
            </w:r>
          </w:p>
        </w:tc>
        <w:tc>
          <w:tcPr>
            <w:tcW w:w="1234" w:type="dxa"/>
            <w:tcBorders>
              <w:top w:val="nil"/>
              <w:left w:val="nil"/>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MNR (2-10)</w:t>
            </w:r>
          </w:p>
        </w:tc>
      </w:tr>
      <w:tr w:rsidR="002875AE" w:rsidRPr="002875AE" w:rsidTr="002875AE">
        <w:trPr>
          <w:trHeight w:val="294"/>
          <w:jc w:val="center"/>
        </w:trPr>
        <w:tc>
          <w:tcPr>
            <w:tcW w:w="3752" w:type="dxa"/>
            <w:tcBorders>
              <w:top w:val="nil"/>
              <w:left w:val="single" w:sz="4" w:space="0" w:color="auto"/>
              <w:bottom w:val="single" w:sz="4" w:space="0" w:color="auto"/>
              <w:right w:val="single" w:sz="4" w:space="0" w:color="auto"/>
            </w:tcBorders>
            <w:shd w:val="clear" w:color="000000" w:fill="FFFFFF"/>
            <w:noWrap/>
            <w:vAlign w:val="center"/>
            <w:hideMark/>
          </w:tcPr>
          <w:p w:rsidR="002875AE" w:rsidRPr="002875AE" w:rsidRDefault="002875AE" w:rsidP="002875AE">
            <w:pPr>
              <w:rPr>
                <w:rFonts w:ascii="Calibri" w:eastAsia="Times New Roman" w:hAnsi="Calibri" w:cs="Calibri"/>
                <w:b/>
                <w:bCs/>
                <w:sz w:val="20"/>
                <w:szCs w:val="20"/>
                <w:lang w:val="es-MX" w:eastAsia="es-MX"/>
              </w:rPr>
            </w:pPr>
            <w:r w:rsidRPr="002875AE">
              <w:rPr>
                <w:rFonts w:ascii="Calibri" w:eastAsia="Times New Roman" w:hAnsi="Calibri" w:cs="Calibri"/>
                <w:b/>
                <w:bCs/>
                <w:sz w:val="20"/>
                <w:szCs w:val="20"/>
                <w:lang w:val="es-MX" w:eastAsia="es-MX"/>
              </w:rPr>
              <w:t>TURISTA (T)</w:t>
            </w:r>
          </w:p>
        </w:tc>
        <w:tc>
          <w:tcPr>
            <w:tcW w:w="728" w:type="dxa"/>
            <w:tcBorders>
              <w:top w:val="nil"/>
              <w:left w:val="nil"/>
              <w:bottom w:val="single" w:sz="4" w:space="0" w:color="auto"/>
              <w:right w:val="single" w:sz="4" w:space="0" w:color="auto"/>
            </w:tcBorders>
            <w:shd w:val="clear" w:color="000000" w:fill="FFFFFF"/>
            <w:noWrap/>
            <w:vAlign w:val="center"/>
            <w:hideMark/>
          </w:tcPr>
          <w:p w:rsidR="002875AE" w:rsidRPr="002875AE" w:rsidRDefault="002875AE" w:rsidP="002875AE">
            <w:pPr>
              <w:jc w:val="center"/>
              <w:rPr>
                <w:rFonts w:ascii="Calibri" w:eastAsia="Times New Roman" w:hAnsi="Calibri" w:cs="Calibri"/>
                <w:b/>
                <w:bCs/>
                <w:sz w:val="20"/>
                <w:szCs w:val="20"/>
                <w:lang w:val="es-MX" w:eastAsia="es-MX"/>
              </w:rPr>
            </w:pPr>
            <w:r w:rsidRPr="002875AE">
              <w:rPr>
                <w:rFonts w:ascii="Calibri" w:eastAsia="Times New Roman" w:hAnsi="Calibri" w:cs="Calibri"/>
                <w:b/>
                <w:bCs/>
                <w:sz w:val="20"/>
                <w:szCs w:val="20"/>
                <w:lang w:val="es-MX" w:eastAsia="es-MX"/>
              </w:rPr>
              <w:t>9</w:t>
            </w:r>
            <w:r w:rsidR="00902208">
              <w:rPr>
                <w:rFonts w:ascii="Calibri" w:eastAsia="Times New Roman" w:hAnsi="Calibri" w:cs="Calibri"/>
                <w:b/>
                <w:bCs/>
                <w:sz w:val="20"/>
                <w:szCs w:val="20"/>
                <w:lang w:val="es-MX" w:eastAsia="es-MX"/>
              </w:rPr>
              <w:t>,</w:t>
            </w:r>
            <w:r w:rsidRPr="002875AE">
              <w:rPr>
                <w:rFonts w:ascii="Calibri" w:eastAsia="Times New Roman" w:hAnsi="Calibri" w:cs="Calibri"/>
                <w:b/>
                <w:bCs/>
                <w:sz w:val="20"/>
                <w:szCs w:val="20"/>
                <w:lang w:val="es-MX" w:eastAsia="es-MX"/>
              </w:rPr>
              <w:t>080</w:t>
            </w:r>
          </w:p>
        </w:tc>
        <w:tc>
          <w:tcPr>
            <w:tcW w:w="728" w:type="dxa"/>
            <w:tcBorders>
              <w:top w:val="nil"/>
              <w:left w:val="nil"/>
              <w:bottom w:val="single" w:sz="4" w:space="0" w:color="auto"/>
              <w:right w:val="single" w:sz="4" w:space="0" w:color="auto"/>
            </w:tcBorders>
            <w:shd w:val="clear" w:color="000000" w:fill="FFFFFF"/>
            <w:noWrap/>
            <w:vAlign w:val="center"/>
            <w:hideMark/>
          </w:tcPr>
          <w:p w:rsidR="002875AE" w:rsidRPr="002875AE" w:rsidRDefault="002875AE" w:rsidP="002875AE">
            <w:pPr>
              <w:jc w:val="center"/>
              <w:rPr>
                <w:rFonts w:ascii="Calibri" w:eastAsia="Times New Roman" w:hAnsi="Calibri" w:cs="Calibri"/>
                <w:b/>
                <w:bCs/>
                <w:sz w:val="20"/>
                <w:szCs w:val="20"/>
                <w:lang w:val="es-MX" w:eastAsia="es-MX"/>
              </w:rPr>
            </w:pPr>
            <w:r w:rsidRPr="002875AE">
              <w:rPr>
                <w:rFonts w:ascii="Calibri" w:eastAsia="Times New Roman" w:hAnsi="Calibri" w:cs="Calibri"/>
                <w:b/>
                <w:bCs/>
                <w:sz w:val="20"/>
                <w:szCs w:val="20"/>
                <w:lang w:val="es-MX" w:eastAsia="es-MX"/>
              </w:rPr>
              <w:t>8</w:t>
            </w:r>
            <w:r w:rsidR="00902208">
              <w:rPr>
                <w:rFonts w:ascii="Calibri" w:eastAsia="Times New Roman" w:hAnsi="Calibri" w:cs="Calibri"/>
                <w:b/>
                <w:bCs/>
                <w:sz w:val="20"/>
                <w:szCs w:val="20"/>
                <w:lang w:val="es-MX" w:eastAsia="es-MX"/>
              </w:rPr>
              <w:t>,</w:t>
            </w:r>
            <w:r w:rsidRPr="002875AE">
              <w:rPr>
                <w:rFonts w:ascii="Calibri" w:eastAsia="Times New Roman" w:hAnsi="Calibri" w:cs="Calibri"/>
                <w:b/>
                <w:bCs/>
                <w:sz w:val="20"/>
                <w:szCs w:val="20"/>
                <w:lang w:val="es-MX" w:eastAsia="es-MX"/>
              </w:rPr>
              <w:t>460</w:t>
            </w:r>
          </w:p>
        </w:tc>
        <w:tc>
          <w:tcPr>
            <w:tcW w:w="728" w:type="dxa"/>
            <w:tcBorders>
              <w:top w:val="nil"/>
              <w:left w:val="nil"/>
              <w:bottom w:val="single" w:sz="4" w:space="0" w:color="auto"/>
              <w:right w:val="single" w:sz="4" w:space="0" w:color="auto"/>
            </w:tcBorders>
            <w:shd w:val="clear" w:color="000000" w:fill="FFFFFF"/>
            <w:noWrap/>
            <w:vAlign w:val="center"/>
            <w:hideMark/>
          </w:tcPr>
          <w:p w:rsidR="002875AE" w:rsidRPr="002875AE" w:rsidRDefault="002875AE" w:rsidP="002875AE">
            <w:pPr>
              <w:jc w:val="center"/>
              <w:rPr>
                <w:rFonts w:ascii="Calibri" w:eastAsia="Times New Roman" w:hAnsi="Calibri" w:cs="Calibri"/>
                <w:b/>
                <w:bCs/>
                <w:sz w:val="20"/>
                <w:szCs w:val="20"/>
                <w:lang w:val="es-MX" w:eastAsia="es-MX"/>
              </w:rPr>
            </w:pPr>
            <w:r w:rsidRPr="002875AE">
              <w:rPr>
                <w:rFonts w:ascii="Calibri" w:eastAsia="Times New Roman" w:hAnsi="Calibri" w:cs="Calibri"/>
                <w:b/>
                <w:bCs/>
                <w:sz w:val="20"/>
                <w:szCs w:val="20"/>
                <w:lang w:val="es-MX" w:eastAsia="es-MX"/>
              </w:rPr>
              <w:t>10</w:t>
            </w:r>
            <w:r w:rsidR="00902208">
              <w:rPr>
                <w:rFonts w:ascii="Calibri" w:eastAsia="Times New Roman" w:hAnsi="Calibri" w:cs="Calibri"/>
                <w:b/>
                <w:bCs/>
                <w:sz w:val="20"/>
                <w:szCs w:val="20"/>
                <w:lang w:val="es-MX" w:eastAsia="es-MX"/>
              </w:rPr>
              <w:t>,</w:t>
            </w:r>
            <w:r w:rsidRPr="002875AE">
              <w:rPr>
                <w:rFonts w:ascii="Calibri" w:eastAsia="Times New Roman" w:hAnsi="Calibri" w:cs="Calibri"/>
                <w:b/>
                <w:bCs/>
                <w:sz w:val="20"/>
                <w:szCs w:val="20"/>
                <w:lang w:val="es-MX" w:eastAsia="es-MX"/>
              </w:rPr>
              <w:t>725</w:t>
            </w:r>
          </w:p>
        </w:tc>
        <w:tc>
          <w:tcPr>
            <w:tcW w:w="1234" w:type="dxa"/>
            <w:tcBorders>
              <w:top w:val="nil"/>
              <w:left w:val="nil"/>
              <w:bottom w:val="single" w:sz="4" w:space="0" w:color="auto"/>
              <w:right w:val="single" w:sz="4" w:space="0" w:color="auto"/>
            </w:tcBorders>
            <w:shd w:val="clear" w:color="000000" w:fill="FFFFFF"/>
            <w:noWrap/>
            <w:vAlign w:val="center"/>
            <w:hideMark/>
          </w:tcPr>
          <w:p w:rsidR="002875AE" w:rsidRPr="002875AE" w:rsidRDefault="002875AE" w:rsidP="002875AE">
            <w:pPr>
              <w:jc w:val="center"/>
              <w:rPr>
                <w:rFonts w:ascii="Calibri" w:eastAsia="Times New Roman" w:hAnsi="Calibri" w:cs="Calibri"/>
                <w:b/>
                <w:bCs/>
                <w:sz w:val="20"/>
                <w:szCs w:val="20"/>
                <w:lang w:val="es-MX" w:eastAsia="es-MX"/>
              </w:rPr>
            </w:pPr>
            <w:r w:rsidRPr="002875AE">
              <w:rPr>
                <w:rFonts w:ascii="Calibri" w:eastAsia="Times New Roman" w:hAnsi="Calibri" w:cs="Calibri"/>
                <w:b/>
                <w:bCs/>
                <w:sz w:val="20"/>
                <w:szCs w:val="20"/>
                <w:lang w:val="es-MX" w:eastAsia="es-MX"/>
              </w:rPr>
              <w:t>6</w:t>
            </w:r>
            <w:r w:rsidR="00902208">
              <w:rPr>
                <w:rFonts w:ascii="Calibri" w:eastAsia="Times New Roman" w:hAnsi="Calibri" w:cs="Calibri"/>
                <w:b/>
                <w:bCs/>
                <w:sz w:val="20"/>
                <w:szCs w:val="20"/>
                <w:lang w:val="es-MX" w:eastAsia="es-MX"/>
              </w:rPr>
              <w:t>,</w:t>
            </w:r>
            <w:r w:rsidRPr="002875AE">
              <w:rPr>
                <w:rFonts w:ascii="Calibri" w:eastAsia="Times New Roman" w:hAnsi="Calibri" w:cs="Calibri"/>
                <w:b/>
                <w:bCs/>
                <w:sz w:val="20"/>
                <w:szCs w:val="20"/>
                <w:lang w:val="es-MX" w:eastAsia="es-MX"/>
              </w:rPr>
              <w:t>410</w:t>
            </w:r>
          </w:p>
        </w:tc>
      </w:tr>
      <w:tr w:rsidR="002875AE" w:rsidRPr="002875AE" w:rsidTr="002875AE">
        <w:trPr>
          <w:trHeight w:val="294"/>
          <w:jc w:val="center"/>
        </w:trPr>
        <w:tc>
          <w:tcPr>
            <w:tcW w:w="3752" w:type="dxa"/>
            <w:tcBorders>
              <w:top w:val="nil"/>
              <w:left w:val="single" w:sz="4" w:space="0" w:color="auto"/>
              <w:bottom w:val="single" w:sz="4" w:space="0" w:color="auto"/>
              <w:right w:val="single" w:sz="4" w:space="0" w:color="auto"/>
            </w:tcBorders>
            <w:shd w:val="clear" w:color="auto" w:fill="auto"/>
            <w:noWrap/>
            <w:vAlign w:val="center"/>
            <w:hideMark/>
          </w:tcPr>
          <w:p w:rsidR="002875AE" w:rsidRPr="002875AE" w:rsidRDefault="002875AE" w:rsidP="002875AE">
            <w:pP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PRIMERA (P)</w:t>
            </w:r>
          </w:p>
        </w:tc>
        <w:tc>
          <w:tcPr>
            <w:tcW w:w="728"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9,830</w:t>
            </w:r>
          </w:p>
        </w:tc>
        <w:tc>
          <w:tcPr>
            <w:tcW w:w="728"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8,460</w:t>
            </w:r>
          </w:p>
        </w:tc>
        <w:tc>
          <w:tcPr>
            <w:tcW w:w="728"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10,725</w:t>
            </w:r>
          </w:p>
        </w:tc>
        <w:tc>
          <w:tcPr>
            <w:tcW w:w="1234"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6,410</w:t>
            </w:r>
          </w:p>
        </w:tc>
      </w:tr>
      <w:tr w:rsidR="002875AE" w:rsidRPr="002875AE" w:rsidTr="002875AE">
        <w:trPr>
          <w:trHeight w:val="294"/>
          <w:jc w:val="center"/>
        </w:trPr>
        <w:tc>
          <w:tcPr>
            <w:tcW w:w="3752" w:type="dxa"/>
            <w:tcBorders>
              <w:top w:val="nil"/>
              <w:left w:val="single" w:sz="4" w:space="0" w:color="auto"/>
              <w:bottom w:val="single" w:sz="4" w:space="0" w:color="auto"/>
              <w:right w:val="single" w:sz="4" w:space="0" w:color="auto"/>
            </w:tcBorders>
            <w:shd w:val="clear" w:color="auto" w:fill="auto"/>
            <w:noWrap/>
            <w:vAlign w:val="center"/>
            <w:hideMark/>
          </w:tcPr>
          <w:p w:rsidR="002875AE" w:rsidRPr="002875AE" w:rsidRDefault="002875AE" w:rsidP="002875AE">
            <w:pP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PRIMERA SUPERIOR (PS)</w:t>
            </w:r>
          </w:p>
        </w:tc>
        <w:tc>
          <w:tcPr>
            <w:tcW w:w="728"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12,570</w:t>
            </w:r>
          </w:p>
        </w:tc>
        <w:tc>
          <w:tcPr>
            <w:tcW w:w="728"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11,065</w:t>
            </w:r>
          </w:p>
        </w:tc>
        <w:tc>
          <w:tcPr>
            <w:tcW w:w="728"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12,570</w:t>
            </w:r>
          </w:p>
        </w:tc>
        <w:tc>
          <w:tcPr>
            <w:tcW w:w="1234"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6,615</w:t>
            </w:r>
          </w:p>
        </w:tc>
      </w:tr>
      <w:tr w:rsidR="002875AE" w:rsidRPr="002875AE" w:rsidTr="002875AE">
        <w:trPr>
          <w:trHeight w:val="235"/>
          <w:jc w:val="center"/>
        </w:trPr>
        <w:tc>
          <w:tcPr>
            <w:tcW w:w="71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CONSULTAR SUPLEMENTO PARA SEMANA SANTA, VERANO, NAVIDAD Y FIN DE AÑO</w:t>
            </w:r>
          </w:p>
        </w:tc>
      </w:tr>
      <w:tr w:rsidR="002875AE" w:rsidRPr="002875AE" w:rsidTr="002875AE">
        <w:trPr>
          <w:trHeight w:val="294"/>
          <w:jc w:val="center"/>
        </w:trPr>
        <w:tc>
          <w:tcPr>
            <w:tcW w:w="71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TARIFAS SUJETAS A DISPONIBILIDAD Y CAMBIO SIN PREVIO AVISO</w:t>
            </w:r>
          </w:p>
        </w:tc>
      </w:tr>
    </w:tbl>
    <w:p w:rsidR="004F71F4" w:rsidRDefault="004F71F4" w:rsidP="004F71F4">
      <w:pPr>
        <w:pStyle w:val="Textosinformato"/>
        <w:jc w:val="both"/>
        <w:rPr>
          <w:rFonts w:asciiTheme="minorHAnsi" w:eastAsia="Calibri" w:hAnsiTheme="minorHAnsi" w:cstheme="minorHAnsi"/>
          <w:color w:val="000000" w:themeColor="text1"/>
          <w:sz w:val="20"/>
          <w:szCs w:val="20"/>
          <w:lang w:val="es-MX"/>
        </w:rPr>
      </w:pPr>
    </w:p>
    <w:p w:rsidR="003B6303" w:rsidRDefault="003B6303" w:rsidP="004F71F4">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173"/>
        <w:gridCol w:w="1762"/>
        <w:gridCol w:w="3662"/>
        <w:gridCol w:w="563"/>
      </w:tblGrid>
      <w:tr w:rsidR="002875AE" w:rsidRPr="002875AE" w:rsidTr="002875AE">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HOTELES PREVISTOS O SIMILARES</w:t>
            </w:r>
          </w:p>
        </w:tc>
      </w:tr>
      <w:tr w:rsidR="002875AE" w:rsidRPr="002875AE" w:rsidTr="002875AE">
        <w:trPr>
          <w:trHeight w:val="300"/>
          <w:jc w:val="center"/>
        </w:trPr>
        <w:tc>
          <w:tcPr>
            <w:tcW w:w="1173" w:type="dxa"/>
            <w:tcBorders>
              <w:top w:val="nil"/>
              <w:left w:val="single" w:sz="4" w:space="0" w:color="auto"/>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NOCHES</w:t>
            </w:r>
          </w:p>
        </w:tc>
        <w:tc>
          <w:tcPr>
            <w:tcW w:w="1762" w:type="dxa"/>
            <w:tcBorders>
              <w:top w:val="nil"/>
              <w:left w:val="nil"/>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CIUDAD</w:t>
            </w:r>
          </w:p>
        </w:tc>
        <w:tc>
          <w:tcPr>
            <w:tcW w:w="3662" w:type="dxa"/>
            <w:tcBorders>
              <w:top w:val="nil"/>
              <w:left w:val="nil"/>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HOTEL</w:t>
            </w:r>
          </w:p>
        </w:tc>
        <w:tc>
          <w:tcPr>
            <w:tcW w:w="563" w:type="dxa"/>
            <w:tcBorders>
              <w:top w:val="nil"/>
              <w:left w:val="nil"/>
              <w:bottom w:val="single" w:sz="4" w:space="0" w:color="auto"/>
              <w:right w:val="single" w:sz="4" w:space="0" w:color="auto"/>
            </w:tcBorders>
            <w:shd w:val="clear" w:color="000000" w:fill="000000"/>
            <w:noWrap/>
            <w:vAlign w:val="center"/>
            <w:hideMark/>
          </w:tcPr>
          <w:p w:rsidR="002875AE" w:rsidRPr="002875AE" w:rsidRDefault="002875AE" w:rsidP="002875AE">
            <w:pPr>
              <w:jc w:val="center"/>
              <w:rPr>
                <w:rFonts w:ascii="Calibri" w:eastAsia="Times New Roman" w:hAnsi="Calibri" w:cs="Calibri"/>
                <w:b/>
                <w:bCs/>
                <w:color w:val="FFFFFF"/>
                <w:sz w:val="20"/>
                <w:szCs w:val="20"/>
                <w:lang w:val="es-MX" w:eastAsia="es-MX"/>
              </w:rPr>
            </w:pPr>
            <w:r w:rsidRPr="002875AE">
              <w:rPr>
                <w:rFonts w:ascii="Calibri" w:eastAsia="Times New Roman" w:hAnsi="Calibri" w:cs="Calibri"/>
                <w:b/>
                <w:bCs/>
                <w:color w:val="FFFFFF"/>
                <w:sz w:val="20"/>
                <w:szCs w:val="20"/>
                <w:lang w:val="es-MX" w:eastAsia="es-MX"/>
              </w:rPr>
              <w:t>CAT</w:t>
            </w:r>
          </w:p>
        </w:tc>
      </w:tr>
      <w:tr w:rsidR="002875AE" w:rsidRPr="002875AE" w:rsidTr="002875AE">
        <w:trPr>
          <w:trHeight w:val="300"/>
          <w:jc w:val="center"/>
        </w:trPr>
        <w:tc>
          <w:tcPr>
            <w:tcW w:w="11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2</w:t>
            </w:r>
          </w:p>
        </w:tc>
        <w:tc>
          <w:tcPr>
            <w:tcW w:w="17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QUERÉTARO</w:t>
            </w:r>
          </w:p>
        </w:tc>
        <w:tc>
          <w:tcPr>
            <w:tcW w:w="3662" w:type="dxa"/>
            <w:tcBorders>
              <w:top w:val="nil"/>
              <w:left w:val="nil"/>
              <w:bottom w:val="single" w:sz="4" w:space="0" w:color="auto"/>
              <w:right w:val="single" w:sz="4" w:space="0" w:color="auto"/>
            </w:tcBorders>
            <w:shd w:val="clear" w:color="000000" w:fill="FFFFFF"/>
            <w:noWrap/>
            <w:vAlign w:val="center"/>
            <w:hideMark/>
          </w:tcPr>
          <w:p w:rsidR="002875AE" w:rsidRPr="002875AE" w:rsidRDefault="002875AE" w:rsidP="002875AE">
            <w:pPr>
              <w:jc w:val="center"/>
              <w:rPr>
                <w:rFonts w:ascii="Calibri" w:eastAsia="Times New Roman" w:hAnsi="Calibri" w:cs="Calibri"/>
                <w:b/>
                <w:bCs/>
                <w:sz w:val="20"/>
                <w:szCs w:val="20"/>
                <w:lang w:val="es-MX" w:eastAsia="es-MX"/>
              </w:rPr>
            </w:pPr>
            <w:r w:rsidRPr="002875AE">
              <w:rPr>
                <w:rFonts w:ascii="Calibri" w:eastAsia="Times New Roman" w:hAnsi="Calibri" w:cs="Calibri"/>
                <w:b/>
                <w:bCs/>
                <w:sz w:val="20"/>
                <w:szCs w:val="20"/>
                <w:lang w:val="es-MX" w:eastAsia="es-MX"/>
              </w:rPr>
              <w:t>VILLA DEL VILLAR </w:t>
            </w:r>
          </w:p>
        </w:tc>
        <w:tc>
          <w:tcPr>
            <w:tcW w:w="563" w:type="dxa"/>
            <w:tcBorders>
              <w:top w:val="nil"/>
              <w:left w:val="nil"/>
              <w:bottom w:val="single" w:sz="4" w:space="0" w:color="auto"/>
              <w:right w:val="single" w:sz="4" w:space="0" w:color="auto"/>
            </w:tcBorders>
            <w:shd w:val="clear" w:color="000000" w:fill="FFFFFF"/>
            <w:noWrap/>
            <w:vAlign w:val="center"/>
            <w:hideMark/>
          </w:tcPr>
          <w:p w:rsidR="002875AE" w:rsidRPr="002875AE" w:rsidRDefault="002875AE" w:rsidP="002875AE">
            <w:pPr>
              <w:jc w:val="center"/>
              <w:rPr>
                <w:rFonts w:ascii="Calibri" w:eastAsia="Times New Roman" w:hAnsi="Calibri" w:cs="Calibri"/>
                <w:b/>
                <w:bCs/>
                <w:sz w:val="20"/>
                <w:szCs w:val="20"/>
                <w:lang w:val="es-MX" w:eastAsia="es-MX"/>
              </w:rPr>
            </w:pPr>
            <w:r w:rsidRPr="002875AE">
              <w:rPr>
                <w:rFonts w:ascii="Calibri" w:eastAsia="Times New Roman" w:hAnsi="Calibri" w:cs="Calibri"/>
                <w:b/>
                <w:bCs/>
                <w:sz w:val="20"/>
                <w:szCs w:val="20"/>
                <w:lang w:val="es-MX" w:eastAsia="es-MX"/>
              </w:rPr>
              <w:t> T</w:t>
            </w:r>
          </w:p>
        </w:tc>
      </w:tr>
      <w:tr w:rsidR="002875AE" w:rsidRPr="002875AE" w:rsidTr="002875AE">
        <w:trPr>
          <w:trHeight w:val="300"/>
          <w:jc w:val="center"/>
        </w:trPr>
        <w:tc>
          <w:tcPr>
            <w:tcW w:w="1173" w:type="dxa"/>
            <w:vMerge/>
            <w:tcBorders>
              <w:top w:val="nil"/>
              <w:left w:val="single" w:sz="4" w:space="0" w:color="auto"/>
              <w:bottom w:val="single" w:sz="4" w:space="0" w:color="000000"/>
              <w:right w:val="single" w:sz="4" w:space="0" w:color="auto"/>
            </w:tcBorders>
            <w:vAlign w:val="center"/>
            <w:hideMark/>
          </w:tcPr>
          <w:p w:rsidR="002875AE" w:rsidRPr="002875AE" w:rsidRDefault="002875AE" w:rsidP="002875AE">
            <w:pPr>
              <w:rPr>
                <w:rFonts w:ascii="Calibri" w:eastAsia="Times New Roman" w:hAnsi="Calibri" w:cs="Calibri"/>
                <w:b/>
                <w:bCs/>
                <w:color w:val="000000"/>
                <w:sz w:val="20"/>
                <w:szCs w:val="20"/>
                <w:lang w:val="es-MX" w:eastAsia="es-MX"/>
              </w:rPr>
            </w:pPr>
          </w:p>
        </w:tc>
        <w:tc>
          <w:tcPr>
            <w:tcW w:w="1762" w:type="dxa"/>
            <w:vMerge/>
            <w:tcBorders>
              <w:top w:val="nil"/>
              <w:left w:val="single" w:sz="4" w:space="0" w:color="auto"/>
              <w:bottom w:val="single" w:sz="4" w:space="0" w:color="000000"/>
              <w:right w:val="single" w:sz="4" w:space="0" w:color="auto"/>
            </w:tcBorders>
            <w:vAlign w:val="center"/>
            <w:hideMark/>
          </w:tcPr>
          <w:p w:rsidR="002875AE" w:rsidRPr="002875AE" w:rsidRDefault="002875AE" w:rsidP="002875AE">
            <w:pPr>
              <w:rPr>
                <w:rFonts w:ascii="Calibri" w:eastAsia="Times New Roman" w:hAnsi="Calibri" w:cs="Calibri"/>
                <w:b/>
                <w:bCs/>
                <w:color w:val="000000"/>
                <w:sz w:val="20"/>
                <w:szCs w:val="20"/>
                <w:lang w:val="es-MX" w:eastAsia="es-MX"/>
              </w:rPr>
            </w:pPr>
          </w:p>
        </w:tc>
        <w:tc>
          <w:tcPr>
            <w:tcW w:w="3662"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SERAFIN</w:t>
            </w:r>
          </w:p>
        </w:tc>
        <w:tc>
          <w:tcPr>
            <w:tcW w:w="563"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P</w:t>
            </w:r>
          </w:p>
        </w:tc>
      </w:tr>
      <w:tr w:rsidR="002875AE" w:rsidRPr="002875AE" w:rsidTr="002875AE">
        <w:trPr>
          <w:trHeight w:val="300"/>
          <w:jc w:val="center"/>
        </w:trPr>
        <w:tc>
          <w:tcPr>
            <w:tcW w:w="1173" w:type="dxa"/>
            <w:vMerge/>
            <w:tcBorders>
              <w:top w:val="nil"/>
              <w:left w:val="single" w:sz="4" w:space="0" w:color="auto"/>
              <w:bottom w:val="single" w:sz="4" w:space="0" w:color="000000"/>
              <w:right w:val="single" w:sz="4" w:space="0" w:color="auto"/>
            </w:tcBorders>
            <w:vAlign w:val="center"/>
            <w:hideMark/>
          </w:tcPr>
          <w:p w:rsidR="002875AE" w:rsidRPr="002875AE" w:rsidRDefault="002875AE" w:rsidP="002875AE">
            <w:pPr>
              <w:rPr>
                <w:rFonts w:ascii="Calibri" w:eastAsia="Times New Roman" w:hAnsi="Calibri" w:cs="Calibri"/>
                <w:b/>
                <w:bCs/>
                <w:color w:val="000000"/>
                <w:sz w:val="20"/>
                <w:szCs w:val="20"/>
                <w:lang w:val="es-MX" w:eastAsia="es-MX"/>
              </w:rPr>
            </w:pPr>
          </w:p>
        </w:tc>
        <w:tc>
          <w:tcPr>
            <w:tcW w:w="1762" w:type="dxa"/>
            <w:vMerge/>
            <w:tcBorders>
              <w:top w:val="nil"/>
              <w:left w:val="single" w:sz="4" w:space="0" w:color="auto"/>
              <w:bottom w:val="single" w:sz="4" w:space="0" w:color="000000"/>
              <w:right w:val="single" w:sz="4" w:space="0" w:color="auto"/>
            </w:tcBorders>
            <w:vAlign w:val="center"/>
            <w:hideMark/>
          </w:tcPr>
          <w:p w:rsidR="002875AE" w:rsidRPr="002875AE" w:rsidRDefault="002875AE" w:rsidP="002875AE">
            <w:pPr>
              <w:rPr>
                <w:rFonts w:ascii="Calibri" w:eastAsia="Times New Roman" w:hAnsi="Calibri" w:cs="Calibri"/>
                <w:b/>
                <w:bCs/>
                <w:color w:val="000000"/>
                <w:sz w:val="20"/>
                <w:szCs w:val="20"/>
                <w:lang w:val="es-MX" w:eastAsia="es-MX"/>
              </w:rPr>
            </w:pPr>
          </w:p>
        </w:tc>
        <w:tc>
          <w:tcPr>
            <w:tcW w:w="3662"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GRAN FIESTA AMERICANA</w:t>
            </w:r>
          </w:p>
        </w:tc>
        <w:tc>
          <w:tcPr>
            <w:tcW w:w="563" w:type="dxa"/>
            <w:tcBorders>
              <w:top w:val="nil"/>
              <w:left w:val="nil"/>
              <w:bottom w:val="single" w:sz="4" w:space="0" w:color="auto"/>
              <w:right w:val="single" w:sz="4" w:space="0" w:color="auto"/>
            </w:tcBorders>
            <w:shd w:val="clear" w:color="auto" w:fill="auto"/>
            <w:noWrap/>
            <w:vAlign w:val="center"/>
            <w:hideMark/>
          </w:tcPr>
          <w:p w:rsidR="002875AE" w:rsidRPr="002875AE" w:rsidRDefault="002875AE" w:rsidP="002875AE">
            <w:pPr>
              <w:jc w:val="center"/>
              <w:rPr>
                <w:rFonts w:ascii="Calibri" w:eastAsia="Times New Roman" w:hAnsi="Calibri" w:cs="Calibri"/>
                <w:b/>
                <w:bCs/>
                <w:color w:val="000000"/>
                <w:sz w:val="20"/>
                <w:szCs w:val="20"/>
                <w:lang w:val="es-MX" w:eastAsia="es-MX"/>
              </w:rPr>
            </w:pPr>
            <w:r w:rsidRPr="002875AE">
              <w:rPr>
                <w:rFonts w:ascii="Calibri" w:eastAsia="Times New Roman" w:hAnsi="Calibri" w:cs="Calibri"/>
                <w:b/>
                <w:bCs/>
                <w:color w:val="000000"/>
                <w:sz w:val="20"/>
                <w:szCs w:val="20"/>
                <w:lang w:val="es-MX" w:eastAsia="es-MX"/>
              </w:rPr>
              <w:t>PS</w:t>
            </w:r>
          </w:p>
        </w:tc>
      </w:tr>
    </w:tbl>
    <w:p w:rsidR="004F71F4" w:rsidRPr="001166C9" w:rsidRDefault="004F71F4" w:rsidP="004F71F4">
      <w:pPr>
        <w:pStyle w:val="Textosinformato"/>
        <w:jc w:val="both"/>
        <w:rPr>
          <w:rFonts w:ascii="Tahoma" w:eastAsia="Calibri" w:hAnsi="Tahoma" w:cs="Tahoma"/>
          <w:color w:val="000000" w:themeColor="text1"/>
          <w:sz w:val="20"/>
          <w:lang w:val="es-MX"/>
        </w:rPr>
      </w:pPr>
    </w:p>
    <w:p w:rsidR="004F71F4" w:rsidRDefault="004F71F4" w:rsidP="004F71F4">
      <w:pPr>
        <w:rPr>
          <w:sz w:val="20"/>
          <w:szCs w:val="20"/>
          <w:lang w:val="es-ES"/>
        </w:rPr>
      </w:pPr>
    </w:p>
    <w:p w:rsidR="004F71F4" w:rsidRPr="005B3A5A" w:rsidRDefault="004F71F4" w:rsidP="004F71F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F71F4" w:rsidRPr="00F6545D" w:rsidRDefault="004F71F4" w:rsidP="004F71F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F71F4" w:rsidRPr="00F6545D" w:rsidRDefault="004F71F4" w:rsidP="004F71F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F71F4" w:rsidRDefault="004F71F4" w:rsidP="004F71F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4F71F4" w:rsidRPr="00F6545D" w:rsidRDefault="004F71F4" w:rsidP="004F71F4">
      <w:pPr>
        <w:pStyle w:val="Prrafodelista"/>
        <w:tabs>
          <w:tab w:val="left" w:pos="851"/>
        </w:tabs>
        <w:spacing w:after="0"/>
        <w:ind w:left="927"/>
        <w:rPr>
          <w:sz w:val="20"/>
          <w:szCs w:val="20"/>
        </w:rPr>
      </w:pPr>
    </w:p>
    <w:p w:rsidR="004F71F4" w:rsidRPr="00714A66" w:rsidRDefault="004F71F4" w:rsidP="004F71F4">
      <w:pPr>
        <w:tabs>
          <w:tab w:val="left" w:pos="851"/>
        </w:tabs>
        <w:rPr>
          <w:sz w:val="20"/>
          <w:szCs w:val="20"/>
        </w:rPr>
      </w:pPr>
    </w:p>
    <w:p w:rsidR="00EC78EF" w:rsidRPr="004F71F4" w:rsidRDefault="00EC78EF" w:rsidP="004F71F4"/>
    <w:sectPr w:rsidR="00EC78EF" w:rsidRPr="004F71F4"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1A" w:rsidRDefault="008D211A" w:rsidP="00A771DB">
      <w:r>
        <w:separator/>
      </w:r>
    </w:p>
  </w:endnote>
  <w:endnote w:type="continuationSeparator" w:id="0">
    <w:p w:rsidR="008D211A" w:rsidRDefault="008D211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1A" w:rsidRDefault="008D211A" w:rsidP="00A771DB">
      <w:r>
        <w:separator/>
      </w:r>
    </w:p>
  </w:footnote>
  <w:footnote w:type="continuationSeparator" w:id="0">
    <w:p w:rsidR="008D211A" w:rsidRDefault="008D211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10"/>
  </w:num>
  <w:num w:numId="7">
    <w:abstractNumId w:val="5"/>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6B33"/>
    <w:rsid w:val="000612B3"/>
    <w:rsid w:val="00077B60"/>
    <w:rsid w:val="00082815"/>
    <w:rsid w:val="001D1C56"/>
    <w:rsid w:val="001F325C"/>
    <w:rsid w:val="00264BEB"/>
    <w:rsid w:val="002875AE"/>
    <w:rsid w:val="002B2297"/>
    <w:rsid w:val="00316827"/>
    <w:rsid w:val="00377819"/>
    <w:rsid w:val="003B6303"/>
    <w:rsid w:val="003B7DFF"/>
    <w:rsid w:val="00420BDA"/>
    <w:rsid w:val="00447C72"/>
    <w:rsid w:val="00453719"/>
    <w:rsid w:val="00455E20"/>
    <w:rsid w:val="004907C5"/>
    <w:rsid w:val="004D7704"/>
    <w:rsid w:val="004F71F4"/>
    <w:rsid w:val="00566E8B"/>
    <w:rsid w:val="006160C7"/>
    <w:rsid w:val="00632D34"/>
    <w:rsid w:val="006B6C37"/>
    <w:rsid w:val="006D4A8B"/>
    <w:rsid w:val="006D5352"/>
    <w:rsid w:val="007A0C76"/>
    <w:rsid w:val="007C46B3"/>
    <w:rsid w:val="008953E3"/>
    <w:rsid w:val="008D0C3D"/>
    <w:rsid w:val="008D211A"/>
    <w:rsid w:val="008D61C5"/>
    <w:rsid w:val="00902208"/>
    <w:rsid w:val="00993F8F"/>
    <w:rsid w:val="009B00ED"/>
    <w:rsid w:val="009F35B4"/>
    <w:rsid w:val="00A73D97"/>
    <w:rsid w:val="00A771DB"/>
    <w:rsid w:val="00AC689B"/>
    <w:rsid w:val="00B26DBA"/>
    <w:rsid w:val="00B56F80"/>
    <w:rsid w:val="00BD3A45"/>
    <w:rsid w:val="00C121EA"/>
    <w:rsid w:val="00C27CB5"/>
    <w:rsid w:val="00C36ABE"/>
    <w:rsid w:val="00DD6D72"/>
    <w:rsid w:val="00E10655"/>
    <w:rsid w:val="00E32650"/>
    <w:rsid w:val="00E635F3"/>
    <w:rsid w:val="00EC063A"/>
    <w:rsid w:val="00EC56E6"/>
    <w:rsid w:val="00EC78EF"/>
    <w:rsid w:val="00ED0145"/>
    <w:rsid w:val="00F80C25"/>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163474193">
      <w:bodyDiv w:val="1"/>
      <w:marLeft w:val="0"/>
      <w:marRight w:val="0"/>
      <w:marTop w:val="0"/>
      <w:marBottom w:val="0"/>
      <w:divBdr>
        <w:top w:val="none" w:sz="0" w:space="0" w:color="auto"/>
        <w:left w:val="none" w:sz="0" w:space="0" w:color="auto"/>
        <w:bottom w:val="none" w:sz="0" w:space="0" w:color="auto"/>
        <w:right w:val="none" w:sz="0" w:space="0" w:color="auto"/>
      </w:divBdr>
    </w:div>
    <w:div w:id="392431351">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1332441573">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56623485">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2024-01-04T19:31:00Z</dcterms:created>
  <dcterms:modified xsi:type="dcterms:W3CDTF">2024-01-04T19:31:00Z</dcterms:modified>
</cp:coreProperties>
</file>