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75E" w:rsidRDefault="00992313" w:rsidP="00C339DC">
      <w:pPr>
        <w:jc w:val="center"/>
        <w:rPr>
          <w:b/>
          <w:sz w:val="72"/>
          <w:szCs w:val="72"/>
          <w:lang w:val="es-ES"/>
        </w:rPr>
      </w:pPr>
      <w:r>
        <w:rPr>
          <w:b/>
          <w:sz w:val="72"/>
          <w:szCs w:val="72"/>
          <w:lang w:val="es-ES"/>
        </w:rPr>
        <w:t xml:space="preserve">Descubre </w:t>
      </w:r>
      <w:r w:rsidR="00FA69FE" w:rsidRPr="00FA69FE">
        <w:rPr>
          <w:b/>
          <w:sz w:val="72"/>
          <w:szCs w:val="72"/>
          <w:lang w:val="es-ES"/>
        </w:rPr>
        <w:t>Canadá</w:t>
      </w:r>
    </w:p>
    <w:p w:rsidR="00C339DC" w:rsidRDefault="00FA69FE" w:rsidP="00C339DC">
      <w:pPr>
        <w:jc w:val="center"/>
        <w:rPr>
          <w:b/>
          <w:sz w:val="32"/>
          <w:szCs w:val="32"/>
          <w:lang w:val="es-ES"/>
        </w:rPr>
      </w:pPr>
      <w:r w:rsidRPr="00FA69FE">
        <w:rPr>
          <w:b/>
          <w:sz w:val="72"/>
          <w:szCs w:val="72"/>
          <w:lang w:val="es-ES"/>
        </w:rPr>
        <w:t xml:space="preserve"> </w:t>
      </w:r>
      <w:r w:rsidR="00EA47A1">
        <w:rPr>
          <w:b/>
          <w:sz w:val="32"/>
          <w:szCs w:val="32"/>
          <w:lang w:val="es-ES"/>
        </w:rPr>
        <w:t>0</w:t>
      </w:r>
      <w:r w:rsidR="00992313">
        <w:rPr>
          <w:b/>
          <w:sz w:val="32"/>
          <w:szCs w:val="32"/>
          <w:lang w:val="es-ES"/>
        </w:rPr>
        <w:t>9</w:t>
      </w:r>
      <w:r w:rsidR="00C339DC" w:rsidRPr="00883B24">
        <w:rPr>
          <w:b/>
          <w:sz w:val="32"/>
          <w:szCs w:val="32"/>
          <w:lang w:val="es-ES"/>
        </w:rPr>
        <w:t xml:space="preserve"> </w:t>
      </w:r>
      <w:r w:rsidR="00DF2F9B">
        <w:rPr>
          <w:b/>
          <w:sz w:val="32"/>
          <w:szCs w:val="32"/>
          <w:lang w:val="es-ES"/>
        </w:rPr>
        <w:t xml:space="preserve">días </w:t>
      </w:r>
      <w:r w:rsidR="00C339DC" w:rsidRPr="00883B24">
        <w:rPr>
          <w:b/>
          <w:sz w:val="32"/>
          <w:szCs w:val="32"/>
          <w:lang w:val="es-ES"/>
        </w:rPr>
        <w:t xml:space="preserve">/ </w:t>
      </w:r>
      <w:r w:rsidR="00EA47A1">
        <w:rPr>
          <w:b/>
          <w:sz w:val="32"/>
          <w:szCs w:val="32"/>
          <w:lang w:val="es-ES"/>
        </w:rPr>
        <w:t>0</w:t>
      </w:r>
      <w:r w:rsidR="00992313">
        <w:rPr>
          <w:b/>
          <w:sz w:val="32"/>
          <w:szCs w:val="32"/>
          <w:lang w:val="es-ES"/>
        </w:rPr>
        <w:t>8</w:t>
      </w:r>
      <w:r w:rsidR="00DF2F9B">
        <w:rPr>
          <w:b/>
          <w:sz w:val="32"/>
          <w:szCs w:val="32"/>
          <w:lang w:val="es-ES"/>
        </w:rPr>
        <w:t xml:space="preserve"> noc</w:t>
      </w:r>
      <w:r w:rsidR="00C339DC" w:rsidRPr="00883B24">
        <w:rPr>
          <w:b/>
          <w:sz w:val="32"/>
          <w:szCs w:val="32"/>
          <w:lang w:val="es-ES"/>
        </w:rPr>
        <w:t>hes</w:t>
      </w:r>
    </w:p>
    <w:p w:rsidR="00DF2F9B" w:rsidRDefault="00DF2F9B" w:rsidP="00C339DC">
      <w:pPr>
        <w:rPr>
          <w:sz w:val="20"/>
          <w:szCs w:val="20"/>
          <w:lang w:val="es-ES"/>
        </w:rPr>
      </w:pPr>
    </w:p>
    <w:p w:rsidR="00C339DC" w:rsidRDefault="00DF2F9B" w:rsidP="00C339DC">
      <w:pPr>
        <w:rPr>
          <w:sz w:val="20"/>
          <w:szCs w:val="20"/>
          <w:lang w:val="es-ES"/>
        </w:rPr>
      </w:pPr>
      <w:r w:rsidRPr="00DF2F9B">
        <w:rPr>
          <w:sz w:val="20"/>
          <w:szCs w:val="20"/>
          <w:lang w:val="es-ES"/>
        </w:rPr>
        <w:t xml:space="preserve">Llegadas: </w:t>
      </w:r>
      <w:r w:rsidR="00FA69FE">
        <w:rPr>
          <w:sz w:val="20"/>
          <w:szCs w:val="20"/>
          <w:lang w:val="es-ES"/>
        </w:rPr>
        <w:t xml:space="preserve">Especificas </w:t>
      </w:r>
    </w:p>
    <w:p w:rsidR="00DF2F9B" w:rsidRPr="00DF2F9B" w:rsidRDefault="00DF2F9B" w:rsidP="00C339DC">
      <w:pPr>
        <w:rPr>
          <w:sz w:val="20"/>
          <w:szCs w:val="20"/>
          <w:lang w:val="es-ES"/>
        </w:rPr>
      </w:pPr>
    </w:p>
    <w:p w:rsidR="00C339DC" w:rsidRPr="00B56B0D" w:rsidRDefault="00DF2F9B" w:rsidP="00D50E79">
      <w:pPr>
        <w:jc w:val="both"/>
        <w:rPr>
          <w:b/>
          <w:sz w:val="20"/>
          <w:szCs w:val="20"/>
          <w:lang w:val="es-ES"/>
        </w:rPr>
      </w:pPr>
      <w:r>
        <w:rPr>
          <w:b/>
          <w:sz w:val="20"/>
          <w:szCs w:val="20"/>
          <w:lang w:val="es-ES"/>
        </w:rPr>
        <w:t xml:space="preserve">Día 1. </w:t>
      </w:r>
      <w:r w:rsidR="00FA69FE">
        <w:rPr>
          <w:b/>
          <w:sz w:val="20"/>
          <w:szCs w:val="20"/>
          <w:lang w:val="es-ES"/>
        </w:rPr>
        <w:t xml:space="preserve">Toronto </w:t>
      </w:r>
    </w:p>
    <w:p w:rsidR="007779BF" w:rsidRDefault="00992313" w:rsidP="00992313">
      <w:pPr>
        <w:pStyle w:val="Textosinformato"/>
        <w:jc w:val="both"/>
        <w:rPr>
          <w:rFonts w:asciiTheme="minorHAnsi" w:eastAsia="Calibri" w:hAnsiTheme="minorHAnsi" w:cstheme="minorHAnsi"/>
          <w:sz w:val="20"/>
          <w:lang w:val="es-MX"/>
        </w:rPr>
      </w:pPr>
      <w:r w:rsidRPr="00992313">
        <w:rPr>
          <w:rFonts w:asciiTheme="minorHAnsi" w:eastAsia="Calibri" w:hAnsiTheme="minorHAnsi" w:cstheme="minorHAnsi"/>
          <w:sz w:val="20"/>
          <w:lang w:val="es-MX"/>
        </w:rPr>
        <w:t>Llegada a Toronto, donde se le recibirá y se le dará asistencia para</w:t>
      </w:r>
      <w:r>
        <w:rPr>
          <w:rFonts w:asciiTheme="minorHAnsi" w:eastAsia="Calibri" w:hAnsiTheme="minorHAnsi" w:cstheme="minorHAnsi"/>
          <w:sz w:val="20"/>
          <w:lang w:val="es-MX"/>
        </w:rPr>
        <w:t xml:space="preserve"> </w:t>
      </w:r>
      <w:r w:rsidRPr="00992313">
        <w:rPr>
          <w:rFonts w:asciiTheme="minorHAnsi" w:eastAsia="Calibri" w:hAnsiTheme="minorHAnsi" w:cstheme="minorHAnsi"/>
          <w:sz w:val="20"/>
          <w:lang w:val="es-MX"/>
        </w:rPr>
        <w:t>su transporte al hotel. Tendrá libre el resto del día para explorar</w:t>
      </w:r>
      <w:r>
        <w:rPr>
          <w:rFonts w:asciiTheme="minorHAnsi" w:eastAsia="Calibri" w:hAnsiTheme="minorHAnsi" w:cstheme="minorHAnsi"/>
          <w:sz w:val="20"/>
          <w:lang w:val="es-MX"/>
        </w:rPr>
        <w:t xml:space="preserve"> </w:t>
      </w:r>
      <w:r w:rsidRPr="00992313">
        <w:rPr>
          <w:rFonts w:asciiTheme="minorHAnsi" w:eastAsia="Calibri" w:hAnsiTheme="minorHAnsi" w:cstheme="minorHAnsi"/>
          <w:sz w:val="20"/>
          <w:lang w:val="es-MX"/>
        </w:rPr>
        <w:t>esta ciudad con una arquitectura icónica, atracciones, fascinantes</w:t>
      </w:r>
      <w:r>
        <w:rPr>
          <w:rFonts w:asciiTheme="minorHAnsi" w:eastAsia="Calibri" w:hAnsiTheme="minorHAnsi" w:cstheme="minorHAnsi"/>
          <w:sz w:val="20"/>
          <w:lang w:val="es-MX"/>
        </w:rPr>
        <w:t xml:space="preserve"> </w:t>
      </w:r>
      <w:r w:rsidRPr="00992313">
        <w:rPr>
          <w:rFonts w:asciiTheme="minorHAnsi" w:eastAsia="Calibri" w:hAnsiTheme="minorHAnsi" w:cstheme="minorHAnsi"/>
          <w:sz w:val="20"/>
          <w:lang w:val="es-MX"/>
        </w:rPr>
        <w:t>museos, galerías, una intensa vida nocturna y eventos artísticos de</w:t>
      </w:r>
      <w:r>
        <w:rPr>
          <w:rFonts w:asciiTheme="minorHAnsi" w:eastAsia="Calibri" w:hAnsiTheme="minorHAnsi" w:cstheme="minorHAnsi"/>
          <w:sz w:val="20"/>
          <w:lang w:val="es-MX"/>
        </w:rPr>
        <w:t xml:space="preserve"> </w:t>
      </w:r>
      <w:r w:rsidRPr="00992313">
        <w:rPr>
          <w:rFonts w:asciiTheme="minorHAnsi" w:eastAsia="Calibri" w:hAnsiTheme="minorHAnsi" w:cstheme="minorHAnsi"/>
          <w:sz w:val="20"/>
          <w:lang w:val="es-MX"/>
        </w:rPr>
        <w:t>primera clase. Descubra barrios de enorme diversidad cultural, tiendas</w:t>
      </w:r>
      <w:r>
        <w:rPr>
          <w:rFonts w:asciiTheme="minorHAnsi" w:eastAsia="Calibri" w:hAnsiTheme="minorHAnsi" w:cstheme="minorHAnsi"/>
          <w:sz w:val="20"/>
          <w:lang w:val="es-MX"/>
        </w:rPr>
        <w:t xml:space="preserve"> </w:t>
      </w:r>
      <w:r w:rsidRPr="00992313">
        <w:rPr>
          <w:rFonts w:asciiTheme="minorHAnsi" w:eastAsia="Calibri" w:hAnsiTheme="minorHAnsi" w:cstheme="minorHAnsi"/>
          <w:sz w:val="20"/>
          <w:lang w:val="es-MX"/>
        </w:rPr>
        <w:t>eclécticas y tentadores restaurantes donde podrá probar platillos de</w:t>
      </w:r>
      <w:r>
        <w:rPr>
          <w:rFonts w:asciiTheme="minorHAnsi" w:eastAsia="Calibri" w:hAnsiTheme="minorHAnsi" w:cstheme="minorHAnsi"/>
          <w:sz w:val="20"/>
          <w:lang w:val="es-MX"/>
        </w:rPr>
        <w:t xml:space="preserve"> </w:t>
      </w:r>
      <w:r w:rsidRPr="00992313">
        <w:rPr>
          <w:rFonts w:asciiTheme="minorHAnsi" w:eastAsia="Calibri" w:hAnsiTheme="minorHAnsi" w:cstheme="minorHAnsi"/>
          <w:sz w:val="20"/>
          <w:lang w:val="es-MX"/>
        </w:rPr>
        <w:t>todo el mundo</w:t>
      </w:r>
      <w:r w:rsidR="00FA69FE" w:rsidRPr="00FA69FE">
        <w:rPr>
          <w:rFonts w:asciiTheme="minorHAnsi" w:eastAsia="Calibri" w:hAnsiTheme="minorHAnsi" w:cstheme="minorHAnsi"/>
          <w:sz w:val="20"/>
          <w:lang w:val="es-MX"/>
        </w:rPr>
        <w:t xml:space="preserve">. </w:t>
      </w:r>
      <w:r w:rsidR="00FA69FE" w:rsidRPr="00FA69FE">
        <w:rPr>
          <w:rFonts w:asciiTheme="minorHAnsi" w:eastAsia="Calibri" w:hAnsiTheme="minorHAnsi" w:cstheme="minorHAnsi"/>
          <w:b/>
          <w:bCs/>
          <w:sz w:val="20"/>
          <w:lang w:val="es-MX"/>
        </w:rPr>
        <w:t>Alojamiento.</w:t>
      </w:r>
    </w:p>
    <w:p w:rsidR="00FA69FE" w:rsidRDefault="00FA69FE" w:rsidP="00D50E79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lang w:val="es-MX"/>
        </w:rPr>
      </w:pPr>
    </w:p>
    <w:p w:rsidR="007779BF" w:rsidRPr="00992313" w:rsidRDefault="00055F27" w:rsidP="00D50E79">
      <w:pPr>
        <w:pStyle w:val="Textosinformato"/>
        <w:jc w:val="both"/>
        <w:rPr>
          <w:rFonts w:asciiTheme="minorHAnsi" w:eastAsia="Calibri" w:hAnsiTheme="minorHAnsi" w:cstheme="minorHAnsi"/>
          <w:b/>
          <w:color w:val="FF0000"/>
          <w:sz w:val="20"/>
          <w:lang w:val="es-MX"/>
        </w:rPr>
      </w:pPr>
      <w:r>
        <w:rPr>
          <w:rFonts w:asciiTheme="minorHAnsi" w:eastAsia="Calibri" w:hAnsiTheme="minorHAnsi" w:cstheme="minorHAnsi"/>
          <w:b/>
          <w:sz w:val="20"/>
          <w:lang w:val="es-MX"/>
        </w:rPr>
        <w:t xml:space="preserve">Día 2. </w:t>
      </w:r>
      <w:r w:rsidR="00FA69FE">
        <w:rPr>
          <w:rFonts w:asciiTheme="minorHAnsi" w:eastAsia="Calibri" w:hAnsiTheme="minorHAnsi" w:cstheme="minorHAnsi"/>
          <w:b/>
          <w:sz w:val="20"/>
          <w:lang w:val="es-MX"/>
        </w:rPr>
        <w:t xml:space="preserve">Toronto </w:t>
      </w:r>
      <w:r w:rsidR="00EA47A1" w:rsidRPr="00EA47A1">
        <w:rPr>
          <w:rFonts w:asciiTheme="minorHAnsi" w:eastAsia="Calibri" w:hAnsiTheme="minorHAnsi" w:cstheme="minorHAnsi"/>
          <w:b/>
          <w:color w:val="FF0000"/>
          <w:sz w:val="20"/>
          <w:lang w:val="es-MX"/>
        </w:rPr>
        <w:t>(City Tour</w:t>
      </w:r>
      <w:r w:rsidR="00992313">
        <w:rPr>
          <w:rFonts w:asciiTheme="minorHAnsi" w:eastAsia="Calibri" w:hAnsiTheme="minorHAnsi" w:cstheme="minorHAnsi"/>
          <w:b/>
          <w:color w:val="FF0000"/>
          <w:sz w:val="20"/>
          <w:lang w:val="es-MX"/>
        </w:rPr>
        <w:t xml:space="preserve"> + </w:t>
      </w:r>
      <w:r w:rsidR="002E03AD">
        <w:rPr>
          <w:rFonts w:asciiTheme="minorHAnsi" w:eastAsia="Calibri" w:hAnsiTheme="minorHAnsi" w:cstheme="minorHAnsi"/>
          <w:b/>
          <w:color w:val="FF0000"/>
          <w:sz w:val="20"/>
          <w:lang w:val="es-MX"/>
        </w:rPr>
        <w:t xml:space="preserve">Cataratas Niágara con </w:t>
      </w:r>
      <w:r w:rsidR="00992313">
        <w:rPr>
          <w:rFonts w:asciiTheme="minorHAnsi" w:eastAsia="Calibri" w:hAnsiTheme="minorHAnsi" w:cstheme="minorHAnsi"/>
          <w:b/>
          <w:color w:val="FF0000"/>
          <w:sz w:val="20"/>
          <w:lang w:val="es-MX"/>
        </w:rPr>
        <w:t xml:space="preserve">Paseo en Barco </w:t>
      </w:r>
      <w:proofErr w:type="spellStart"/>
      <w:r w:rsidR="00992313">
        <w:rPr>
          <w:rFonts w:asciiTheme="minorHAnsi" w:eastAsia="Calibri" w:hAnsiTheme="minorHAnsi" w:cstheme="minorHAnsi"/>
          <w:b/>
          <w:color w:val="FF0000"/>
          <w:sz w:val="20"/>
          <w:lang w:val="es-MX"/>
        </w:rPr>
        <w:t>Hornblower</w:t>
      </w:r>
      <w:proofErr w:type="spellEnd"/>
      <w:r w:rsidR="00EA47A1" w:rsidRPr="00EA47A1">
        <w:rPr>
          <w:rFonts w:asciiTheme="minorHAnsi" w:eastAsia="Calibri" w:hAnsiTheme="minorHAnsi" w:cstheme="minorHAnsi"/>
          <w:b/>
          <w:color w:val="FF0000"/>
          <w:sz w:val="20"/>
          <w:lang w:val="es-MX"/>
        </w:rPr>
        <w:t xml:space="preserve">) </w:t>
      </w:r>
    </w:p>
    <w:p w:rsidR="00EA47A1" w:rsidRDefault="000F475E" w:rsidP="00992313">
      <w:pPr>
        <w:pStyle w:val="Textosinformato"/>
        <w:jc w:val="both"/>
        <w:rPr>
          <w:rFonts w:asciiTheme="minorHAnsi" w:eastAsia="Calibri" w:hAnsiTheme="minorHAnsi" w:cstheme="minorHAnsi"/>
          <w:sz w:val="20"/>
          <w:lang w:val="es-MX"/>
        </w:rPr>
      </w:pPr>
      <w:r w:rsidRPr="000F475E">
        <w:rPr>
          <w:rFonts w:asciiTheme="minorHAnsi" w:eastAsia="Calibri" w:hAnsiTheme="minorHAnsi" w:cstheme="minorHAnsi"/>
          <w:b/>
          <w:bCs/>
          <w:sz w:val="20"/>
          <w:lang w:val="es-MX"/>
        </w:rPr>
        <w:t>Desayuno.</w:t>
      </w:r>
      <w:r>
        <w:rPr>
          <w:rFonts w:asciiTheme="minorHAnsi" w:eastAsia="Calibri" w:hAnsiTheme="minorHAnsi" w:cstheme="minorHAnsi"/>
          <w:sz w:val="20"/>
          <w:lang w:val="es-MX"/>
        </w:rPr>
        <w:t xml:space="preserve"> </w:t>
      </w:r>
      <w:r w:rsidR="00992313">
        <w:rPr>
          <w:rFonts w:asciiTheme="minorHAnsi" w:eastAsia="Calibri" w:hAnsiTheme="minorHAnsi" w:cstheme="minorHAnsi"/>
          <w:sz w:val="20"/>
          <w:lang w:val="es-MX"/>
        </w:rPr>
        <w:t>H</w:t>
      </w:r>
      <w:r w:rsidR="00992313" w:rsidRPr="00992313">
        <w:rPr>
          <w:rFonts w:asciiTheme="minorHAnsi" w:eastAsia="Calibri" w:hAnsiTheme="minorHAnsi" w:cstheme="minorHAnsi"/>
          <w:sz w:val="20"/>
          <w:lang w:val="es-MX"/>
        </w:rPr>
        <w:t>aremos un recorrido panorámico</w:t>
      </w:r>
      <w:r w:rsidR="00992313">
        <w:rPr>
          <w:rFonts w:asciiTheme="minorHAnsi" w:eastAsia="Calibri" w:hAnsiTheme="minorHAnsi" w:cstheme="minorHAnsi"/>
          <w:sz w:val="20"/>
          <w:lang w:val="es-MX"/>
        </w:rPr>
        <w:t xml:space="preserve"> </w:t>
      </w:r>
      <w:r w:rsidR="00992313" w:rsidRPr="00992313">
        <w:rPr>
          <w:rFonts w:asciiTheme="minorHAnsi" w:eastAsia="Calibri" w:hAnsiTheme="minorHAnsi" w:cstheme="minorHAnsi"/>
          <w:sz w:val="20"/>
          <w:lang w:val="es-MX"/>
        </w:rPr>
        <w:t>por la ciudad, incluyendo lugares de interés como el ayuntamiento,</w:t>
      </w:r>
      <w:r w:rsidR="00992313">
        <w:rPr>
          <w:rFonts w:asciiTheme="minorHAnsi" w:eastAsia="Calibri" w:hAnsiTheme="minorHAnsi" w:cstheme="minorHAnsi"/>
          <w:sz w:val="20"/>
          <w:lang w:val="es-MX"/>
        </w:rPr>
        <w:t xml:space="preserve"> </w:t>
      </w:r>
      <w:r w:rsidR="00992313" w:rsidRPr="00992313">
        <w:rPr>
          <w:rFonts w:asciiTheme="minorHAnsi" w:eastAsia="Calibri" w:hAnsiTheme="minorHAnsi" w:cstheme="minorHAnsi"/>
          <w:sz w:val="20"/>
          <w:lang w:val="es-MX"/>
        </w:rPr>
        <w:t>los edificios del Parlamento, la Universidad de Toronto, el distrito de</w:t>
      </w:r>
      <w:r w:rsidR="00992313">
        <w:rPr>
          <w:rFonts w:asciiTheme="minorHAnsi" w:eastAsia="Calibri" w:hAnsiTheme="minorHAnsi" w:cstheme="minorHAnsi"/>
          <w:sz w:val="20"/>
          <w:lang w:val="es-MX"/>
        </w:rPr>
        <w:t xml:space="preserve"> </w:t>
      </w:r>
      <w:proofErr w:type="spellStart"/>
      <w:r w:rsidR="00992313" w:rsidRPr="00992313">
        <w:rPr>
          <w:rFonts w:asciiTheme="minorHAnsi" w:eastAsia="Calibri" w:hAnsiTheme="minorHAnsi" w:cstheme="minorHAnsi"/>
          <w:sz w:val="20"/>
          <w:lang w:val="es-MX"/>
        </w:rPr>
        <w:t>Yorkville</w:t>
      </w:r>
      <w:proofErr w:type="spellEnd"/>
      <w:r w:rsidR="00992313" w:rsidRPr="00992313">
        <w:rPr>
          <w:rFonts w:asciiTheme="minorHAnsi" w:eastAsia="Calibri" w:hAnsiTheme="minorHAnsi" w:cstheme="minorHAnsi"/>
          <w:sz w:val="20"/>
          <w:lang w:val="es-MX"/>
        </w:rPr>
        <w:t xml:space="preserve">, </w:t>
      </w:r>
      <w:proofErr w:type="spellStart"/>
      <w:r w:rsidR="00992313" w:rsidRPr="00992313">
        <w:rPr>
          <w:rFonts w:asciiTheme="minorHAnsi" w:eastAsia="Calibri" w:hAnsiTheme="minorHAnsi" w:cstheme="minorHAnsi"/>
          <w:sz w:val="20"/>
          <w:lang w:val="es-MX"/>
        </w:rPr>
        <w:t>Chinatown</w:t>
      </w:r>
      <w:proofErr w:type="spellEnd"/>
      <w:r w:rsidR="00992313" w:rsidRPr="00992313">
        <w:rPr>
          <w:rFonts w:asciiTheme="minorHAnsi" w:eastAsia="Calibri" w:hAnsiTheme="minorHAnsi" w:cstheme="minorHAnsi"/>
          <w:sz w:val="20"/>
          <w:lang w:val="es-MX"/>
        </w:rPr>
        <w:t xml:space="preserve"> y mucho más. Continuaremos la excursión hacia</w:t>
      </w:r>
      <w:r w:rsidR="00992313">
        <w:rPr>
          <w:rFonts w:asciiTheme="minorHAnsi" w:eastAsia="Calibri" w:hAnsiTheme="minorHAnsi" w:cstheme="minorHAnsi"/>
          <w:sz w:val="20"/>
          <w:lang w:val="es-MX"/>
        </w:rPr>
        <w:t xml:space="preserve"> </w:t>
      </w:r>
      <w:r w:rsidR="00992313" w:rsidRPr="00992313">
        <w:rPr>
          <w:rFonts w:asciiTheme="minorHAnsi" w:eastAsia="Calibri" w:hAnsiTheme="minorHAnsi" w:cstheme="minorHAnsi"/>
          <w:sz w:val="20"/>
          <w:lang w:val="es-MX"/>
        </w:rPr>
        <w:t>las mundialmente famosas Cataratas del Niágara. Durante la estancia</w:t>
      </w:r>
      <w:r w:rsidR="00992313">
        <w:rPr>
          <w:rFonts w:asciiTheme="minorHAnsi" w:eastAsia="Calibri" w:hAnsiTheme="minorHAnsi" w:cstheme="minorHAnsi"/>
          <w:sz w:val="20"/>
          <w:lang w:val="es-MX"/>
        </w:rPr>
        <w:t xml:space="preserve"> </w:t>
      </w:r>
      <w:r w:rsidR="00992313" w:rsidRPr="00992313">
        <w:rPr>
          <w:rFonts w:asciiTheme="minorHAnsi" w:eastAsia="Calibri" w:hAnsiTheme="minorHAnsi" w:cstheme="minorHAnsi"/>
          <w:sz w:val="20"/>
          <w:lang w:val="es-MX"/>
        </w:rPr>
        <w:t xml:space="preserve">en las Cataratas del Niágara, embarcaremos en los barcos </w:t>
      </w:r>
      <w:proofErr w:type="spellStart"/>
      <w:r w:rsidR="00992313" w:rsidRPr="00992313">
        <w:rPr>
          <w:rFonts w:asciiTheme="minorHAnsi" w:eastAsia="Calibri" w:hAnsiTheme="minorHAnsi" w:cstheme="minorHAnsi"/>
          <w:sz w:val="20"/>
          <w:lang w:val="es-MX"/>
        </w:rPr>
        <w:t>Hornblower</w:t>
      </w:r>
      <w:proofErr w:type="spellEnd"/>
      <w:r w:rsidR="00992313">
        <w:rPr>
          <w:rFonts w:asciiTheme="minorHAnsi" w:eastAsia="Calibri" w:hAnsiTheme="minorHAnsi" w:cstheme="minorHAnsi"/>
          <w:sz w:val="20"/>
          <w:lang w:val="es-MX"/>
        </w:rPr>
        <w:t xml:space="preserve"> </w:t>
      </w:r>
      <w:r w:rsidR="00992313" w:rsidRPr="00992313">
        <w:rPr>
          <w:rFonts w:asciiTheme="minorHAnsi" w:eastAsia="Calibri" w:hAnsiTheme="minorHAnsi" w:cstheme="minorHAnsi"/>
          <w:sz w:val="20"/>
          <w:lang w:val="es-MX"/>
        </w:rPr>
        <w:t>para realizar un crucero que nos acerca a la base de las cataratas.</w:t>
      </w:r>
      <w:r w:rsidR="00992313">
        <w:rPr>
          <w:rFonts w:asciiTheme="minorHAnsi" w:eastAsia="Calibri" w:hAnsiTheme="minorHAnsi" w:cstheme="minorHAnsi"/>
          <w:sz w:val="20"/>
          <w:lang w:val="es-MX"/>
        </w:rPr>
        <w:t xml:space="preserve"> </w:t>
      </w:r>
      <w:r w:rsidR="00992313" w:rsidRPr="00992313">
        <w:rPr>
          <w:rFonts w:asciiTheme="minorHAnsi" w:eastAsia="Calibri" w:hAnsiTheme="minorHAnsi" w:cstheme="minorHAnsi"/>
          <w:sz w:val="20"/>
          <w:lang w:val="es-MX"/>
        </w:rPr>
        <w:t>También visitaremos el Queen Victoria Park, Table Rock, el reloj floral,</w:t>
      </w:r>
      <w:r w:rsidR="00992313">
        <w:rPr>
          <w:rFonts w:asciiTheme="minorHAnsi" w:eastAsia="Calibri" w:hAnsiTheme="minorHAnsi" w:cstheme="minorHAnsi"/>
          <w:sz w:val="20"/>
          <w:lang w:val="es-MX"/>
        </w:rPr>
        <w:t xml:space="preserve"> </w:t>
      </w:r>
      <w:r w:rsidR="00992313" w:rsidRPr="00992313">
        <w:rPr>
          <w:rFonts w:asciiTheme="minorHAnsi" w:eastAsia="Calibri" w:hAnsiTheme="minorHAnsi" w:cstheme="minorHAnsi"/>
          <w:sz w:val="20"/>
          <w:lang w:val="es-MX"/>
        </w:rPr>
        <w:t>la escuela de horticultura y haremos una parada en Niagara-</w:t>
      </w:r>
      <w:proofErr w:type="spellStart"/>
      <w:r w:rsidR="00992313" w:rsidRPr="00992313">
        <w:rPr>
          <w:rFonts w:asciiTheme="minorHAnsi" w:eastAsia="Calibri" w:hAnsiTheme="minorHAnsi" w:cstheme="minorHAnsi"/>
          <w:sz w:val="20"/>
          <w:lang w:val="es-MX"/>
        </w:rPr>
        <w:t>on</w:t>
      </w:r>
      <w:proofErr w:type="spellEnd"/>
      <w:r w:rsidR="00992313" w:rsidRPr="00992313">
        <w:rPr>
          <w:rFonts w:asciiTheme="minorHAnsi" w:eastAsia="Calibri" w:hAnsiTheme="minorHAnsi" w:cstheme="minorHAnsi"/>
          <w:sz w:val="20"/>
          <w:lang w:val="es-MX"/>
        </w:rPr>
        <w:t>-</w:t>
      </w:r>
      <w:proofErr w:type="spellStart"/>
      <w:r w:rsidR="00992313" w:rsidRPr="00992313">
        <w:rPr>
          <w:rFonts w:asciiTheme="minorHAnsi" w:eastAsia="Calibri" w:hAnsiTheme="minorHAnsi" w:cstheme="minorHAnsi"/>
          <w:sz w:val="20"/>
          <w:lang w:val="es-MX"/>
        </w:rPr>
        <w:t>theLake</w:t>
      </w:r>
      <w:proofErr w:type="spellEnd"/>
      <w:r w:rsidR="00992313" w:rsidRPr="00992313">
        <w:rPr>
          <w:rFonts w:asciiTheme="minorHAnsi" w:eastAsia="Calibri" w:hAnsiTheme="minorHAnsi" w:cstheme="minorHAnsi"/>
          <w:sz w:val="20"/>
          <w:lang w:val="es-MX"/>
        </w:rPr>
        <w:t xml:space="preserve">, que fue la primera capital del </w:t>
      </w:r>
      <w:proofErr w:type="spellStart"/>
      <w:r w:rsidR="00992313" w:rsidRPr="00992313">
        <w:rPr>
          <w:rFonts w:asciiTheme="minorHAnsi" w:eastAsia="Calibri" w:hAnsiTheme="minorHAnsi" w:cstheme="minorHAnsi"/>
          <w:sz w:val="20"/>
          <w:lang w:val="es-MX"/>
        </w:rPr>
        <w:t>Upper</w:t>
      </w:r>
      <w:proofErr w:type="spellEnd"/>
      <w:r w:rsidR="00992313" w:rsidRPr="00992313">
        <w:rPr>
          <w:rFonts w:asciiTheme="minorHAnsi" w:eastAsia="Calibri" w:hAnsiTheme="minorHAnsi" w:cstheme="minorHAnsi"/>
          <w:sz w:val="20"/>
          <w:lang w:val="es-MX"/>
        </w:rPr>
        <w:t xml:space="preserve"> Canadá</w:t>
      </w:r>
      <w:r w:rsidR="00FA69FE">
        <w:rPr>
          <w:rFonts w:asciiTheme="minorHAnsi" w:eastAsia="Calibri" w:hAnsiTheme="minorHAnsi" w:cstheme="minorHAnsi"/>
          <w:sz w:val="20"/>
          <w:lang w:val="es-MX"/>
        </w:rPr>
        <w:t>.</w:t>
      </w:r>
      <w:r w:rsidR="00EA47A1" w:rsidRPr="00EA47A1">
        <w:rPr>
          <w:rFonts w:asciiTheme="minorHAnsi" w:eastAsia="Calibri" w:hAnsiTheme="minorHAnsi" w:cstheme="minorHAnsi"/>
          <w:sz w:val="20"/>
          <w:lang w:val="es-MX"/>
        </w:rPr>
        <w:t xml:space="preserve"> </w:t>
      </w:r>
      <w:r w:rsidR="00EA47A1" w:rsidRPr="00EA47A1">
        <w:rPr>
          <w:rFonts w:asciiTheme="minorHAnsi" w:eastAsia="Calibri" w:hAnsiTheme="minorHAnsi" w:cstheme="minorHAnsi"/>
          <w:b/>
          <w:bCs/>
          <w:sz w:val="20"/>
          <w:lang w:val="es-MX"/>
        </w:rPr>
        <w:t>Alojamiento.</w:t>
      </w:r>
    </w:p>
    <w:p w:rsidR="00EA47A1" w:rsidRDefault="00EA47A1" w:rsidP="00D50E79">
      <w:pPr>
        <w:pStyle w:val="Textosinformato"/>
        <w:jc w:val="both"/>
        <w:rPr>
          <w:rFonts w:asciiTheme="minorHAnsi" w:eastAsia="Calibri" w:hAnsiTheme="minorHAnsi" w:cstheme="minorHAnsi"/>
          <w:sz w:val="20"/>
          <w:lang w:val="es-MX"/>
        </w:rPr>
      </w:pPr>
    </w:p>
    <w:p w:rsidR="007779BF" w:rsidRPr="007779BF" w:rsidRDefault="00055F27" w:rsidP="00D50E79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lang w:val="es-MX"/>
        </w:rPr>
      </w:pPr>
      <w:r>
        <w:rPr>
          <w:rFonts w:asciiTheme="minorHAnsi" w:eastAsia="Calibri" w:hAnsiTheme="minorHAnsi" w:cstheme="minorHAnsi"/>
          <w:b/>
          <w:sz w:val="20"/>
          <w:lang w:val="es-MX"/>
        </w:rPr>
        <w:t xml:space="preserve">Día 3. </w:t>
      </w:r>
      <w:r w:rsidR="00992313">
        <w:rPr>
          <w:rFonts w:asciiTheme="minorHAnsi" w:eastAsia="Calibri" w:hAnsiTheme="minorHAnsi" w:cstheme="minorHAnsi"/>
          <w:b/>
          <w:sz w:val="20"/>
          <w:lang w:val="es-MX"/>
        </w:rPr>
        <w:t>Toronto</w:t>
      </w:r>
      <w:r w:rsidR="00FA69FE">
        <w:rPr>
          <w:rFonts w:asciiTheme="minorHAnsi" w:eastAsia="Calibri" w:hAnsiTheme="minorHAnsi" w:cstheme="minorHAnsi"/>
          <w:b/>
          <w:sz w:val="20"/>
          <w:lang w:val="es-MX"/>
        </w:rPr>
        <w:t xml:space="preserve"> – Ottawa </w:t>
      </w:r>
      <w:r w:rsidR="00FA69FE" w:rsidRPr="00FA69FE">
        <w:rPr>
          <w:rFonts w:asciiTheme="minorHAnsi" w:eastAsia="Calibri" w:hAnsiTheme="minorHAnsi" w:cstheme="minorHAnsi"/>
          <w:b/>
          <w:color w:val="FF0000"/>
          <w:sz w:val="20"/>
          <w:lang w:val="es-MX"/>
        </w:rPr>
        <w:t>(Visita a Mil Islas</w:t>
      </w:r>
      <w:r w:rsidR="00992313">
        <w:rPr>
          <w:rFonts w:asciiTheme="minorHAnsi" w:eastAsia="Calibri" w:hAnsiTheme="minorHAnsi" w:cstheme="minorHAnsi"/>
          <w:b/>
          <w:color w:val="FF0000"/>
          <w:sz w:val="20"/>
          <w:lang w:val="es-MX"/>
        </w:rPr>
        <w:t xml:space="preserve"> + City Tour</w:t>
      </w:r>
      <w:r w:rsidR="00FA69FE" w:rsidRPr="00FA69FE">
        <w:rPr>
          <w:rFonts w:asciiTheme="minorHAnsi" w:eastAsia="Calibri" w:hAnsiTheme="minorHAnsi" w:cstheme="minorHAnsi"/>
          <w:b/>
          <w:color w:val="FF0000"/>
          <w:sz w:val="20"/>
          <w:lang w:val="es-MX"/>
        </w:rPr>
        <w:t>)</w:t>
      </w:r>
    </w:p>
    <w:p w:rsidR="00044358" w:rsidRPr="00EA47A1" w:rsidRDefault="000F475E" w:rsidP="00992313">
      <w:pPr>
        <w:pStyle w:val="Textosinformato"/>
        <w:jc w:val="both"/>
        <w:rPr>
          <w:rFonts w:asciiTheme="minorHAnsi" w:eastAsia="Calibri" w:hAnsiTheme="minorHAnsi" w:cstheme="minorHAnsi"/>
          <w:b/>
          <w:bCs/>
          <w:sz w:val="20"/>
          <w:lang w:val="es-MX"/>
        </w:rPr>
      </w:pPr>
      <w:r w:rsidRPr="000F475E">
        <w:rPr>
          <w:rFonts w:asciiTheme="minorHAnsi" w:eastAsia="Calibri" w:hAnsiTheme="minorHAnsi" w:cstheme="minorHAnsi"/>
          <w:b/>
          <w:bCs/>
          <w:sz w:val="20"/>
          <w:lang w:val="es-MX"/>
        </w:rPr>
        <w:t>Desayuno.</w:t>
      </w:r>
      <w:r>
        <w:rPr>
          <w:rFonts w:asciiTheme="minorHAnsi" w:eastAsia="Calibri" w:hAnsiTheme="minorHAnsi" w:cstheme="minorHAnsi"/>
          <w:sz w:val="20"/>
          <w:lang w:val="es-MX"/>
        </w:rPr>
        <w:t xml:space="preserve"> </w:t>
      </w:r>
      <w:r w:rsidR="00992313">
        <w:rPr>
          <w:rFonts w:asciiTheme="minorHAnsi" w:eastAsia="Calibri" w:hAnsiTheme="minorHAnsi" w:cstheme="minorHAnsi"/>
          <w:sz w:val="20"/>
          <w:lang w:val="es-MX"/>
        </w:rPr>
        <w:t>D</w:t>
      </w:r>
      <w:r w:rsidR="00992313" w:rsidRPr="00992313">
        <w:rPr>
          <w:rFonts w:asciiTheme="minorHAnsi" w:eastAsia="Calibri" w:hAnsiTheme="minorHAnsi" w:cstheme="minorHAnsi"/>
          <w:sz w:val="20"/>
          <w:lang w:val="es-MX"/>
        </w:rPr>
        <w:t>ejaremos atrás el skyline de</w:t>
      </w:r>
      <w:r w:rsidR="00992313">
        <w:rPr>
          <w:rFonts w:asciiTheme="minorHAnsi" w:eastAsia="Calibri" w:hAnsiTheme="minorHAnsi" w:cstheme="minorHAnsi"/>
          <w:sz w:val="20"/>
          <w:lang w:val="es-MX"/>
        </w:rPr>
        <w:t xml:space="preserve"> </w:t>
      </w:r>
      <w:r w:rsidR="00992313" w:rsidRPr="00992313">
        <w:rPr>
          <w:rFonts w:asciiTheme="minorHAnsi" w:eastAsia="Calibri" w:hAnsiTheme="minorHAnsi" w:cstheme="minorHAnsi"/>
          <w:sz w:val="20"/>
          <w:lang w:val="es-MX"/>
        </w:rPr>
        <w:t>Toronto y nos dirigiremos hacia el este en dirección a Ottawa. La</w:t>
      </w:r>
      <w:r w:rsidR="00992313">
        <w:rPr>
          <w:rFonts w:asciiTheme="minorHAnsi" w:eastAsia="Calibri" w:hAnsiTheme="minorHAnsi" w:cstheme="minorHAnsi"/>
          <w:sz w:val="20"/>
          <w:lang w:val="es-MX"/>
        </w:rPr>
        <w:t xml:space="preserve"> </w:t>
      </w:r>
      <w:r w:rsidR="00992313" w:rsidRPr="00992313">
        <w:rPr>
          <w:rFonts w:asciiTheme="minorHAnsi" w:eastAsia="Calibri" w:hAnsiTheme="minorHAnsi" w:cstheme="minorHAnsi"/>
          <w:sz w:val="20"/>
          <w:lang w:val="es-MX"/>
        </w:rPr>
        <w:t>excursión se detiene en Rockport, donde haremos un crucero por</w:t>
      </w:r>
      <w:r w:rsidR="00992313">
        <w:rPr>
          <w:rFonts w:asciiTheme="minorHAnsi" w:eastAsia="Calibri" w:hAnsiTheme="minorHAnsi" w:cstheme="minorHAnsi"/>
          <w:sz w:val="20"/>
          <w:lang w:val="es-MX"/>
        </w:rPr>
        <w:t xml:space="preserve"> </w:t>
      </w:r>
      <w:r w:rsidR="00992313" w:rsidRPr="00992313">
        <w:rPr>
          <w:rFonts w:asciiTheme="minorHAnsi" w:eastAsia="Calibri" w:hAnsiTheme="minorHAnsi" w:cstheme="minorHAnsi"/>
          <w:sz w:val="20"/>
          <w:lang w:val="es-MX"/>
        </w:rPr>
        <w:t xml:space="preserve">las famosas 1000 </w:t>
      </w:r>
      <w:r w:rsidR="00CF3BC3">
        <w:rPr>
          <w:rFonts w:asciiTheme="minorHAnsi" w:eastAsia="Calibri" w:hAnsiTheme="minorHAnsi" w:cstheme="minorHAnsi"/>
          <w:sz w:val="20"/>
          <w:lang w:val="es-MX"/>
        </w:rPr>
        <w:t>i</w:t>
      </w:r>
      <w:r w:rsidR="00992313" w:rsidRPr="00992313">
        <w:rPr>
          <w:rFonts w:asciiTheme="minorHAnsi" w:eastAsia="Calibri" w:hAnsiTheme="minorHAnsi" w:cstheme="minorHAnsi"/>
          <w:sz w:val="20"/>
          <w:lang w:val="es-MX"/>
        </w:rPr>
        <w:t>slas (incluido). Nuestra ruta recorre paisajes</w:t>
      </w:r>
      <w:r w:rsidR="00992313">
        <w:rPr>
          <w:rFonts w:asciiTheme="minorHAnsi" w:eastAsia="Calibri" w:hAnsiTheme="minorHAnsi" w:cstheme="minorHAnsi"/>
          <w:sz w:val="20"/>
          <w:lang w:val="es-MX"/>
        </w:rPr>
        <w:t xml:space="preserve"> </w:t>
      </w:r>
      <w:r w:rsidR="00992313" w:rsidRPr="00992313">
        <w:rPr>
          <w:rFonts w:asciiTheme="minorHAnsi" w:eastAsia="Calibri" w:hAnsiTheme="minorHAnsi" w:cstheme="minorHAnsi"/>
          <w:sz w:val="20"/>
          <w:lang w:val="es-MX"/>
        </w:rPr>
        <w:t xml:space="preserve">campestres, siguiendo los ríos y los lagos del canal </w:t>
      </w:r>
      <w:proofErr w:type="spellStart"/>
      <w:r w:rsidR="00992313" w:rsidRPr="00992313">
        <w:rPr>
          <w:rFonts w:asciiTheme="minorHAnsi" w:eastAsia="Calibri" w:hAnsiTheme="minorHAnsi" w:cstheme="minorHAnsi"/>
          <w:sz w:val="20"/>
          <w:lang w:val="es-MX"/>
        </w:rPr>
        <w:t>Rideau</w:t>
      </w:r>
      <w:proofErr w:type="spellEnd"/>
      <w:r w:rsidR="00992313" w:rsidRPr="00992313">
        <w:rPr>
          <w:rFonts w:asciiTheme="minorHAnsi" w:eastAsia="Calibri" w:hAnsiTheme="minorHAnsi" w:cstheme="minorHAnsi"/>
          <w:sz w:val="20"/>
          <w:lang w:val="es-MX"/>
        </w:rPr>
        <w:t>. Tras llegar</w:t>
      </w:r>
      <w:r w:rsidR="00992313">
        <w:rPr>
          <w:rFonts w:asciiTheme="minorHAnsi" w:eastAsia="Calibri" w:hAnsiTheme="minorHAnsi" w:cstheme="minorHAnsi"/>
          <w:sz w:val="20"/>
          <w:lang w:val="es-MX"/>
        </w:rPr>
        <w:t xml:space="preserve"> </w:t>
      </w:r>
      <w:r w:rsidR="00992313" w:rsidRPr="00992313">
        <w:rPr>
          <w:rFonts w:asciiTheme="minorHAnsi" w:eastAsia="Calibri" w:hAnsiTheme="minorHAnsi" w:cstheme="minorHAnsi"/>
          <w:sz w:val="20"/>
          <w:lang w:val="es-MX"/>
        </w:rPr>
        <w:t>a Ottawa, recorreremos los principales puntos de interés de la capital</w:t>
      </w:r>
      <w:r w:rsidR="00992313">
        <w:rPr>
          <w:rFonts w:asciiTheme="minorHAnsi" w:eastAsia="Calibri" w:hAnsiTheme="minorHAnsi" w:cstheme="minorHAnsi"/>
          <w:sz w:val="20"/>
          <w:lang w:val="es-MX"/>
        </w:rPr>
        <w:t xml:space="preserve"> </w:t>
      </w:r>
      <w:r w:rsidR="00992313" w:rsidRPr="00992313">
        <w:rPr>
          <w:rFonts w:asciiTheme="minorHAnsi" w:eastAsia="Calibri" w:hAnsiTheme="minorHAnsi" w:cstheme="minorHAnsi"/>
          <w:sz w:val="20"/>
          <w:lang w:val="es-MX"/>
        </w:rPr>
        <w:t xml:space="preserve">del país. Definida por el canal </w:t>
      </w:r>
      <w:proofErr w:type="spellStart"/>
      <w:r w:rsidR="00992313" w:rsidRPr="00992313">
        <w:rPr>
          <w:rFonts w:asciiTheme="minorHAnsi" w:eastAsia="Calibri" w:hAnsiTheme="minorHAnsi" w:cstheme="minorHAnsi"/>
          <w:sz w:val="20"/>
          <w:lang w:val="es-MX"/>
        </w:rPr>
        <w:t>Rideau</w:t>
      </w:r>
      <w:proofErr w:type="spellEnd"/>
      <w:r w:rsidR="00992313" w:rsidRPr="00992313">
        <w:rPr>
          <w:rFonts w:asciiTheme="minorHAnsi" w:eastAsia="Calibri" w:hAnsiTheme="minorHAnsi" w:cstheme="minorHAnsi"/>
          <w:sz w:val="20"/>
          <w:lang w:val="es-MX"/>
        </w:rPr>
        <w:t xml:space="preserve"> (designado por la UNESCO</w:t>
      </w:r>
      <w:r w:rsidR="00992313">
        <w:rPr>
          <w:rFonts w:asciiTheme="minorHAnsi" w:eastAsia="Calibri" w:hAnsiTheme="minorHAnsi" w:cstheme="minorHAnsi"/>
          <w:sz w:val="20"/>
          <w:lang w:val="es-MX"/>
        </w:rPr>
        <w:t xml:space="preserve"> </w:t>
      </w:r>
      <w:r w:rsidR="00992313" w:rsidRPr="00992313">
        <w:rPr>
          <w:rFonts w:asciiTheme="minorHAnsi" w:eastAsia="Calibri" w:hAnsiTheme="minorHAnsi" w:cstheme="minorHAnsi"/>
          <w:sz w:val="20"/>
          <w:lang w:val="es-MX"/>
        </w:rPr>
        <w:t>como Patrimonio de la Humanidad) y los edificios gubernamentales</w:t>
      </w:r>
      <w:r w:rsidR="00992313">
        <w:rPr>
          <w:rFonts w:asciiTheme="minorHAnsi" w:eastAsia="Calibri" w:hAnsiTheme="minorHAnsi" w:cstheme="minorHAnsi"/>
          <w:sz w:val="20"/>
          <w:lang w:val="es-MX"/>
        </w:rPr>
        <w:t xml:space="preserve"> </w:t>
      </w:r>
      <w:r w:rsidR="00992313" w:rsidRPr="00992313">
        <w:rPr>
          <w:rFonts w:asciiTheme="minorHAnsi" w:eastAsia="Calibri" w:hAnsiTheme="minorHAnsi" w:cstheme="minorHAnsi"/>
          <w:sz w:val="20"/>
          <w:lang w:val="es-MX"/>
        </w:rPr>
        <w:t xml:space="preserve">de </w:t>
      </w:r>
      <w:proofErr w:type="spellStart"/>
      <w:r w:rsidR="00992313" w:rsidRPr="00992313">
        <w:rPr>
          <w:rFonts w:asciiTheme="minorHAnsi" w:eastAsia="Calibri" w:hAnsiTheme="minorHAnsi" w:cstheme="minorHAnsi"/>
          <w:sz w:val="20"/>
          <w:lang w:val="es-MX"/>
        </w:rPr>
        <w:t>Parliament</w:t>
      </w:r>
      <w:proofErr w:type="spellEnd"/>
      <w:r w:rsidR="00992313" w:rsidRPr="00992313">
        <w:rPr>
          <w:rFonts w:asciiTheme="minorHAnsi" w:eastAsia="Calibri" w:hAnsiTheme="minorHAnsi" w:cstheme="minorHAnsi"/>
          <w:sz w:val="20"/>
          <w:lang w:val="es-MX"/>
        </w:rPr>
        <w:t xml:space="preserve"> Hill, la ciudad ofrece varios puntos que no debemos</w:t>
      </w:r>
      <w:r w:rsidR="00992313">
        <w:rPr>
          <w:rFonts w:asciiTheme="minorHAnsi" w:eastAsia="Calibri" w:hAnsiTheme="minorHAnsi" w:cstheme="minorHAnsi"/>
          <w:sz w:val="20"/>
          <w:lang w:val="es-MX"/>
        </w:rPr>
        <w:t xml:space="preserve"> </w:t>
      </w:r>
      <w:r w:rsidR="00992313" w:rsidRPr="00992313">
        <w:rPr>
          <w:rFonts w:asciiTheme="minorHAnsi" w:eastAsia="Calibri" w:hAnsiTheme="minorHAnsi" w:cstheme="minorHAnsi"/>
          <w:sz w:val="20"/>
          <w:lang w:val="es-MX"/>
        </w:rPr>
        <w:t xml:space="preserve">dejar de visitar, como los jardines públicos, el mercado </w:t>
      </w:r>
      <w:proofErr w:type="spellStart"/>
      <w:r w:rsidR="00992313" w:rsidRPr="00992313">
        <w:rPr>
          <w:rFonts w:asciiTheme="minorHAnsi" w:eastAsia="Calibri" w:hAnsiTheme="minorHAnsi" w:cstheme="minorHAnsi"/>
          <w:sz w:val="20"/>
          <w:lang w:val="es-MX"/>
        </w:rPr>
        <w:t>Byward</w:t>
      </w:r>
      <w:proofErr w:type="spellEnd"/>
      <w:r w:rsidR="00992313" w:rsidRPr="00992313">
        <w:rPr>
          <w:rFonts w:asciiTheme="minorHAnsi" w:eastAsia="Calibri" w:hAnsiTheme="minorHAnsi" w:cstheme="minorHAnsi"/>
          <w:sz w:val="20"/>
          <w:lang w:val="es-MX"/>
        </w:rPr>
        <w:t xml:space="preserve"> y el</w:t>
      </w:r>
      <w:r w:rsidR="00992313">
        <w:rPr>
          <w:rFonts w:asciiTheme="minorHAnsi" w:eastAsia="Calibri" w:hAnsiTheme="minorHAnsi" w:cstheme="minorHAnsi"/>
          <w:sz w:val="20"/>
          <w:lang w:val="es-MX"/>
        </w:rPr>
        <w:t xml:space="preserve"> </w:t>
      </w:r>
      <w:r w:rsidR="00992313" w:rsidRPr="00992313">
        <w:rPr>
          <w:rFonts w:asciiTheme="minorHAnsi" w:eastAsia="Calibri" w:hAnsiTheme="minorHAnsi" w:cstheme="minorHAnsi"/>
          <w:sz w:val="20"/>
          <w:lang w:val="es-MX"/>
        </w:rPr>
        <w:t>Ayuntamiento</w:t>
      </w:r>
      <w:r w:rsidR="00EA47A1" w:rsidRPr="00EA47A1">
        <w:rPr>
          <w:rFonts w:asciiTheme="minorHAnsi" w:eastAsia="Calibri" w:hAnsiTheme="minorHAnsi" w:cstheme="minorHAnsi"/>
          <w:sz w:val="20"/>
          <w:lang w:val="es-MX"/>
        </w:rPr>
        <w:t>.</w:t>
      </w:r>
      <w:r w:rsidR="00EA47A1">
        <w:rPr>
          <w:rFonts w:asciiTheme="minorHAnsi" w:eastAsia="Calibri" w:hAnsiTheme="minorHAnsi" w:cstheme="minorHAnsi"/>
          <w:sz w:val="20"/>
          <w:lang w:val="es-MX"/>
        </w:rPr>
        <w:t xml:space="preserve"> </w:t>
      </w:r>
      <w:r w:rsidR="00EA47A1" w:rsidRPr="00EA47A1">
        <w:rPr>
          <w:rFonts w:asciiTheme="minorHAnsi" w:eastAsia="Calibri" w:hAnsiTheme="minorHAnsi" w:cstheme="minorHAnsi"/>
          <w:b/>
          <w:bCs/>
          <w:sz w:val="20"/>
          <w:lang w:val="es-MX"/>
        </w:rPr>
        <w:t xml:space="preserve">Alojamiento. </w:t>
      </w:r>
    </w:p>
    <w:p w:rsidR="00EA47A1" w:rsidRDefault="00EA47A1" w:rsidP="00D50E79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lang w:val="es-ES"/>
        </w:rPr>
      </w:pPr>
    </w:p>
    <w:p w:rsidR="00EA47A1" w:rsidRDefault="00EA47A1" w:rsidP="00D50E79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lang w:val="es-MX"/>
        </w:rPr>
      </w:pPr>
      <w:r>
        <w:rPr>
          <w:rFonts w:asciiTheme="minorHAnsi" w:eastAsia="Calibri" w:hAnsiTheme="minorHAnsi" w:cstheme="minorHAnsi"/>
          <w:b/>
          <w:sz w:val="20"/>
          <w:lang w:val="es-MX"/>
        </w:rPr>
        <w:t xml:space="preserve">Día 4. </w:t>
      </w:r>
      <w:r w:rsidR="00FA69FE">
        <w:rPr>
          <w:rFonts w:asciiTheme="minorHAnsi" w:eastAsia="Calibri" w:hAnsiTheme="minorHAnsi" w:cstheme="minorHAnsi"/>
          <w:b/>
          <w:sz w:val="20"/>
          <w:lang w:val="es-MX"/>
        </w:rPr>
        <w:t xml:space="preserve">Ottawa – </w:t>
      </w:r>
      <w:r w:rsidR="00CE69BD">
        <w:rPr>
          <w:rFonts w:asciiTheme="minorHAnsi" w:eastAsia="Calibri" w:hAnsiTheme="minorHAnsi" w:cstheme="minorHAnsi"/>
          <w:b/>
          <w:sz w:val="20"/>
          <w:lang w:val="es-MX"/>
        </w:rPr>
        <w:t>Quebec</w:t>
      </w:r>
      <w:r w:rsidR="00FA69FE">
        <w:rPr>
          <w:rFonts w:asciiTheme="minorHAnsi" w:eastAsia="Calibri" w:hAnsiTheme="minorHAnsi" w:cstheme="minorHAnsi"/>
          <w:b/>
          <w:sz w:val="20"/>
          <w:lang w:val="es-MX"/>
        </w:rPr>
        <w:t xml:space="preserve"> </w:t>
      </w:r>
      <w:r w:rsidRPr="003368D9">
        <w:rPr>
          <w:rFonts w:asciiTheme="minorHAnsi" w:eastAsia="Calibri" w:hAnsiTheme="minorHAnsi" w:cstheme="minorHAnsi"/>
          <w:b/>
          <w:color w:val="FF0000"/>
          <w:sz w:val="20"/>
          <w:lang w:val="es-MX"/>
        </w:rPr>
        <w:t>(</w:t>
      </w:r>
      <w:r w:rsidR="00FA69FE">
        <w:rPr>
          <w:rFonts w:asciiTheme="minorHAnsi" w:eastAsia="Calibri" w:hAnsiTheme="minorHAnsi" w:cstheme="minorHAnsi"/>
          <w:b/>
          <w:color w:val="FF0000"/>
          <w:sz w:val="20"/>
          <w:lang w:val="es-MX"/>
        </w:rPr>
        <w:t>City Tour</w:t>
      </w:r>
      <w:r w:rsidRPr="003368D9">
        <w:rPr>
          <w:rFonts w:asciiTheme="minorHAnsi" w:eastAsia="Calibri" w:hAnsiTheme="minorHAnsi" w:cstheme="minorHAnsi"/>
          <w:b/>
          <w:color w:val="FF0000"/>
          <w:sz w:val="20"/>
          <w:lang w:val="es-MX"/>
        </w:rPr>
        <w:t>)</w:t>
      </w:r>
    </w:p>
    <w:p w:rsidR="00EA47A1" w:rsidRPr="00294F91" w:rsidRDefault="00FA69FE" w:rsidP="00CE69BD">
      <w:pPr>
        <w:jc w:val="both"/>
        <w:rPr>
          <w:b/>
          <w:sz w:val="20"/>
          <w:szCs w:val="20"/>
          <w:lang w:val="es-MX"/>
        </w:rPr>
      </w:pPr>
      <w:r w:rsidRPr="00FA69FE">
        <w:rPr>
          <w:b/>
          <w:bCs/>
          <w:sz w:val="20"/>
          <w:szCs w:val="20"/>
          <w:lang w:val="es-MX"/>
        </w:rPr>
        <w:t>Desayuno.</w:t>
      </w:r>
      <w:r w:rsidRPr="00FA69FE">
        <w:rPr>
          <w:sz w:val="20"/>
          <w:szCs w:val="20"/>
          <w:lang w:val="es-MX"/>
        </w:rPr>
        <w:t xml:space="preserve"> </w:t>
      </w:r>
      <w:r w:rsidR="00CE69BD">
        <w:rPr>
          <w:sz w:val="20"/>
          <w:szCs w:val="20"/>
          <w:lang w:val="es-MX"/>
        </w:rPr>
        <w:t>S</w:t>
      </w:r>
      <w:r w:rsidR="00CE69BD" w:rsidRPr="00CE69BD">
        <w:rPr>
          <w:sz w:val="20"/>
          <w:szCs w:val="20"/>
          <w:lang w:val="es-MX"/>
        </w:rPr>
        <w:t>aldremos para realizar una visita</w:t>
      </w:r>
      <w:r w:rsidR="00CE69BD">
        <w:rPr>
          <w:sz w:val="20"/>
          <w:szCs w:val="20"/>
          <w:lang w:val="es-MX"/>
        </w:rPr>
        <w:t xml:space="preserve"> </w:t>
      </w:r>
      <w:r w:rsidR="00CE69BD" w:rsidRPr="00CE69BD">
        <w:rPr>
          <w:sz w:val="20"/>
          <w:szCs w:val="20"/>
          <w:lang w:val="es-MX"/>
        </w:rPr>
        <w:t>panorámica por la ciudad, donde apreciaremos: el centro financiero,</w:t>
      </w:r>
      <w:r w:rsidR="00CE69BD">
        <w:rPr>
          <w:sz w:val="20"/>
          <w:szCs w:val="20"/>
          <w:lang w:val="es-MX"/>
        </w:rPr>
        <w:t xml:space="preserve"> </w:t>
      </w:r>
      <w:r w:rsidR="00CE69BD" w:rsidRPr="00CE69BD">
        <w:rPr>
          <w:sz w:val="20"/>
          <w:szCs w:val="20"/>
          <w:lang w:val="es-MX"/>
        </w:rPr>
        <w:t xml:space="preserve">la residencia del </w:t>
      </w:r>
      <w:r w:rsidR="00CF3BC3" w:rsidRPr="00CE69BD">
        <w:rPr>
          <w:sz w:val="20"/>
          <w:szCs w:val="20"/>
          <w:lang w:val="es-MX"/>
        </w:rPr>
        <w:t>primer ministro</w:t>
      </w:r>
      <w:r w:rsidR="00CE69BD" w:rsidRPr="00CE69BD">
        <w:rPr>
          <w:sz w:val="20"/>
          <w:szCs w:val="20"/>
          <w:lang w:val="es-MX"/>
        </w:rPr>
        <w:t xml:space="preserve"> y del Gobernador General, el área</w:t>
      </w:r>
      <w:r w:rsidR="00CE69BD">
        <w:rPr>
          <w:sz w:val="20"/>
          <w:szCs w:val="20"/>
          <w:lang w:val="es-MX"/>
        </w:rPr>
        <w:t xml:space="preserve"> </w:t>
      </w:r>
      <w:r w:rsidR="00CE69BD" w:rsidRPr="00CE69BD">
        <w:rPr>
          <w:sz w:val="20"/>
          <w:szCs w:val="20"/>
          <w:lang w:val="es-MX"/>
        </w:rPr>
        <w:t>de las residencias de los embajadores extranjeros y otros puntos de</w:t>
      </w:r>
      <w:r w:rsidR="00CE69BD">
        <w:rPr>
          <w:sz w:val="20"/>
          <w:szCs w:val="20"/>
          <w:lang w:val="es-MX"/>
        </w:rPr>
        <w:t xml:space="preserve"> </w:t>
      </w:r>
      <w:r w:rsidR="00CE69BD" w:rsidRPr="00CE69BD">
        <w:rPr>
          <w:sz w:val="20"/>
          <w:szCs w:val="20"/>
          <w:lang w:val="es-MX"/>
        </w:rPr>
        <w:t>interés. Durante los meses de julio y agosto, por las mañanas, a las</w:t>
      </w:r>
      <w:r w:rsidR="00CE69BD">
        <w:rPr>
          <w:sz w:val="20"/>
          <w:szCs w:val="20"/>
          <w:lang w:val="es-MX"/>
        </w:rPr>
        <w:t xml:space="preserve"> </w:t>
      </w:r>
      <w:r w:rsidR="00CE69BD" w:rsidRPr="00CE69BD">
        <w:rPr>
          <w:sz w:val="20"/>
          <w:szCs w:val="20"/>
          <w:lang w:val="es-MX"/>
        </w:rPr>
        <w:t>10:00, tendremos la oportunidad de asistir al cambio de guardia en</w:t>
      </w:r>
      <w:r w:rsidR="00CE69BD">
        <w:rPr>
          <w:sz w:val="20"/>
          <w:szCs w:val="20"/>
          <w:lang w:val="es-MX"/>
        </w:rPr>
        <w:t xml:space="preserve"> </w:t>
      </w:r>
      <w:r w:rsidR="00CE69BD" w:rsidRPr="00CE69BD">
        <w:rPr>
          <w:sz w:val="20"/>
          <w:szCs w:val="20"/>
          <w:lang w:val="es-MX"/>
        </w:rPr>
        <w:t>el Parlamento. Por la tarde, continuaremos con nuestro viaje hacia la</w:t>
      </w:r>
      <w:r w:rsidR="00CE69BD">
        <w:rPr>
          <w:sz w:val="20"/>
          <w:szCs w:val="20"/>
          <w:lang w:val="es-MX"/>
        </w:rPr>
        <w:t xml:space="preserve"> </w:t>
      </w:r>
      <w:r w:rsidR="00CE69BD" w:rsidRPr="00CE69BD">
        <w:rPr>
          <w:sz w:val="20"/>
          <w:szCs w:val="20"/>
          <w:lang w:val="es-MX"/>
        </w:rPr>
        <w:t>ciudad de Quebec</w:t>
      </w:r>
      <w:r w:rsidR="00EA47A1" w:rsidRPr="00294F91">
        <w:rPr>
          <w:sz w:val="20"/>
          <w:szCs w:val="20"/>
          <w:lang w:val="es-MX"/>
        </w:rPr>
        <w:t>.</w:t>
      </w:r>
      <w:r w:rsidR="00EA47A1" w:rsidRPr="00294F91">
        <w:rPr>
          <w:b/>
          <w:sz w:val="20"/>
          <w:szCs w:val="20"/>
          <w:lang w:val="es-MX"/>
        </w:rPr>
        <w:t xml:space="preserve"> Alojamiento.</w:t>
      </w:r>
    </w:p>
    <w:p w:rsidR="00EA47A1" w:rsidRDefault="00EA47A1" w:rsidP="00D50E79">
      <w:pPr>
        <w:pStyle w:val="Textosinformato"/>
        <w:jc w:val="both"/>
        <w:rPr>
          <w:rFonts w:asciiTheme="minorHAnsi" w:eastAsia="Calibri" w:hAnsiTheme="minorHAnsi" w:cstheme="minorHAnsi"/>
          <w:sz w:val="20"/>
          <w:lang w:val="es-MX"/>
        </w:rPr>
      </w:pPr>
    </w:p>
    <w:p w:rsidR="00EA47A1" w:rsidRPr="007779BF" w:rsidRDefault="00EA47A1" w:rsidP="00D50E79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lang w:val="es-MX"/>
        </w:rPr>
      </w:pPr>
      <w:r>
        <w:rPr>
          <w:rFonts w:asciiTheme="minorHAnsi" w:eastAsia="Calibri" w:hAnsiTheme="minorHAnsi" w:cstheme="minorHAnsi"/>
          <w:b/>
          <w:sz w:val="20"/>
          <w:lang w:val="es-MX"/>
        </w:rPr>
        <w:t xml:space="preserve">Día 5. </w:t>
      </w:r>
      <w:r w:rsidR="00D50E79">
        <w:rPr>
          <w:rFonts w:asciiTheme="minorHAnsi" w:eastAsia="Calibri" w:hAnsiTheme="minorHAnsi" w:cstheme="minorHAnsi"/>
          <w:b/>
          <w:sz w:val="20"/>
          <w:lang w:val="es-MX"/>
        </w:rPr>
        <w:t xml:space="preserve">Quebec </w:t>
      </w:r>
      <w:r w:rsidRPr="003368D9">
        <w:rPr>
          <w:rFonts w:asciiTheme="minorHAnsi" w:eastAsia="Calibri" w:hAnsiTheme="minorHAnsi" w:cstheme="minorHAnsi"/>
          <w:b/>
          <w:color w:val="FF0000"/>
          <w:sz w:val="20"/>
          <w:lang w:val="es-MX"/>
        </w:rPr>
        <w:t>(</w:t>
      </w:r>
      <w:r w:rsidR="00D50E79">
        <w:rPr>
          <w:rFonts w:asciiTheme="minorHAnsi" w:eastAsia="Calibri" w:hAnsiTheme="minorHAnsi" w:cstheme="minorHAnsi"/>
          <w:b/>
          <w:color w:val="FF0000"/>
          <w:sz w:val="20"/>
          <w:lang w:val="es-MX"/>
        </w:rPr>
        <w:t>City Tour</w:t>
      </w:r>
      <w:r w:rsidRPr="003368D9">
        <w:rPr>
          <w:rFonts w:asciiTheme="minorHAnsi" w:eastAsia="Calibri" w:hAnsiTheme="minorHAnsi" w:cstheme="minorHAnsi"/>
          <w:b/>
          <w:color w:val="FF0000"/>
          <w:sz w:val="20"/>
          <w:lang w:val="es-MX"/>
        </w:rPr>
        <w:t xml:space="preserve">) </w:t>
      </w:r>
    </w:p>
    <w:p w:rsidR="00EA47A1" w:rsidRPr="00294F91" w:rsidRDefault="00D50E79" w:rsidP="00CE69BD">
      <w:pPr>
        <w:jc w:val="both"/>
        <w:rPr>
          <w:b/>
          <w:sz w:val="20"/>
          <w:szCs w:val="20"/>
          <w:lang w:val="es-ES"/>
        </w:rPr>
      </w:pPr>
      <w:r w:rsidRPr="00D50E79">
        <w:rPr>
          <w:b/>
          <w:bCs/>
          <w:sz w:val="20"/>
          <w:szCs w:val="20"/>
          <w:lang w:val="es-ES"/>
        </w:rPr>
        <w:t>Desayuno</w:t>
      </w:r>
      <w:r w:rsidRPr="00D50E79">
        <w:rPr>
          <w:sz w:val="20"/>
          <w:szCs w:val="20"/>
          <w:lang w:val="es-ES"/>
        </w:rPr>
        <w:t xml:space="preserve">. </w:t>
      </w:r>
      <w:r w:rsidR="00CE69BD" w:rsidRPr="00CE69BD">
        <w:rPr>
          <w:sz w:val="20"/>
          <w:szCs w:val="20"/>
          <w:lang w:val="es-ES"/>
        </w:rPr>
        <w:t>Haremos</w:t>
      </w:r>
      <w:r w:rsidR="00CE69BD">
        <w:rPr>
          <w:sz w:val="20"/>
          <w:szCs w:val="20"/>
          <w:lang w:val="es-ES"/>
        </w:rPr>
        <w:t xml:space="preserve"> </w:t>
      </w:r>
      <w:r w:rsidR="00CE69BD" w:rsidRPr="00CE69BD">
        <w:rPr>
          <w:sz w:val="20"/>
          <w:szCs w:val="20"/>
          <w:lang w:val="es-ES"/>
        </w:rPr>
        <w:t>un recorrido por esta maravillosa ciudad, considerada una de las</w:t>
      </w:r>
      <w:r w:rsidR="00CE69BD">
        <w:rPr>
          <w:sz w:val="20"/>
          <w:szCs w:val="20"/>
          <w:lang w:val="es-ES"/>
        </w:rPr>
        <w:t xml:space="preserve"> </w:t>
      </w:r>
      <w:r w:rsidR="00CE69BD" w:rsidRPr="00CE69BD">
        <w:rPr>
          <w:sz w:val="20"/>
          <w:szCs w:val="20"/>
          <w:lang w:val="es-ES"/>
        </w:rPr>
        <w:t>ciudades históricas más importantes de América del Norte. Visitaremos</w:t>
      </w:r>
      <w:r w:rsidR="00CE69BD">
        <w:rPr>
          <w:sz w:val="20"/>
          <w:szCs w:val="20"/>
          <w:lang w:val="es-ES"/>
        </w:rPr>
        <w:t xml:space="preserve"> </w:t>
      </w:r>
      <w:r w:rsidR="00CE69BD" w:rsidRPr="00CE69BD">
        <w:rPr>
          <w:sz w:val="20"/>
          <w:szCs w:val="20"/>
          <w:lang w:val="es-ES"/>
        </w:rPr>
        <w:t xml:space="preserve">las Fortificaciones, </w:t>
      </w:r>
      <w:proofErr w:type="spellStart"/>
      <w:r w:rsidR="00CE69BD" w:rsidRPr="00CE69BD">
        <w:rPr>
          <w:sz w:val="20"/>
          <w:szCs w:val="20"/>
          <w:lang w:val="es-ES"/>
        </w:rPr>
        <w:t>Battle</w:t>
      </w:r>
      <w:proofErr w:type="spellEnd"/>
      <w:r w:rsidR="00CE69BD" w:rsidRPr="00CE69BD">
        <w:rPr>
          <w:sz w:val="20"/>
          <w:szCs w:val="20"/>
          <w:lang w:val="es-ES"/>
        </w:rPr>
        <w:t xml:space="preserve"> Park, la Plaza Real, </w:t>
      </w:r>
      <w:proofErr w:type="spellStart"/>
      <w:r w:rsidR="00CE69BD" w:rsidRPr="00CE69BD">
        <w:rPr>
          <w:sz w:val="20"/>
          <w:szCs w:val="20"/>
          <w:lang w:val="es-ES"/>
        </w:rPr>
        <w:t>Dufferin</w:t>
      </w:r>
      <w:proofErr w:type="spellEnd"/>
      <w:r w:rsidR="00CE69BD" w:rsidRPr="00CE69BD">
        <w:rPr>
          <w:sz w:val="20"/>
          <w:szCs w:val="20"/>
          <w:lang w:val="es-ES"/>
        </w:rPr>
        <w:t xml:space="preserve"> </w:t>
      </w:r>
      <w:proofErr w:type="spellStart"/>
      <w:r w:rsidR="00CE69BD" w:rsidRPr="00CE69BD">
        <w:rPr>
          <w:sz w:val="20"/>
          <w:szCs w:val="20"/>
          <w:lang w:val="es-ES"/>
        </w:rPr>
        <w:t>Terrace</w:t>
      </w:r>
      <w:proofErr w:type="spellEnd"/>
      <w:r w:rsidR="00CE69BD" w:rsidRPr="00CE69BD">
        <w:rPr>
          <w:sz w:val="20"/>
          <w:szCs w:val="20"/>
          <w:lang w:val="es-ES"/>
        </w:rPr>
        <w:t>, y</w:t>
      </w:r>
      <w:r w:rsidR="00CE69BD">
        <w:rPr>
          <w:sz w:val="20"/>
          <w:szCs w:val="20"/>
          <w:lang w:val="es-ES"/>
        </w:rPr>
        <w:t xml:space="preserve"> </w:t>
      </w:r>
      <w:r w:rsidR="00CE69BD" w:rsidRPr="00CE69BD">
        <w:rPr>
          <w:sz w:val="20"/>
          <w:szCs w:val="20"/>
          <w:lang w:val="es-ES"/>
        </w:rPr>
        <w:t>sentiremos los ecos de Europa mientras caminamos por las estrechas y</w:t>
      </w:r>
      <w:r w:rsidR="00CE69BD">
        <w:rPr>
          <w:sz w:val="20"/>
          <w:szCs w:val="20"/>
          <w:lang w:val="es-ES"/>
        </w:rPr>
        <w:t xml:space="preserve"> </w:t>
      </w:r>
      <w:r w:rsidR="00CE69BD" w:rsidRPr="00CE69BD">
        <w:rPr>
          <w:sz w:val="20"/>
          <w:szCs w:val="20"/>
          <w:lang w:val="es-ES"/>
        </w:rPr>
        <w:t>acogedoras calles, entre músicos y artistas callejeros</w:t>
      </w:r>
      <w:r w:rsidRPr="00D50E79">
        <w:rPr>
          <w:sz w:val="20"/>
          <w:szCs w:val="20"/>
          <w:lang w:val="es-ES"/>
        </w:rPr>
        <w:t>.</w:t>
      </w:r>
      <w:r w:rsidR="00EA47A1" w:rsidRPr="00294F91">
        <w:rPr>
          <w:b/>
          <w:sz w:val="20"/>
          <w:szCs w:val="20"/>
          <w:lang w:val="es-ES"/>
        </w:rPr>
        <w:t xml:space="preserve"> Alojamiento.</w:t>
      </w:r>
    </w:p>
    <w:p w:rsidR="00333FB2" w:rsidRDefault="00333FB2" w:rsidP="00D50E79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lang w:val="es-ES"/>
        </w:rPr>
      </w:pPr>
    </w:p>
    <w:p w:rsidR="00EA47A1" w:rsidRPr="007779BF" w:rsidRDefault="00EA47A1" w:rsidP="00D50E79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lang w:val="es-MX"/>
        </w:rPr>
      </w:pPr>
      <w:r w:rsidRPr="007779BF">
        <w:rPr>
          <w:rFonts w:asciiTheme="minorHAnsi" w:eastAsia="Calibri" w:hAnsiTheme="minorHAnsi" w:cstheme="minorHAnsi"/>
          <w:b/>
          <w:sz w:val="20"/>
          <w:lang w:val="es-MX"/>
        </w:rPr>
        <w:t xml:space="preserve">Día </w:t>
      </w:r>
      <w:r>
        <w:rPr>
          <w:rFonts w:asciiTheme="minorHAnsi" w:eastAsia="Calibri" w:hAnsiTheme="minorHAnsi" w:cstheme="minorHAnsi"/>
          <w:b/>
          <w:sz w:val="20"/>
          <w:lang w:val="es-MX"/>
        </w:rPr>
        <w:t>6</w:t>
      </w:r>
      <w:r w:rsidRPr="007779BF">
        <w:rPr>
          <w:rFonts w:asciiTheme="minorHAnsi" w:eastAsia="Calibri" w:hAnsiTheme="minorHAnsi" w:cstheme="minorHAnsi"/>
          <w:b/>
          <w:sz w:val="20"/>
          <w:lang w:val="es-MX"/>
        </w:rPr>
        <w:t xml:space="preserve">. </w:t>
      </w:r>
      <w:r w:rsidR="00D50E79">
        <w:rPr>
          <w:rFonts w:asciiTheme="minorHAnsi" w:eastAsia="Calibri" w:hAnsiTheme="minorHAnsi" w:cstheme="minorHAnsi"/>
          <w:b/>
          <w:sz w:val="20"/>
          <w:lang w:val="es-MX"/>
        </w:rPr>
        <w:t>Quebec</w:t>
      </w:r>
      <w:r w:rsidR="00CE69BD">
        <w:rPr>
          <w:rFonts w:asciiTheme="minorHAnsi" w:eastAsia="Calibri" w:hAnsiTheme="minorHAnsi" w:cstheme="minorHAnsi"/>
          <w:b/>
          <w:sz w:val="20"/>
          <w:lang w:val="es-MX"/>
        </w:rPr>
        <w:t xml:space="preserve"> – Montreal</w:t>
      </w:r>
    </w:p>
    <w:p w:rsidR="00434CD6" w:rsidRDefault="000F475E" w:rsidP="00CE69BD">
      <w:pPr>
        <w:jc w:val="both"/>
        <w:rPr>
          <w:b/>
          <w:sz w:val="20"/>
          <w:szCs w:val="20"/>
          <w:lang w:val="es-ES"/>
        </w:rPr>
      </w:pPr>
      <w:r w:rsidRPr="008A3657">
        <w:rPr>
          <w:b/>
          <w:sz w:val="20"/>
          <w:szCs w:val="20"/>
          <w:lang w:val="es-ES"/>
        </w:rPr>
        <w:t>Desayuno.</w:t>
      </w:r>
      <w:r>
        <w:rPr>
          <w:bCs/>
          <w:sz w:val="20"/>
          <w:szCs w:val="20"/>
          <w:lang w:val="es-ES"/>
        </w:rPr>
        <w:t xml:space="preserve"> </w:t>
      </w:r>
      <w:r w:rsidR="00CE69BD">
        <w:rPr>
          <w:bCs/>
          <w:sz w:val="20"/>
          <w:szCs w:val="20"/>
          <w:lang w:val="es-ES"/>
        </w:rPr>
        <w:t>T</w:t>
      </w:r>
      <w:r w:rsidR="00CE69BD" w:rsidRPr="00CE69BD">
        <w:rPr>
          <w:bCs/>
          <w:sz w:val="20"/>
          <w:szCs w:val="20"/>
          <w:lang w:val="es-ES"/>
        </w:rPr>
        <w:t>endrá la mañana libre para explorar</w:t>
      </w:r>
      <w:r w:rsidR="00CE69BD">
        <w:rPr>
          <w:bCs/>
          <w:sz w:val="20"/>
          <w:szCs w:val="20"/>
          <w:lang w:val="es-ES"/>
        </w:rPr>
        <w:t xml:space="preserve"> </w:t>
      </w:r>
      <w:r w:rsidR="00CE69BD" w:rsidRPr="00CE69BD">
        <w:rPr>
          <w:bCs/>
          <w:sz w:val="20"/>
          <w:szCs w:val="20"/>
          <w:lang w:val="es-ES"/>
        </w:rPr>
        <w:t>la ciudad. Por la tarde continuaremos el viaje a Montreal, donde</w:t>
      </w:r>
      <w:r w:rsidR="00CE69BD">
        <w:rPr>
          <w:bCs/>
          <w:sz w:val="20"/>
          <w:szCs w:val="20"/>
          <w:lang w:val="es-ES"/>
        </w:rPr>
        <w:t xml:space="preserve"> </w:t>
      </w:r>
      <w:r w:rsidR="00CE69BD" w:rsidRPr="00CE69BD">
        <w:rPr>
          <w:bCs/>
          <w:sz w:val="20"/>
          <w:szCs w:val="20"/>
          <w:lang w:val="es-ES"/>
        </w:rPr>
        <w:t>haremos el registro en el hotel y descansaremos</w:t>
      </w:r>
      <w:r w:rsidR="00434CD6" w:rsidRPr="00294F91">
        <w:rPr>
          <w:sz w:val="20"/>
          <w:szCs w:val="20"/>
          <w:lang w:val="es-ES"/>
        </w:rPr>
        <w:t>.</w:t>
      </w:r>
      <w:r w:rsidR="00434CD6" w:rsidRPr="00294F91">
        <w:rPr>
          <w:b/>
          <w:sz w:val="20"/>
          <w:szCs w:val="20"/>
          <w:lang w:val="es-ES"/>
        </w:rPr>
        <w:t xml:space="preserve"> Alojamiento.</w:t>
      </w:r>
    </w:p>
    <w:p w:rsidR="00CE69BD" w:rsidRDefault="00CE69BD" w:rsidP="00CE69BD">
      <w:pPr>
        <w:jc w:val="both"/>
        <w:rPr>
          <w:b/>
          <w:sz w:val="20"/>
          <w:szCs w:val="20"/>
          <w:lang w:val="es-ES"/>
        </w:rPr>
      </w:pPr>
    </w:p>
    <w:p w:rsidR="00CE69BD" w:rsidRDefault="00CE69BD" w:rsidP="00CE69BD">
      <w:pPr>
        <w:jc w:val="both"/>
        <w:rPr>
          <w:b/>
          <w:sz w:val="20"/>
          <w:szCs w:val="20"/>
          <w:lang w:val="es-ES"/>
        </w:rPr>
      </w:pPr>
    </w:p>
    <w:p w:rsidR="00CE69BD" w:rsidRDefault="00CE69BD" w:rsidP="00CE69BD">
      <w:pPr>
        <w:jc w:val="both"/>
        <w:rPr>
          <w:b/>
          <w:sz w:val="20"/>
          <w:szCs w:val="20"/>
          <w:lang w:val="es-ES"/>
        </w:rPr>
      </w:pPr>
    </w:p>
    <w:p w:rsidR="00CE69BD" w:rsidRPr="00294F91" w:rsidRDefault="00CE69BD" w:rsidP="00CE69BD">
      <w:pPr>
        <w:jc w:val="both"/>
        <w:rPr>
          <w:b/>
          <w:sz w:val="20"/>
          <w:szCs w:val="20"/>
          <w:lang w:val="es-ES"/>
        </w:rPr>
      </w:pPr>
    </w:p>
    <w:p w:rsidR="00EA47A1" w:rsidRPr="007779BF" w:rsidRDefault="00EA47A1" w:rsidP="00D50E79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lang w:val="es-MX"/>
        </w:rPr>
      </w:pPr>
      <w:r>
        <w:rPr>
          <w:rFonts w:asciiTheme="minorHAnsi" w:eastAsia="Calibri" w:hAnsiTheme="minorHAnsi" w:cstheme="minorHAnsi"/>
          <w:b/>
          <w:sz w:val="20"/>
          <w:lang w:val="es-MX"/>
        </w:rPr>
        <w:lastRenderedPageBreak/>
        <w:t xml:space="preserve">Día </w:t>
      </w:r>
      <w:r w:rsidR="00D50E79">
        <w:rPr>
          <w:rFonts w:asciiTheme="minorHAnsi" w:eastAsia="Calibri" w:hAnsiTheme="minorHAnsi" w:cstheme="minorHAnsi"/>
          <w:b/>
          <w:sz w:val="20"/>
          <w:lang w:val="es-MX"/>
        </w:rPr>
        <w:t>7</w:t>
      </w:r>
      <w:r>
        <w:rPr>
          <w:rFonts w:asciiTheme="minorHAnsi" w:eastAsia="Calibri" w:hAnsiTheme="minorHAnsi" w:cstheme="minorHAnsi"/>
          <w:b/>
          <w:sz w:val="20"/>
          <w:lang w:val="es-MX"/>
        </w:rPr>
        <w:t xml:space="preserve">. </w:t>
      </w:r>
      <w:r w:rsidR="00D50E79">
        <w:rPr>
          <w:rFonts w:asciiTheme="minorHAnsi" w:eastAsia="Calibri" w:hAnsiTheme="minorHAnsi" w:cstheme="minorHAnsi"/>
          <w:b/>
          <w:sz w:val="20"/>
          <w:lang w:val="es-MX"/>
        </w:rPr>
        <w:t xml:space="preserve">Montreal </w:t>
      </w:r>
      <w:r w:rsidR="00D50E79" w:rsidRPr="00D50E79">
        <w:rPr>
          <w:rFonts w:asciiTheme="minorHAnsi" w:eastAsia="Calibri" w:hAnsiTheme="minorHAnsi" w:cstheme="minorHAnsi"/>
          <w:b/>
          <w:color w:val="FF0000"/>
          <w:sz w:val="20"/>
          <w:lang w:val="es-MX"/>
        </w:rPr>
        <w:t>(City Tour)</w:t>
      </w:r>
    </w:p>
    <w:p w:rsidR="00EA47A1" w:rsidRDefault="008A3657" w:rsidP="00CE69BD">
      <w:pPr>
        <w:jc w:val="both"/>
        <w:rPr>
          <w:sz w:val="20"/>
          <w:szCs w:val="20"/>
          <w:lang w:val="es-MX"/>
        </w:rPr>
      </w:pPr>
      <w:r w:rsidRPr="008A3657">
        <w:rPr>
          <w:b/>
          <w:bCs/>
          <w:sz w:val="20"/>
          <w:szCs w:val="20"/>
          <w:lang w:val="es-MX"/>
        </w:rPr>
        <w:t xml:space="preserve">Desayuno. </w:t>
      </w:r>
      <w:r w:rsidR="00CE69BD">
        <w:rPr>
          <w:sz w:val="20"/>
          <w:szCs w:val="20"/>
          <w:lang w:val="es-MX"/>
        </w:rPr>
        <w:t>H</w:t>
      </w:r>
      <w:r w:rsidR="00CE69BD" w:rsidRPr="00CE69BD">
        <w:rPr>
          <w:sz w:val="20"/>
          <w:szCs w:val="20"/>
          <w:lang w:val="es-MX"/>
        </w:rPr>
        <w:t>aremos una excursión por esta</w:t>
      </w:r>
      <w:r w:rsidR="00CE69BD">
        <w:rPr>
          <w:sz w:val="20"/>
          <w:szCs w:val="20"/>
          <w:lang w:val="es-MX"/>
        </w:rPr>
        <w:t xml:space="preserve"> </w:t>
      </w:r>
      <w:r w:rsidR="00CE69BD" w:rsidRPr="00CE69BD">
        <w:rPr>
          <w:sz w:val="20"/>
          <w:szCs w:val="20"/>
          <w:lang w:val="es-MX"/>
        </w:rPr>
        <w:t>cosmopolita ciudad francesa, con visitas a la zona comercial y</w:t>
      </w:r>
      <w:r w:rsidR="00CE69BD">
        <w:rPr>
          <w:sz w:val="20"/>
          <w:szCs w:val="20"/>
          <w:lang w:val="es-MX"/>
        </w:rPr>
        <w:t xml:space="preserve"> </w:t>
      </w:r>
      <w:r w:rsidR="00CE69BD" w:rsidRPr="00CE69BD">
        <w:rPr>
          <w:sz w:val="20"/>
          <w:szCs w:val="20"/>
          <w:lang w:val="es-MX"/>
        </w:rPr>
        <w:t xml:space="preserve">financiera, la ciudad vieja, la famosa basílica de </w:t>
      </w:r>
      <w:proofErr w:type="spellStart"/>
      <w:r w:rsidR="00CE69BD" w:rsidRPr="00CE69BD">
        <w:rPr>
          <w:sz w:val="20"/>
          <w:szCs w:val="20"/>
          <w:lang w:val="es-MX"/>
        </w:rPr>
        <w:t>Notre</w:t>
      </w:r>
      <w:proofErr w:type="spellEnd"/>
      <w:r w:rsidR="00CE69BD" w:rsidRPr="00CE69BD">
        <w:rPr>
          <w:sz w:val="20"/>
          <w:szCs w:val="20"/>
          <w:lang w:val="es-MX"/>
        </w:rPr>
        <w:t>-Dame (visita al</w:t>
      </w:r>
      <w:r w:rsidR="00CE69BD">
        <w:rPr>
          <w:sz w:val="20"/>
          <w:szCs w:val="20"/>
          <w:lang w:val="es-MX"/>
        </w:rPr>
        <w:t xml:space="preserve"> </w:t>
      </w:r>
      <w:r w:rsidR="00CE69BD" w:rsidRPr="00CE69BD">
        <w:rPr>
          <w:sz w:val="20"/>
          <w:szCs w:val="20"/>
          <w:lang w:val="es-MX"/>
        </w:rPr>
        <w:t>interior incluida), el Monte Royal y otros lugares de interés. Tarde libre</w:t>
      </w:r>
      <w:r w:rsidR="00D50E79" w:rsidRPr="00D50E79">
        <w:rPr>
          <w:sz w:val="20"/>
          <w:szCs w:val="20"/>
          <w:lang w:val="es-MX"/>
        </w:rPr>
        <w:t>.</w:t>
      </w:r>
      <w:r w:rsidR="00D50E79" w:rsidRPr="00D50E79">
        <w:rPr>
          <w:b/>
          <w:bCs/>
          <w:sz w:val="20"/>
          <w:szCs w:val="20"/>
          <w:lang w:val="es-MX"/>
        </w:rPr>
        <w:t xml:space="preserve"> Alojamiento.</w:t>
      </w:r>
    </w:p>
    <w:p w:rsidR="00D50E79" w:rsidRDefault="00D50E79" w:rsidP="00D50E79">
      <w:pPr>
        <w:jc w:val="both"/>
        <w:rPr>
          <w:sz w:val="20"/>
          <w:szCs w:val="20"/>
          <w:lang w:val="es-MX"/>
        </w:rPr>
      </w:pPr>
    </w:p>
    <w:p w:rsidR="00D50E79" w:rsidRPr="007779BF" w:rsidRDefault="00D50E79" w:rsidP="00D50E79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lang w:val="es-MX"/>
        </w:rPr>
      </w:pPr>
      <w:r>
        <w:rPr>
          <w:rFonts w:asciiTheme="minorHAnsi" w:eastAsia="Calibri" w:hAnsiTheme="minorHAnsi" w:cstheme="minorHAnsi"/>
          <w:b/>
          <w:sz w:val="20"/>
          <w:lang w:val="es-MX"/>
        </w:rPr>
        <w:t xml:space="preserve">Día </w:t>
      </w:r>
      <w:r w:rsidR="001B6C0C">
        <w:rPr>
          <w:rFonts w:asciiTheme="minorHAnsi" w:eastAsia="Calibri" w:hAnsiTheme="minorHAnsi" w:cstheme="minorHAnsi"/>
          <w:b/>
          <w:sz w:val="20"/>
          <w:lang w:val="es-MX"/>
        </w:rPr>
        <w:t>8</w:t>
      </w:r>
      <w:r>
        <w:rPr>
          <w:rFonts w:asciiTheme="minorHAnsi" w:eastAsia="Calibri" w:hAnsiTheme="minorHAnsi" w:cstheme="minorHAnsi"/>
          <w:b/>
          <w:sz w:val="20"/>
          <w:lang w:val="es-MX"/>
        </w:rPr>
        <w:t xml:space="preserve">. Montreal </w:t>
      </w:r>
      <w:r w:rsidR="00CE69BD">
        <w:rPr>
          <w:rFonts w:asciiTheme="minorHAnsi" w:eastAsia="Calibri" w:hAnsiTheme="minorHAnsi" w:cstheme="minorHAnsi"/>
          <w:b/>
          <w:sz w:val="20"/>
          <w:lang w:val="es-MX"/>
        </w:rPr>
        <w:t xml:space="preserve">– Toronto </w:t>
      </w:r>
    </w:p>
    <w:p w:rsidR="00D50E79" w:rsidRDefault="001B6C0C" w:rsidP="00CE69BD">
      <w:pPr>
        <w:jc w:val="both"/>
        <w:rPr>
          <w:sz w:val="20"/>
          <w:szCs w:val="20"/>
          <w:lang w:val="es-MX"/>
        </w:rPr>
      </w:pPr>
      <w:r w:rsidRPr="001B6C0C">
        <w:rPr>
          <w:b/>
          <w:bCs/>
          <w:sz w:val="20"/>
          <w:szCs w:val="20"/>
          <w:lang w:val="es-MX"/>
        </w:rPr>
        <w:t>Desayuno.</w:t>
      </w:r>
      <w:r>
        <w:rPr>
          <w:sz w:val="20"/>
          <w:szCs w:val="20"/>
          <w:lang w:val="es-MX"/>
        </w:rPr>
        <w:t xml:space="preserve"> </w:t>
      </w:r>
      <w:r w:rsidR="00D50E79" w:rsidRPr="003368D9">
        <w:rPr>
          <w:sz w:val="20"/>
          <w:szCs w:val="20"/>
          <w:lang w:val="es-MX"/>
        </w:rPr>
        <w:t>A la hora indicada traslado</w:t>
      </w:r>
      <w:r w:rsidR="00D50E79">
        <w:rPr>
          <w:sz w:val="20"/>
          <w:szCs w:val="20"/>
          <w:lang w:val="es-MX"/>
        </w:rPr>
        <w:t xml:space="preserve"> </w:t>
      </w:r>
      <w:r w:rsidR="00CE69BD" w:rsidRPr="00CE69BD">
        <w:rPr>
          <w:sz w:val="20"/>
          <w:szCs w:val="20"/>
          <w:lang w:val="es-MX"/>
        </w:rPr>
        <w:t>a la estación de trenes de Montreal donde usted y</w:t>
      </w:r>
      <w:r w:rsidR="00CE69BD">
        <w:rPr>
          <w:sz w:val="20"/>
          <w:szCs w:val="20"/>
          <w:lang w:val="es-MX"/>
        </w:rPr>
        <w:t xml:space="preserve"> </w:t>
      </w:r>
      <w:r w:rsidR="00CE69BD" w:rsidRPr="00CE69BD">
        <w:rPr>
          <w:sz w:val="20"/>
          <w:szCs w:val="20"/>
          <w:lang w:val="es-MX"/>
        </w:rPr>
        <w:t>su guía abordaran el tren</w:t>
      </w:r>
      <w:r w:rsidR="002E03AD">
        <w:rPr>
          <w:sz w:val="20"/>
          <w:szCs w:val="20"/>
          <w:lang w:val="es-MX"/>
        </w:rPr>
        <w:t xml:space="preserve"> </w:t>
      </w:r>
      <w:proofErr w:type="spellStart"/>
      <w:r w:rsidR="002E03AD">
        <w:rPr>
          <w:sz w:val="20"/>
          <w:szCs w:val="20"/>
          <w:lang w:val="es-MX"/>
        </w:rPr>
        <w:t>Via</w:t>
      </w:r>
      <w:proofErr w:type="spellEnd"/>
      <w:r w:rsidR="002E03AD">
        <w:rPr>
          <w:sz w:val="20"/>
          <w:szCs w:val="20"/>
          <w:lang w:val="es-MX"/>
        </w:rPr>
        <w:t xml:space="preserve"> Rail </w:t>
      </w:r>
      <w:r w:rsidR="00CE69BD" w:rsidRPr="00CE69BD">
        <w:rPr>
          <w:sz w:val="20"/>
          <w:szCs w:val="20"/>
          <w:lang w:val="es-MX"/>
        </w:rPr>
        <w:t xml:space="preserve"> para un agradable viaje hacia el oeste con</w:t>
      </w:r>
      <w:r w:rsidR="00CE69BD">
        <w:rPr>
          <w:sz w:val="20"/>
          <w:szCs w:val="20"/>
          <w:lang w:val="es-MX"/>
        </w:rPr>
        <w:t xml:space="preserve"> </w:t>
      </w:r>
      <w:r w:rsidR="00CE69BD" w:rsidRPr="00CE69BD">
        <w:rPr>
          <w:sz w:val="20"/>
          <w:szCs w:val="20"/>
          <w:lang w:val="es-MX"/>
        </w:rPr>
        <w:t>destino de Toronto. Al llegar a la ciudad, será trasladado a su hotel.</w:t>
      </w:r>
      <w:r w:rsidR="00CE69BD">
        <w:rPr>
          <w:sz w:val="20"/>
          <w:szCs w:val="20"/>
          <w:lang w:val="es-MX"/>
        </w:rPr>
        <w:t xml:space="preserve"> </w:t>
      </w:r>
      <w:r w:rsidR="00CE69BD" w:rsidRPr="00CE69BD">
        <w:rPr>
          <w:sz w:val="20"/>
          <w:szCs w:val="20"/>
          <w:lang w:val="es-MX"/>
        </w:rPr>
        <w:t>El resto de la tarde es libre</w:t>
      </w:r>
      <w:r w:rsidR="00D50E79" w:rsidRPr="00B31B0A">
        <w:rPr>
          <w:sz w:val="20"/>
          <w:szCs w:val="20"/>
          <w:lang w:val="es-MX"/>
        </w:rPr>
        <w:t>.</w:t>
      </w:r>
      <w:r w:rsidR="00CE69BD">
        <w:rPr>
          <w:sz w:val="20"/>
          <w:szCs w:val="20"/>
          <w:lang w:val="es-MX"/>
        </w:rPr>
        <w:t xml:space="preserve"> </w:t>
      </w:r>
      <w:r w:rsidR="00CE69BD" w:rsidRPr="00CE69BD">
        <w:rPr>
          <w:b/>
          <w:bCs/>
          <w:sz w:val="20"/>
          <w:szCs w:val="20"/>
          <w:lang w:val="es-MX"/>
        </w:rPr>
        <w:t>Alojamiento.</w:t>
      </w:r>
      <w:r w:rsidR="00CE69BD">
        <w:rPr>
          <w:sz w:val="20"/>
          <w:szCs w:val="20"/>
          <w:lang w:val="es-MX"/>
        </w:rPr>
        <w:t xml:space="preserve"> </w:t>
      </w:r>
    </w:p>
    <w:p w:rsidR="00EA47A1" w:rsidRDefault="00EA47A1" w:rsidP="00EA47A1">
      <w:pPr>
        <w:pStyle w:val="Textosinformato"/>
        <w:jc w:val="both"/>
        <w:rPr>
          <w:rFonts w:ascii="Tahoma" w:eastAsia="Calibri" w:hAnsi="Tahoma" w:cs="Tahoma"/>
          <w:sz w:val="20"/>
          <w:lang w:val="es-MX"/>
        </w:rPr>
      </w:pPr>
    </w:p>
    <w:p w:rsidR="00CE69BD" w:rsidRPr="007779BF" w:rsidRDefault="00CE69BD" w:rsidP="00CE69BD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lang w:val="es-MX"/>
        </w:rPr>
      </w:pPr>
      <w:r>
        <w:rPr>
          <w:rFonts w:asciiTheme="minorHAnsi" w:eastAsia="Calibri" w:hAnsiTheme="minorHAnsi" w:cstheme="minorHAnsi"/>
          <w:b/>
          <w:sz w:val="20"/>
          <w:lang w:val="es-MX"/>
        </w:rPr>
        <w:t xml:space="preserve">Día </w:t>
      </w:r>
      <w:r w:rsidR="0013225E">
        <w:rPr>
          <w:rFonts w:asciiTheme="minorHAnsi" w:eastAsia="Calibri" w:hAnsiTheme="minorHAnsi" w:cstheme="minorHAnsi"/>
          <w:b/>
          <w:sz w:val="20"/>
          <w:lang w:val="es-MX"/>
        </w:rPr>
        <w:t>9</w:t>
      </w:r>
      <w:r>
        <w:rPr>
          <w:rFonts w:asciiTheme="minorHAnsi" w:eastAsia="Calibri" w:hAnsiTheme="minorHAnsi" w:cstheme="minorHAnsi"/>
          <w:b/>
          <w:sz w:val="20"/>
          <w:lang w:val="es-MX"/>
        </w:rPr>
        <w:t xml:space="preserve">. </w:t>
      </w:r>
      <w:r w:rsidR="0013225E">
        <w:rPr>
          <w:rFonts w:asciiTheme="minorHAnsi" w:eastAsia="Calibri" w:hAnsiTheme="minorHAnsi" w:cstheme="minorHAnsi"/>
          <w:b/>
          <w:sz w:val="20"/>
          <w:lang w:val="es-MX"/>
        </w:rPr>
        <w:t>Toronto</w:t>
      </w:r>
      <w:r>
        <w:rPr>
          <w:rFonts w:asciiTheme="minorHAnsi" w:eastAsia="Calibri" w:hAnsiTheme="minorHAnsi" w:cstheme="minorHAnsi"/>
          <w:b/>
          <w:sz w:val="20"/>
          <w:lang w:val="es-MX"/>
        </w:rPr>
        <w:t xml:space="preserve"> </w:t>
      </w:r>
    </w:p>
    <w:p w:rsidR="00CE69BD" w:rsidRDefault="00CE69BD" w:rsidP="00CE69BD">
      <w:pPr>
        <w:jc w:val="both"/>
        <w:rPr>
          <w:sz w:val="20"/>
          <w:szCs w:val="20"/>
          <w:lang w:val="es-MX"/>
        </w:rPr>
      </w:pPr>
      <w:r w:rsidRPr="001B6C0C">
        <w:rPr>
          <w:b/>
          <w:bCs/>
          <w:sz w:val="20"/>
          <w:szCs w:val="20"/>
          <w:lang w:val="es-MX"/>
        </w:rPr>
        <w:t>Desayuno.</w:t>
      </w:r>
      <w:r>
        <w:rPr>
          <w:sz w:val="20"/>
          <w:szCs w:val="20"/>
          <w:lang w:val="es-MX"/>
        </w:rPr>
        <w:t xml:space="preserve"> </w:t>
      </w:r>
      <w:r w:rsidRPr="003368D9">
        <w:rPr>
          <w:sz w:val="20"/>
          <w:szCs w:val="20"/>
          <w:lang w:val="es-MX"/>
        </w:rPr>
        <w:t>A la hora indicada traslado</w:t>
      </w:r>
      <w:r>
        <w:rPr>
          <w:sz w:val="20"/>
          <w:szCs w:val="20"/>
          <w:lang w:val="es-MX"/>
        </w:rPr>
        <w:t xml:space="preserve"> al aeropuerto</w:t>
      </w:r>
      <w:r w:rsidRPr="003368D9">
        <w:rPr>
          <w:sz w:val="20"/>
          <w:szCs w:val="20"/>
          <w:lang w:val="es-MX"/>
        </w:rPr>
        <w:t xml:space="preserve"> para abordar el vuelo de regreso a la ciudad de origen</w:t>
      </w:r>
      <w:r w:rsidRPr="00B31B0A">
        <w:rPr>
          <w:sz w:val="20"/>
          <w:szCs w:val="20"/>
          <w:lang w:val="es-MX"/>
        </w:rPr>
        <w:t>.</w:t>
      </w:r>
    </w:p>
    <w:p w:rsidR="00CE69BD" w:rsidRPr="007779BF" w:rsidRDefault="00CE69BD" w:rsidP="00EA47A1">
      <w:pPr>
        <w:pStyle w:val="Textosinformato"/>
        <w:jc w:val="both"/>
        <w:rPr>
          <w:rFonts w:ascii="Tahoma" w:eastAsia="Calibri" w:hAnsi="Tahoma" w:cs="Tahoma"/>
          <w:sz w:val="20"/>
          <w:lang w:val="es-MX"/>
        </w:rPr>
      </w:pPr>
    </w:p>
    <w:p w:rsidR="00EA47A1" w:rsidRPr="00A032D8" w:rsidRDefault="00EA47A1" w:rsidP="00EA47A1">
      <w:pPr>
        <w:jc w:val="both"/>
        <w:rPr>
          <w:b/>
          <w:bCs/>
          <w:sz w:val="20"/>
          <w:szCs w:val="20"/>
          <w:lang w:val="es-ES"/>
        </w:rPr>
      </w:pPr>
      <w:r w:rsidRPr="00A032D8">
        <w:rPr>
          <w:b/>
          <w:bCs/>
          <w:sz w:val="20"/>
          <w:szCs w:val="20"/>
          <w:lang w:val="es-ES"/>
        </w:rPr>
        <w:t>FIN DE NUESTROS SERVICIOS</w:t>
      </w:r>
    </w:p>
    <w:p w:rsidR="00EA47A1" w:rsidRDefault="00EA47A1" w:rsidP="00EA47A1">
      <w:pPr>
        <w:rPr>
          <w:sz w:val="20"/>
          <w:szCs w:val="20"/>
          <w:lang w:val="es-ES"/>
        </w:rPr>
      </w:pPr>
    </w:p>
    <w:p w:rsidR="00EA47A1" w:rsidRPr="00B56B0D" w:rsidRDefault="00EA47A1" w:rsidP="00EA47A1">
      <w:pPr>
        <w:rPr>
          <w:sz w:val="20"/>
          <w:szCs w:val="20"/>
          <w:lang w:val="es-ES"/>
        </w:rPr>
      </w:pPr>
      <w:r>
        <w:rPr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17069E" wp14:editId="46659910">
                <wp:simplePos x="0" y="0"/>
                <wp:positionH relativeFrom="column">
                  <wp:posOffset>52197</wp:posOffset>
                </wp:positionH>
                <wp:positionV relativeFrom="paragraph">
                  <wp:posOffset>17475</wp:posOffset>
                </wp:positionV>
                <wp:extent cx="1628775" cy="265430"/>
                <wp:effectExtent l="0" t="0" r="28575" b="20320"/>
                <wp:wrapSquare wrapText="bothSides"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265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47A1" w:rsidRPr="00F74623" w:rsidRDefault="00EA47A1" w:rsidP="00EA47A1">
                            <w:pPr>
                              <w:jc w:val="center"/>
                              <w:rPr>
                                <w:b/>
                                <w:i/>
                                <w:lang w:val="es-ES"/>
                              </w:rPr>
                            </w:pPr>
                            <w:r w:rsidRPr="00F74623">
                              <w:rPr>
                                <w:b/>
                                <w:i/>
                                <w:lang w:val="es-ES"/>
                              </w:rPr>
                              <w:t>JULIÁ TOURS INCLUYE: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817069E" id="Rectángulo 2" o:spid="_x0000_s1026" style="position:absolute;margin-left:4.1pt;margin-top:1.4pt;width:128.25pt;height:20.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" fillcolor="black [3200]" strokecolor="black [1600]" strokeweight="1pt">
                <v:textbox>
                  <w:txbxContent>
                    <w:p w:rsidR="00EA47A1" w:rsidRPr="00F74623" w:rsidRDefault="00EA47A1" w:rsidP="00EA47A1">
                      <w:pPr>
                        <w:jc w:val="center"/>
                        <w:rPr>
                          <w:b/>
                          <w:i/>
                          <w:lang w:val="es-ES"/>
                        </w:rPr>
                      </w:pPr>
                      <w:r w:rsidRPr="00F74623">
                        <w:rPr>
                          <w:b/>
                          <w:i/>
                          <w:lang w:val="es-ES"/>
                        </w:rPr>
                        <w:t>JULIÁ TOURS INCLUYE: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EA47A1" w:rsidRPr="00B56B0D" w:rsidRDefault="00EA47A1" w:rsidP="00EA47A1">
      <w:pPr>
        <w:rPr>
          <w:sz w:val="20"/>
          <w:szCs w:val="20"/>
          <w:lang w:val="es-ES"/>
        </w:rPr>
      </w:pPr>
    </w:p>
    <w:p w:rsidR="001B6C0C" w:rsidRDefault="001B6C0C" w:rsidP="001B6C0C">
      <w:pPr>
        <w:pStyle w:val="Prrafodelista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Traslados de entrada y salida.</w:t>
      </w:r>
    </w:p>
    <w:p w:rsidR="000E51A2" w:rsidRDefault="000E51A2" w:rsidP="001B6C0C">
      <w:pPr>
        <w:pStyle w:val="Prrafodelista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 xml:space="preserve">Boleto de Tren Montreal – Toronto en clase turista. </w:t>
      </w:r>
    </w:p>
    <w:p w:rsidR="00EA47A1" w:rsidRDefault="00D50E79" w:rsidP="00EA47A1">
      <w:pPr>
        <w:pStyle w:val="Prrafodelista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0</w:t>
      </w:r>
      <w:r w:rsidR="00040631">
        <w:rPr>
          <w:sz w:val="20"/>
          <w:szCs w:val="20"/>
        </w:rPr>
        <w:t>3</w:t>
      </w:r>
      <w:r>
        <w:rPr>
          <w:sz w:val="20"/>
          <w:szCs w:val="20"/>
        </w:rPr>
        <w:t xml:space="preserve"> noche de alojamiento en Toronto</w:t>
      </w:r>
      <w:r w:rsidR="000F475E">
        <w:rPr>
          <w:sz w:val="20"/>
          <w:szCs w:val="20"/>
        </w:rPr>
        <w:t xml:space="preserve"> con desayuno </w:t>
      </w:r>
      <w:r w:rsidR="00040631">
        <w:rPr>
          <w:sz w:val="20"/>
          <w:szCs w:val="20"/>
        </w:rPr>
        <w:t>continental</w:t>
      </w:r>
      <w:r w:rsidR="000F475E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D50E79" w:rsidRDefault="00D50E79" w:rsidP="00EA47A1">
      <w:pPr>
        <w:pStyle w:val="Prrafodelista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 xml:space="preserve">City Tour por Toronto. </w:t>
      </w:r>
    </w:p>
    <w:p w:rsidR="00111F62" w:rsidRPr="00111F62" w:rsidRDefault="00040631" w:rsidP="00111F62">
      <w:pPr>
        <w:pStyle w:val="Prrafodelista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Paseo en</w:t>
      </w:r>
      <w:r w:rsidR="00111F62" w:rsidRPr="00111F62">
        <w:rPr>
          <w:sz w:val="20"/>
          <w:szCs w:val="20"/>
        </w:rPr>
        <w:t xml:space="preserve"> </w:t>
      </w:r>
      <w:r>
        <w:rPr>
          <w:sz w:val="20"/>
          <w:szCs w:val="20"/>
        </w:rPr>
        <w:t>B</w:t>
      </w:r>
      <w:r w:rsidR="00111F62" w:rsidRPr="00111F62">
        <w:rPr>
          <w:sz w:val="20"/>
          <w:szCs w:val="20"/>
        </w:rPr>
        <w:t xml:space="preserve">arco </w:t>
      </w:r>
      <w:proofErr w:type="spellStart"/>
      <w:r w:rsidR="00111F62" w:rsidRPr="00111F62">
        <w:rPr>
          <w:sz w:val="20"/>
          <w:szCs w:val="20"/>
        </w:rPr>
        <w:t>Hornblower</w:t>
      </w:r>
      <w:proofErr w:type="spellEnd"/>
      <w:r w:rsidR="00111F62">
        <w:rPr>
          <w:sz w:val="20"/>
          <w:szCs w:val="20"/>
        </w:rPr>
        <w:t xml:space="preserve">. </w:t>
      </w:r>
    </w:p>
    <w:p w:rsidR="00111F62" w:rsidRDefault="00111F62" w:rsidP="00EA47A1">
      <w:pPr>
        <w:pStyle w:val="Prrafodelista"/>
        <w:numPr>
          <w:ilvl w:val="0"/>
          <w:numId w:val="18"/>
        </w:numPr>
        <w:rPr>
          <w:sz w:val="20"/>
          <w:szCs w:val="20"/>
        </w:rPr>
      </w:pPr>
      <w:r w:rsidRPr="00111F62">
        <w:rPr>
          <w:sz w:val="20"/>
          <w:szCs w:val="20"/>
        </w:rPr>
        <w:t>Visita a Mil Islas (</w:t>
      </w:r>
      <w:r>
        <w:rPr>
          <w:sz w:val="20"/>
          <w:szCs w:val="20"/>
        </w:rPr>
        <w:t xml:space="preserve">barco </w:t>
      </w:r>
      <w:r w:rsidRPr="00111F62">
        <w:rPr>
          <w:sz w:val="20"/>
          <w:szCs w:val="20"/>
        </w:rPr>
        <w:t xml:space="preserve">opera de </w:t>
      </w:r>
      <w:r>
        <w:rPr>
          <w:sz w:val="20"/>
          <w:szCs w:val="20"/>
        </w:rPr>
        <w:t>m</w:t>
      </w:r>
      <w:r w:rsidRPr="00111F62">
        <w:rPr>
          <w:sz w:val="20"/>
          <w:szCs w:val="20"/>
        </w:rPr>
        <w:t xml:space="preserve">ayo a </w:t>
      </w:r>
      <w:r>
        <w:rPr>
          <w:sz w:val="20"/>
          <w:szCs w:val="20"/>
        </w:rPr>
        <w:t>o</w:t>
      </w:r>
      <w:r w:rsidRPr="00111F62">
        <w:rPr>
          <w:sz w:val="20"/>
          <w:szCs w:val="20"/>
        </w:rPr>
        <w:t>ctubre, fuera de temporada se visita el Museo de la Civilización en Ottawa)</w:t>
      </w:r>
      <w:r>
        <w:rPr>
          <w:sz w:val="20"/>
          <w:szCs w:val="20"/>
        </w:rPr>
        <w:t xml:space="preserve">. </w:t>
      </w:r>
    </w:p>
    <w:p w:rsidR="00EA47A1" w:rsidRDefault="00111F62" w:rsidP="00EA47A1">
      <w:pPr>
        <w:pStyle w:val="Prrafodelista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 xml:space="preserve">01 noche de alojamiento en Ottawa con desayuno </w:t>
      </w:r>
      <w:r w:rsidR="000E51A2">
        <w:rPr>
          <w:sz w:val="20"/>
          <w:szCs w:val="20"/>
        </w:rPr>
        <w:t>continental</w:t>
      </w:r>
      <w:r>
        <w:rPr>
          <w:sz w:val="20"/>
          <w:szCs w:val="20"/>
        </w:rPr>
        <w:t xml:space="preserve">. </w:t>
      </w:r>
    </w:p>
    <w:p w:rsidR="00CD0413" w:rsidRDefault="00CD0413" w:rsidP="00CD0413">
      <w:pPr>
        <w:pStyle w:val="Prrafodelista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 xml:space="preserve">City Tour por Ottawa. </w:t>
      </w:r>
    </w:p>
    <w:p w:rsidR="000E51A2" w:rsidRDefault="000E51A2" w:rsidP="000E51A2">
      <w:pPr>
        <w:pStyle w:val="Prrafodelista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 xml:space="preserve">02 noches de alojamiento en Quebec con desayuno americano. </w:t>
      </w:r>
    </w:p>
    <w:p w:rsidR="00111F62" w:rsidRDefault="00111F62" w:rsidP="00EA47A1">
      <w:pPr>
        <w:pStyle w:val="Prrafodelista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 xml:space="preserve">City Tour por Quebec. </w:t>
      </w:r>
    </w:p>
    <w:p w:rsidR="000E51A2" w:rsidRDefault="000E51A2" w:rsidP="000E51A2">
      <w:pPr>
        <w:pStyle w:val="Prrafodelista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 xml:space="preserve">02 noches de alojamiento en Montreal con desayuno continental. </w:t>
      </w:r>
    </w:p>
    <w:p w:rsidR="00111F62" w:rsidRDefault="00111F62" w:rsidP="00EA47A1">
      <w:pPr>
        <w:pStyle w:val="Prrafodelista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 xml:space="preserve">City Tour por Montreal. </w:t>
      </w:r>
    </w:p>
    <w:p w:rsidR="002E03AD" w:rsidRPr="002E03AD" w:rsidRDefault="002E03AD" w:rsidP="002E03AD">
      <w:pPr>
        <w:pStyle w:val="Prrafodelista"/>
        <w:numPr>
          <w:ilvl w:val="0"/>
          <w:numId w:val="18"/>
        </w:numPr>
        <w:rPr>
          <w:sz w:val="20"/>
          <w:szCs w:val="20"/>
        </w:rPr>
      </w:pPr>
      <w:r w:rsidRPr="002E03AD">
        <w:rPr>
          <w:sz w:val="20"/>
          <w:szCs w:val="20"/>
        </w:rPr>
        <w:t>Viaje en tren de Montreal a Toronto, incluye traslados acompañados entre las estaciones y hoteles</w:t>
      </w:r>
    </w:p>
    <w:p w:rsidR="000F475E" w:rsidRPr="001B6C0C" w:rsidRDefault="00ED3B5E" w:rsidP="00EA47A1">
      <w:pPr>
        <w:pStyle w:val="Prrafodelista"/>
        <w:numPr>
          <w:ilvl w:val="0"/>
          <w:numId w:val="18"/>
        </w:numPr>
        <w:rPr>
          <w:sz w:val="20"/>
          <w:szCs w:val="20"/>
        </w:rPr>
      </w:pPr>
      <w:r w:rsidRPr="00555047">
        <w:rPr>
          <w:sz w:val="20"/>
          <w:szCs w:val="20"/>
        </w:rPr>
        <w:t>Seguro de asistencia en viaje cobertura COVID</w:t>
      </w:r>
      <w:r>
        <w:rPr>
          <w:sz w:val="20"/>
          <w:szCs w:val="20"/>
        </w:rPr>
        <w:t xml:space="preserve">. </w:t>
      </w:r>
      <w:r w:rsidRPr="00555047">
        <w:rPr>
          <w:b/>
          <w:bCs/>
          <w:sz w:val="20"/>
          <w:szCs w:val="20"/>
        </w:rPr>
        <w:t xml:space="preserve"> </w:t>
      </w:r>
    </w:p>
    <w:p w:rsidR="000F475E" w:rsidRPr="009225B7" w:rsidRDefault="000F475E" w:rsidP="00EA47A1">
      <w:pPr>
        <w:rPr>
          <w:sz w:val="20"/>
          <w:szCs w:val="20"/>
        </w:rPr>
      </w:pPr>
    </w:p>
    <w:p w:rsidR="00EA47A1" w:rsidRPr="00B56B0D" w:rsidRDefault="00EA47A1" w:rsidP="00EA47A1">
      <w:pPr>
        <w:ind w:left="567"/>
        <w:rPr>
          <w:b/>
        </w:rPr>
      </w:pPr>
      <w:r w:rsidRPr="00B56B0D">
        <w:rPr>
          <w:b/>
        </w:rPr>
        <w:t>NO Incluye</w:t>
      </w:r>
    </w:p>
    <w:p w:rsidR="000E51A2" w:rsidRDefault="000E51A2" w:rsidP="000E51A2">
      <w:pPr>
        <w:pStyle w:val="Prrafodelista"/>
        <w:numPr>
          <w:ilvl w:val="0"/>
          <w:numId w:val="17"/>
        </w:numPr>
        <w:rPr>
          <w:sz w:val="20"/>
          <w:szCs w:val="20"/>
        </w:rPr>
      </w:pPr>
      <w:r w:rsidRPr="00A6750D">
        <w:rPr>
          <w:sz w:val="20"/>
          <w:szCs w:val="20"/>
        </w:rPr>
        <w:t xml:space="preserve">Vuelos internacionales y domésticos. </w:t>
      </w:r>
    </w:p>
    <w:p w:rsidR="000E51A2" w:rsidRPr="00A661A7" w:rsidRDefault="000E51A2" w:rsidP="000E51A2">
      <w:pPr>
        <w:pStyle w:val="Prrafodelista"/>
        <w:numPr>
          <w:ilvl w:val="0"/>
          <w:numId w:val="17"/>
        </w:numPr>
        <w:rPr>
          <w:sz w:val="20"/>
          <w:szCs w:val="20"/>
        </w:rPr>
      </w:pPr>
      <w:r w:rsidRPr="00A661A7">
        <w:rPr>
          <w:sz w:val="20"/>
          <w:szCs w:val="20"/>
        </w:rPr>
        <w:t xml:space="preserve">Bebidas en los alimentos mencionados. </w:t>
      </w:r>
    </w:p>
    <w:p w:rsidR="000E51A2" w:rsidRPr="00A6750D" w:rsidRDefault="000E51A2" w:rsidP="000E51A2">
      <w:pPr>
        <w:pStyle w:val="Prrafodelista"/>
        <w:numPr>
          <w:ilvl w:val="0"/>
          <w:numId w:val="17"/>
        </w:numPr>
        <w:rPr>
          <w:sz w:val="20"/>
          <w:szCs w:val="20"/>
        </w:rPr>
      </w:pPr>
      <w:r w:rsidRPr="00A6750D">
        <w:rPr>
          <w:sz w:val="20"/>
          <w:szCs w:val="20"/>
        </w:rPr>
        <w:t>Ningún servicio no especificado</w:t>
      </w:r>
    </w:p>
    <w:p w:rsidR="000E51A2" w:rsidRPr="00A6750D" w:rsidRDefault="000E51A2" w:rsidP="000E51A2">
      <w:pPr>
        <w:pStyle w:val="Prrafodelista"/>
        <w:numPr>
          <w:ilvl w:val="0"/>
          <w:numId w:val="17"/>
        </w:numPr>
        <w:rPr>
          <w:sz w:val="20"/>
          <w:szCs w:val="20"/>
        </w:rPr>
      </w:pPr>
      <w:r w:rsidRPr="00A6750D">
        <w:rPr>
          <w:sz w:val="20"/>
          <w:szCs w:val="20"/>
        </w:rPr>
        <w:t>Gastos personales</w:t>
      </w:r>
    </w:p>
    <w:p w:rsidR="000E51A2" w:rsidRDefault="000E51A2" w:rsidP="000E51A2">
      <w:pPr>
        <w:pStyle w:val="Prrafodelista"/>
        <w:numPr>
          <w:ilvl w:val="0"/>
          <w:numId w:val="17"/>
        </w:numPr>
        <w:rPr>
          <w:sz w:val="20"/>
          <w:szCs w:val="20"/>
        </w:rPr>
      </w:pPr>
      <w:r w:rsidRPr="00A6750D">
        <w:rPr>
          <w:sz w:val="20"/>
          <w:szCs w:val="20"/>
        </w:rPr>
        <w:t>Propinas</w:t>
      </w:r>
    </w:p>
    <w:p w:rsidR="00EA47A1" w:rsidRPr="006B6E3E" w:rsidRDefault="00EA47A1" w:rsidP="00EA47A1">
      <w:pPr>
        <w:rPr>
          <w:sz w:val="20"/>
          <w:szCs w:val="20"/>
        </w:rPr>
      </w:pPr>
    </w:p>
    <w:p w:rsidR="00EA47A1" w:rsidRDefault="00EA47A1" w:rsidP="00EA47A1">
      <w:pPr>
        <w:rPr>
          <w:rFonts w:cstheme="minorHAnsi"/>
          <w:b/>
          <w:sz w:val="20"/>
          <w:szCs w:val="22"/>
          <w:u w:val="single"/>
        </w:rPr>
      </w:pPr>
      <w:r>
        <w:rPr>
          <w:rFonts w:cstheme="minorHAnsi"/>
          <w:b/>
          <w:sz w:val="20"/>
          <w:szCs w:val="22"/>
          <w:u w:val="single"/>
        </w:rPr>
        <w:t xml:space="preserve">SE REQUIERE </w:t>
      </w:r>
      <w:proofErr w:type="spellStart"/>
      <w:r>
        <w:rPr>
          <w:rFonts w:cstheme="minorHAnsi"/>
          <w:b/>
          <w:sz w:val="20"/>
          <w:szCs w:val="22"/>
          <w:u w:val="single"/>
        </w:rPr>
        <w:t>eTA</w:t>
      </w:r>
      <w:proofErr w:type="spellEnd"/>
      <w:r>
        <w:rPr>
          <w:rFonts w:cstheme="minorHAnsi"/>
          <w:b/>
          <w:sz w:val="20"/>
          <w:szCs w:val="22"/>
          <w:u w:val="single"/>
        </w:rPr>
        <w:t xml:space="preserve"> PARA INGRESAR A CANADÁ.</w:t>
      </w:r>
    </w:p>
    <w:p w:rsidR="00A83F49" w:rsidRDefault="00A83F49" w:rsidP="00A83F49">
      <w:pPr>
        <w:pStyle w:val="Textosinformato"/>
        <w:jc w:val="center"/>
        <w:rPr>
          <w:rFonts w:asciiTheme="minorHAnsi" w:eastAsia="Calibri" w:hAnsiTheme="minorHAnsi" w:cstheme="minorHAnsi"/>
          <w:b/>
          <w:sz w:val="20"/>
          <w:lang w:val="es-MX"/>
        </w:rPr>
      </w:pPr>
    </w:p>
    <w:p w:rsidR="002E03AD" w:rsidRDefault="002E03AD" w:rsidP="00A83F49">
      <w:pPr>
        <w:pStyle w:val="Textosinformato"/>
        <w:jc w:val="center"/>
        <w:rPr>
          <w:rFonts w:asciiTheme="minorHAnsi" w:eastAsia="Calibri" w:hAnsiTheme="minorHAnsi" w:cstheme="minorHAnsi"/>
          <w:b/>
          <w:sz w:val="20"/>
          <w:lang w:val="es-MX"/>
        </w:rPr>
      </w:pPr>
    </w:p>
    <w:p w:rsidR="002E03AD" w:rsidRDefault="002E03AD" w:rsidP="00A83F49">
      <w:pPr>
        <w:pStyle w:val="Textosinformato"/>
        <w:jc w:val="center"/>
        <w:rPr>
          <w:rFonts w:asciiTheme="minorHAnsi" w:eastAsia="Calibri" w:hAnsiTheme="minorHAnsi" w:cstheme="minorHAnsi"/>
          <w:b/>
          <w:sz w:val="20"/>
          <w:lang w:val="es-MX"/>
        </w:rPr>
      </w:pPr>
    </w:p>
    <w:p w:rsidR="002E03AD" w:rsidRDefault="002E03AD" w:rsidP="00A83F49">
      <w:pPr>
        <w:pStyle w:val="Textosinformato"/>
        <w:jc w:val="center"/>
        <w:rPr>
          <w:rFonts w:asciiTheme="minorHAnsi" w:eastAsia="Calibri" w:hAnsiTheme="minorHAnsi" w:cstheme="minorHAnsi"/>
          <w:b/>
          <w:sz w:val="20"/>
          <w:lang w:val="es-MX"/>
        </w:rPr>
      </w:pPr>
    </w:p>
    <w:p w:rsidR="002E03AD" w:rsidRDefault="002E03AD" w:rsidP="00A83F49">
      <w:pPr>
        <w:pStyle w:val="Textosinformato"/>
        <w:jc w:val="center"/>
        <w:rPr>
          <w:rFonts w:asciiTheme="minorHAnsi" w:eastAsia="Calibri" w:hAnsiTheme="minorHAnsi" w:cstheme="minorHAnsi"/>
          <w:b/>
          <w:sz w:val="20"/>
          <w:lang w:val="es-MX"/>
        </w:rPr>
      </w:pPr>
    </w:p>
    <w:p w:rsidR="002E03AD" w:rsidRDefault="002E03AD" w:rsidP="00A83F49">
      <w:pPr>
        <w:pStyle w:val="Textosinformato"/>
        <w:jc w:val="center"/>
        <w:rPr>
          <w:rFonts w:asciiTheme="minorHAnsi" w:eastAsia="Calibri" w:hAnsiTheme="minorHAnsi" w:cstheme="minorHAnsi"/>
          <w:b/>
          <w:sz w:val="20"/>
          <w:lang w:val="es-MX"/>
        </w:rPr>
      </w:pPr>
    </w:p>
    <w:p w:rsidR="002E03AD" w:rsidRDefault="002E03AD" w:rsidP="00A83F49">
      <w:pPr>
        <w:pStyle w:val="Textosinformato"/>
        <w:jc w:val="center"/>
        <w:rPr>
          <w:rFonts w:asciiTheme="minorHAnsi" w:eastAsia="Calibri" w:hAnsiTheme="minorHAnsi" w:cstheme="minorHAnsi"/>
          <w:b/>
          <w:sz w:val="20"/>
          <w:lang w:val="es-MX"/>
        </w:rPr>
      </w:pPr>
    </w:p>
    <w:p w:rsidR="002E03AD" w:rsidRDefault="002E03AD" w:rsidP="00A83F49">
      <w:pPr>
        <w:pStyle w:val="Textosinformato"/>
        <w:jc w:val="center"/>
        <w:rPr>
          <w:rFonts w:asciiTheme="minorHAnsi" w:eastAsia="Calibri" w:hAnsiTheme="minorHAnsi" w:cstheme="minorHAnsi"/>
          <w:b/>
          <w:sz w:val="20"/>
          <w:lang w:val="es-MX"/>
        </w:rPr>
      </w:pPr>
    </w:p>
    <w:p w:rsidR="002E03AD" w:rsidRDefault="002E03AD" w:rsidP="00A83F49">
      <w:pPr>
        <w:pStyle w:val="Textosinformato"/>
        <w:jc w:val="center"/>
        <w:rPr>
          <w:rFonts w:asciiTheme="minorHAnsi" w:eastAsia="Calibri" w:hAnsiTheme="minorHAnsi" w:cstheme="minorHAnsi"/>
          <w:b/>
          <w:sz w:val="20"/>
          <w:lang w:val="es-MX"/>
        </w:rPr>
      </w:pPr>
    </w:p>
    <w:p w:rsidR="008F5130" w:rsidRDefault="008F5130" w:rsidP="00A83F49">
      <w:pPr>
        <w:pStyle w:val="Textosinformato"/>
        <w:jc w:val="center"/>
        <w:rPr>
          <w:rFonts w:asciiTheme="minorHAnsi" w:eastAsia="Calibri" w:hAnsiTheme="minorHAnsi" w:cstheme="minorHAnsi"/>
          <w:b/>
          <w:sz w:val="20"/>
          <w:lang w:val="es-MX"/>
        </w:rPr>
      </w:pPr>
    </w:p>
    <w:p w:rsidR="008F5130" w:rsidRDefault="008F5130" w:rsidP="00A83F49">
      <w:pPr>
        <w:pStyle w:val="Textosinformato"/>
        <w:jc w:val="center"/>
        <w:rPr>
          <w:rFonts w:asciiTheme="minorHAnsi" w:eastAsia="Calibri" w:hAnsiTheme="minorHAnsi" w:cstheme="minorHAnsi"/>
          <w:b/>
          <w:sz w:val="20"/>
          <w:lang w:val="es-MX"/>
        </w:rPr>
      </w:pPr>
    </w:p>
    <w:tbl>
      <w:tblPr>
        <w:tblW w:w="23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9"/>
        <w:gridCol w:w="1191"/>
      </w:tblGrid>
      <w:tr w:rsidR="002E03AD" w:rsidRPr="002E03AD" w:rsidTr="002E03AD">
        <w:trPr>
          <w:trHeight w:val="315"/>
          <w:jc w:val="center"/>
        </w:trPr>
        <w:tc>
          <w:tcPr>
            <w:tcW w:w="2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0000"/>
            <w:noWrap/>
            <w:vAlign w:val="bottom"/>
            <w:hideMark/>
          </w:tcPr>
          <w:p w:rsidR="002E03AD" w:rsidRPr="002E03AD" w:rsidRDefault="002E03AD" w:rsidP="002E03AD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2E03A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Fechas de Operación </w:t>
            </w:r>
          </w:p>
        </w:tc>
      </w:tr>
      <w:tr w:rsidR="002E03AD" w:rsidRPr="002E03AD" w:rsidTr="002E03AD">
        <w:trPr>
          <w:trHeight w:val="300"/>
          <w:jc w:val="center"/>
        </w:trPr>
        <w:tc>
          <w:tcPr>
            <w:tcW w:w="23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2E03AD" w:rsidRPr="002E03AD" w:rsidRDefault="002E03AD" w:rsidP="002E03AD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2E03A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2024</w:t>
            </w:r>
          </w:p>
        </w:tc>
      </w:tr>
      <w:tr w:rsidR="002E03AD" w:rsidRPr="002E03AD" w:rsidTr="002E03AD">
        <w:trPr>
          <w:trHeight w:val="300"/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03AD" w:rsidRPr="002E03AD" w:rsidRDefault="002E03AD" w:rsidP="002E03AD">
            <w:pPr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</w:pPr>
            <w:r w:rsidRPr="002E03AD"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  <w:t>Marzo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03AD" w:rsidRPr="002E03AD" w:rsidRDefault="002E03AD" w:rsidP="002E03AD">
            <w:pPr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</w:pPr>
            <w:r w:rsidRPr="002E03AD"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  <w:t>23</w:t>
            </w:r>
          </w:p>
        </w:tc>
      </w:tr>
      <w:tr w:rsidR="002E03AD" w:rsidRPr="002E03AD" w:rsidTr="002E03AD">
        <w:trPr>
          <w:trHeight w:val="300"/>
          <w:jc w:val="center"/>
        </w:trPr>
        <w:tc>
          <w:tcPr>
            <w:tcW w:w="11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AD" w:rsidRPr="002E03AD" w:rsidRDefault="002E03AD" w:rsidP="002E03A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2E03A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Mayo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3AD" w:rsidRPr="002E03AD" w:rsidRDefault="002E03AD" w:rsidP="002E03AD">
            <w:pPr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</w:pPr>
            <w:r w:rsidRPr="002E03AD"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  <w:t>25,</w:t>
            </w:r>
          </w:p>
        </w:tc>
      </w:tr>
      <w:tr w:rsidR="002E03AD" w:rsidRPr="002E03AD" w:rsidTr="002E03AD">
        <w:trPr>
          <w:trHeight w:val="300"/>
          <w:jc w:val="center"/>
        </w:trPr>
        <w:tc>
          <w:tcPr>
            <w:tcW w:w="11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AD" w:rsidRPr="002E03AD" w:rsidRDefault="002E03AD" w:rsidP="002E03A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2E03A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Junio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3AD" w:rsidRPr="002E03AD" w:rsidRDefault="002E03AD" w:rsidP="002E03AD">
            <w:pPr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</w:pPr>
            <w:r w:rsidRPr="002E03AD"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  <w:t>08,15,22,29</w:t>
            </w:r>
          </w:p>
        </w:tc>
      </w:tr>
      <w:tr w:rsidR="002E03AD" w:rsidRPr="002E03AD" w:rsidTr="002E03AD">
        <w:trPr>
          <w:trHeight w:val="300"/>
          <w:jc w:val="center"/>
        </w:trPr>
        <w:tc>
          <w:tcPr>
            <w:tcW w:w="11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AD" w:rsidRPr="002E03AD" w:rsidRDefault="002E03AD" w:rsidP="002E03A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2E03A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Julio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3AD" w:rsidRPr="002E03AD" w:rsidRDefault="002E03AD" w:rsidP="002E03AD">
            <w:pPr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</w:pPr>
            <w:r w:rsidRPr="002E03AD"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  <w:t>06,13</w:t>
            </w:r>
          </w:p>
        </w:tc>
      </w:tr>
      <w:tr w:rsidR="002E03AD" w:rsidRPr="002E03AD" w:rsidTr="002E03AD">
        <w:trPr>
          <w:trHeight w:val="315"/>
          <w:jc w:val="center"/>
        </w:trPr>
        <w:tc>
          <w:tcPr>
            <w:tcW w:w="11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AD" w:rsidRPr="002E03AD" w:rsidRDefault="002E03AD" w:rsidP="002E03A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2E03A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Agosto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3AD" w:rsidRPr="002E03AD" w:rsidRDefault="002E03AD" w:rsidP="002E03AD">
            <w:pPr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</w:pPr>
            <w:r w:rsidRPr="002E03AD"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  <w:t>03,17,24,31</w:t>
            </w:r>
          </w:p>
        </w:tc>
      </w:tr>
      <w:tr w:rsidR="002E03AD" w:rsidRPr="002E03AD" w:rsidTr="002E03AD">
        <w:trPr>
          <w:trHeight w:val="315"/>
          <w:jc w:val="center"/>
        </w:trPr>
        <w:tc>
          <w:tcPr>
            <w:tcW w:w="11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AD" w:rsidRPr="002E03AD" w:rsidRDefault="002E03AD" w:rsidP="002E03A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2E03A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Septiembre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3AD" w:rsidRPr="002E03AD" w:rsidRDefault="002E03AD" w:rsidP="002E03AD">
            <w:pPr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</w:pPr>
            <w:r w:rsidRPr="002E03AD"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  <w:t>07,</w:t>
            </w:r>
          </w:p>
        </w:tc>
      </w:tr>
    </w:tbl>
    <w:p w:rsidR="002E03AD" w:rsidRDefault="002E03AD" w:rsidP="00A83F49">
      <w:pPr>
        <w:pStyle w:val="Textosinformato"/>
        <w:jc w:val="center"/>
        <w:rPr>
          <w:rFonts w:asciiTheme="minorHAnsi" w:eastAsia="Calibri" w:hAnsiTheme="minorHAnsi" w:cstheme="minorHAnsi"/>
          <w:b/>
          <w:sz w:val="20"/>
          <w:lang w:val="es-MX"/>
        </w:rPr>
      </w:pPr>
    </w:p>
    <w:tbl>
      <w:tblPr>
        <w:tblW w:w="67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816"/>
        <w:gridCol w:w="815"/>
        <w:gridCol w:w="815"/>
        <w:gridCol w:w="815"/>
        <w:gridCol w:w="1579"/>
      </w:tblGrid>
      <w:tr w:rsidR="002E03AD" w:rsidRPr="002E03AD" w:rsidTr="002E03AD">
        <w:trPr>
          <w:trHeight w:val="315"/>
          <w:jc w:val="center"/>
        </w:trPr>
        <w:tc>
          <w:tcPr>
            <w:tcW w:w="678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2E03AD" w:rsidRPr="002E03AD" w:rsidRDefault="002E03AD" w:rsidP="002E03AD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2E03A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TARIFAS EN USD POR PERSONA </w:t>
            </w:r>
          </w:p>
        </w:tc>
      </w:tr>
      <w:tr w:rsidR="002E03AD" w:rsidRPr="002E03AD" w:rsidTr="002E03AD">
        <w:trPr>
          <w:trHeight w:val="300"/>
          <w:jc w:val="center"/>
        </w:trPr>
        <w:tc>
          <w:tcPr>
            <w:tcW w:w="357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3AD" w:rsidRPr="002E03AD" w:rsidRDefault="002E03AD" w:rsidP="002E03AD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E0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SERVICIOS TERRESTRES EXCLUSIVAMENTE </w:t>
            </w:r>
          </w:p>
        </w:tc>
        <w:tc>
          <w:tcPr>
            <w:tcW w:w="3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E03AD" w:rsidRPr="002E03AD" w:rsidRDefault="002E03AD" w:rsidP="002E0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E0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MINIMO 2 PASAJEROS </w:t>
            </w:r>
          </w:p>
        </w:tc>
      </w:tr>
      <w:tr w:rsidR="002E03AD" w:rsidRPr="002E03AD" w:rsidTr="002E03AD">
        <w:trPr>
          <w:trHeight w:val="300"/>
          <w:jc w:val="center"/>
        </w:trPr>
        <w:tc>
          <w:tcPr>
            <w:tcW w:w="678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2E03AD" w:rsidRPr="002E03AD" w:rsidRDefault="002E03AD" w:rsidP="002E03AD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2E03A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25 MAY - 07 SEP 2024</w:t>
            </w:r>
          </w:p>
        </w:tc>
      </w:tr>
      <w:tr w:rsidR="002E03AD" w:rsidRPr="002E03AD" w:rsidTr="002E03AD">
        <w:trPr>
          <w:trHeight w:val="390"/>
          <w:jc w:val="center"/>
        </w:trPr>
        <w:tc>
          <w:tcPr>
            <w:tcW w:w="1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2E03AD" w:rsidRPr="002E03AD" w:rsidRDefault="002E03AD" w:rsidP="002E03AD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2E03A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CATEGORÍA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2E03AD" w:rsidRPr="002E03AD" w:rsidRDefault="002E03AD" w:rsidP="002E03AD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2E03A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DBL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2E03AD" w:rsidRPr="002E03AD" w:rsidRDefault="002E03AD" w:rsidP="002E03AD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2E03A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TPL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2E03AD" w:rsidRPr="002E03AD" w:rsidRDefault="002E03AD" w:rsidP="002E03AD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2E03A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CPL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2E03AD" w:rsidRPr="002E03AD" w:rsidRDefault="002E03AD" w:rsidP="002E03AD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2E03A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SGL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2E03AD" w:rsidRPr="002E03AD" w:rsidRDefault="002E03AD" w:rsidP="002E03AD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2E03A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MNR</w:t>
            </w:r>
          </w:p>
        </w:tc>
      </w:tr>
      <w:tr w:rsidR="002E03AD" w:rsidRPr="002E03AD" w:rsidTr="002E03AD">
        <w:trPr>
          <w:trHeight w:val="315"/>
          <w:jc w:val="center"/>
        </w:trPr>
        <w:tc>
          <w:tcPr>
            <w:tcW w:w="1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3AD" w:rsidRPr="002E03AD" w:rsidRDefault="002E03AD" w:rsidP="002E03A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2E03A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PRIMERA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3AD" w:rsidRPr="002E03AD" w:rsidRDefault="002E03AD" w:rsidP="002E0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2E03A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2721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3AD" w:rsidRPr="002E03AD" w:rsidRDefault="002E03AD" w:rsidP="002E0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2E03A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2411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3AD" w:rsidRPr="002E03AD" w:rsidRDefault="002E03AD" w:rsidP="002E0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2E03A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2251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3AD" w:rsidRPr="002E03AD" w:rsidRDefault="002E03AD" w:rsidP="002E0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2E03A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3880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3AD" w:rsidRPr="002E03AD" w:rsidRDefault="002E03AD" w:rsidP="002E0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2E03A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1241</w:t>
            </w:r>
          </w:p>
        </w:tc>
      </w:tr>
      <w:tr w:rsidR="002E03AD" w:rsidRPr="002E03AD" w:rsidTr="002E03AD">
        <w:trPr>
          <w:trHeight w:val="315"/>
          <w:jc w:val="center"/>
        </w:trPr>
        <w:tc>
          <w:tcPr>
            <w:tcW w:w="67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E03AD" w:rsidRPr="002E03AD" w:rsidRDefault="002E03AD" w:rsidP="002E03AD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</w:pPr>
            <w:r w:rsidRPr="002E03A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  <w:t>MNR HASTA 11 AÑOS, MAXIMO 02 MENORES POR HABITACION</w:t>
            </w:r>
          </w:p>
        </w:tc>
      </w:tr>
      <w:tr w:rsidR="002E03AD" w:rsidRPr="002E03AD" w:rsidTr="002E03AD">
        <w:trPr>
          <w:trHeight w:val="315"/>
          <w:jc w:val="center"/>
        </w:trPr>
        <w:tc>
          <w:tcPr>
            <w:tcW w:w="67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E03AD" w:rsidRPr="002E03AD" w:rsidRDefault="002E03AD" w:rsidP="002E03AD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</w:pPr>
            <w:r w:rsidRPr="002E03A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  <w:t>NO APLICA EN FERIAS, CARNAVAL, SEMANA SANTA, NAVIDAD Y FIN DE AÑO</w:t>
            </w:r>
          </w:p>
        </w:tc>
      </w:tr>
      <w:tr w:rsidR="002E03AD" w:rsidRPr="002E03AD" w:rsidTr="002E03AD">
        <w:trPr>
          <w:trHeight w:val="315"/>
          <w:jc w:val="center"/>
        </w:trPr>
        <w:tc>
          <w:tcPr>
            <w:tcW w:w="67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E03AD" w:rsidRPr="002E03AD" w:rsidRDefault="002E03AD" w:rsidP="002E0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E0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TARIFAS SUJETAS A DISPONIBILIDAD Y CAMBIO SIN PREVIO AVISO </w:t>
            </w:r>
          </w:p>
        </w:tc>
      </w:tr>
    </w:tbl>
    <w:p w:rsidR="002E03AD" w:rsidRDefault="002E03AD" w:rsidP="001B2B79">
      <w:pPr>
        <w:pStyle w:val="Textosinformato"/>
        <w:rPr>
          <w:rFonts w:asciiTheme="minorHAnsi" w:eastAsia="Calibri" w:hAnsiTheme="minorHAnsi" w:cstheme="minorHAnsi"/>
          <w:b/>
          <w:sz w:val="20"/>
          <w:lang w:val="es-MX"/>
        </w:rPr>
      </w:pPr>
    </w:p>
    <w:p w:rsidR="002E03AD" w:rsidRDefault="002E03AD" w:rsidP="001B2B79">
      <w:pPr>
        <w:pStyle w:val="Textosinformato"/>
        <w:rPr>
          <w:rFonts w:asciiTheme="minorHAnsi" w:eastAsia="Calibri" w:hAnsiTheme="minorHAnsi" w:cstheme="minorHAnsi"/>
          <w:b/>
          <w:sz w:val="20"/>
          <w:lang w:val="es-MX"/>
        </w:rPr>
      </w:pPr>
    </w:p>
    <w:tbl>
      <w:tblPr>
        <w:tblW w:w="49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2"/>
        <w:gridCol w:w="824"/>
        <w:gridCol w:w="3286"/>
      </w:tblGrid>
      <w:tr w:rsidR="002E03AD" w:rsidRPr="002E03AD" w:rsidTr="002E03AD">
        <w:trPr>
          <w:trHeight w:val="298"/>
          <w:jc w:val="center"/>
        </w:trPr>
        <w:tc>
          <w:tcPr>
            <w:tcW w:w="49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2E03AD" w:rsidRPr="002E03AD" w:rsidRDefault="002E03AD" w:rsidP="002E03AD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2E03A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HOTELES PREVISTOS O SIMILARES </w:t>
            </w:r>
          </w:p>
        </w:tc>
      </w:tr>
      <w:tr w:rsidR="002E03AD" w:rsidRPr="002E03AD" w:rsidTr="002E03AD">
        <w:trPr>
          <w:trHeight w:val="284"/>
          <w:jc w:val="center"/>
        </w:trPr>
        <w:tc>
          <w:tcPr>
            <w:tcW w:w="8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2E03AD" w:rsidRPr="002E03AD" w:rsidRDefault="002E03AD" w:rsidP="002E03AD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2E03A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Categoría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2E03AD" w:rsidRPr="002E03AD" w:rsidRDefault="002E03AD" w:rsidP="002E03AD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2E03A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Ciudad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2E03AD" w:rsidRPr="002E03AD" w:rsidRDefault="002E03AD" w:rsidP="002E03AD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2E03A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Hotel</w:t>
            </w:r>
          </w:p>
        </w:tc>
      </w:tr>
      <w:tr w:rsidR="002E03AD" w:rsidRPr="002E03AD" w:rsidTr="002E03AD">
        <w:trPr>
          <w:trHeight w:val="284"/>
          <w:jc w:val="center"/>
        </w:trPr>
        <w:tc>
          <w:tcPr>
            <w:tcW w:w="86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3AD" w:rsidRPr="002E03AD" w:rsidRDefault="002E03AD" w:rsidP="002E03A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2E03A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PRIMERA 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3AD" w:rsidRPr="002E03AD" w:rsidRDefault="002E03AD" w:rsidP="002E03A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2E03A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Toronto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3AD" w:rsidRPr="002E03AD" w:rsidRDefault="002E03AD" w:rsidP="002E03A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2E03A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Westin</w:t>
            </w:r>
            <w:proofErr w:type="spellEnd"/>
            <w:r w:rsidRPr="002E03A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2E03A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Harbour</w:t>
            </w:r>
            <w:proofErr w:type="spellEnd"/>
            <w:r w:rsidRPr="002E03A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2E03A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Castle</w:t>
            </w:r>
            <w:proofErr w:type="spellEnd"/>
            <w:r w:rsidRPr="002E03A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 Hotel </w:t>
            </w:r>
          </w:p>
        </w:tc>
      </w:tr>
      <w:tr w:rsidR="002E03AD" w:rsidRPr="002E03AD" w:rsidTr="002E03AD">
        <w:trPr>
          <w:trHeight w:val="370"/>
          <w:jc w:val="center"/>
        </w:trPr>
        <w:tc>
          <w:tcPr>
            <w:tcW w:w="86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E03AD" w:rsidRPr="002E03AD" w:rsidRDefault="002E03AD" w:rsidP="002E03A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3AD" w:rsidRPr="002E03AD" w:rsidRDefault="002E03AD" w:rsidP="002E03A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2E03A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Ottawa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3AD" w:rsidRPr="002E03AD" w:rsidRDefault="002E03AD" w:rsidP="002E03A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2E03A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Lord Elgin</w:t>
            </w:r>
          </w:p>
        </w:tc>
      </w:tr>
      <w:tr w:rsidR="002E03AD" w:rsidRPr="002E03AD" w:rsidTr="002E03AD">
        <w:trPr>
          <w:trHeight w:val="298"/>
          <w:jc w:val="center"/>
        </w:trPr>
        <w:tc>
          <w:tcPr>
            <w:tcW w:w="86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E03AD" w:rsidRPr="002E03AD" w:rsidRDefault="002E03AD" w:rsidP="002E03A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3AD" w:rsidRPr="002E03AD" w:rsidRDefault="002E03AD" w:rsidP="002E03A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2E03A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Quebec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3AD" w:rsidRPr="002E03AD" w:rsidRDefault="002E03AD" w:rsidP="002E03A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2E03A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Hotel </w:t>
            </w:r>
            <w:proofErr w:type="spellStart"/>
            <w:r w:rsidRPr="002E03A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Pur</w:t>
            </w:r>
            <w:proofErr w:type="spellEnd"/>
          </w:p>
        </w:tc>
      </w:tr>
      <w:tr w:rsidR="002E03AD" w:rsidRPr="002E03AD" w:rsidTr="002E03AD">
        <w:trPr>
          <w:trHeight w:val="298"/>
          <w:jc w:val="center"/>
        </w:trPr>
        <w:tc>
          <w:tcPr>
            <w:tcW w:w="86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E03AD" w:rsidRPr="002E03AD" w:rsidRDefault="002E03AD" w:rsidP="002E03A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3AD" w:rsidRPr="002E03AD" w:rsidRDefault="002E03AD" w:rsidP="002E03A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2E03A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Montreal 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3AD" w:rsidRPr="002E03AD" w:rsidRDefault="002E03AD" w:rsidP="002E03A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2E03A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Les Suites </w:t>
            </w:r>
            <w:proofErr w:type="spellStart"/>
            <w:r w:rsidRPr="002E03A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Labell</w:t>
            </w:r>
            <w:proofErr w:type="spellEnd"/>
          </w:p>
        </w:tc>
      </w:tr>
    </w:tbl>
    <w:p w:rsidR="005B431A" w:rsidRDefault="005B431A" w:rsidP="00C339DC">
      <w:pPr>
        <w:rPr>
          <w:rFonts w:eastAsia="Calibri" w:cs="Tahoma"/>
          <w:b/>
          <w:sz w:val="20"/>
        </w:rPr>
      </w:pPr>
    </w:p>
    <w:p w:rsidR="002E03AD" w:rsidRDefault="002E03AD" w:rsidP="00C339DC">
      <w:pPr>
        <w:rPr>
          <w:rFonts w:eastAsia="Calibri" w:cs="Tahoma"/>
          <w:b/>
          <w:sz w:val="20"/>
        </w:rPr>
      </w:pPr>
    </w:p>
    <w:p w:rsidR="00434CD6" w:rsidRPr="00173D5B" w:rsidRDefault="00434CD6" w:rsidP="00434CD6">
      <w:pPr>
        <w:rPr>
          <w:rFonts w:eastAsia="Calibri" w:cs="Tahoma"/>
          <w:color w:val="000000" w:themeColor="text1"/>
        </w:rPr>
      </w:pPr>
      <w:r w:rsidRPr="00173D5B">
        <w:rPr>
          <w:rFonts w:eastAsia="Calibri" w:cs="Tahoma"/>
          <w:b/>
          <w:color w:val="000000" w:themeColor="text1"/>
        </w:rPr>
        <w:t>NOTAS IMPORTANTES:</w:t>
      </w:r>
    </w:p>
    <w:p w:rsidR="00434CD6" w:rsidRPr="007C5836" w:rsidRDefault="00434CD6" w:rsidP="00434CD6">
      <w:pPr>
        <w:pStyle w:val="Prrafodelista"/>
        <w:numPr>
          <w:ilvl w:val="0"/>
          <w:numId w:val="19"/>
        </w:numPr>
        <w:tabs>
          <w:tab w:val="left" w:pos="851"/>
        </w:tabs>
        <w:spacing w:after="0"/>
        <w:rPr>
          <w:b/>
          <w:bCs/>
          <w:sz w:val="20"/>
          <w:szCs w:val="20"/>
        </w:rPr>
      </w:pPr>
      <w:r w:rsidRPr="007C5836">
        <w:rPr>
          <w:b/>
          <w:bCs/>
          <w:sz w:val="20"/>
          <w:szCs w:val="20"/>
        </w:rPr>
        <w:t>Es responsabilidad del pasajero contar con pasaporte vigente, así como visados, vacunas y requisitos necesarios para realizar su viaje.</w:t>
      </w:r>
    </w:p>
    <w:p w:rsidR="00434CD6" w:rsidRPr="007C5836" w:rsidRDefault="00434CD6" w:rsidP="00434CD6">
      <w:pPr>
        <w:pStyle w:val="Prrafodelista"/>
        <w:numPr>
          <w:ilvl w:val="0"/>
          <w:numId w:val="19"/>
        </w:numPr>
        <w:tabs>
          <w:tab w:val="left" w:pos="851"/>
        </w:tabs>
        <w:spacing w:after="0"/>
        <w:rPr>
          <w:b/>
          <w:bCs/>
          <w:sz w:val="20"/>
          <w:szCs w:val="20"/>
        </w:rPr>
      </w:pPr>
      <w:r w:rsidRPr="007C5836">
        <w:rPr>
          <w:b/>
          <w:bCs/>
          <w:sz w:val="20"/>
          <w:szCs w:val="20"/>
        </w:rPr>
        <w:t>Recomendamos viajar bajo la cobertura de una póliza de Seguro. Su ejecutivo puede informarle. </w:t>
      </w:r>
    </w:p>
    <w:p w:rsidR="00434CD6" w:rsidRPr="007C5836" w:rsidRDefault="00434CD6" w:rsidP="00434CD6">
      <w:pPr>
        <w:pStyle w:val="Prrafodelista"/>
        <w:numPr>
          <w:ilvl w:val="0"/>
          <w:numId w:val="19"/>
        </w:numPr>
        <w:tabs>
          <w:tab w:val="left" w:pos="851"/>
        </w:tabs>
        <w:spacing w:after="0"/>
        <w:rPr>
          <w:b/>
          <w:bCs/>
          <w:sz w:val="20"/>
          <w:szCs w:val="20"/>
        </w:rPr>
      </w:pPr>
      <w:r w:rsidRPr="007C5836">
        <w:rPr>
          <w:b/>
          <w:bCs/>
          <w:sz w:val="20"/>
          <w:szCs w:val="20"/>
        </w:rPr>
        <w:t>El orden de los servicios podría variar según disponibilidad aérea y/o terrestre.</w:t>
      </w:r>
    </w:p>
    <w:p w:rsidR="00434CD6" w:rsidRPr="00FA69FE" w:rsidRDefault="00FA69FE" w:rsidP="00434CD6">
      <w:pPr>
        <w:pStyle w:val="Prrafodelista"/>
        <w:numPr>
          <w:ilvl w:val="0"/>
          <w:numId w:val="19"/>
        </w:numPr>
        <w:rPr>
          <w:rFonts w:cstheme="minorHAnsi"/>
          <w:sz w:val="20"/>
          <w:szCs w:val="20"/>
        </w:rPr>
      </w:pPr>
      <w:r w:rsidRPr="00FA69FE">
        <w:rPr>
          <w:rFonts w:cstheme="minorHAnsi"/>
          <w:sz w:val="20"/>
          <w:szCs w:val="20"/>
          <w:lang w:val="es-ES_tradnl"/>
        </w:rPr>
        <w:t>Circuito se realizará en español y/o portugués</w:t>
      </w:r>
      <w:r w:rsidR="00434CD6" w:rsidRPr="003C6B80">
        <w:rPr>
          <w:rFonts w:cstheme="minorHAnsi"/>
          <w:sz w:val="20"/>
          <w:szCs w:val="20"/>
          <w:lang w:val="es-ES_tradnl"/>
        </w:rPr>
        <w:t>.</w:t>
      </w:r>
    </w:p>
    <w:p w:rsidR="00FA69FE" w:rsidRPr="00FA69FE" w:rsidRDefault="00111F62" w:rsidP="00FA69FE">
      <w:pPr>
        <w:pStyle w:val="Prrafodelista"/>
        <w:numPr>
          <w:ilvl w:val="0"/>
          <w:numId w:val="19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</w:t>
      </w:r>
      <w:r w:rsidR="00FA69FE" w:rsidRPr="00FA69FE">
        <w:rPr>
          <w:rFonts w:cstheme="minorHAnsi"/>
          <w:sz w:val="20"/>
          <w:szCs w:val="20"/>
        </w:rPr>
        <w:t>onfirmación de los hoteles definitivos estarán disponibles 30 días antes de la salida</w:t>
      </w:r>
      <w:r w:rsidR="00F11943">
        <w:rPr>
          <w:rFonts w:cstheme="minorHAnsi"/>
          <w:sz w:val="20"/>
          <w:szCs w:val="20"/>
        </w:rPr>
        <w:t>.</w:t>
      </w:r>
    </w:p>
    <w:p w:rsidR="00434CD6" w:rsidRDefault="00434CD6" w:rsidP="00434CD6">
      <w:pPr>
        <w:pStyle w:val="Prrafodelista"/>
        <w:numPr>
          <w:ilvl w:val="0"/>
          <w:numId w:val="19"/>
        </w:numPr>
        <w:rPr>
          <w:rFonts w:cstheme="minorHAnsi"/>
          <w:sz w:val="20"/>
          <w:szCs w:val="20"/>
        </w:rPr>
      </w:pPr>
      <w:r w:rsidRPr="003C6B80">
        <w:rPr>
          <w:rFonts w:cstheme="minorHAnsi"/>
          <w:sz w:val="20"/>
          <w:szCs w:val="20"/>
        </w:rPr>
        <w:t xml:space="preserve">Los hoteles pueden cobrar Resort Fee al momento del </w:t>
      </w:r>
      <w:proofErr w:type="spellStart"/>
      <w:r w:rsidRPr="003C6B80">
        <w:rPr>
          <w:rFonts w:cstheme="minorHAnsi"/>
          <w:sz w:val="20"/>
          <w:szCs w:val="20"/>
        </w:rPr>
        <w:t>check</w:t>
      </w:r>
      <w:proofErr w:type="spellEnd"/>
      <w:r w:rsidRPr="003C6B80">
        <w:rPr>
          <w:rFonts w:cstheme="minorHAnsi"/>
          <w:sz w:val="20"/>
          <w:szCs w:val="20"/>
        </w:rPr>
        <w:t xml:space="preserve"> in.</w:t>
      </w:r>
    </w:p>
    <w:p w:rsidR="00434CD6" w:rsidRDefault="00434CD6" w:rsidP="00434CD6">
      <w:pPr>
        <w:pStyle w:val="Prrafodelista"/>
        <w:numPr>
          <w:ilvl w:val="0"/>
          <w:numId w:val="19"/>
        </w:numPr>
        <w:rPr>
          <w:rFonts w:cstheme="minorHAnsi"/>
          <w:sz w:val="20"/>
          <w:szCs w:val="20"/>
        </w:rPr>
      </w:pPr>
      <w:r w:rsidRPr="003C6B80">
        <w:rPr>
          <w:rFonts w:cstheme="minorHAnsi"/>
          <w:sz w:val="20"/>
          <w:szCs w:val="20"/>
        </w:rPr>
        <w:t>Los horarios y actividades establecidas en el programa están sujetos a modificación sin previo aviso.</w:t>
      </w:r>
    </w:p>
    <w:p w:rsidR="00434CD6" w:rsidRPr="003C6B80" w:rsidRDefault="00434CD6" w:rsidP="00434CD6">
      <w:pPr>
        <w:pStyle w:val="Prrafodelista"/>
        <w:numPr>
          <w:ilvl w:val="0"/>
          <w:numId w:val="19"/>
        </w:numPr>
        <w:rPr>
          <w:rFonts w:cstheme="minorHAnsi"/>
          <w:sz w:val="20"/>
          <w:szCs w:val="20"/>
        </w:rPr>
      </w:pPr>
      <w:r w:rsidRPr="003C6B80">
        <w:rPr>
          <w:rFonts w:eastAsia="Calibri" w:cstheme="minorHAnsi"/>
          <w:sz w:val="20"/>
          <w:szCs w:val="20"/>
        </w:rPr>
        <w:t>Actividades que se mencionen “con costo” no están incluidas en el itinerario.</w:t>
      </w:r>
    </w:p>
    <w:p w:rsidR="00434CD6" w:rsidRPr="00DD557E" w:rsidRDefault="00434CD6" w:rsidP="00434CD6">
      <w:pPr>
        <w:pStyle w:val="Prrafodelista"/>
        <w:numPr>
          <w:ilvl w:val="0"/>
          <w:numId w:val="19"/>
        </w:numPr>
        <w:rPr>
          <w:sz w:val="20"/>
          <w:szCs w:val="20"/>
        </w:rPr>
      </w:pPr>
      <w:r w:rsidRPr="00DD557E">
        <w:rPr>
          <w:sz w:val="20"/>
          <w:szCs w:val="20"/>
        </w:rPr>
        <w:t xml:space="preserve">La siguiente cotización no implica reserva ni bloqueo de lugares. Todas las tarifas están sujetas a disponibilidad al momento de realizar la reserva en firme dependiendo de la disponibilidad existente.  </w:t>
      </w:r>
    </w:p>
    <w:p w:rsidR="00C339DC" w:rsidRPr="0094331E" w:rsidRDefault="00C339DC" w:rsidP="0094331E">
      <w:pPr>
        <w:pStyle w:val="Prrafodelista"/>
        <w:numPr>
          <w:ilvl w:val="0"/>
          <w:numId w:val="7"/>
        </w:numPr>
        <w:rPr>
          <w:sz w:val="20"/>
          <w:szCs w:val="20"/>
        </w:rPr>
      </w:pPr>
    </w:p>
    <w:sectPr w:rsidR="00C339DC" w:rsidRPr="0094331E" w:rsidSect="00C339DC">
      <w:headerReference w:type="default" r:id="rId7"/>
      <w:pgSz w:w="12240" w:h="15840"/>
      <w:pgMar w:top="851" w:right="4253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99E" w:rsidRDefault="0067199E" w:rsidP="00A771DB">
      <w:r>
        <w:separator/>
      </w:r>
    </w:p>
  </w:endnote>
  <w:endnote w:type="continuationSeparator" w:id="0">
    <w:p w:rsidR="0067199E" w:rsidRDefault="0067199E" w:rsidP="00A7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99E" w:rsidRDefault="0067199E" w:rsidP="00A771DB">
      <w:r>
        <w:separator/>
      </w:r>
    </w:p>
  </w:footnote>
  <w:footnote w:type="continuationSeparator" w:id="0">
    <w:p w:rsidR="0067199E" w:rsidRDefault="0067199E" w:rsidP="00A77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358" w:rsidRDefault="00D4111B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3360" behindDoc="1" locked="0" layoutInCell="1" allowOverlap="1" wp14:anchorId="710549BC" wp14:editId="1675BA00">
          <wp:simplePos x="0" y="0"/>
          <wp:positionH relativeFrom="page">
            <wp:align>left</wp:align>
          </wp:positionH>
          <wp:positionV relativeFrom="paragraph">
            <wp:posOffset>-451011</wp:posOffset>
          </wp:positionV>
          <wp:extent cx="7880106" cy="10197417"/>
          <wp:effectExtent l="0" t="0" r="6985" b="0"/>
          <wp:wrapNone/>
          <wp:docPr id="12" name="Imagen 12" descr="Interfaz de usuario gráfic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12" descr="Interfaz de usuario gráfica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0106" cy="101974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60AD8"/>
    <w:multiLevelType w:val="hybridMultilevel"/>
    <w:tmpl w:val="87FA17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679CF"/>
    <w:multiLevelType w:val="hybridMultilevel"/>
    <w:tmpl w:val="A89E2E3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68069E"/>
    <w:multiLevelType w:val="hybridMultilevel"/>
    <w:tmpl w:val="0136DF30"/>
    <w:lvl w:ilvl="0" w:tplc="080A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0410A64"/>
    <w:multiLevelType w:val="hybridMultilevel"/>
    <w:tmpl w:val="79E2412A"/>
    <w:lvl w:ilvl="0" w:tplc="080A000F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7022F05"/>
    <w:multiLevelType w:val="hybridMultilevel"/>
    <w:tmpl w:val="207454B0"/>
    <w:lvl w:ilvl="0" w:tplc="080A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27AD4DB7"/>
    <w:multiLevelType w:val="hybridMultilevel"/>
    <w:tmpl w:val="764A5C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266D8"/>
    <w:multiLevelType w:val="hybridMultilevel"/>
    <w:tmpl w:val="8F16A8CA"/>
    <w:lvl w:ilvl="0" w:tplc="4D74ACEC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7471E8"/>
    <w:multiLevelType w:val="hybridMultilevel"/>
    <w:tmpl w:val="6D0A9EB8"/>
    <w:lvl w:ilvl="0" w:tplc="CD360C14">
      <w:start w:val="7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2A10D2"/>
    <w:multiLevelType w:val="hybridMultilevel"/>
    <w:tmpl w:val="2F845B9E"/>
    <w:lvl w:ilvl="0" w:tplc="080A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4768363D"/>
    <w:multiLevelType w:val="hybridMultilevel"/>
    <w:tmpl w:val="372C1B3C"/>
    <w:lvl w:ilvl="0" w:tplc="9A6EED5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F7622EA"/>
    <w:multiLevelType w:val="hybridMultilevel"/>
    <w:tmpl w:val="5FA224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D73011"/>
    <w:multiLevelType w:val="hybridMultilevel"/>
    <w:tmpl w:val="6DEC6E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5118B3"/>
    <w:multiLevelType w:val="hybridMultilevel"/>
    <w:tmpl w:val="738EB04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92D2CD4"/>
    <w:multiLevelType w:val="hybridMultilevel"/>
    <w:tmpl w:val="0BA61988"/>
    <w:lvl w:ilvl="0" w:tplc="CD360C14">
      <w:start w:val="7"/>
      <w:numFmt w:val="bullet"/>
      <w:lvlText w:val="-"/>
      <w:lvlJc w:val="left"/>
      <w:pPr>
        <w:ind w:left="1080" w:hanging="360"/>
      </w:pPr>
      <w:rPr>
        <w:rFonts w:ascii="Tahoma" w:eastAsia="Calibri" w:hAnsi="Tahoma" w:cs="Tahoma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B48094F"/>
    <w:multiLevelType w:val="hybridMultilevel"/>
    <w:tmpl w:val="A7F86B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C95EA8"/>
    <w:multiLevelType w:val="hybridMultilevel"/>
    <w:tmpl w:val="F14EDACE"/>
    <w:lvl w:ilvl="0" w:tplc="75C0D94C">
      <w:start w:val="5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F746BB"/>
    <w:multiLevelType w:val="hybridMultilevel"/>
    <w:tmpl w:val="650E25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53204A"/>
    <w:multiLevelType w:val="hybridMultilevel"/>
    <w:tmpl w:val="B9A0A1DE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EEF7446"/>
    <w:multiLevelType w:val="hybridMultilevel"/>
    <w:tmpl w:val="C0C4CA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7"/>
  </w:num>
  <w:num w:numId="4">
    <w:abstractNumId w:val="11"/>
  </w:num>
  <w:num w:numId="5">
    <w:abstractNumId w:val="3"/>
  </w:num>
  <w:num w:numId="6">
    <w:abstractNumId w:val="4"/>
  </w:num>
  <w:num w:numId="7">
    <w:abstractNumId w:val="2"/>
  </w:num>
  <w:num w:numId="8">
    <w:abstractNumId w:val="14"/>
  </w:num>
  <w:num w:numId="9">
    <w:abstractNumId w:val="15"/>
  </w:num>
  <w:num w:numId="10">
    <w:abstractNumId w:val="12"/>
  </w:num>
  <w:num w:numId="11">
    <w:abstractNumId w:val="16"/>
  </w:num>
  <w:num w:numId="12">
    <w:abstractNumId w:val="7"/>
  </w:num>
  <w:num w:numId="13">
    <w:abstractNumId w:val="13"/>
  </w:num>
  <w:num w:numId="14">
    <w:abstractNumId w:val="1"/>
  </w:num>
  <w:num w:numId="15">
    <w:abstractNumId w:val="6"/>
  </w:num>
  <w:num w:numId="16">
    <w:abstractNumId w:val="5"/>
  </w:num>
  <w:num w:numId="17">
    <w:abstractNumId w:val="10"/>
  </w:num>
  <w:num w:numId="18">
    <w:abstractNumId w:val="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1DB"/>
    <w:rsid w:val="00004221"/>
    <w:rsid w:val="00040631"/>
    <w:rsid w:val="00044358"/>
    <w:rsid w:val="00055F27"/>
    <w:rsid w:val="000E51A2"/>
    <w:rsid w:val="000F475E"/>
    <w:rsid w:val="00105217"/>
    <w:rsid w:val="00111F62"/>
    <w:rsid w:val="0013225E"/>
    <w:rsid w:val="001B2B79"/>
    <w:rsid w:val="001B6C0C"/>
    <w:rsid w:val="001F325C"/>
    <w:rsid w:val="001F3A30"/>
    <w:rsid w:val="00210396"/>
    <w:rsid w:val="00256023"/>
    <w:rsid w:val="002B6349"/>
    <w:rsid w:val="002D3F36"/>
    <w:rsid w:val="002E03AD"/>
    <w:rsid w:val="00305BC4"/>
    <w:rsid w:val="003169FD"/>
    <w:rsid w:val="00333FB2"/>
    <w:rsid w:val="003B6A3F"/>
    <w:rsid w:val="003B7DFF"/>
    <w:rsid w:val="003F30D2"/>
    <w:rsid w:val="003F3DD1"/>
    <w:rsid w:val="0041605A"/>
    <w:rsid w:val="00434CD6"/>
    <w:rsid w:val="004A74AD"/>
    <w:rsid w:val="00516634"/>
    <w:rsid w:val="00576A30"/>
    <w:rsid w:val="005B431A"/>
    <w:rsid w:val="0067199E"/>
    <w:rsid w:val="006B6C37"/>
    <w:rsid w:val="006D4A8B"/>
    <w:rsid w:val="0072401E"/>
    <w:rsid w:val="007779BF"/>
    <w:rsid w:val="007F3B81"/>
    <w:rsid w:val="0082241D"/>
    <w:rsid w:val="008A3657"/>
    <w:rsid w:val="008F5130"/>
    <w:rsid w:val="0094331E"/>
    <w:rsid w:val="00983EBE"/>
    <w:rsid w:val="00992313"/>
    <w:rsid w:val="00993F8F"/>
    <w:rsid w:val="009F4DC1"/>
    <w:rsid w:val="00A771DB"/>
    <w:rsid w:val="00A83F49"/>
    <w:rsid w:val="00AA0A9C"/>
    <w:rsid w:val="00B64562"/>
    <w:rsid w:val="00B963FA"/>
    <w:rsid w:val="00BF4A6D"/>
    <w:rsid w:val="00C121EA"/>
    <w:rsid w:val="00C339DC"/>
    <w:rsid w:val="00CD0413"/>
    <w:rsid w:val="00CE69BD"/>
    <w:rsid w:val="00CF3BC3"/>
    <w:rsid w:val="00D23749"/>
    <w:rsid w:val="00D4111B"/>
    <w:rsid w:val="00D50E79"/>
    <w:rsid w:val="00D94C63"/>
    <w:rsid w:val="00DF2F9B"/>
    <w:rsid w:val="00E2724D"/>
    <w:rsid w:val="00E2725C"/>
    <w:rsid w:val="00E32650"/>
    <w:rsid w:val="00E635F3"/>
    <w:rsid w:val="00E719A0"/>
    <w:rsid w:val="00E81B9C"/>
    <w:rsid w:val="00EA47A1"/>
    <w:rsid w:val="00EC78EF"/>
    <w:rsid w:val="00ED3B5E"/>
    <w:rsid w:val="00EF2BD4"/>
    <w:rsid w:val="00F11943"/>
    <w:rsid w:val="00F50E0E"/>
    <w:rsid w:val="00F94397"/>
    <w:rsid w:val="00FA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iudades">
    <w:name w:val="Ciudades"/>
    <w:basedOn w:val="Textosinformato"/>
    <w:qFormat/>
    <w:rsid w:val="003B7DFF"/>
    <w:pPr>
      <w:pBdr>
        <w:bottom w:val="single" w:sz="8" w:space="1" w:color="auto"/>
      </w:pBdr>
      <w:spacing w:after="80"/>
    </w:pPr>
    <w:rPr>
      <w:rFonts w:ascii="Helvetica" w:eastAsia="Calibri" w:hAnsi="Helvetica" w:cs="Tahoma"/>
      <w:b/>
      <w:color w:val="000000" w:themeColor="text1"/>
      <w:sz w:val="20"/>
      <w:szCs w:val="20"/>
      <w:lang w:val="es-MX"/>
    </w:rPr>
  </w:style>
  <w:style w:type="paragraph" w:styleId="Textosinformato">
    <w:name w:val="Plain Text"/>
    <w:basedOn w:val="Normal"/>
    <w:link w:val="TextosinformatoCar"/>
    <w:unhideWhenUsed/>
    <w:rsid w:val="003B7DFF"/>
    <w:rPr>
      <w:rFonts w:ascii="Courier" w:hAnsi="Courier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rsid w:val="003B7DFF"/>
    <w:rPr>
      <w:rFonts w:ascii="Courier" w:hAnsi="Courier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71DB"/>
  </w:style>
  <w:style w:type="paragraph" w:styleId="Piedepgina">
    <w:name w:val="footer"/>
    <w:basedOn w:val="Normal"/>
    <w:link w:val="Piedepgina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1DB"/>
  </w:style>
  <w:style w:type="paragraph" w:styleId="Prrafodelista">
    <w:name w:val="List Paragraph"/>
    <w:basedOn w:val="Normal"/>
    <w:uiPriority w:val="34"/>
    <w:qFormat/>
    <w:rsid w:val="00C339DC"/>
    <w:pPr>
      <w:spacing w:after="160" w:line="259" w:lineRule="auto"/>
      <w:ind w:left="720"/>
      <w:contextualSpacing/>
    </w:pPr>
    <w:rPr>
      <w:sz w:val="22"/>
      <w:szCs w:val="22"/>
      <w:lang w:val="es-MX"/>
    </w:rPr>
  </w:style>
  <w:style w:type="paragraph" w:styleId="Sinespaciado">
    <w:name w:val="No Spacing"/>
    <w:uiPriority w:val="1"/>
    <w:qFormat/>
    <w:rsid w:val="00055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975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 TI "JULIATOURS"</dc:creator>
  <cp:keywords/>
  <dc:description/>
  <cp:lastModifiedBy>Esperanza Campos "JULIA TOURS"</cp:lastModifiedBy>
  <cp:revision>1</cp:revision>
  <dcterms:created xsi:type="dcterms:W3CDTF">2023-11-03T16:15:00Z</dcterms:created>
  <dcterms:modified xsi:type="dcterms:W3CDTF">2023-11-03T16:15:00Z</dcterms:modified>
</cp:coreProperties>
</file>