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1B40" w:rsidRDefault="00CB530B" w:rsidP="00436377">
      <w:pPr>
        <w:jc w:val="center"/>
        <w:rPr>
          <w:rFonts w:ascii="Calibri" w:hAnsi="Calibri" w:cs="Calibri"/>
          <w:b/>
          <w:sz w:val="72"/>
          <w:szCs w:val="72"/>
          <w:lang w:val="es-ES"/>
        </w:rPr>
      </w:pPr>
      <w:r>
        <w:rPr>
          <w:rFonts w:ascii="Calibri" w:hAnsi="Calibri" w:cs="Calibri"/>
          <w:b/>
          <w:sz w:val="72"/>
          <w:szCs w:val="72"/>
          <w:lang w:val="es-ES"/>
        </w:rPr>
        <w:t>Perú</w:t>
      </w:r>
      <w:r w:rsidR="008C1B40">
        <w:rPr>
          <w:rFonts w:ascii="Calibri" w:hAnsi="Calibri" w:cs="Calibri"/>
          <w:b/>
          <w:sz w:val="72"/>
          <w:szCs w:val="72"/>
          <w:lang w:val="es-ES"/>
        </w:rPr>
        <w:t xml:space="preserve"> Enigmático</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Default="00436377" w:rsidP="00436377">
      <w:pPr>
        <w:jc w:val="center"/>
        <w:rPr>
          <w:rFonts w:ascii="Calibri" w:hAnsi="Calibri" w:cs="Calibri"/>
          <w:sz w:val="20"/>
          <w:szCs w:val="20"/>
          <w:lang w:val="es-ES"/>
        </w:rPr>
      </w:pPr>
    </w:p>
    <w:p w:rsidR="008C1B40" w:rsidRPr="008C1B40" w:rsidRDefault="008C1B40" w:rsidP="008C1B40">
      <w:pPr>
        <w:rPr>
          <w:rFonts w:ascii="Calibri" w:hAnsi="Calibri" w:cs="Calibri"/>
          <w:sz w:val="20"/>
          <w:szCs w:val="20"/>
          <w:lang w:val="es-ES"/>
        </w:rPr>
      </w:pPr>
      <w:r w:rsidRPr="008C1B40">
        <w:rPr>
          <w:rFonts w:ascii="Calibri" w:hAnsi="Calibri" w:cs="Calibri"/>
          <w:sz w:val="20"/>
          <w:szCs w:val="20"/>
          <w:lang w:val="es-ES"/>
        </w:rPr>
        <w:t xml:space="preserve">Llegadas: diarias </w:t>
      </w:r>
    </w:p>
    <w:p w:rsidR="008C1B40" w:rsidRPr="008C1B40" w:rsidRDefault="008C1B40" w:rsidP="00436377">
      <w:pPr>
        <w:jc w:val="center"/>
        <w:rPr>
          <w:rFonts w:ascii="Calibri" w:hAnsi="Calibri" w:cs="Calibri"/>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 xml:space="preserve">Día 1. Lima </w:t>
      </w:r>
    </w:p>
    <w:p w:rsidR="008C1B40" w:rsidRPr="008C1B40" w:rsidRDefault="008C1B40" w:rsidP="008C1B40">
      <w:pPr>
        <w:jc w:val="both"/>
        <w:rPr>
          <w:rFonts w:ascii="Calibri" w:hAnsi="Calibri" w:cs="Calibri"/>
          <w:b/>
          <w:bCs/>
          <w:sz w:val="20"/>
          <w:szCs w:val="20"/>
          <w:lang w:val="es-ES"/>
        </w:rPr>
      </w:pPr>
      <w:r w:rsidRPr="008C1B40">
        <w:rPr>
          <w:rFonts w:ascii="Calibri" w:hAnsi="Calibri" w:cs="Calibri"/>
          <w:sz w:val="20"/>
          <w:szCs w:val="20"/>
          <w:lang w:val="es-ES"/>
        </w:rPr>
        <w:t xml:space="preserve">Llegada, recepción y traslado a su hotel. Resto del día libre. </w:t>
      </w:r>
      <w:r w:rsidRPr="008C1B40">
        <w:rPr>
          <w:rFonts w:ascii="Calibri" w:hAnsi="Calibri" w:cs="Calibri"/>
          <w:b/>
          <w:bCs/>
          <w:sz w:val="20"/>
          <w:szCs w:val="20"/>
          <w:lang w:val="es-ES"/>
        </w:rPr>
        <w:t>Alojamiento.</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 xml:space="preserve">Día 2. Lima – Paracas </w:t>
      </w:r>
      <w:r w:rsidRPr="008C1B40">
        <w:rPr>
          <w:rFonts w:ascii="Calibri" w:hAnsi="Calibri" w:cs="Calibri"/>
          <w:bCs/>
          <w:i/>
          <w:iCs/>
          <w:color w:val="000000" w:themeColor="text1"/>
          <w:sz w:val="20"/>
          <w:szCs w:val="20"/>
          <w:lang w:val="es-ES"/>
        </w:rPr>
        <w:t xml:space="preserve">(Sobrevuelo de las Líneas de Nasca + Excursión de </w:t>
      </w:r>
      <w:proofErr w:type="spellStart"/>
      <w:r w:rsidRPr="008C1B40">
        <w:rPr>
          <w:rFonts w:ascii="Calibri" w:hAnsi="Calibri" w:cs="Calibri"/>
          <w:bCs/>
          <w:i/>
          <w:iCs/>
          <w:color w:val="000000" w:themeColor="text1"/>
          <w:sz w:val="20"/>
          <w:szCs w:val="20"/>
          <w:lang w:val="es-ES"/>
        </w:rPr>
        <w:t>Buggies</w:t>
      </w:r>
      <w:proofErr w:type="spellEnd"/>
      <w:r w:rsidRPr="008C1B40">
        <w:rPr>
          <w:rFonts w:ascii="Calibri" w:hAnsi="Calibri" w:cs="Calibri"/>
          <w:bCs/>
          <w:i/>
          <w:iCs/>
          <w:color w:val="000000" w:themeColor="text1"/>
          <w:sz w:val="20"/>
          <w:szCs w:val="20"/>
          <w:lang w:val="es-ES"/>
        </w:rPr>
        <w:t xml:space="preserve"> y </w:t>
      </w:r>
      <w:proofErr w:type="spellStart"/>
      <w:r w:rsidRPr="008C1B40">
        <w:rPr>
          <w:rFonts w:ascii="Calibri" w:hAnsi="Calibri" w:cs="Calibri"/>
          <w:bCs/>
          <w:i/>
          <w:iCs/>
          <w:color w:val="000000" w:themeColor="text1"/>
          <w:sz w:val="20"/>
          <w:szCs w:val="20"/>
          <w:lang w:val="es-ES"/>
        </w:rPr>
        <w:t>Sandboard</w:t>
      </w:r>
      <w:proofErr w:type="spellEnd"/>
      <w:r w:rsidRPr="008C1B40">
        <w:rPr>
          <w:rFonts w:ascii="Calibri" w:hAnsi="Calibri" w:cs="Calibri"/>
          <w:bCs/>
          <w:i/>
          <w:iCs/>
          <w:color w:val="000000" w:themeColor="text1"/>
          <w:sz w:val="20"/>
          <w:szCs w:val="20"/>
          <w:lang w:val="es-ES"/>
        </w:rPr>
        <w:t xml:space="preserve">) </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 xml:space="preserve">Desayuno. </w:t>
      </w:r>
      <w:r w:rsidRPr="008C1B40">
        <w:rPr>
          <w:rFonts w:ascii="Calibri" w:hAnsi="Calibri" w:cs="Calibri"/>
          <w:sz w:val="20"/>
          <w:szCs w:val="20"/>
          <w:lang w:val="es-ES"/>
        </w:rPr>
        <w:t xml:space="preserve">Muy temprano por la mañana traslado hacia la ciudad de Paracas en nuestro servicio exclusivo Lima/Paracas. Asistencia y traslado al aeródromo. Llegada al aeropuerto de Pisco para sobrevolar las Líneas de Nasca, enormes dibujos que sólo pueden ser apreciados desde el aire y representan diversos insectos y animales como el Mono, el Colibrí, el Cóndor o la Araña, se piensa que fue un Gran Calendario Astronómico. Retorno y traslado al hotel. Por la tarde, Viviremos una experiencia llena de aventura y adrenalina. Saldremos de Paracas hacia el Km. 253 de la Panamericana Sur, donde abordaremos nuestros tubulares.  Podremos elegir diversos circuitos, ya sean dunas planas o dunas por donde iremos subiendo y bajando desde 3 hasta 90 metros de altura. Haremos una parada para realizar toma de fotografías y continuar con la práctica de </w:t>
      </w:r>
      <w:proofErr w:type="spellStart"/>
      <w:r w:rsidRPr="008C1B40">
        <w:rPr>
          <w:rFonts w:ascii="Calibri" w:hAnsi="Calibri" w:cs="Calibri"/>
          <w:sz w:val="20"/>
          <w:szCs w:val="20"/>
          <w:lang w:val="es-ES"/>
        </w:rPr>
        <w:t>Sandboard</w:t>
      </w:r>
      <w:proofErr w:type="spellEnd"/>
      <w:r w:rsidRPr="008C1B40">
        <w:rPr>
          <w:rFonts w:ascii="Calibri" w:hAnsi="Calibri" w:cs="Calibri"/>
          <w:sz w:val="20"/>
          <w:szCs w:val="20"/>
          <w:lang w:val="es-ES"/>
        </w:rPr>
        <w:t xml:space="preserve">. Regreso al hotel.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3. Paracas – Lima </w:t>
      </w:r>
      <w:r w:rsidRPr="008C1B40">
        <w:rPr>
          <w:rFonts w:ascii="Calibri" w:hAnsi="Calibri" w:cs="Calibri"/>
          <w:bCs/>
          <w:i/>
          <w:iCs/>
          <w:color w:val="000000" w:themeColor="text1"/>
          <w:sz w:val="20"/>
          <w:szCs w:val="20"/>
          <w:lang w:val="es-ES"/>
        </w:rPr>
        <w:t>(Excursión a Islas Ballestas)</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Temprano en la mañana haremos una excursión en lancha por las Islas Ballestas. En camino apreciaremos el “Candelabro”, dibujo esculpido en una colina de arena orientado hacia la Pampa de Nasca. En las islas, observaremos pingüinos de Humboldt y lobos marinos, además de las aves migratorias que ahí habitan. Por la tarde, salida hacia Lima en nuestro servicio exclusivo. </w:t>
      </w:r>
      <w:r w:rsidRPr="008C1B40">
        <w:rPr>
          <w:rFonts w:ascii="Calibri" w:hAnsi="Calibri" w:cs="Calibri"/>
          <w:b/>
          <w:bCs/>
          <w:sz w:val="20"/>
          <w:szCs w:val="20"/>
          <w:lang w:val="es-ES"/>
        </w:rPr>
        <w:t xml:space="preserve">Alojamiento. </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Día 4. Lima – Cusco</w:t>
      </w:r>
      <w:r w:rsidRPr="008C1B40">
        <w:rPr>
          <w:rFonts w:ascii="Calibri" w:hAnsi="Calibri" w:cs="Calibri"/>
          <w:bCs/>
          <w:i/>
          <w:iCs/>
          <w:color w:val="000000" w:themeColor="text1"/>
          <w:sz w:val="20"/>
          <w:szCs w:val="20"/>
          <w:lang w:val="es-ES"/>
        </w:rPr>
        <w:t xml:space="preserve"> (City Tour y Parque Arqueológico de Sacsayhuamán) </w:t>
      </w:r>
    </w:p>
    <w:p w:rsid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 xml:space="preserve">Desayuno. </w:t>
      </w:r>
      <w:r w:rsidRPr="008C1B40">
        <w:rPr>
          <w:rFonts w:ascii="Calibri" w:hAnsi="Calibri" w:cs="Calibri"/>
          <w:sz w:val="20"/>
          <w:szCs w:val="20"/>
          <w:lang w:val="es-ES"/>
        </w:rPr>
        <w:t>A la hora indicada traslado al aeropuerto para abordar el vuelo con destino a Cusco</w:t>
      </w:r>
      <w:r w:rsidR="003B4772">
        <w:rPr>
          <w:rFonts w:ascii="Calibri" w:hAnsi="Calibri" w:cs="Calibri"/>
          <w:sz w:val="20"/>
          <w:szCs w:val="20"/>
          <w:lang w:val="es-ES"/>
        </w:rPr>
        <w:t xml:space="preserve"> (vuelo no incluido)</w:t>
      </w:r>
      <w:r w:rsidRPr="008C1B40">
        <w:rPr>
          <w:rFonts w:ascii="Calibri" w:hAnsi="Calibri" w:cs="Calibri"/>
          <w:sz w:val="20"/>
          <w:szCs w:val="20"/>
          <w:lang w:val="es-ES"/>
        </w:rPr>
        <w:t xml:space="preserve">. Llegada, recepción y traslado al hotel.  Resto de la mañana libre para </w:t>
      </w:r>
      <w:proofErr w:type="spellStart"/>
      <w:r w:rsidRPr="008C1B40">
        <w:rPr>
          <w:rFonts w:ascii="Calibri" w:hAnsi="Calibri" w:cs="Calibri"/>
          <w:sz w:val="20"/>
          <w:szCs w:val="20"/>
          <w:lang w:val="es-ES"/>
        </w:rPr>
        <w:t>aclimatarnosPor</w:t>
      </w:r>
      <w:proofErr w:type="spellEnd"/>
      <w:r w:rsidRPr="008C1B40">
        <w:rPr>
          <w:rFonts w:ascii="Calibri" w:hAnsi="Calibri" w:cs="Calibri"/>
          <w:sz w:val="20"/>
          <w:szCs w:val="20"/>
          <w:lang w:val="es-ES"/>
        </w:rPr>
        <w:t xml:space="preserve"> la tarde, ascenderemos al Parque Arqueológico de </w:t>
      </w:r>
      <w:proofErr w:type="spellStart"/>
      <w:r w:rsidRPr="008C1B40">
        <w:rPr>
          <w:rFonts w:ascii="Calibri" w:hAnsi="Calibri" w:cs="Calibri"/>
          <w:sz w:val="20"/>
          <w:szCs w:val="20"/>
          <w:lang w:val="es-ES"/>
        </w:rPr>
        <w:t>Sacsayhuaman</w:t>
      </w:r>
      <w:proofErr w:type="spellEnd"/>
      <w:r w:rsidRPr="008C1B40">
        <w:rPr>
          <w:rFonts w:ascii="Calibri" w:hAnsi="Calibri" w:cs="Calibri"/>
          <w:sz w:val="20"/>
          <w:szCs w:val="20"/>
          <w:lang w:val="es-ES"/>
        </w:rPr>
        <w:t xml:space="preserve">, e iniciaremos la excursión visitando la fortaleza del mismo nombre, hermoso lugar que irradia paz y tranquilidad, admiraremos las enormes rocas de hasta 4 metros de altura, que fueron utilizadas en su construcción. Seguiremos con </w:t>
      </w:r>
      <w:proofErr w:type="spellStart"/>
      <w:r w:rsidRPr="008C1B40">
        <w:rPr>
          <w:rFonts w:ascii="Calibri" w:hAnsi="Calibri" w:cs="Calibri"/>
          <w:sz w:val="20"/>
          <w:szCs w:val="20"/>
          <w:lang w:val="es-ES"/>
        </w:rPr>
        <w:t>Q'enqo</w:t>
      </w:r>
      <w:proofErr w:type="spellEnd"/>
      <w:r w:rsidRPr="008C1B40">
        <w:rPr>
          <w:rFonts w:ascii="Calibri" w:hAnsi="Calibri" w:cs="Calibri"/>
          <w:sz w:val="20"/>
          <w:szCs w:val="20"/>
          <w:lang w:val="es-ES"/>
        </w:rPr>
        <w:t xml:space="preserve">, antiguo templo del Puma donde se puede apreciar un altar para sacrificios en la parte interna de una enorme roca y luego con Tambomachay, fuentes sagradas de vida y salud. En el camino, tendremos una vista panorámica de </w:t>
      </w:r>
      <w:proofErr w:type="spellStart"/>
      <w:r w:rsidRPr="008C1B40">
        <w:rPr>
          <w:rFonts w:ascii="Calibri" w:hAnsi="Calibri" w:cs="Calibri"/>
          <w:sz w:val="20"/>
          <w:szCs w:val="20"/>
          <w:lang w:val="es-ES"/>
        </w:rPr>
        <w:t>Puca</w:t>
      </w:r>
      <w:proofErr w:type="spellEnd"/>
      <w:r w:rsidRPr="008C1B40">
        <w:rPr>
          <w:rFonts w:ascii="Calibri" w:hAnsi="Calibri" w:cs="Calibri"/>
          <w:sz w:val="20"/>
          <w:szCs w:val="20"/>
          <w:lang w:val="es-ES"/>
        </w:rPr>
        <w:t xml:space="preserve"> Pucará, atalaya que cuidaba el ingreso a la ciudad. Después, nos dirigiremos al Templo del Sol “El </w:t>
      </w:r>
      <w:proofErr w:type="spellStart"/>
      <w:r w:rsidRPr="008C1B40">
        <w:rPr>
          <w:rFonts w:ascii="Calibri" w:hAnsi="Calibri" w:cs="Calibri"/>
          <w:sz w:val="20"/>
          <w:szCs w:val="20"/>
          <w:lang w:val="es-ES"/>
        </w:rPr>
        <w:t>Korikancha</w:t>
      </w:r>
      <w:proofErr w:type="spellEnd"/>
      <w:r w:rsidRPr="008C1B40">
        <w:rPr>
          <w:rFonts w:ascii="Calibri" w:hAnsi="Calibri" w:cs="Calibri"/>
          <w:sz w:val="20"/>
          <w:szCs w:val="20"/>
          <w:lang w:val="es-ES"/>
        </w:rPr>
        <w:t xml:space="preserve">”,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5. Cusco – Valle Sagrado </w:t>
      </w:r>
      <w:r w:rsidRPr="008C1B40">
        <w:rPr>
          <w:rFonts w:ascii="Calibri" w:hAnsi="Calibri" w:cs="Calibri"/>
          <w:bCs/>
          <w:i/>
          <w:iCs/>
          <w:color w:val="000000" w:themeColor="text1"/>
          <w:sz w:val="20"/>
          <w:szCs w:val="20"/>
          <w:lang w:val="es-ES"/>
        </w:rPr>
        <w:t>(Excursión a Valle Sagrado)</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w:t>
      </w:r>
      <w:r w:rsidRPr="008C1B40">
        <w:rPr>
          <w:rFonts w:ascii="Calibri" w:hAnsi="Calibri" w:cs="Calibri"/>
          <w:b/>
          <w:bCs/>
          <w:sz w:val="20"/>
          <w:szCs w:val="20"/>
          <w:lang w:val="es-ES"/>
        </w:rPr>
        <w:t xml:space="preserve">Almuerzo </w:t>
      </w:r>
      <w:r w:rsidRPr="008C1B40">
        <w:rPr>
          <w:rFonts w:ascii="Calibri" w:hAnsi="Calibri" w:cs="Calibri"/>
          <w:sz w:val="20"/>
          <w:szCs w:val="20"/>
          <w:lang w:val="es-ES"/>
        </w:rPr>
        <w:t xml:space="preserve">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Pr="008C1B40" w:rsidRDefault="008C1B40" w:rsidP="008C1B40">
      <w:pPr>
        <w:jc w:val="both"/>
        <w:rPr>
          <w:rFonts w:ascii="Calibri" w:hAnsi="Calibri" w:cs="Calibri"/>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6. Valle Sagrado – Cusco </w:t>
      </w:r>
      <w:r w:rsidRPr="008C1B40">
        <w:rPr>
          <w:rFonts w:ascii="Calibri" w:hAnsi="Calibri" w:cs="Calibri"/>
          <w:bCs/>
          <w:i/>
          <w:iCs/>
          <w:color w:val="000000" w:themeColor="text1"/>
          <w:sz w:val="20"/>
          <w:szCs w:val="20"/>
          <w:lang w:val="es-ES"/>
        </w:rPr>
        <w:t>(Excursión a Machu Picchu)</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Retorno en tren. Traslado al hotel. </w:t>
      </w:r>
      <w:r w:rsidRPr="008C1B40">
        <w:rPr>
          <w:rFonts w:ascii="Calibri" w:hAnsi="Calibri" w:cs="Calibri"/>
          <w:b/>
          <w:bCs/>
          <w:sz w:val="20"/>
          <w:szCs w:val="20"/>
          <w:lang w:val="es-ES"/>
        </w:rPr>
        <w:t>Alojamiento.</w:t>
      </w:r>
      <w:r w:rsidRPr="008C1B40">
        <w:rPr>
          <w:rFonts w:ascii="Calibri" w:hAnsi="Calibri" w:cs="Calibri"/>
          <w:sz w:val="20"/>
          <w:szCs w:val="20"/>
          <w:lang w:val="es-ES"/>
        </w:rPr>
        <w:t xml:space="preserve"> </w:t>
      </w:r>
    </w:p>
    <w:p w:rsidR="008C1B40" w:rsidRPr="008C1B40" w:rsidRDefault="008C1B40" w:rsidP="008C1B40">
      <w:pPr>
        <w:jc w:val="both"/>
        <w:rPr>
          <w:rFonts w:ascii="Calibri" w:hAnsi="Calibri" w:cs="Calibri"/>
          <w:b/>
          <w:bCs/>
          <w:sz w:val="20"/>
          <w:szCs w:val="20"/>
          <w:lang w:val="es-ES"/>
        </w:rPr>
      </w:pPr>
    </w:p>
    <w:p w:rsidR="008C1B40" w:rsidRPr="008C1B40" w:rsidRDefault="008C1B40" w:rsidP="008C1B40">
      <w:pPr>
        <w:jc w:val="both"/>
        <w:rPr>
          <w:rFonts w:ascii="Calibri" w:hAnsi="Calibri" w:cs="Calibri"/>
          <w:bCs/>
          <w:i/>
          <w:iCs/>
          <w:color w:val="000000" w:themeColor="text1"/>
          <w:sz w:val="20"/>
          <w:szCs w:val="20"/>
          <w:lang w:val="es-ES"/>
        </w:rPr>
      </w:pPr>
      <w:r w:rsidRPr="008C1B40">
        <w:rPr>
          <w:rFonts w:ascii="Calibri" w:hAnsi="Calibri" w:cs="Calibri"/>
          <w:b/>
          <w:sz w:val="20"/>
          <w:szCs w:val="20"/>
          <w:lang w:val="es-ES"/>
        </w:rPr>
        <w:t xml:space="preserve">Día 7. Cusco – Lima </w:t>
      </w:r>
      <w:r w:rsidRPr="008C1B40">
        <w:rPr>
          <w:rFonts w:ascii="Calibri" w:hAnsi="Calibri" w:cs="Calibri"/>
          <w:bCs/>
          <w:i/>
          <w:iCs/>
          <w:color w:val="000000" w:themeColor="text1"/>
          <w:sz w:val="20"/>
          <w:szCs w:val="20"/>
          <w:lang w:val="es-ES"/>
        </w:rPr>
        <w:t>(City Tour)</w:t>
      </w:r>
    </w:p>
    <w:p w:rsidR="008C1B40" w:rsidRPr="008C1B40" w:rsidRDefault="008C1B40" w:rsidP="008C1B40">
      <w:pPr>
        <w:jc w:val="both"/>
        <w:rPr>
          <w:rFonts w:ascii="Calibri" w:hAnsi="Calibri" w:cs="Calibri"/>
          <w:b/>
          <w:bCs/>
          <w:sz w:val="20"/>
          <w:szCs w:val="20"/>
          <w:lang w:val="es-ES"/>
        </w:rPr>
      </w:pPr>
      <w:r w:rsidRPr="008C1B40">
        <w:rPr>
          <w:rFonts w:ascii="Calibri" w:hAnsi="Calibri" w:cs="Calibri"/>
          <w:b/>
          <w:bCs/>
          <w:sz w:val="20"/>
          <w:szCs w:val="20"/>
          <w:lang w:val="es-ES"/>
        </w:rPr>
        <w:t xml:space="preserve">Desayuno. </w:t>
      </w:r>
      <w:r w:rsidRPr="008C1B40">
        <w:rPr>
          <w:rFonts w:ascii="Calibri" w:hAnsi="Calibri" w:cs="Calibri"/>
          <w:sz w:val="20"/>
          <w:szCs w:val="20"/>
          <w:lang w:val="es-ES"/>
        </w:rPr>
        <w:t>A la hora indicada traslado al aeropuerto para abordar el vuelo con destino a Lima</w:t>
      </w:r>
      <w:r w:rsidR="003B4772">
        <w:rPr>
          <w:rFonts w:ascii="Calibri" w:hAnsi="Calibri" w:cs="Calibri"/>
          <w:sz w:val="20"/>
          <w:szCs w:val="20"/>
          <w:lang w:val="es-ES"/>
        </w:rPr>
        <w:t xml:space="preserve"> (vuelo no incluido)</w:t>
      </w:r>
      <w:r w:rsidRPr="008C1B40">
        <w:rPr>
          <w:rFonts w:ascii="Calibri" w:hAnsi="Calibri" w:cs="Calibri"/>
          <w:sz w:val="20"/>
          <w:szCs w:val="20"/>
          <w:lang w:val="es-ES"/>
        </w:rPr>
        <w:t xml:space="preserve">.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8C1B40">
        <w:rPr>
          <w:rFonts w:ascii="Calibri" w:hAnsi="Calibri" w:cs="Calibri"/>
          <w:sz w:val="20"/>
          <w:szCs w:val="20"/>
          <w:lang w:val="es-ES"/>
        </w:rPr>
        <w:t>Pucllana</w:t>
      </w:r>
      <w:proofErr w:type="spellEnd"/>
      <w:r w:rsidRPr="008C1B40">
        <w:rPr>
          <w:rFonts w:ascii="Calibri" w:hAnsi="Calibri" w:cs="Calibri"/>
          <w:sz w:val="20"/>
          <w:szCs w:val="20"/>
          <w:lang w:val="es-ES"/>
        </w:rPr>
        <w:t>,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r w:rsidRPr="008C1B40">
        <w:rPr>
          <w:rFonts w:ascii="Calibri" w:hAnsi="Calibri" w:cs="Calibri"/>
          <w:b/>
          <w:bCs/>
          <w:sz w:val="20"/>
          <w:szCs w:val="20"/>
          <w:lang w:val="es-ES"/>
        </w:rPr>
        <w:t xml:space="preserve"> Alojamiento. </w:t>
      </w:r>
    </w:p>
    <w:p w:rsidR="008C1B40" w:rsidRPr="008C1B40" w:rsidRDefault="008C1B40" w:rsidP="008C1B40">
      <w:pPr>
        <w:jc w:val="both"/>
        <w:rPr>
          <w:rFonts w:ascii="Calibri" w:hAnsi="Calibri" w:cs="Calibri"/>
          <w:b/>
          <w:bCs/>
          <w:sz w:val="20"/>
          <w:szCs w:val="20"/>
          <w:lang w:val="es-ES"/>
        </w:rPr>
      </w:pPr>
    </w:p>
    <w:p w:rsidR="008C1B40" w:rsidRPr="008C1B40" w:rsidRDefault="008C1B40" w:rsidP="008C1B40">
      <w:pPr>
        <w:jc w:val="both"/>
        <w:rPr>
          <w:rFonts w:ascii="Calibri" w:hAnsi="Calibri" w:cs="Calibri"/>
          <w:b/>
          <w:sz w:val="20"/>
          <w:szCs w:val="20"/>
          <w:lang w:val="es-ES"/>
        </w:rPr>
      </w:pPr>
      <w:r w:rsidRPr="008C1B40">
        <w:rPr>
          <w:rFonts w:ascii="Calibri" w:hAnsi="Calibri" w:cs="Calibri"/>
          <w:b/>
          <w:sz w:val="20"/>
          <w:szCs w:val="20"/>
          <w:lang w:val="es-ES"/>
        </w:rPr>
        <w:t xml:space="preserve">Día 8. Lima </w:t>
      </w:r>
    </w:p>
    <w:p w:rsidR="008C1B40" w:rsidRPr="008C1B40" w:rsidRDefault="008C1B40" w:rsidP="008C1B40">
      <w:pPr>
        <w:jc w:val="both"/>
        <w:rPr>
          <w:rFonts w:ascii="Calibri" w:hAnsi="Calibri" w:cs="Calibri"/>
          <w:sz w:val="20"/>
          <w:szCs w:val="20"/>
          <w:lang w:val="es-ES"/>
        </w:rPr>
      </w:pPr>
      <w:r w:rsidRPr="008C1B40">
        <w:rPr>
          <w:rFonts w:ascii="Calibri" w:hAnsi="Calibri" w:cs="Calibri"/>
          <w:b/>
          <w:bCs/>
          <w:sz w:val="20"/>
          <w:szCs w:val="20"/>
          <w:lang w:val="es-ES"/>
        </w:rPr>
        <w:t>Desayuno.</w:t>
      </w:r>
      <w:r w:rsidRPr="008C1B40">
        <w:rPr>
          <w:rFonts w:ascii="Calibri" w:hAnsi="Calibri" w:cs="Calibri"/>
          <w:sz w:val="20"/>
          <w:szCs w:val="20"/>
          <w:lang w:val="es-ES"/>
        </w:rPr>
        <w:t xml:space="preserve"> A la hora indicada traslado al aeropuerto para abordar el vuelo de regreso a la ciudad de origen.</w:t>
      </w:r>
    </w:p>
    <w:p w:rsidR="008C1B40" w:rsidRPr="008C1B40" w:rsidRDefault="008C1B40" w:rsidP="00413C86">
      <w:pPr>
        <w:rPr>
          <w:rFonts w:ascii="Calibri" w:hAnsi="Calibri" w:cs="Calibri"/>
          <w:sz w:val="20"/>
          <w:szCs w:val="20"/>
          <w:lang w:val="es-ES"/>
        </w:rPr>
      </w:pPr>
    </w:p>
    <w:p w:rsidR="008C1B40" w:rsidRPr="008C1B40" w:rsidRDefault="008C1B40" w:rsidP="00413C86">
      <w:pPr>
        <w:rPr>
          <w:rFonts w:ascii="Calibri" w:hAnsi="Calibri" w:cs="Calibri"/>
          <w:sz w:val="20"/>
          <w:szCs w:val="20"/>
          <w:lang w:val="es-ES"/>
        </w:rPr>
      </w:pPr>
    </w:p>
    <w:p w:rsidR="00413C86" w:rsidRPr="008C1B40" w:rsidRDefault="00413C86" w:rsidP="00413C86">
      <w:pPr>
        <w:jc w:val="both"/>
        <w:rPr>
          <w:rFonts w:ascii="Calibri" w:hAnsi="Calibri" w:cs="Calibri"/>
          <w:b/>
          <w:sz w:val="20"/>
          <w:szCs w:val="20"/>
          <w:lang w:val="es-ES"/>
        </w:rPr>
      </w:pPr>
    </w:p>
    <w:p w:rsidR="001223DD" w:rsidRPr="008C1B40"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8C1B40" w:rsidRDefault="008C1B40"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8C1B40">
        <w:rPr>
          <w:rFonts w:ascii="Calibri" w:hAnsi="Calibri" w:cs="Calibri"/>
          <w:sz w:val="20"/>
          <w:szCs w:val="20"/>
        </w:rPr>
        <w:t>3</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8C1B40" w:rsidRPr="008C1B40" w:rsidRDefault="0005320B"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lang w:val="es-MX"/>
        </w:rPr>
        <w:t xml:space="preserve">City tour </w:t>
      </w:r>
      <w:r w:rsidR="00413C86" w:rsidRPr="008C1B40">
        <w:rPr>
          <w:rFonts w:ascii="Calibri" w:hAnsi="Calibri" w:cs="Calibri"/>
          <w:sz w:val="20"/>
          <w:szCs w:val="20"/>
          <w:lang w:val="es-MX"/>
        </w:rPr>
        <w:t>por Lima</w:t>
      </w:r>
      <w:r w:rsidR="00CB255C" w:rsidRPr="008C1B40">
        <w:rPr>
          <w:rFonts w:ascii="Calibri" w:hAnsi="Calibri" w:cs="Calibri"/>
          <w:sz w:val="20"/>
          <w:szCs w:val="20"/>
          <w:lang w:val="es-MX"/>
        </w:rPr>
        <w:t xml:space="preserve"> </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 de alojamiento en Paracas con desayuno</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 xml:space="preserve">Sobrevuelo en las Líneas de Nasca </w:t>
      </w:r>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 xml:space="preserve">Excursión de </w:t>
      </w:r>
      <w:proofErr w:type="spellStart"/>
      <w:r>
        <w:rPr>
          <w:rFonts w:ascii="Calibri" w:hAnsi="Calibri" w:cs="Calibri"/>
          <w:sz w:val="20"/>
          <w:szCs w:val="20"/>
        </w:rPr>
        <w:t>buggies</w:t>
      </w:r>
      <w:proofErr w:type="spellEnd"/>
      <w:r>
        <w:rPr>
          <w:rFonts w:ascii="Calibri" w:hAnsi="Calibri" w:cs="Calibri"/>
          <w:sz w:val="20"/>
          <w:szCs w:val="20"/>
        </w:rPr>
        <w:t xml:space="preserve"> y </w:t>
      </w:r>
      <w:proofErr w:type="spellStart"/>
      <w:r>
        <w:rPr>
          <w:rFonts w:ascii="Calibri" w:hAnsi="Calibri" w:cs="Calibri"/>
          <w:sz w:val="20"/>
          <w:szCs w:val="20"/>
        </w:rPr>
        <w:t>sandboard</w:t>
      </w:r>
      <w:proofErr w:type="spellEnd"/>
    </w:p>
    <w:p w:rsid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Excursión a Islas Ballestas</w:t>
      </w:r>
    </w:p>
    <w:p w:rsidR="0005320B" w:rsidRPr="008C1B40" w:rsidRDefault="008C1B40"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rPr>
        <w:t>02</w:t>
      </w:r>
      <w:r w:rsidR="0005320B" w:rsidRPr="008C1B40">
        <w:rPr>
          <w:rFonts w:ascii="Calibri" w:hAnsi="Calibri" w:cs="Calibri"/>
          <w:sz w:val="20"/>
          <w:szCs w:val="20"/>
        </w:rPr>
        <w:t xml:space="preserve"> noches de alojamiento</w:t>
      </w:r>
      <w:r w:rsidR="00413C86" w:rsidRPr="008C1B40">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8C1B40" w:rsidRDefault="008C1B40" w:rsidP="00DF3F56">
      <w:pPr>
        <w:pStyle w:val="Prrafodelista"/>
        <w:numPr>
          <w:ilvl w:val="0"/>
          <w:numId w:val="3"/>
        </w:numPr>
        <w:spacing w:after="160" w:line="259" w:lineRule="auto"/>
        <w:rPr>
          <w:rFonts w:ascii="Calibri" w:hAnsi="Calibri" w:cs="Calibri"/>
          <w:sz w:val="20"/>
          <w:szCs w:val="20"/>
          <w:lang w:val="es-MX"/>
        </w:rPr>
      </w:pPr>
      <w:r w:rsidRPr="008C1B40">
        <w:rPr>
          <w:rFonts w:ascii="Calibri" w:hAnsi="Calibri" w:cs="Calibri"/>
          <w:sz w:val="20"/>
          <w:szCs w:val="20"/>
          <w:lang w:val="es-MX"/>
        </w:rPr>
        <w:t>City tour por Cusco y Parque Ar</w:t>
      </w:r>
      <w:r>
        <w:rPr>
          <w:rFonts w:ascii="Calibri" w:hAnsi="Calibri" w:cs="Calibri"/>
          <w:sz w:val="20"/>
          <w:szCs w:val="20"/>
          <w:lang w:val="es-MX"/>
        </w:rPr>
        <w:t>queológico Sacsayhuamán</w:t>
      </w:r>
    </w:p>
    <w:p w:rsidR="008C1B40" w:rsidRDefault="008C1B40" w:rsidP="00DF3F56">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 xml:space="preserve">Excursión a Valle Sagrado con almuerzo </w:t>
      </w:r>
    </w:p>
    <w:p w:rsidR="00CB530B" w:rsidRPr="008C1B40" w:rsidRDefault="008C1B40" w:rsidP="008C1B40">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lang w:val="es-MX"/>
        </w:rPr>
        <w:t>01 noche de alojamiento en Valle Sagrado con desayuno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1223DD" w:rsidRDefault="006E12FA" w:rsidP="001223DD">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413C86" w:rsidRDefault="00413C86"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20"/>
          <w:szCs w:val="20"/>
        </w:rPr>
      </w:pPr>
    </w:p>
    <w:p w:rsidR="008C1B40" w:rsidRDefault="008C1B40" w:rsidP="006E12FA">
      <w:pPr>
        <w:rPr>
          <w:rFonts w:ascii="Calibri" w:hAnsi="Calibri" w:cs="Calibri"/>
          <w:sz w:val="8"/>
          <w:szCs w:val="8"/>
          <w:lang w:val="es-MX"/>
        </w:rPr>
      </w:pPr>
    </w:p>
    <w:p w:rsidR="003B4772" w:rsidRDefault="003B4772" w:rsidP="006E12FA">
      <w:pPr>
        <w:rPr>
          <w:rFonts w:ascii="Calibri" w:hAnsi="Calibri" w:cs="Calibri"/>
          <w:sz w:val="8"/>
          <w:szCs w:val="8"/>
          <w:lang w:val="es-MX"/>
        </w:rPr>
      </w:pPr>
    </w:p>
    <w:p w:rsidR="003B4772" w:rsidRDefault="003B4772" w:rsidP="006E12FA">
      <w:pPr>
        <w:rPr>
          <w:rFonts w:ascii="Calibri" w:hAnsi="Calibri" w:cs="Calibri"/>
          <w:sz w:val="8"/>
          <w:szCs w:val="8"/>
          <w:lang w:val="es-MX"/>
        </w:rPr>
      </w:pPr>
    </w:p>
    <w:tbl>
      <w:tblPr>
        <w:tblW w:w="7613" w:type="dxa"/>
        <w:jc w:val="center"/>
        <w:tblCellMar>
          <w:left w:w="70" w:type="dxa"/>
          <w:right w:w="70" w:type="dxa"/>
        </w:tblCellMar>
        <w:tblLook w:val="04A0" w:firstRow="1" w:lastRow="0" w:firstColumn="1" w:lastColumn="0" w:noHBand="0" w:noVBand="1"/>
      </w:tblPr>
      <w:tblGrid>
        <w:gridCol w:w="2999"/>
        <w:gridCol w:w="1015"/>
        <w:gridCol w:w="1010"/>
        <w:gridCol w:w="1404"/>
        <w:gridCol w:w="1185"/>
      </w:tblGrid>
      <w:tr w:rsidR="003B4772" w:rsidRPr="003B4772" w:rsidTr="003B47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 xml:space="preserve">TARIFAS EN USD POR PERSONA </w:t>
            </w:r>
          </w:p>
        </w:tc>
      </w:tr>
      <w:tr w:rsidR="003B4772" w:rsidRPr="003B4772" w:rsidTr="003B4772">
        <w:trPr>
          <w:trHeight w:val="288"/>
          <w:jc w:val="center"/>
        </w:trPr>
        <w:tc>
          <w:tcPr>
            <w:tcW w:w="502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MINIMO 2 PASAJEROS </w:t>
            </w:r>
          </w:p>
        </w:tc>
      </w:tr>
      <w:tr w:rsidR="003B4772" w:rsidRPr="003B4772" w:rsidTr="003B47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03 ENERO - 20 DICIEMBRE 2026</w:t>
            </w:r>
          </w:p>
        </w:tc>
      </w:tr>
      <w:tr w:rsidR="003B4772" w:rsidRPr="003B4772" w:rsidTr="003B4772">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TRIPLE</w:t>
            </w:r>
          </w:p>
        </w:tc>
        <w:tc>
          <w:tcPr>
            <w:tcW w:w="1404" w:type="dxa"/>
            <w:tcBorders>
              <w:top w:val="nil"/>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MENOR</w:t>
            </w:r>
          </w:p>
        </w:tc>
      </w:tr>
      <w:tr w:rsidR="003B4772" w:rsidRPr="003B4772" w:rsidTr="003B4772">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1778</w:t>
            </w:r>
          </w:p>
        </w:tc>
        <w:tc>
          <w:tcPr>
            <w:tcW w:w="1010"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1753</w:t>
            </w:r>
          </w:p>
        </w:tc>
        <w:tc>
          <w:tcPr>
            <w:tcW w:w="1404"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2195</w:t>
            </w:r>
          </w:p>
        </w:tc>
        <w:tc>
          <w:tcPr>
            <w:tcW w:w="1185"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1470</w:t>
            </w:r>
          </w:p>
        </w:tc>
      </w:tr>
      <w:tr w:rsidR="003B4772" w:rsidRPr="003B4772" w:rsidTr="003B4772">
        <w:trPr>
          <w:trHeight w:val="288"/>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1827</w:t>
            </w:r>
          </w:p>
        </w:tc>
        <w:tc>
          <w:tcPr>
            <w:tcW w:w="1010"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1863</w:t>
            </w:r>
          </w:p>
        </w:tc>
        <w:tc>
          <w:tcPr>
            <w:tcW w:w="1404"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2318</w:t>
            </w:r>
          </w:p>
        </w:tc>
        <w:tc>
          <w:tcPr>
            <w:tcW w:w="1185"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1568</w:t>
            </w:r>
          </w:p>
        </w:tc>
      </w:tr>
      <w:tr w:rsidR="003B4772" w:rsidRPr="003B4772" w:rsidTr="003B4772">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3B4772" w:rsidRPr="003B4772" w:rsidRDefault="003B4772" w:rsidP="003B4772">
            <w:pP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PRIMERA SUPERIOR </w:t>
            </w:r>
          </w:p>
        </w:tc>
        <w:tc>
          <w:tcPr>
            <w:tcW w:w="1015"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2026</w:t>
            </w:r>
          </w:p>
        </w:tc>
        <w:tc>
          <w:tcPr>
            <w:tcW w:w="1010"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2052</w:t>
            </w:r>
          </w:p>
        </w:tc>
        <w:tc>
          <w:tcPr>
            <w:tcW w:w="1404"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2610</w:t>
            </w:r>
          </w:p>
        </w:tc>
        <w:tc>
          <w:tcPr>
            <w:tcW w:w="1185"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1764</w:t>
            </w:r>
          </w:p>
        </w:tc>
      </w:tr>
      <w:tr w:rsidR="003B4772" w:rsidRPr="003B4772" w:rsidTr="003B4772">
        <w:trPr>
          <w:trHeight w:val="288"/>
          <w:jc w:val="center"/>
        </w:trPr>
        <w:tc>
          <w:tcPr>
            <w:tcW w:w="2999" w:type="dxa"/>
            <w:tcBorders>
              <w:top w:val="single" w:sz="4" w:space="0" w:color="auto"/>
              <w:left w:val="single" w:sz="4" w:space="0" w:color="auto"/>
              <w:bottom w:val="single" w:sz="4" w:space="0" w:color="auto"/>
              <w:right w:val="single" w:sz="4" w:space="0" w:color="auto"/>
            </w:tcBorders>
            <w:noWrap/>
            <w:vAlign w:val="bottom"/>
            <w:hideMark/>
          </w:tcPr>
          <w:p w:rsidR="003B4772" w:rsidRPr="003B4772" w:rsidRDefault="003B4772" w:rsidP="003B4772">
            <w:pP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SUPERIOR </w:t>
            </w:r>
          </w:p>
        </w:tc>
        <w:tc>
          <w:tcPr>
            <w:tcW w:w="1015"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2330</w:t>
            </w:r>
          </w:p>
        </w:tc>
        <w:tc>
          <w:tcPr>
            <w:tcW w:w="1010"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2296</w:t>
            </w:r>
          </w:p>
        </w:tc>
        <w:tc>
          <w:tcPr>
            <w:tcW w:w="1404"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3216</w:t>
            </w:r>
          </w:p>
        </w:tc>
        <w:tc>
          <w:tcPr>
            <w:tcW w:w="1185" w:type="dxa"/>
            <w:tcBorders>
              <w:top w:val="nil"/>
              <w:left w:val="nil"/>
              <w:bottom w:val="single" w:sz="4" w:space="0" w:color="auto"/>
              <w:right w:val="single" w:sz="4" w:space="0" w:color="auto"/>
            </w:tcBorders>
            <w:noWrap/>
            <w:vAlign w:val="bottom"/>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2007</w:t>
            </w:r>
          </w:p>
        </w:tc>
      </w:tr>
      <w:tr w:rsidR="003B4772" w:rsidRPr="003B4772" w:rsidTr="003B47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3B4772" w:rsidRPr="003B4772" w:rsidRDefault="003B4772" w:rsidP="003B4772">
            <w:pPr>
              <w:jc w:val="center"/>
              <w:rPr>
                <w:rFonts w:ascii="Calibri" w:eastAsia="Times New Roman" w:hAnsi="Calibri" w:cs="Calibri"/>
                <w:b/>
                <w:bCs/>
                <w:sz w:val="18"/>
                <w:szCs w:val="18"/>
                <w:lang w:val="es-MX" w:eastAsia="es-MX"/>
              </w:rPr>
            </w:pPr>
            <w:r w:rsidRPr="003B4772">
              <w:rPr>
                <w:rFonts w:ascii="Calibri" w:eastAsia="Times New Roman" w:hAnsi="Calibri" w:cs="Calibri"/>
                <w:b/>
                <w:bCs/>
                <w:sz w:val="18"/>
                <w:szCs w:val="18"/>
                <w:lang w:val="es-MX" w:eastAsia="es-MX"/>
              </w:rPr>
              <w:t xml:space="preserve"> SE CONSIDERA MENOR DE 02 A LOS 11 AÑOS. MAXIMO 01 MENOR POR HABITACIÓN</w:t>
            </w:r>
          </w:p>
        </w:tc>
      </w:tr>
      <w:tr w:rsidR="003B4772" w:rsidRPr="003B4772" w:rsidTr="003B47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3B4772" w:rsidRPr="003B4772" w:rsidRDefault="003B4772" w:rsidP="003B4772">
            <w:pPr>
              <w:jc w:val="center"/>
              <w:rPr>
                <w:rFonts w:ascii="Calibri" w:eastAsia="Times New Roman" w:hAnsi="Calibri" w:cs="Calibri"/>
                <w:b/>
                <w:bCs/>
                <w:sz w:val="18"/>
                <w:szCs w:val="18"/>
                <w:lang w:val="es-MX" w:eastAsia="es-MX"/>
              </w:rPr>
            </w:pPr>
            <w:r w:rsidRPr="003B4772">
              <w:rPr>
                <w:rFonts w:ascii="Calibri" w:eastAsia="Times New Roman" w:hAnsi="Calibri" w:cs="Calibri"/>
                <w:b/>
                <w:bCs/>
                <w:sz w:val="18"/>
                <w:szCs w:val="18"/>
                <w:lang w:val="es-MX" w:eastAsia="es-MX"/>
              </w:rPr>
              <w:t xml:space="preserve">NO APLICA EN CARNAVAL, SEMANA SANTA, FERIADOS, VERANO, INTI RAYMI, NAVIDAD Y FIN DE AÑO </w:t>
            </w:r>
          </w:p>
        </w:tc>
      </w:tr>
      <w:tr w:rsidR="003B4772" w:rsidRPr="003B4772" w:rsidTr="003B4772">
        <w:trPr>
          <w:trHeight w:val="312"/>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TARIFAS SUJETAS A DISPONIBILIDAD Y CAMBIO SIN PREVIO AVISO </w:t>
            </w:r>
          </w:p>
        </w:tc>
      </w:tr>
    </w:tbl>
    <w:p w:rsidR="003B4772" w:rsidRDefault="003B4772" w:rsidP="006E12FA">
      <w:pPr>
        <w:rPr>
          <w:rFonts w:ascii="Calibri" w:hAnsi="Calibri" w:cs="Calibri"/>
          <w:sz w:val="8"/>
          <w:szCs w:val="8"/>
          <w:lang w:val="es-MX"/>
        </w:rPr>
      </w:pPr>
    </w:p>
    <w:p w:rsidR="003B4772" w:rsidRDefault="003B4772" w:rsidP="006E12FA">
      <w:pPr>
        <w:rPr>
          <w:rFonts w:ascii="Calibri" w:hAnsi="Calibri" w:cs="Calibri"/>
          <w:sz w:val="8"/>
          <w:szCs w:val="8"/>
          <w:lang w:val="es-MX"/>
        </w:rPr>
      </w:pPr>
    </w:p>
    <w:p w:rsidR="003B4772" w:rsidRDefault="003B4772" w:rsidP="006E12FA">
      <w:pPr>
        <w:rPr>
          <w:rFonts w:ascii="Calibri" w:hAnsi="Calibri" w:cs="Calibri"/>
          <w:sz w:val="8"/>
          <w:szCs w:val="8"/>
          <w:lang w:val="es-MX"/>
        </w:rPr>
      </w:pPr>
    </w:p>
    <w:tbl>
      <w:tblPr>
        <w:tblW w:w="5640" w:type="dxa"/>
        <w:jc w:val="center"/>
        <w:tblCellMar>
          <w:left w:w="70" w:type="dxa"/>
          <w:right w:w="70" w:type="dxa"/>
        </w:tblCellMar>
        <w:tblLook w:val="04A0" w:firstRow="1" w:lastRow="0" w:firstColumn="1" w:lastColumn="0" w:noHBand="0" w:noVBand="1"/>
      </w:tblPr>
      <w:tblGrid>
        <w:gridCol w:w="1332"/>
        <w:gridCol w:w="1257"/>
        <w:gridCol w:w="3051"/>
      </w:tblGrid>
      <w:tr w:rsidR="003B4772" w:rsidRPr="003B4772" w:rsidTr="003B4772">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 xml:space="preserve">HOTELES PREVISTOS O SIMILARES </w:t>
            </w:r>
          </w:p>
        </w:tc>
      </w:tr>
      <w:tr w:rsidR="003B4772" w:rsidRPr="003B4772" w:rsidTr="003B4772">
        <w:trPr>
          <w:trHeight w:val="288"/>
          <w:jc w:val="center"/>
        </w:trPr>
        <w:tc>
          <w:tcPr>
            <w:tcW w:w="1332" w:type="dxa"/>
            <w:tcBorders>
              <w:top w:val="nil"/>
              <w:left w:val="single" w:sz="4" w:space="0" w:color="auto"/>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CATEGORÍA</w:t>
            </w:r>
          </w:p>
        </w:tc>
        <w:tc>
          <w:tcPr>
            <w:tcW w:w="1257" w:type="dxa"/>
            <w:tcBorders>
              <w:top w:val="nil"/>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CIUDAD</w:t>
            </w:r>
          </w:p>
        </w:tc>
        <w:tc>
          <w:tcPr>
            <w:tcW w:w="3051" w:type="dxa"/>
            <w:tcBorders>
              <w:top w:val="nil"/>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color w:val="FFFFFF"/>
                <w:sz w:val="18"/>
                <w:szCs w:val="18"/>
                <w:lang w:val="es-MX" w:eastAsia="es-MX"/>
              </w:rPr>
            </w:pPr>
            <w:r w:rsidRPr="003B4772">
              <w:rPr>
                <w:rFonts w:ascii="Calibri" w:eastAsia="Times New Roman" w:hAnsi="Calibri" w:cs="Calibri"/>
                <w:b/>
                <w:bCs/>
                <w:color w:val="FFFFFF"/>
                <w:sz w:val="18"/>
                <w:szCs w:val="18"/>
                <w:lang w:val="es-MX" w:eastAsia="es-MX"/>
              </w:rPr>
              <w:t>HOTEL</w:t>
            </w:r>
          </w:p>
        </w:tc>
      </w:tr>
      <w:tr w:rsidR="003B4772" w:rsidRPr="003B4772" w:rsidTr="003B4772">
        <w:trPr>
          <w:trHeight w:val="288"/>
          <w:jc w:val="center"/>
        </w:trPr>
        <w:tc>
          <w:tcPr>
            <w:tcW w:w="13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TURISTA </w:t>
            </w: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Lima </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Habitat</w:t>
            </w:r>
            <w:proofErr w:type="spellEnd"/>
            <w:r w:rsidRPr="003B4772">
              <w:rPr>
                <w:rFonts w:ascii="Calibri" w:eastAsia="Times New Roman" w:hAnsi="Calibri" w:cs="Calibri"/>
                <w:color w:val="000000"/>
                <w:sz w:val="18"/>
                <w:szCs w:val="18"/>
                <w:lang w:val="es-MX" w:eastAsia="es-MX"/>
              </w:rPr>
              <w:t xml:space="preserve"> Hotel</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San Agustín Paracas</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Hacienda Plaza Regocijo</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Mabey</w:t>
            </w:r>
            <w:proofErr w:type="spellEnd"/>
            <w:r w:rsidRPr="003B4772">
              <w:rPr>
                <w:rFonts w:ascii="Calibri" w:eastAsia="Times New Roman" w:hAnsi="Calibri" w:cs="Calibri"/>
                <w:color w:val="000000"/>
                <w:sz w:val="18"/>
                <w:szCs w:val="18"/>
                <w:lang w:val="es-MX" w:eastAsia="es-MX"/>
              </w:rPr>
              <w:t xml:space="preserve"> Valle Sagrado </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Tren</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Expedition</w:t>
            </w:r>
            <w:proofErr w:type="spellEnd"/>
            <w:r w:rsidRPr="003B4772">
              <w:rPr>
                <w:rFonts w:ascii="Calibri" w:eastAsia="Times New Roman" w:hAnsi="Calibri" w:cs="Calibri"/>
                <w:color w:val="000000"/>
                <w:sz w:val="18"/>
                <w:szCs w:val="18"/>
                <w:lang w:val="es-MX" w:eastAsia="es-MX"/>
              </w:rPr>
              <w:t xml:space="preserve"> o Voyager</w:t>
            </w:r>
          </w:p>
        </w:tc>
      </w:tr>
      <w:tr w:rsidR="003B4772" w:rsidRPr="003B4772" w:rsidTr="003B4772">
        <w:trPr>
          <w:trHeight w:val="288"/>
          <w:jc w:val="center"/>
        </w:trPr>
        <w:tc>
          <w:tcPr>
            <w:tcW w:w="13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PRIMERA </w:t>
            </w: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Lima </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José Antonio Lima</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Casa Andina </w:t>
            </w:r>
            <w:proofErr w:type="spellStart"/>
            <w:r w:rsidRPr="003B4772">
              <w:rPr>
                <w:rFonts w:ascii="Calibri" w:eastAsia="Times New Roman" w:hAnsi="Calibri" w:cs="Calibri"/>
                <w:color w:val="000000"/>
                <w:sz w:val="18"/>
                <w:szCs w:val="18"/>
                <w:lang w:val="es-MX" w:eastAsia="es-MX"/>
              </w:rPr>
              <w:t>Select</w:t>
            </w:r>
            <w:proofErr w:type="spellEnd"/>
            <w:r w:rsidRPr="003B4772">
              <w:rPr>
                <w:rFonts w:ascii="Calibri" w:eastAsia="Times New Roman" w:hAnsi="Calibri" w:cs="Calibri"/>
                <w:color w:val="000000"/>
                <w:sz w:val="18"/>
                <w:szCs w:val="18"/>
                <w:lang w:val="es-MX" w:eastAsia="es-MX"/>
              </w:rPr>
              <w:t xml:space="preserve"> Paracas</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Xima</w:t>
            </w:r>
            <w:proofErr w:type="spellEnd"/>
            <w:r w:rsidRPr="003B4772">
              <w:rPr>
                <w:rFonts w:ascii="Calibri" w:eastAsia="Times New Roman" w:hAnsi="Calibri" w:cs="Calibri"/>
                <w:color w:val="000000"/>
                <w:sz w:val="18"/>
                <w:szCs w:val="18"/>
                <w:lang w:val="es-MX" w:eastAsia="es-MX"/>
              </w:rPr>
              <w:t xml:space="preserve"> Exclusive Cusco</w:t>
            </w:r>
          </w:p>
        </w:tc>
      </w:tr>
      <w:tr w:rsidR="003B4772" w:rsidRPr="003B4772" w:rsidTr="003B4772">
        <w:trPr>
          <w:trHeight w:val="312"/>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Sonesta Posadas del Inca </w:t>
            </w:r>
            <w:proofErr w:type="spellStart"/>
            <w:r w:rsidRPr="003B4772">
              <w:rPr>
                <w:rFonts w:ascii="Calibri" w:eastAsia="Times New Roman" w:hAnsi="Calibri" w:cs="Calibri"/>
                <w:color w:val="000000"/>
                <w:sz w:val="18"/>
                <w:szCs w:val="18"/>
                <w:lang w:val="es-MX" w:eastAsia="es-MX"/>
              </w:rPr>
              <w:t>Yucay</w:t>
            </w:r>
            <w:proofErr w:type="spellEnd"/>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Tren</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Expedition</w:t>
            </w:r>
            <w:proofErr w:type="spellEnd"/>
            <w:r w:rsidRPr="003B4772">
              <w:rPr>
                <w:rFonts w:ascii="Calibri" w:eastAsia="Times New Roman" w:hAnsi="Calibri" w:cs="Calibri"/>
                <w:color w:val="000000"/>
                <w:sz w:val="18"/>
                <w:szCs w:val="18"/>
                <w:lang w:val="es-MX" w:eastAsia="es-MX"/>
              </w:rPr>
              <w:t xml:space="preserve"> o Voyager</w:t>
            </w:r>
          </w:p>
        </w:tc>
      </w:tr>
      <w:tr w:rsidR="003B4772" w:rsidRPr="003B4772" w:rsidTr="003B4772">
        <w:trPr>
          <w:trHeight w:val="288"/>
          <w:jc w:val="center"/>
        </w:trPr>
        <w:tc>
          <w:tcPr>
            <w:tcW w:w="1332" w:type="dxa"/>
            <w:vMerge w:val="restart"/>
            <w:tcBorders>
              <w:top w:val="nil"/>
              <w:left w:val="single" w:sz="4" w:space="0" w:color="auto"/>
              <w:bottom w:val="single" w:sz="4" w:space="0" w:color="auto"/>
              <w:right w:val="single" w:sz="4" w:space="0" w:color="auto"/>
            </w:tcBorders>
            <w:shd w:val="clear" w:color="000000" w:fill="FFFFFF"/>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PRIMERA SUPERIOR </w:t>
            </w: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Lima </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Aloft</w:t>
            </w:r>
            <w:proofErr w:type="spellEnd"/>
            <w:r w:rsidRPr="003B4772">
              <w:rPr>
                <w:rFonts w:ascii="Calibri" w:eastAsia="Times New Roman" w:hAnsi="Calibri" w:cs="Calibri"/>
                <w:color w:val="000000"/>
                <w:sz w:val="18"/>
                <w:szCs w:val="18"/>
                <w:lang w:val="es-MX" w:eastAsia="es-MX"/>
              </w:rPr>
              <w:t xml:space="preserve"> Lima Miraflores</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The</w:t>
            </w:r>
            <w:proofErr w:type="spellEnd"/>
            <w:r w:rsidRPr="003B4772">
              <w:rPr>
                <w:rFonts w:ascii="Calibri" w:eastAsia="Times New Roman" w:hAnsi="Calibri" w:cs="Calibri"/>
                <w:color w:val="000000"/>
                <w:sz w:val="18"/>
                <w:szCs w:val="18"/>
                <w:lang w:val="es-MX" w:eastAsia="es-MX"/>
              </w:rPr>
              <w:t xml:space="preserve"> </w:t>
            </w:r>
            <w:proofErr w:type="spellStart"/>
            <w:r w:rsidRPr="003B4772">
              <w:rPr>
                <w:rFonts w:ascii="Calibri" w:eastAsia="Times New Roman" w:hAnsi="Calibri" w:cs="Calibri"/>
                <w:color w:val="000000"/>
                <w:sz w:val="18"/>
                <w:szCs w:val="18"/>
                <w:lang w:val="es-MX" w:eastAsia="es-MX"/>
              </w:rPr>
              <w:t>Legend</w:t>
            </w:r>
            <w:proofErr w:type="spellEnd"/>
            <w:r w:rsidRPr="003B4772">
              <w:rPr>
                <w:rFonts w:ascii="Calibri" w:eastAsia="Times New Roman" w:hAnsi="Calibri" w:cs="Calibri"/>
                <w:color w:val="000000"/>
                <w:sz w:val="18"/>
                <w:szCs w:val="18"/>
                <w:lang w:val="es-MX" w:eastAsia="es-MX"/>
              </w:rPr>
              <w:t xml:space="preserve"> Paracas</w:t>
            </w:r>
          </w:p>
        </w:tc>
      </w:tr>
      <w:tr w:rsidR="003B4772" w:rsidRPr="003B4772" w:rsidTr="003B4772">
        <w:trPr>
          <w:trHeight w:val="300"/>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Sonesta Hotel Cusco</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Sonesta Posadas del Inca </w:t>
            </w:r>
            <w:proofErr w:type="spellStart"/>
            <w:r w:rsidRPr="003B4772">
              <w:rPr>
                <w:rFonts w:ascii="Calibri" w:eastAsia="Times New Roman" w:hAnsi="Calibri" w:cs="Calibri"/>
                <w:color w:val="000000"/>
                <w:sz w:val="18"/>
                <w:szCs w:val="18"/>
                <w:lang w:val="es-MX" w:eastAsia="es-MX"/>
              </w:rPr>
              <w:t>Yucay</w:t>
            </w:r>
            <w:proofErr w:type="spellEnd"/>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Tren</w:t>
            </w:r>
          </w:p>
        </w:tc>
        <w:tc>
          <w:tcPr>
            <w:tcW w:w="3051" w:type="dxa"/>
            <w:tcBorders>
              <w:top w:val="nil"/>
              <w:left w:val="nil"/>
              <w:bottom w:val="nil"/>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Vistadome</w:t>
            </w:r>
            <w:proofErr w:type="spellEnd"/>
          </w:p>
        </w:tc>
      </w:tr>
      <w:tr w:rsidR="003B4772" w:rsidRPr="003B4772" w:rsidTr="003B4772">
        <w:trPr>
          <w:trHeight w:val="288"/>
          <w:jc w:val="center"/>
        </w:trPr>
        <w:tc>
          <w:tcPr>
            <w:tcW w:w="133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b/>
                <w:bCs/>
                <w:color w:val="000000"/>
                <w:sz w:val="18"/>
                <w:szCs w:val="18"/>
                <w:lang w:val="es-MX" w:eastAsia="es-MX"/>
              </w:rPr>
            </w:pPr>
            <w:r w:rsidRPr="003B4772">
              <w:rPr>
                <w:rFonts w:ascii="Calibri" w:eastAsia="Times New Roman" w:hAnsi="Calibri" w:cs="Calibri"/>
                <w:b/>
                <w:bCs/>
                <w:color w:val="000000"/>
                <w:sz w:val="18"/>
                <w:szCs w:val="18"/>
                <w:lang w:val="es-MX" w:eastAsia="es-MX"/>
              </w:rPr>
              <w:t xml:space="preserve">SUPERIOR </w:t>
            </w: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Lima </w:t>
            </w:r>
          </w:p>
        </w:tc>
        <w:tc>
          <w:tcPr>
            <w:tcW w:w="3051" w:type="dxa"/>
            <w:tcBorders>
              <w:top w:val="single" w:sz="4" w:space="0" w:color="auto"/>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Pullman Lima Miraflores</w:t>
            </w:r>
          </w:p>
        </w:tc>
      </w:tr>
      <w:tr w:rsidR="003B4772" w:rsidRPr="003B4772" w:rsidTr="003B4772">
        <w:trPr>
          <w:trHeight w:val="315"/>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Paracas</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Aranwa</w:t>
            </w:r>
            <w:proofErr w:type="spellEnd"/>
            <w:r w:rsidRPr="003B4772">
              <w:rPr>
                <w:rFonts w:ascii="Calibri" w:eastAsia="Times New Roman" w:hAnsi="Calibri" w:cs="Calibri"/>
                <w:color w:val="000000"/>
                <w:sz w:val="18"/>
                <w:szCs w:val="18"/>
                <w:lang w:val="es-MX" w:eastAsia="es-MX"/>
              </w:rPr>
              <w:t xml:space="preserve"> Paracas Resort </w:t>
            </w:r>
          </w:p>
        </w:tc>
      </w:tr>
      <w:tr w:rsidR="003B4772" w:rsidRPr="003B4772" w:rsidTr="003B4772">
        <w:trPr>
          <w:trHeight w:val="345"/>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Cusco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 xml:space="preserve">Palacio del Inca </w:t>
            </w:r>
            <w:proofErr w:type="spellStart"/>
            <w:r w:rsidRPr="003B4772">
              <w:rPr>
                <w:rFonts w:ascii="Calibri" w:eastAsia="Times New Roman" w:hAnsi="Calibri" w:cs="Calibri"/>
                <w:color w:val="000000"/>
                <w:sz w:val="18"/>
                <w:szCs w:val="18"/>
                <w:lang w:val="es-MX" w:eastAsia="es-MX"/>
              </w:rPr>
              <w:t>Luxury</w:t>
            </w:r>
            <w:proofErr w:type="spellEnd"/>
            <w:r w:rsidRPr="003B4772">
              <w:rPr>
                <w:rFonts w:ascii="Calibri" w:eastAsia="Times New Roman" w:hAnsi="Calibri" w:cs="Calibri"/>
                <w:color w:val="000000"/>
                <w:sz w:val="18"/>
                <w:szCs w:val="18"/>
                <w:lang w:val="es-MX" w:eastAsia="es-MX"/>
              </w:rPr>
              <w:t xml:space="preserve"> </w:t>
            </w:r>
            <w:proofErr w:type="spellStart"/>
            <w:r w:rsidRPr="003B4772">
              <w:rPr>
                <w:rFonts w:ascii="Calibri" w:eastAsia="Times New Roman" w:hAnsi="Calibri" w:cs="Calibri"/>
                <w:color w:val="000000"/>
                <w:sz w:val="18"/>
                <w:szCs w:val="18"/>
                <w:lang w:val="es-MX" w:eastAsia="es-MX"/>
              </w:rPr>
              <w:t>Collection</w:t>
            </w:r>
            <w:proofErr w:type="spellEnd"/>
          </w:p>
        </w:tc>
      </w:tr>
      <w:tr w:rsidR="003B4772" w:rsidRPr="003B4772" w:rsidTr="003B4772">
        <w:trPr>
          <w:trHeight w:val="345"/>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Valle Sagrado</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Aranwa</w:t>
            </w:r>
            <w:proofErr w:type="spellEnd"/>
            <w:r w:rsidRPr="003B4772">
              <w:rPr>
                <w:rFonts w:ascii="Calibri" w:eastAsia="Times New Roman" w:hAnsi="Calibri" w:cs="Calibri"/>
                <w:color w:val="000000"/>
                <w:sz w:val="18"/>
                <w:szCs w:val="18"/>
                <w:lang w:val="es-MX" w:eastAsia="es-MX"/>
              </w:rPr>
              <w:t xml:space="preserve"> Valle</w:t>
            </w:r>
          </w:p>
        </w:tc>
      </w:tr>
      <w:tr w:rsidR="003B4772" w:rsidRPr="003B4772" w:rsidTr="003B4772">
        <w:trPr>
          <w:trHeight w:val="288"/>
          <w:jc w:val="center"/>
        </w:trPr>
        <w:tc>
          <w:tcPr>
            <w:tcW w:w="1332" w:type="dxa"/>
            <w:vMerge/>
            <w:tcBorders>
              <w:top w:val="nil"/>
              <w:left w:val="single" w:sz="4" w:space="0" w:color="auto"/>
              <w:bottom w:val="single" w:sz="4" w:space="0" w:color="auto"/>
              <w:right w:val="single" w:sz="4" w:space="0" w:color="auto"/>
            </w:tcBorders>
            <w:vAlign w:val="center"/>
            <w:hideMark/>
          </w:tcPr>
          <w:p w:rsidR="003B4772" w:rsidRPr="003B4772" w:rsidRDefault="003B4772" w:rsidP="003B4772">
            <w:pPr>
              <w:rPr>
                <w:rFonts w:ascii="Calibri" w:eastAsia="Times New Roman" w:hAnsi="Calibri" w:cs="Calibri"/>
                <w:b/>
                <w:bCs/>
                <w:color w:val="000000"/>
                <w:sz w:val="18"/>
                <w:szCs w:val="18"/>
                <w:lang w:val="es-MX" w:eastAsia="es-MX"/>
              </w:rPr>
            </w:pPr>
          </w:p>
        </w:tc>
        <w:tc>
          <w:tcPr>
            <w:tcW w:w="1257"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color w:val="000000"/>
                <w:sz w:val="18"/>
                <w:szCs w:val="18"/>
                <w:lang w:val="es-MX" w:eastAsia="es-MX"/>
              </w:rPr>
            </w:pPr>
            <w:r w:rsidRPr="003B4772">
              <w:rPr>
                <w:rFonts w:ascii="Calibri" w:eastAsia="Times New Roman" w:hAnsi="Calibri" w:cs="Calibri"/>
                <w:color w:val="000000"/>
                <w:sz w:val="18"/>
                <w:szCs w:val="18"/>
                <w:lang w:val="es-MX" w:eastAsia="es-MX"/>
              </w:rPr>
              <w:t>Tren</w:t>
            </w:r>
          </w:p>
        </w:tc>
        <w:tc>
          <w:tcPr>
            <w:tcW w:w="3051"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rPr>
                <w:rFonts w:ascii="Calibri" w:eastAsia="Times New Roman" w:hAnsi="Calibri" w:cs="Calibri"/>
                <w:color w:val="000000"/>
                <w:sz w:val="18"/>
                <w:szCs w:val="18"/>
                <w:lang w:val="es-MX" w:eastAsia="es-MX"/>
              </w:rPr>
            </w:pPr>
            <w:proofErr w:type="spellStart"/>
            <w:r w:rsidRPr="003B4772">
              <w:rPr>
                <w:rFonts w:ascii="Calibri" w:eastAsia="Times New Roman" w:hAnsi="Calibri" w:cs="Calibri"/>
                <w:color w:val="000000"/>
                <w:sz w:val="18"/>
                <w:szCs w:val="18"/>
                <w:lang w:val="es-MX" w:eastAsia="es-MX"/>
              </w:rPr>
              <w:t>Vistadome</w:t>
            </w:r>
            <w:proofErr w:type="spellEnd"/>
          </w:p>
        </w:tc>
      </w:tr>
    </w:tbl>
    <w:p w:rsidR="003B4772" w:rsidRDefault="003B4772" w:rsidP="006E12FA">
      <w:pPr>
        <w:rPr>
          <w:rFonts w:ascii="Calibri" w:hAnsi="Calibri" w:cs="Calibri"/>
          <w:sz w:val="8"/>
          <w:szCs w:val="8"/>
          <w:lang w:val="es-MX"/>
        </w:rPr>
      </w:pPr>
    </w:p>
    <w:p w:rsidR="003B4772" w:rsidRDefault="003B4772" w:rsidP="006E12FA">
      <w:pPr>
        <w:rPr>
          <w:rFonts w:ascii="Calibri" w:hAnsi="Calibri" w:cs="Calibri"/>
          <w:sz w:val="8"/>
          <w:szCs w:val="8"/>
          <w:lang w:val="es-MX"/>
        </w:rPr>
      </w:pPr>
    </w:p>
    <w:p w:rsidR="003B4772" w:rsidRDefault="003B4772" w:rsidP="006E12FA">
      <w:pPr>
        <w:rPr>
          <w:rFonts w:ascii="Calibri" w:hAnsi="Calibri" w:cs="Calibri"/>
          <w:sz w:val="8"/>
          <w:szCs w:val="8"/>
          <w:lang w:val="es-MX"/>
        </w:rPr>
      </w:pPr>
    </w:p>
    <w:p w:rsidR="003B4772" w:rsidRPr="008C1B40" w:rsidRDefault="003B4772" w:rsidP="006E12FA">
      <w:pPr>
        <w:rPr>
          <w:rFonts w:ascii="Calibri" w:hAnsi="Calibri" w:cs="Calibri"/>
          <w:sz w:val="8"/>
          <w:szCs w:val="8"/>
          <w:lang w:val="es-MX"/>
        </w:rPr>
      </w:pPr>
    </w:p>
    <w:p w:rsidR="008C1B40" w:rsidRDefault="008C1B40" w:rsidP="006E12FA">
      <w:pPr>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3B4772" w:rsidRPr="003B4772" w:rsidTr="003B4772">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B4772" w:rsidRPr="003B4772" w:rsidRDefault="003B4772" w:rsidP="003B4772">
            <w:pPr>
              <w:jc w:val="center"/>
              <w:rPr>
                <w:rFonts w:ascii="Calibri" w:eastAsia="Times New Roman" w:hAnsi="Calibri" w:cs="Calibri"/>
                <w:b/>
                <w:bCs/>
                <w:sz w:val="20"/>
                <w:szCs w:val="20"/>
                <w:lang w:val="es-MX" w:eastAsia="es-MX"/>
              </w:rPr>
            </w:pPr>
            <w:r w:rsidRPr="003B4772">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sz w:val="20"/>
                <w:szCs w:val="20"/>
                <w:lang w:val="es-MX" w:eastAsia="es-MX"/>
              </w:rPr>
            </w:pPr>
            <w:r w:rsidRPr="003B4772">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3B4772" w:rsidRPr="003B4772" w:rsidRDefault="003B4772" w:rsidP="003B4772">
            <w:pPr>
              <w:jc w:val="center"/>
              <w:rPr>
                <w:rFonts w:ascii="Calibri" w:eastAsia="Times New Roman" w:hAnsi="Calibri" w:cs="Calibri"/>
                <w:b/>
                <w:bCs/>
                <w:sz w:val="20"/>
                <w:szCs w:val="20"/>
                <w:lang w:val="es-MX" w:eastAsia="es-MX"/>
              </w:rPr>
            </w:pPr>
            <w:r w:rsidRPr="003B4772">
              <w:rPr>
                <w:rFonts w:ascii="Calibri" w:eastAsia="Times New Roman" w:hAnsi="Calibri" w:cs="Calibri"/>
                <w:b/>
                <w:bCs/>
                <w:sz w:val="20"/>
                <w:szCs w:val="20"/>
                <w:lang w:val="es-MX" w:eastAsia="es-MX"/>
              </w:rPr>
              <w:t>MENOR</w:t>
            </w:r>
          </w:p>
        </w:tc>
      </w:tr>
      <w:tr w:rsidR="003B4772" w:rsidRPr="003B4772" w:rsidTr="003B4772">
        <w:trPr>
          <w:trHeight w:val="300"/>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B4772" w:rsidRPr="003B4772" w:rsidRDefault="003B4772" w:rsidP="003B4772">
            <w:pPr>
              <w:rPr>
                <w:rFonts w:ascii="Calibri" w:eastAsia="Times New Roman" w:hAnsi="Calibri" w:cs="Calibri"/>
                <w:sz w:val="18"/>
                <w:szCs w:val="18"/>
                <w:lang w:val="es-MX" w:eastAsia="es-MX"/>
              </w:rPr>
            </w:pPr>
            <w:r w:rsidRPr="003B4772">
              <w:rPr>
                <w:rFonts w:ascii="Calibri" w:eastAsia="Times New Roman" w:hAnsi="Calibri" w:cs="Calibri"/>
                <w:sz w:val="18"/>
                <w:szCs w:val="18"/>
                <w:lang w:val="es-MX" w:eastAsia="es-MX"/>
              </w:rPr>
              <w:t xml:space="preserve">Tren </w:t>
            </w:r>
            <w:proofErr w:type="spellStart"/>
            <w:r w:rsidRPr="003B4772">
              <w:rPr>
                <w:rFonts w:ascii="Calibri" w:eastAsia="Times New Roman" w:hAnsi="Calibri" w:cs="Calibri"/>
                <w:sz w:val="18"/>
                <w:szCs w:val="18"/>
                <w:lang w:val="es-MX" w:eastAsia="es-MX"/>
              </w:rPr>
              <w:t>Vistadome</w:t>
            </w:r>
            <w:proofErr w:type="spellEnd"/>
            <w:r w:rsidRPr="003B4772">
              <w:rPr>
                <w:rFonts w:ascii="Calibri" w:eastAsia="Times New Roman" w:hAnsi="Calibri" w:cs="Calibri"/>
                <w:sz w:val="18"/>
                <w:szCs w:val="18"/>
                <w:lang w:val="es-MX" w:eastAsia="es-MX"/>
              </w:rPr>
              <w:t xml:space="preserve"> o </w:t>
            </w:r>
            <w:proofErr w:type="spellStart"/>
            <w:r w:rsidRPr="003B4772">
              <w:rPr>
                <w:rFonts w:ascii="Calibri" w:eastAsia="Times New Roman" w:hAnsi="Calibri" w:cs="Calibri"/>
                <w:sz w:val="18"/>
                <w:szCs w:val="18"/>
                <w:lang w:val="es-MX" w:eastAsia="es-MX"/>
              </w:rPr>
              <w:t>The</w:t>
            </w:r>
            <w:proofErr w:type="spellEnd"/>
            <w:r w:rsidRPr="003B4772">
              <w:rPr>
                <w:rFonts w:ascii="Calibri" w:eastAsia="Times New Roman" w:hAnsi="Calibri" w:cs="Calibri"/>
                <w:sz w:val="18"/>
                <w:szCs w:val="18"/>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sz w:val="18"/>
                <w:szCs w:val="18"/>
                <w:lang w:val="es-MX" w:eastAsia="es-MX"/>
              </w:rPr>
            </w:pPr>
            <w:r w:rsidRPr="003B4772">
              <w:rPr>
                <w:rFonts w:ascii="Calibri" w:eastAsia="Times New Roman" w:hAnsi="Calibri" w:cs="Calibri"/>
                <w:sz w:val="18"/>
                <w:szCs w:val="18"/>
                <w:lang w:val="es-MX" w:eastAsia="es-MX"/>
              </w:rPr>
              <w:t>74</w:t>
            </w:r>
          </w:p>
        </w:tc>
        <w:tc>
          <w:tcPr>
            <w:tcW w:w="1060" w:type="dxa"/>
            <w:tcBorders>
              <w:top w:val="nil"/>
              <w:left w:val="nil"/>
              <w:bottom w:val="single" w:sz="4" w:space="0" w:color="auto"/>
              <w:right w:val="single" w:sz="4" w:space="0" w:color="auto"/>
            </w:tcBorders>
            <w:shd w:val="clear" w:color="000000" w:fill="FFFFFF"/>
            <w:noWrap/>
            <w:vAlign w:val="center"/>
            <w:hideMark/>
          </w:tcPr>
          <w:p w:rsidR="003B4772" w:rsidRPr="003B4772" w:rsidRDefault="003B4772" w:rsidP="003B4772">
            <w:pPr>
              <w:jc w:val="center"/>
              <w:rPr>
                <w:rFonts w:ascii="Calibri" w:eastAsia="Times New Roman" w:hAnsi="Calibri" w:cs="Calibri"/>
                <w:sz w:val="18"/>
                <w:szCs w:val="18"/>
                <w:lang w:val="es-MX" w:eastAsia="es-MX"/>
              </w:rPr>
            </w:pPr>
            <w:r w:rsidRPr="003B4772">
              <w:rPr>
                <w:rFonts w:ascii="Calibri" w:eastAsia="Times New Roman" w:hAnsi="Calibri" w:cs="Calibri"/>
                <w:sz w:val="18"/>
                <w:szCs w:val="18"/>
                <w:lang w:val="es-MX" w:eastAsia="es-MX"/>
              </w:rPr>
              <w:t>56</w:t>
            </w:r>
          </w:p>
        </w:tc>
      </w:tr>
    </w:tbl>
    <w:p w:rsidR="008C1B40" w:rsidRPr="008C1B40" w:rsidRDefault="008C1B40"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4849" w:rsidRDefault="00CA4849" w:rsidP="00F249CA">
      <w:r>
        <w:separator/>
      </w:r>
    </w:p>
  </w:endnote>
  <w:endnote w:type="continuationSeparator" w:id="0">
    <w:p w:rsidR="00CA4849" w:rsidRDefault="00CA484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4849" w:rsidRDefault="00CA4849" w:rsidP="00F249CA">
      <w:r>
        <w:separator/>
      </w:r>
    </w:p>
  </w:footnote>
  <w:footnote w:type="continuationSeparator" w:id="0">
    <w:p w:rsidR="00CA4849" w:rsidRDefault="00CA484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220ED3"/>
    <w:rsid w:val="00233843"/>
    <w:rsid w:val="00274424"/>
    <w:rsid w:val="00296D80"/>
    <w:rsid w:val="002E0116"/>
    <w:rsid w:val="0030599C"/>
    <w:rsid w:val="00307C36"/>
    <w:rsid w:val="0032674B"/>
    <w:rsid w:val="00365246"/>
    <w:rsid w:val="003B4772"/>
    <w:rsid w:val="00412147"/>
    <w:rsid w:val="00413C86"/>
    <w:rsid w:val="00425F03"/>
    <w:rsid w:val="004343D2"/>
    <w:rsid w:val="00436377"/>
    <w:rsid w:val="00443FA0"/>
    <w:rsid w:val="004A48CF"/>
    <w:rsid w:val="004A7874"/>
    <w:rsid w:val="00517539"/>
    <w:rsid w:val="00522763"/>
    <w:rsid w:val="00524E49"/>
    <w:rsid w:val="0053550E"/>
    <w:rsid w:val="005704CE"/>
    <w:rsid w:val="0058018E"/>
    <w:rsid w:val="005A48B3"/>
    <w:rsid w:val="005A5D82"/>
    <w:rsid w:val="005B3DAE"/>
    <w:rsid w:val="005C2CE8"/>
    <w:rsid w:val="005C6DE9"/>
    <w:rsid w:val="005D33E3"/>
    <w:rsid w:val="00690DC1"/>
    <w:rsid w:val="006E12FA"/>
    <w:rsid w:val="007052CC"/>
    <w:rsid w:val="007352BE"/>
    <w:rsid w:val="007C3CA4"/>
    <w:rsid w:val="0083222C"/>
    <w:rsid w:val="008422D3"/>
    <w:rsid w:val="008467C7"/>
    <w:rsid w:val="008A0774"/>
    <w:rsid w:val="008A668C"/>
    <w:rsid w:val="008C1B40"/>
    <w:rsid w:val="008D2BB8"/>
    <w:rsid w:val="008F43D9"/>
    <w:rsid w:val="00914928"/>
    <w:rsid w:val="00924B92"/>
    <w:rsid w:val="00986FD8"/>
    <w:rsid w:val="009929BE"/>
    <w:rsid w:val="009B0106"/>
    <w:rsid w:val="009C02DE"/>
    <w:rsid w:val="009C10E7"/>
    <w:rsid w:val="009C615F"/>
    <w:rsid w:val="00A02A76"/>
    <w:rsid w:val="00A323B6"/>
    <w:rsid w:val="00A622B9"/>
    <w:rsid w:val="00A9660E"/>
    <w:rsid w:val="00AF1430"/>
    <w:rsid w:val="00B04463"/>
    <w:rsid w:val="00B14350"/>
    <w:rsid w:val="00B43F0E"/>
    <w:rsid w:val="00B44717"/>
    <w:rsid w:val="00B830CD"/>
    <w:rsid w:val="00BC55A9"/>
    <w:rsid w:val="00BF152C"/>
    <w:rsid w:val="00C176E2"/>
    <w:rsid w:val="00C42718"/>
    <w:rsid w:val="00C669A9"/>
    <w:rsid w:val="00CA4849"/>
    <w:rsid w:val="00CB255C"/>
    <w:rsid w:val="00CB530B"/>
    <w:rsid w:val="00CD0F5B"/>
    <w:rsid w:val="00D30222"/>
    <w:rsid w:val="00D3481A"/>
    <w:rsid w:val="00D37524"/>
    <w:rsid w:val="00D46ACA"/>
    <w:rsid w:val="00D52E08"/>
    <w:rsid w:val="00D75BFA"/>
    <w:rsid w:val="00DB0B18"/>
    <w:rsid w:val="00DF1DB1"/>
    <w:rsid w:val="00E03F4B"/>
    <w:rsid w:val="00E05A34"/>
    <w:rsid w:val="00E477E3"/>
    <w:rsid w:val="00E62BFE"/>
    <w:rsid w:val="00E93BA8"/>
    <w:rsid w:val="00EB03CB"/>
    <w:rsid w:val="00EC4A78"/>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1349</Words>
  <Characters>7422</Characters>
  <Application>Microsoft Office Word</Application>
  <DocSecurity>0</DocSecurity>
  <Lines>61</Lines>
  <Paragraphs>17</Paragraphs>
  <ScaleCrop>false</ScaleCrop>
  <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2025-10-07T19:54:00Z</dcterms:created>
  <dcterms:modified xsi:type="dcterms:W3CDTF">2025-10-07T19:54:00Z</dcterms:modified>
</cp:coreProperties>
</file>