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186" w:rsidRDefault="00343186" w:rsidP="00343186">
      <w:pPr>
        <w:jc w:val="center"/>
        <w:rPr>
          <w:b/>
          <w:sz w:val="72"/>
          <w:szCs w:val="72"/>
          <w:lang w:val="es-ES"/>
        </w:rPr>
      </w:pPr>
      <w:r>
        <w:rPr>
          <w:b/>
          <w:sz w:val="72"/>
          <w:szCs w:val="72"/>
          <w:lang w:val="es-ES"/>
        </w:rPr>
        <w:t xml:space="preserve">Jerusalén y </w:t>
      </w:r>
    </w:p>
    <w:p w:rsidR="00343186" w:rsidRPr="00883B24" w:rsidRDefault="00343186" w:rsidP="00343186">
      <w:pPr>
        <w:jc w:val="center"/>
        <w:rPr>
          <w:b/>
          <w:sz w:val="72"/>
          <w:szCs w:val="72"/>
          <w:lang w:val="es-ES"/>
        </w:rPr>
      </w:pPr>
      <w:r>
        <w:rPr>
          <w:b/>
          <w:sz w:val="72"/>
          <w:szCs w:val="72"/>
          <w:lang w:val="es-ES"/>
        </w:rPr>
        <w:t>Petra 2023</w:t>
      </w:r>
    </w:p>
    <w:p w:rsidR="00343186" w:rsidRDefault="00343186" w:rsidP="00343186">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343186" w:rsidRDefault="00343186" w:rsidP="00343186">
      <w:pPr>
        <w:rPr>
          <w:sz w:val="20"/>
          <w:szCs w:val="20"/>
          <w:lang w:val="es-ES"/>
        </w:rPr>
      </w:pPr>
    </w:p>
    <w:p w:rsidR="00343186" w:rsidRPr="0079099D" w:rsidRDefault="00343186" w:rsidP="00343186">
      <w:pPr>
        <w:rPr>
          <w:sz w:val="22"/>
          <w:szCs w:val="22"/>
          <w:lang w:val="es-ES"/>
        </w:rPr>
      </w:pPr>
      <w:r w:rsidRPr="0079099D">
        <w:rPr>
          <w:sz w:val="20"/>
          <w:szCs w:val="20"/>
          <w:lang w:val="es-ES"/>
        </w:rPr>
        <w:t>Llegadas: Jueves</w:t>
      </w:r>
    </w:p>
    <w:p w:rsidR="00343186" w:rsidRDefault="00343186" w:rsidP="00343186">
      <w:pPr>
        <w:rPr>
          <w:rFonts w:cstheme="minorHAnsi"/>
          <w:sz w:val="20"/>
          <w:szCs w:val="20"/>
          <w:u w:val="single"/>
          <w:lang w:val="es-ES"/>
        </w:rPr>
      </w:pP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bCs/>
          <w:sz w:val="20"/>
          <w:szCs w:val="20"/>
        </w:rPr>
        <w:t>Día 1. Jerusalén</w:t>
      </w:r>
      <w:r w:rsidRPr="00BC2896">
        <w:rPr>
          <w:rFonts w:asciiTheme="minorHAnsi" w:hAnsiTheme="minorHAnsi" w:cstheme="minorHAnsi"/>
          <w:sz w:val="20"/>
          <w:szCs w:val="20"/>
        </w:rPr>
        <w:t xml:space="preserve"> </w:t>
      </w: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sz w:val="20"/>
          <w:szCs w:val="20"/>
        </w:rPr>
        <w:t xml:space="preserve">Asistencia a la llegada al aeropuerto de Ben </w:t>
      </w:r>
      <w:proofErr w:type="spellStart"/>
      <w:r w:rsidRPr="00BC2896">
        <w:rPr>
          <w:rFonts w:asciiTheme="minorHAnsi" w:hAnsiTheme="minorHAnsi" w:cstheme="minorHAnsi"/>
          <w:sz w:val="20"/>
          <w:szCs w:val="20"/>
        </w:rPr>
        <w:t>Gurión</w:t>
      </w:r>
      <w:proofErr w:type="spellEnd"/>
      <w:r w:rsidRPr="00BC2896">
        <w:rPr>
          <w:rFonts w:asciiTheme="minorHAnsi" w:hAnsiTheme="minorHAnsi" w:cstheme="minorHAnsi"/>
          <w:sz w:val="20"/>
          <w:szCs w:val="20"/>
        </w:rPr>
        <w:t xml:space="preserve">. Traslado a Jerusalén. </w:t>
      </w:r>
      <w:r w:rsidRPr="00BC2896">
        <w:rPr>
          <w:rFonts w:asciiTheme="minorHAnsi" w:hAnsiTheme="minorHAnsi" w:cstheme="minorHAnsi"/>
          <w:b/>
          <w:sz w:val="20"/>
          <w:szCs w:val="20"/>
        </w:rPr>
        <w:t>Alojamiento</w:t>
      </w:r>
      <w:r w:rsidRPr="00BC2896">
        <w:rPr>
          <w:rFonts w:asciiTheme="minorHAnsi" w:hAnsiTheme="minorHAnsi" w:cstheme="minorHAnsi"/>
          <w:sz w:val="20"/>
          <w:szCs w:val="20"/>
        </w:rPr>
        <w:t xml:space="preserve">. </w:t>
      </w:r>
    </w:p>
    <w:p w:rsidR="00343186" w:rsidRPr="00BC2896" w:rsidRDefault="00343186" w:rsidP="00343186">
      <w:pPr>
        <w:pStyle w:val="Default"/>
        <w:rPr>
          <w:rFonts w:asciiTheme="minorHAnsi" w:hAnsiTheme="minorHAnsi" w:cstheme="minorHAnsi"/>
          <w:b/>
          <w:bCs/>
          <w:sz w:val="20"/>
          <w:szCs w:val="20"/>
        </w:rPr>
      </w:pP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bCs/>
          <w:sz w:val="20"/>
          <w:szCs w:val="20"/>
        </w:rPr>
        <w:t>Día 2. Jerusalén</w:t>
      </w:r>
    </w:p>
    <w:p w:rsidR="00343186" w:rsidRPr="00BC2896" w:rsidRDefault="00343186" w:rsidP="00343186">
      <w:pPr>
        <w:pStyle w:val="Default"/>
        <w:jc w:val="both"/>
        <w:rPr>
          <w:rFonts w:asciiTheme="minorHAnsi" w:hAnsiTheme="minorHAnsi" w:cstheme="minorHAnsi"/>
          <w:sz w:val="20"/>
          <w:szCs w:val="20"/>
        </w:rPr>
      </w:pPr>
      <w:r w:rsidRPr="00BC2896">
        <w:rPr>
          <w:rFonts w:asciiTheme="minorHAnsi" w:hAnsiTheme="minorHAnsi" w:cstheme="minorHAnsi"/>
          <w:b/>
          <w:sz w:val="20"/>
          <w:szCs w:val="20"/>
        </w:rPr>
        <w:t>Desayuno</w:t>
      </w:r>
      <w:r w:rsidRPr="00BC2896">
        <w:rPr>
          <w:rFonts w:asciiTheme="minorHAnsi" w:hAnsiTheme="minorHAnsi" w:cstheme="minorHAnsi"/>
          <w:sz w:val="20"/>
          <w:szCs w:val="20"/>
        </w:rPr>
        <w:t xml:space="preserve">. Salida hacia el Monte de los Olivos, para una vista panorámica de la ciudad, se continúa al Huerto de Getsemaní para conocer la Basílica de la Agonía. Visita al Museo Israel donde se encuentra el Santuario del Libro y la Maqueta de Jerusalén en la época de Jesús. Luego continúa al Museo del Holocausto para su visita. Por la tarde salida a Belén para visitar la Basílica de la Natividad, la Gruta de San Jerónimo y la Iglesia de Santa Catalina. Regreso a Jerusalén. </w:t>
      </w:r>
      <w:r w:rsidRPr="00BC2896">
        <w:rPr>
          <w:rFonts w:asciiTheme="minorHAnsi" w:hAnsiTheme="minorHAnsi" w:cstheme="minorHAnsi"/>
          <w:b/>
          <w:sz w:val="20"/>
          <w:szCs w:val="20"/>
        </w:rPr>
        <w:t>Alojamiento</w:t>
      </w:r>
      <w:r w:rsidRPr="00BC2896">
        <w:rPr>
          <w:rFonts w:asciiTheme="minorHAnsi" w:hAnsiTheme="minorHAnsi" w:cstheme="minorHAnsi"/>
          <w:sz w:val="20"/>
          <w:szCs w:val="20"/>
        </w:rPr>
        <w:t xml:space="preserve">. </w:t>
      </w:r>
    </w:p>
    <w:p w:rsidR="00343186" w:rsidRPr="00BC2896" w:rsidRDefault="00343186" w:rsidP="00343186">
      <w:pPr>
        <w:pStyle w:val="Default"/>
        <w:rPr>
          <w:rFonts w:asciiTheme="minorHAnsi" w:hAnsiTheme="minorHAnsi" w:cstheme="minorHAnsi"/>
          <w:b/>
          <w:bCs/>
          <w:sz w:val="20"/>
          <w:szCs w:val="20"/>
        </w:rPr>
      </w:pP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bCs/>
          <w:sz w:val="20"/>
          <w:szCs w:val="20"/>
        </w:rPr>
        <w:t>Día 3. Jerusalén</w:t>
      </w:r>
    </w:p>
    <w:p w:rsidR="00343186" w:rsidRPr="00BC2896" w:rsidRDefault="00343186" w:rsidP="00343186">
      <w:pPr>
        <w:pStyle w:val="Default"/>
        <w:jc w:val="both"/>
        <w:rPr>
          <w:rFonts w:asciiTheme="minorHAnsi" w:hAnsiTheme="minorHAnsi" w:cstheme="minorHAnsi"/>
          <w:sz w:val="20"/>
          <w:szCs w:val="20"/>
        </w:rPr>
      </w:pPr>
      <w:r w:rsidRPr="00BC2896">
        <w:rPr>
          <w:rFonts w:asciiTheme="minorHAnsi" w:hAnsiTheme="minorHAnsi" w:cstheme="minorHAnsi"/>
          <w:b/>
          <w:sz w:val="20"/>
          <w:szCs w:val="20"/>
        </w:rPr>
        <w:t>Desayuno</w:t>
      </w:r>
      <w:r w:rsidRPr="00BC2896">
        <w:rPr>
          <w:rFonts w:asciiTheme="minorHAnsi" w:hAnsiTheme="minorHAnsi" w:cstheme="minorHAnsi"/>
          <w:sz w:val="20"/>
          <w:szCs w:val="20"/>
        </w:rPr>
        <w:t xml:space="preserve">. Salida a Monte </w:t>
      </w:r>
      <w:proofErr w:type="spellStart"/>
      <w:r w:rsidRPr="00BC2896">
        <w:rPr>
          <w:rFonts w:asciiTheme="minorHAnsi" w:hAnsiTheme="minorHAnsi" w:cstheme="minorHAnsi"/>
          <w:sz w:val="20"/>
          <w:szCs w:val="20"/>
        </w:rPr>
        <w:t>Zión</w:t>
      </w:r>
      <w:proofErr w:type="spellEnd"/>
      <w:r w:rsidRPr="00BC2896">
        <w:rPr>
          <w:rFonts w:asciiTheme="minorHAnsi" w:hAnsiTheme="minorHAnsi" w:cstheme="minorHAnsi"/>
          <w:sz w:val="20"/>
          <w:szCs w:val="20"/>
        </w:rPr>
        <w:t xml:space="preserve"> para visitar la Tumba del Rey David, el Cenáculo y la Abadía de la Dormición. </w:t>
      </w:r>
      <w:r>
        <w:rPr>
          <w:rFonts w:asciiTheme="minorHAnsi" w:hAnsiTheme="minorHAnsi" w:cstheme="minorHAnsi"/>
          <w:sz w:val="20"/>
          <w:szCs w:val="20"/>
        </w:rPr>
        <w:t>Vamos a</w:t>
      </w:r>
      <w:r w:rsidRPr="00BC2896">
        <w:rPr>
          <w:rFonts w:asciiTheme="minorHAnsi" w:hAnsiTheme="minorHAnsi" w:cstheme="minorHAnsi"/>
          <w:sz w:val="20"/>
          <w:szCs w:val="20"/>
        </w:rPr>
        <w:t xml:space="preserve"> la ciudad vieja. Recorrido por las 14 estaciones de la Vía Dolorosa, visitando la Iglesia de la Flagelación, la Capilla de la Condena, el Calvario y el Santo Sepulcro. Barrió judío y el Cardo Romano al Museo de la Ciudadela de David para su visita. Se continúa a la ciudad nueva para una visita panorámica de los principales puntos de interés: la </w:t>
      </w:r>
      <w:proofErr w:type="spellStart"/>
      <w:r w:rsidRPr="00BC2896">
        <w:rPr>
          <w:rFonts w:asciiTheme="minorHAnsi" w:hAnsiTheme="minorHAnsi" w:cstheme="minorHAnsi"/>
          <w:sz w:val="20"/>
          <w:szCs w:val="20"/>
        </w:rPr>
        <w:t>Kneset</w:t>
      </w:r>
      <w:proofErr w:type="spellEnd"/>
      <w:r w:rsidRPr="00BC2896">
        <w:rPr>
          <w:rFonts w:asciiTheme="minorHAnsi" w:hAnsiTheme="minorHAnsi" w:cstheme="minorHAnsi"/>
          <w:sz w:val="20"/>
          <w:szCs w:val="20"/>
        </w:rPr>
        <w:t xml:space="preserve"> (Parlamento), la Residencia Presidencial, el Teatro Municipal. Sigue a </w:t>
      </w:r>
      <w:proofErr w:type="spellStart"/>
      <w:r w:rsidRPr="00BC2896">
        <w:rPr>
          <w:rFonts w:asciiTheme="minorHAnsi" w:hAnsiTheme="minorHAnsi" w:cstheme="minorHAnsi"/>
          <w:sz w:val="20"/>
          <w:szCs w:val="20"/>
        </w:rPr>
        <w:t>Ein</w:t>
      </w:r>
      <w:proofErr w:type="spellEnd"/>
      <w:r w:rsidRPr="00BC2896">
        <w:rPr>
          <w:rFonts w:asciiTheme="minorHAnsi" w:hAnsiTheme="minorHAnsi" w:cstheme="minorHAnsi"/>
          <w:sz w:val="20"/>
          <w:szCs w:val="20"/>
        </w:rPr>
        <w:t xml:space="preserve"> </w:t>
      </w:r>
      <w:proofErr w:type="spellStart"/>
      <w:r w:rsidRPr="00BC2896">
        <w:rPr>
          <w:rFonts w:asciiTheme="minorHAnsi" w:hAnsiTheme="minorHAnsi" w:cstheme="minorHAnsi"/>
          <w:sz w:val="20"/>
          <w:szCs w:val="20"/>
        </w:rPr>
        <w:t>Karem</w:t>
      </w:r>
      <w:proofErr w:type="spellEnd"/>
      <w:r w:rsidRPr="00BC2896">
        <w:rPr>
          <w:rFonts w:asciiTheme="minorHAnsi" w:hAnsiTheme="minorHAnsi" w:cstheme="minorHAnsi"/>
          <w:sz w:val="20"/>
          <w:szCs w:val="20"/>
        </w:rPr>
        <w:t xml:space="preserve"> el lugar de nacimiento de San Juan Bautista. Visita al Muro de los Lamentos. </w:t>
      </w:r>
      <w:r w:rsidRPr="00BC2896">
        <w:rPr>
          <w:rFonts w:asciiTheme="minorHAnsi" w:hAnsiTheme="minorHAnsi" w:cstheme="minorHAnsi"/>
          <w:b/>
          <w:sz w:val="20"/>
          <w:szCs w:val="20"/>
        </w:rPr>
        <w:t>Alojamiento</w:t>
      </w:r>
      <w:r w:rsidRPr="00BC2896">
        <w:rPr>
          <w:rFonts w:asciiTheme="minorHAnsi" w:hAnsiTheme="minorHAnsi" w:cstheme="minorHAnsi"/>
          <w:sz w:val="20"/>
          <w:szCs w:val="20"/>
        </w:rPr>
        <w:t xml:space="preserve">. </w:t>
      </w:r>
    </w:p>
    <w:p w:rsidR="00343186" w:rsidRPr="00BC2896" w:rsidRDefault="00343186" w:rsidP="00343186">
      <w:pPr>
        <w:pStyle w:val="Default"/>
        <w:rPr>
          <w:rFonts w:asciiTheme="minorHAnsi" w:hAnsiTheme="minorHAnsi" w:cstheme="minorHAnsi"/>
          <w:b/>
          <w:bCs/>
          <w:sz w:val="20"/>
          <w:szCs w:val="20"/>
        </w:rPr>
      </w:pP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bCs/>
          <w:sz w:val="20"/>
          <w:szCs w:val="20"/>
        </w:rPr>
        <w:t xml:space="preserve">Día 4. Jerusalén </w:t>
      </w: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sz w:val="20"/>
          <w:szCs w:val="20"/>
        </w:rPr>
        <w:t>Desayuno</w:t>
      </w:r>
      <w:r w:rsidRPr="00BC2896">
        <w:rPr>
          <w:rFonts w:asciiTheme="minorHAnsi" w:hAnsiTheme="minorHAnsi" w:cstheme="minorHAnsi"/>
          <w:sz w:val="20"/>
          <w:szCs w:val="20"/>
        </w:rPr>
        <w:t xml:space="preserve">. Día libre. </w:t>
      </w:r>
      <w:r w:rsidRPr="00BC2896">
        <w:rPr>
          <w:rFonts w:asciiTheme="minorHAnsi" w:hAnsiTheme="minorHAnsi" w:cstheme="minorHAnsi"/>
          <w:b/>
          <w:sz w:val="20"/>
          <w:szCs w:val="20"/>
        </w:rPr>
        <w:t>Alojamiento</w:t>
      </w:r>
      <w:r w:rsidRPr="00BC2896">
        <w:rPr>
          <w:rFonts w:asciiTheme="minorHAnsi" w:hAnsiTheme="minorHAnsi" w:cstheme="minorHAnsi"/>
          <w:sz w:val="20"/>
          <w:szCs w:val="20"/>
        </w:rPr>
        <w:t xml:space="preserve">. </w:t>
      </w:r>
    </w:p>
    <w:p w:rsidR="00343186" w:rsidRPr="00BC2896" w:rsidRDefault="00343186" w:rsidP="00343186">
      <w:pPr>
        <w:pStyle w:val="Default"/>
        <w:jc w:val="both"/>
        <w:rPr>
          <w:rFonts w:asciiTheme="minorHAnsi" w:hAnsiTheme="minorHAnsi" w:cstheme="minorHAnsi"/>
          <w:i/>
          <w:iCs/>
          <w:sz w:val="18"/>
          <w:szCs w:val="18"/>
        </w:rPr>
      </w:pPr>
      <w:r w:rsidRPr="00BC2896">
        <w:rPr>
          <w:rFonts w:asciiTheme="minorHAnsi" w:hAnsiTheme="minorHAnsi" w:cstheme="minorHAnsi"/>
          <w:i/>
          <w:iCs/>
          <w:sz w:val="18"/>
          <w:szCs w:val="18"/>
        </w:rPr>
        <w:t xml:space="preserve">OPCIONAL: </w:t>
      </w:r>
      <w:r w:rsidRPr="00343186">
        <w:rPr>
          <w:rFonts w:asciiTheme="minorHAnsi" w:hAnsiTheme="minorHAnsi" w:cstheme="minorHAnsi"/>
          <w:i/>
          <w:iCs/>
          <w:sz w:val="20"/>
          <w:szCs w:val="20"/>
        </w:rPr>
        <w:t>MASSADA Y AL MAR MUERTO</w:t>
      </w:r>
      <w:r w:rsidRPr="00BC2896">
        <w:rPr>
          <w:rFonts w:asciiTheme="minorHAnsi" w:hAnsiTheme="minorHAnsi" w:cstheme="minorHAnsi"/>
          <w:sz w:val="20"/>
          <w:szCs w:val="20"/>
        </w:rPr>
        <w:t xml:space="preserve">. </w:t>
      </w:r>
      <w:r>
        <w:rPr>
          <w:rFonts w:asciiTheme="minorHAnsi" w:hAnsiTheme="minorHAnsi" w:cstheme="minorHAnsi"/>
          <w:sz w:val="20"/>
          <w:szCs w:val="20"/>
        </w:rPr>
        <w:t>V</w:t>
      </w:r>
      <w:r w:rsidRPr="00BC2896">
        <w:rPr>
          <w:rFonts w:asciiTheme="minorHAnsi" w:hAnsiTheme="minorHAnsi" w:cstheme="minorHAnsi"/>
          <w:i/>
          <w:iCs/>
          <w:sz w:val="18"/>
          <w:szCs w:val="18"/>
        </w:rPr>
        <w:t xml:space="preserve">iaje por el desierto de Judea hacia </w:t>
      </w:r>
      <w:proofErr w:type="spellStart"/>
      <w:r w:rsidRPr="00BC2896">
        <w:rPr>
          <w:rFonts w:asciiTheme="minorHAnsi" w:hAnsiTheme="minorHAnsi" w:cstheme="minorHAnsi"/>
          <w:i/>
          <w:iCs/>
          <w:sz w:val="18"/>
          <w:szCs w:val="18"/>
        </w:rPr>
        <w:t>Massada</w:t>
      </w:r>
      <w:proofErr w:type="spellEnd"/>
      <w:r w:rsidRPr="00BC2896">
        <w:rPr>
          <w:rFonts w:asciiTheme="minorHAnsi" w:hAnsiTheme="minorHAnsi" w:cstheme="minorHAnsi"/>
          <w:i/>
          <w:iCs/>
          <w:sz w:val="18"/>
          <w:szCs w:val="18"/>
        </w:rPr>
        <w:t>, donde se encuentra la fortaleza del Rey Herodes y el último bastión de la resistencia judía contra los Romanos, con sus magníficas vistas y fascinantes excavaciones. Después iremos al Mar Muerto, conocido por sus famosas aguas hipersalinas permiten flotar fácilmente, y su barro negro rico en minerales se usa para tratamientos terapéuticos</w:t>
      </w:r>
      <w:r>
        <w:rPr>
          <w:rFonts w:asciiTheme="minorHAnsi" w:hAnsiTheme="minorHAnsi" w:cstheme="minorHAnsi"/>
          <w:i/>
          <w:iCs/>
          <w:sz w:val="18"/>
          <w:szCs w:val="18"/>
        </w:rPr>
        <w:t>.</w:t>
      </w:r>
    </w:p>
    <w:p w:rsidR="00343186" w:rsidRPr="00BC2896" w:rsidRDefault="00343186" w:rsidP="00343186">
      <w:pPr>
        <w:pStyle w:val="Default"/>
        <w:rPr>
          <w:rFonts w:asciiTheme="minorHAnsi" w:hAnsiTheme="minorHAnsi" w:cstheme="minorHAnsi"/>
          <w:sz w:val="20"/>
          <w:szCs w:val="20"/>
        </w:rPr>
      </w:pP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bCs/>
          <w:sz w:val="20"/>
          <w:szCs w:val="20"/>
        </w:rPr>
        <w:t>Día 5. Jerusalén – Amman</w:t>
      </w:r>
    </w:p>
    <w:p w:rsidR="00343186" w:rsidRPr="00BC2896" w:rsidRDefault="00343186" w:rsidP="00343186">
      <w:pPr>
        <w:pStyle w:val="Default"/>
        <w:jc w:val="both"/>
        <w:rPr>
          <w:rFonts w:asciiTheme="minorHAnsi" w:hAnsiTheme="minorHAnsi" w:cstheme="minorHAnsi"/>
          <w:sz w:val="20"/>
          <w:szCs w:val="20"/>
        </w:rPr>
      </w:pPr>
      <w:r w:rsidRPr="00BC2896">
        <w:rPr>
          <w:rFonts w:asciiTheme="minorHAnsi" w:hAnsiTheme="minorHAnsi" w:cstheme="minorHAnsi"/>
          <w:b/>
          <w:sz w:val="20"/>
          <w:szCs w:val="20"/>
        </w:rPr>
        <w:t>Desayuno</w:t>
      </w:r>
      <w:r w:rsidRPr="00BC2896">
        <w:rPr>
          <w:rFonts w:asciiTheme="minorHAnsi" w:hAnsiTheme="minorHAnsi" w:cstheme="minorHAnsi"/>
          <w:sz w:val="20"/>
          <w:szCs w:val="20"/>
        </w:rPr>
        <w:t xml:space="preserve">. Salida hacia el puente </w:t>
      </w:r>
      <w:proofErr w:type="spellStart"/>
      <w:r w:rsidRPr="00BC2896">
        <w:rPr>
          <w:rFonts w:asciiTheme="minorHAnsi" w:hAnsiTheme="minorHAnsi" w:cstheme="minorHAnsi"/>
          <w:sz w:val="20"/>
          <w:szCs w:val="20"/>
        </w:rPr>
        <w:t>Sheikh</w:t>
      </w:r>
      <w:proofErr w:type="spellEnd"/>
      <w:r w:rsidRPr="00BC2896">
        <w:rPr>
          <w:rFonts w:asciiTheme="minorHAnsi" w:hAnsiTheme="minorHAnsi" w:cstheme="minorHAnsi"/>
          <w:sz w:val="20"/>
          <w:szCs w:val="20"/>
        </w:rPr>
        <w:t xml:space="preserve"> Hussein, frontera Israel/Jordania, después de las formalidades de inmigración, continúa para realizar una visita de </w:t>
      </w:r>
      <w:proofErr w:type="spellStart"/>
      <w:r w:rsidRPr="00BC2896">
        <w:rPr>
          <w:rFonts w:asciiTheme="minorHAnsi" w:hAnsiTheme="minorHAnsi" w:cstheme="minorHAnsi"/>
          <w:sz w:val="20"/>
          <w:szCs w:val="20"/>
        </w:rPr>
        <w:t>Jerash</w:t>
      </w:r>
      <w:proofErr w:type="spellEnd"/>
      <w:r w:rsidRPr="00BC2896">
        <w:rPr>
          <w:rFonts w:asciiTheme="minorHAnsi" w:hAnsiTheme="minorHAnsi" w:cstheme="minorHAnsi"/>
          <w:sz w:val="20"/>
          <w:szCs w:val="20"/>
        </w:rPr>
        <w:t xml:space="preserve">, una de las ciudades de la Decápolis. </w:t>
      </w:r>
      <w:proofErr w:type="spellStart"/>
      <w:r w:rsidRPr="00BC2896">
        <w:rPr>
          <w:rFonts w:asciiTheme="minorHAnsi" w:hAnsiTheme="minorHAnsi" w:cstheme="minorHAnsi"/>
          <w:sz w:val="20"/>
          <w:szCs w:val="20"/>
        </w:rPr>
        <w:t>Jerash</w:t>
      </w:r>
      <w:proofErr w:type="spellEnd"/>
      <w:r w:rsidRPr="00BC2896">
        <w:rPr>
          <w:rFonts w:asciiTheme="minorHAnsi" w:hAnsiTheme="minorHAnsi" w:cstheme="minorHAnsi"/>
          <w:sz w:val="20"/>
          <w:szCs w:val="20"/>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Salida hacia Amman. </w:t>
      </w:r>
      <w:r w:rsidRPr="00BC2896">
        <w:rPr>
          <w:rFonts w:asciiTheme="minorHAnsi" w:hAnsiTheme="minorHAnsi" w:cstheme="minorHAnsi"/>
          <w:b/>
          <w:sz w:val="20"/>
          <w:szCs w:val="20"/>
        </w:rPr>
        <w:t>Alojamiento</w:t>
      </w:r>
      <w:r w:rsidRPr="00BC2896">
        <w:rPr>
          <w:rFonts w:asciiTheme="minorHAnsi" w:hAnsiTheme="minorHAnsi" w:cstheme="minorHAnsi"/>
          <w:sz w:val="20"/>
          <w:szCs w:val="20"/>
        </w:rPr>
        <w:t xml:space="preserve">. </w:t>
      </w:r>
    </w:p>
    <w:p w:rsidR="00343186" w:rsidRPr="00BC2896" w:rsidRDefault="00343186" w:rsidP="00343186">
      <w:pPr>
        <w:pStyle w:val="Default"/>
        <w:rPr>
          <w:rFonts w:asciiTheme="minorHAnsi" w:hAnsiTheme="minorHAnsi" w:cstheme="minorHAnsi"/>
          <w:b/>
          <w:bCs/>
          <w:sz w:val="20"/>
          <w:szCs w:val="20"/>
        </w:rPr>
      </w:pP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bCs/>
          <w:sz w:val="20"/>
          <w:szCs w:val="20"/>
        </w:rPr>
        <w:t>Día 6. Amman – Petra</w:t>
      </w:r>
    </w:p>
    <w:p w:rsidR="00343186" w:rsidRPr="00BC2896" w:rsidRDefault="00343186" w:rsidP="00343186">
      <w:pPr>
        <w:pStyle w:val="Default"/>
        <w:jc w:val="both"/>
        <w:rPr>
          <w:rFonts w:asciiTheme="minorHAnsi" w:hAnsiTheme="minorHAnsi" w:cstheme="minorHAnsi"/>
          <w:sz w:val="20"/>
          <w:szCs w:val="20"/>
        </w:rPr>
      </w:pPr>
      <w:r w:rsidRPr="00BC2896">
        <w:rPr>
          <w:rFonts w:asciiTheme="minorHAnsi" w:hAnsiTheme="minorHAnsi" w:cstheme="minorHAnsi"/>
          <w:b/>
          <w:sz w:val="20"/>
          <w:szCs w:val="20"/>
        </w:rPr>
        <w:t>Desayuno</w:t>
      </w:r>
      <w:r w:rsidRPr="00BC2896">
        <w:rPr>
          <w:rFonts w:asciiTheme="minorHAnsi" w:hAnsiTheme="minorHAnsi" w:cstheme="minorHAnsi"/>
          <w:sz w:val="20"/>
          <w:szCs w:val="20"/>
        </w:rPr>
        <w:t xml:space="preserve">. Salida para hacer la </w:t>
      </w:r>
      <w:proofErr w:type="spellStart"/>
      <w:r w:rsidRPr="00BC2896">
        <w:rPr>
          <w:rFonts w:asciiTheme="minorHAnsi" w:hAnsiTheme="minorHAnsi" w:cstheme="minorHAnsi"/>
          <w:sz w:val="20"/>
          <w:szCs w:val="20"/>
        </w:rPr>
        <w:t>visita</w:t>
      </w:r>
      <w:proofErr w:type="spellEnd"/>
      <w:r w:rsidRPr="00BC2896">
        <w:rPr>
          <w:rFonts w:asciiTheme="minorHAnsi" w:hAnsiTheme="minorHAnsi" w:cstheme="minorHAnsi"/>
          <w:sz w:val="20"/>
          <w:szCs w:val="20"/>
        </w:rPr>
        <w:t xml:space="preserve"> panorámica de la ciudad de Amman. Continuación a Madaba para visitar la Iglesia Ortodoxa de San Jorge, donde se encuentra el primer mapa-mosaico de Tierra Santa. Continuación hacia el Monte </w:t>
      </w:r>
      <w:proofErr w:type="spellStart"/>
      <w:r w:rsidRPr="00BC2896">
        <w:rPr>
          <w:rFonts w:asciiTheme="minorHAnsi" w:hAnsiTheme="minorHAnsi" w:cstheme="minorHAnsi"/>
          <w:sz w:val="20"/>
          <w:szCs w:val="20"/>
        </w:rPr>
        <w:t>Nebo</w:t>
      </w:r>
      <w:proofErr w:type="spellEnd"/>
      <w:r w:rsidRPr="00BC2896">
        <w:rPr>
          <w:rFonts w:asciiTheme="minorHAnsi" w:hAnsiTheme="minorHAnsi" w:cstheme="minorHAnsi"/>
          <w:sz w:val="20"/>
          <w:szCs w:val="20"/>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 continuación a Petra. </w:t>
      </w:r>
      <w:r w:rsidRPr="00BC2896">
        <w:rPr>
          <w:rFonts w:asciiTheme="minorHAnsi" w:hAnsiTheme="minorHAnsi" w:cstheme="minorHAnsi"/>
          <w:b/>
          <w:sz w:val="20"/>
          <w:szCs w:val="20"/>
        </w:rPr>
        <w:t>Alojamiento</w:t>
      </w:r>
      <w:r w:rsidRPr="00BC2896">
        <w:rPr>
          <w:rFonts w:asciiTheme="minorHAnsi" w:hAnsiTheme="minorHAnsi" w:cstheme="minorHAnsi"/>
          <w:sz w:val="20"/>
          <w:szCs w:val="20"/>
        </w:rPr>
        <w:t xml:space="preserve">. </w:t>
      </w:r>
    </w:p>
    <w:p w:rsidR="00343186" w:rsidRDefault="00343186" w:rsidP="00343186">
      <w:pPr>
        <w:pStyle w:val="Default"/>
        <w:rPr>
          <w:rFonts w:asciiTheme="minorHAnsi" w:hAnsiTheme="minorHAnsi" w:cstheme="minorHAnsi"/>
          <w:b/>
          <w:bCs/>
          <w:sz w:val="20"/>
          <w:szCs w:val="20"/>
        </w:rPr>
      </w:pPr>
    </w:p>
    <w:p w:rsidR="00343186" w:rsidRDefault="00343186" w:rsidP="00343186">
      <w:pPr>
        <w:pStyle w:val="Default"/>
        <w:rPr>
          <w:rFonts w:asciiTheme="minorHAnsi" w:hAnsiTheme="minorHAnsi" w:cstheme="minorHAnsi"/>
          <w:b/>
          <w:bCs/>
          <w:sz w:val="20"/>
          <w:szCs w:val="20"/>
        </w:rPr>
      </w:pPr>
    </w:p>
    <w:p w:rsidR="00343186" w:rsidRPr="00BC2896" w:rsidRDefault="00343186" w:rsidP="00343186">
      <w:pPr>
        <w:pStyle w:val="Default"/>
        <w:rPr>
          <w:rFonts w:asciiTheme="minorHAnsi" w:hAnsiTheme="minorHAnsi" w:cstheme="minorHAnsi"/>
          <w:b/>
          <w:bCs/>
          <w:sz w:val="20"/>
          <w:szCs w:val="20"/>
        </w:rPr>
      </w:pPr>
    </w:p>
    <w:p w:rsidR="00343186" w:rsidRPr="00BC2896" w:rsidRDefault="00343186" w:rsidP="00343186">
      <w:pPr>
        <w:pStyle w:val="Default"/>
        <w:rPr>
          <w:rFonts w:asciiTheme="minorHAnsi" w:hAnsiTheme="minorHAnsi" w:cstheme="minorHAnsi"/>
          <w:sz w:val="20"/>
          <w:szCs w:val="20"/>
        </w:rPr>
      </w:pPr>
      <w:r w:rsidRPr="00BC2896">
        <w:rPr>
          <w:rFonts w:asciiTheme="minorHAnsi" w:hAnsiTheme="minorHAnsi" w:cstheme="minorHAnsi"/>
          <w:b/>
          <w:bCs/>
          <w:sz w:val="20"/>
          <w:szCs w:val="20"/>
        </w:rPr>
        <w:t>Día 7. Petra – Amman</w:t>
      </w:r>
    </w:p>
    <w:p w:rsidR="00343186" w:rsidRPr="00BC2896" w:rsidRDefault="00343186" w:rsidP="00343186">
      <w:pPr>
        <w:pStyle w:val="Default"/>
        <w:jc w:val="both"/>
        <w:rPr>
          <w:rFonts w:asciiTheme="minorHAnsi" w:hAnsiTheme="minorHAnsi" w:cstheme="minorHAnsi"/>
          <w:sz w:val="20"/>
          <w:szCs w:val="20"/>
        </w:rPr>
      </w:pPr>
      <w:r w:rsidRPr="00BC2896">
        <w:rPr>
          <w:rFonts w:asciiTheme="minorHAnsi" w:hAnsiTheme="minorHAnsi" w:cstheme="minorHAnsi"/>
          <w:b/>
          <w:sz w:val="20"/>
          <w:szCs w:val="20"/>
        </w:rPr>
        <w:t>Desayuno</w:t>
      </w:r>
      <w:r w:rsidRPr="00BC2896">
        <w:rPr>
          <w:rFonts w:asciiTheme="minorHAnsi" w:hAnsiTheme="minorHAnsi" w:cstheme="minorHAnsi"/>
          <w:sz w:val="20"/>
          <w:szCs w:val="20"/>
        </w:rPr>
        <w:t xml:space="preserve">. Visita de la ciudad rosa, la capital de los Nabateos. Conoceremos los más representativos monumentos esculpidos en la roca por los Nabateos. El Tesoro, famoso e internacionalmente conocido monumento llevado al cine en una de las películas de Indiana Jones, las Tumbas de colores, las Tumbas reales, el Monasterio... Petra es uno de esos lugares del mundo en el que al menos hay que ir una vez en la vida. </w:t>
      </w:r>
      <w:r w:rsidRPr="00BC2896">
        <w:rPr>
          <w:rFonts w:asciiTheme="minorHAnsi" w:hAnsiTheme="minorHAnsi" w:cstheme="minorHAnsi"/>
          <w:b/>
          <w:sz w:val="20"/>
          <w:szCs w:val="20"/>
        </w:rPr>
        <w:t>Alojamiento</w:t>
      </w:r>
      <w:r w:rsidRPr="00BC2896">
        <w:rPr>
          <w:rFonts w:asciiTheme="minorHAnsi" w:hAnsiTheme="minorHAnsi" w:cstheme="minorHAnsi"/>
          <w:sz w:val="20"/>
          <w:szCs w:val="20"/>
        </w:rPr>
        <w:t xml:space="preserve">. </w:t>
      </w:r>
    </w:p>
    <w:p w:rsidR="00343186" w:rsidRDefault="00343186" w:rsidP="00343186">
      <w:pPr>
        <w:pStyle w:val="Default"/>
        <w:rPr>
          <w:rFonts w:asciiTheme="minorHAnsi" w:hAnsiTheme="minorHAnsi" w:cstheme="minorHAnsi"/>
          <w:b/>
          <w:bCs/>
          <w:sz w:val="20"/>
          <w:szCs w:val="20"/>
        </w:rPr>
      </w:pPr>
    </w:p>
    <w:p w:rsidR="00343186" w:rsidRPr="00BC2896" w:rsidRDefault="00343186" w:rsidP="00343186">
      <w:pPr>
        <w:pStyle w:val="Default"/>
        <w:rPr>
          <w:rFonts w:asciiTheme="minorHAnsi" w:hAnsiTheme="minorHAnsi" w:cstheme="minorHAnsi"/>
          <w:b/>
          <w:bCs/>
          <w:sz w:val="20"/>
          <w:szCs w:val="20"/>
        </w:rPr>
      </w:pPr>
      <w:r w:rsidRPr="00BC2896">
        <w:rPr>
          <w:rFonts w:asciiTheme="minorHAnsi" w:hAnsiTheme="minorHAnsi" w:cstheme="minorHAnsi"/>
          <w:b/>
          <w:bCs/>
          <w:sz w:val="20"/>
          <w:szCs w:val="20"/>
        </w:rPr>
        <w:t>Día 8. Amman – México</w:t>
      </w:r>
    </w:p>
    <w:p w:rsidR="00343186" w:rsidRPr="00BC2896" w:rsidRDefault="00343186" w:rsidP="00343186">
      <w:pPr>
        <w:rPr>
          <w:rFonts w:cstheme="minorHAnsi"/>
          <w:sz w:val="20"/>
          <w:szCs w:val="20"/>
        </w:rPr>
      </w:pPr>
      <w:r w:rsidRPr="00BC2896">
        <w:rPr>
          <w:rFonts w:cstheme="minorHAnsi"/>
          <w:b/>
          <w:sz w:val="20"/>
          <w:szCs w:val="20"/>
        </w:rPr>
        <w:t>Desayuno</w:t>
      </w:r>
      <w:r>
        <w:rPr>
          <w:rFonts w:cstheme="minorHAnsi"/>
          <w:sz w:val="20"/>
          <w:szCs w:val="20"/>
        </w:rPr>
        <w:t xml:space="preserve">. A </w:t>
      </w:r>
      <w:r w:rsidRPr="00BC2896">
        <w:rPr>
          <w:rFonts w:cstheme="minorHAnsi"/>
          <w:sz w:val="20"/>
          <w:szCs w:val="20"/>
        </w:rPr>
        <w:t xml:space="preserve">la hora indicada traslado al Aeropuerto Amman. Para tomar el vuelo con destino a México. </w:t>
      </w:r>
    </w:p>
    <w:p w:rsidR="00343186" w:rsidRPr="00BC2896" w:rsidRDefault="00343186" w:rsidP="00343186">
      <w:pPr>
        <w:autoSpaceDE w:val="0"/>
        <w:autoSpaceDN w:val="0"/>
        <w:adjustRightInd w:val="0"/>
        <w:jc w:val="both"/>
        <w:rPr>
          <w:b/>
          <w:bCs/>
          <w:sz w:val="20"/>
          <w:szCs w:val="20"/>
        </w:rPr>
      </w:pPr>
    </w:p>
    <w:p w:rsidR="00343186" w:rsidRPr="005B22A4" w:rsidRDefault="00343186" w:rsidP="00343186">
      <w:pPr>
        <w:autoSpaceDE w:val="0"/>
        <w:autoSpaceDN w:val="0"/>
        <w:adjustRightInd w:val="0"/>
        <w:jc w:val="both"/>
        <w:rPr>
          <w:b/>
          <w:bCs/>
          <w:sz w:val="20"/>
          <w:szCs w:val="20"/>
          <w:lang w:val="es-ES"/>
        </w:rPr>
      </w:pPr>
      <w:r w:rsidRPr="005B22A4">
        <w:rPr>
          <w:b/>
          <w:bCs/>
          <w:sz w:val="20"/>
          <w:szCs w:val="20"/>
          <w:lang w:val="es-ES"/>
        </w:rPr>
        <w:t>FIN DE NUESTROS SERVICIOS.</w:t>
      </w:r>
    </w:p>
    <w:p w:rsidR="00343186" w:rsidRDefault="00343186" w:rsidP="00343186">
      <w:pPr>
        <w:rPr>
          <w:sz w:val="20"/>
          <w:szCs w:val="20"/>
          <w:lang w:val="es-ES"/>
        </w:rPr>
      </w:pPr>
    </w:p>
    <w:p w:rsidR="00343186" w:rsidRDefault="00343186" w:rsidP="00343186">
      <w:pPr>
        <w:rPr>
          <w:sz w:val="20"/>
          <w:szCs w:val="20"/>
          <w:lang w:val="es-ES"/>
        </w:rPr>
      </w:pPr>
    </w:p>
    <w:p w:rsidR="00343186" w:rsidRPr="00B56B0D" w:rsidRDefault="00343186" w:rsidP="00343186">
      <w:pPr>
        <w:rPr>
          <w:sz w:val="20"/>
          <w:szCs w:val="20"/>
          <w:lang w:val="es-ES"/>
        </w:rPr>
      </w:pPr>
    </w:p>
    <w:p w:rsidR="00343186" w:rsidRPr="00B56B0D" w:rsidRDefault="00343186" w:rsidP="0034318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81D6C15" wp14:editId="4BC86295">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43186" w:rsidRPr="00F74623" w:rsidRDefault="00343186" w:rsidP="0034318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1D6C15"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343186" w:rsidRPr="00F74623" w:rsidRDefault="00343186" w:rsidP="00343186">
                      <w:pPr>
                        <w:jc w:val="center"/>
                        <w:rPr>
                          <w:b/>
                          <w:i/>
                          <w:lang w:val="es-ES"/>
                        </w:rPr>
                      </w:pPr>
                      <w:r w:rsidRPr="00F74623">
                        <w:rPr>
                          <w:b/>
                          <w:i/>
                          <w:lang w:val="es-ES"/>
                        </w:rPr>
                        <w:t>JULIÁ TOURS INCLUYE:</w:t>
                      </w:r>
                    </w:p>
                  </w:txbxContent>
                </v:textbox>
                <w10:wrap type="square"/>
              </v:rect>
            </w:pict>
          </mc:Fallback>
        </mc:AlternateContent>
      </w:r>
    </w:p>
    <w:p w:rsidR="00343186" w:rsidRPr="00B56B0D" w:rsidRDefault="00343186" w:rsidP="00343186">
      <w:pPr>
        <w:rPr>
          <w:sz w:val="20"/>
          <w:szCs w:val="20"/>
          <w:lang w:val="es-ES"/>
        </w:rPr>
      </w:pPr>
    </w:p>
    <w:p w:rsidR="00343186" w:rsidRPr="00B56B0D" w:rsidRDefault="00343186" w:rsidP="00343186">
      <w:pPr>
        <w:pStyle w:val="Prrafodelista"/>
        <w:tabs>
          <w:tab w:val="left" w:pos="851"/>
        </w:tabs>
        <w:spacing w:after="0" w:line="240" w:lineRule="auto"/>
        <w:ind w:left="1276"/>
        <w:rPr>
          <w:sz w:val="20"/>
          <w:szCs w:val="20"/>
        </w:rPr>
      </w:pPr>
    </w:p>
    <w:p w:rsidR="00343186" w:rsidRPr="00BC2896" w:rsidRDefault="00343186" w:rsidP="00343186">
      <w:pPr>
        <w:pStyle w:val="Prrafodelista"/>
        <w:numPr>
          <w:ilvl w:val="0"/>
          <w:numId w:val="1"/>
        </w:numPr>
        <w:tabs>
          <w:tab w:val="left" w:pos="851"/>
        </w:tabs>
        <w:spacing w:after="0" w:line="240" w:lineRule="auto"/>
        <w:ind w:left="1276" w:hanging="709"/>
        <w:rPr>
          <w:sz w:val="20"/>
          <w:szCs w:val="20"/>
        </w:rPr>
      </w:pPr>
      <w:r w:rsidRPr="00BC2896">
        <w:rPr>
          <w:sz w:val="20"/>
          <w:szCs w:val="20"/>
        </w:rPr>
        <w:t xml:space="preserve">4 noches de alojamiento en Jerusalén, 2 en Amman y 1 en Petra. </w:t>
      </w:r>
    </w:p>
    <w:p w:rsidR="00343186" w:rsidRPr="00BC2896" w:rsidRDefault="00343186" w:rsidP="00343186">
      <w:pPr>
        <w:pStyle w:val="Prrafodelista"/>
        <w:numPr>
          <w:ilvl w:val="0"/>
          <w:numId w:val="1"/>
        </w:numPr>
        <w:tabs>
          <w:tab w:val="left" w:pos="851"/>
        </w:tabs>
        <w:spacing w:after="0" w:line="240" w:lineRule="auto"/>
        <w:ind w:left="1276" w:hanging="709"/>
        <w:rPr>
          <w:sz w:val="20"/>
          <w:szCs w:val="20"/>
        </w:rPr>
      </w:pPr>
      <w:r w:rsidRPr="00BC2896">
        <w:rPr>
          <w:sz w:val="20"/>
          <w:szCs w:val="20"/>
        </w:rPr>
        <w:t xml:space="preserve">7 desayunos y 6 cenas </w:t>
      </w:r>
    </w:p>
    <w:p w:rsidR="00343186" w:rsidRPr="00BC2896" w:rsidRDefault="00343186" w:rsidP="00343186">
      <w:pPr>
        <w:pStyle w:val="Prrafodelista"/>
        <w:numPr>
          <w:ilvl w:val="0"/>
          <w:numId w:val="1"/>
        </w:numPr>
        <w:tabs>
          <w:tab w:val="left" w:pos="851"/>
        </w:tabs>
        <w:spacing w:after="0" w:line="240" w:lineRule="auto"/>
        <w:ind w:left="1276" w:hanging="709"/>
        <w:rPr>
          <w:sz w:val="20"/>
          <w:szCs w:val="20"/>
        </w:rPr>
      </w:pPr>
      <w:r w:rsidRPr="00BC2896">
        <w:rPr>
          <w:sz w:val="20"/>
          <w:szCs w:val="20"/>
        </w:rPr>
        <w:t xml:space="preserve">Traslado </w:t>
      </w:r>
      <w:r>
        <w:rPr>
          <w:sz w:val="20"/>
          <w:szCs w:val="20"/>
        </w:rPr>
        <w:t>a</w:t>
      </w:r>
      <w:r w:rsidRPr="00BC2896">
        <w:rPr>
          <w:sz w:val="20"/>
          <w:szCs w:val="20"/>
        </w:rPr>
        <w:t>eropuerto/</w:t>
      </w:r>
      <w:r>
        <w:rPr>
          <w:sz w:val="20"/>
          <w:szCs w:val="20"/>
        </w:rPr>
        <w:t>h</w:t>
      </w:r>
      <w:r w:rsidRPr="00BC2896">
        <w:rPr>
          <w:sz w:val="20"/>
          <w:szCs w:val="20"/>
        </w:rPr>
        <w:t>otel/</w:t>
      </w:r>
      <w:r>
        <w:rPr>
          <w:sz w:val="20"/>
          <w:szCs w:val="20"/>
        </w:rPr>
        <w:t>a</w:t>
      </w:r>
      <w:r w:rsidRPr="00BC2896">
        <w:rPr>
          <w:sz w:val="20"/>
          <w:szCs w:val="20"/>
        </w:rPr>
        <w:t>eropuerto en servicio compartido.</w:t>
      </w:r>
    </w:p>
    <w:p w:rsidR="00343186" w:rsidRPr="00BC2896" w:rsidRDefault="00343186" w:rsidP="00343186">
      <w:pPr>
        <w:pStyle w:val="Prrafodelista"/>
        <w:numPr>
          <w:ilvl w:val="0"/>
          <w:numId w:val="1"/>
        </w:numPr>
        <w:tabs>
          <w:tab w:val="left" w:pos="851"/>
        </w:tabs>
        <w:spacing w:after="0" w:line="240" w:lineRule="auto"/>
        <w:ind w:left="1276" w:hanging="709"/>
        <w:rPr>
          <w:sz w:val="20"/>
          <w:szCs w:val="20"/>
        </w:rPr>
      </w:pPr>
      <w:r w:rsidRPr="00BC2896">
        <w:rPr>
          <w:sz w:val="20"/>
          <w:szCs w:val="20"/>
        </w:rPr>
        <w:t xml:space="preserve">Guía de habla hispana durante su recorrido en servicio compartido. </w:t>
      </w:r>
    </w:p>
    <w:p w:rsidR="00343186" w:rsidRPr="00BC2896" w:rsidRDefault="00343186" w:rsidP="00343186">
      <w:pPr>
        <w:pStyle w:val="Prrafodelista"/>
        <w:numPr>
          <w:ilvl w:val="0"/>
          <w:numId w:val="1"/>
        </w:numPr>
        <w:tabs>
          <w:tab w:val="left" w:pos="851"/>
        </w:tabs>
        <w:spacing w:after="0" w:line="240" w:lineRule="auto"/>
        <w:ind w:left="1276" w:hanging="709"/>
        <w:rPr>
          <w:sz w:val="20"/>
          <w:szCs w:val="20"/>
        </w:rPr>
      </w:pPr>
      <w:r w:rsidRPr="00BC2896">
        <w:rPr>
          <w:sz w:val="20"/>
          <w:szCs w:val="20"/>
        </w:rPr>
        <w:t>Visitas y entradas según itinerario en servicio compartido.</w:t>
      </w:r>
    </w:p>
    <w:p w:rsidR="00343186" w:rsidRPr="00BC2896" w:rsidRDefault="00343186" w:rsidP="00343186">
      <w:pPr>
        <w:pStyle w:val="Prrafodelista"/>
        <w:numPr>
          <w:ilvl w:val="0"/>
          <w:numId w:val="1"/>
        </w:numPr>
        <w:tabs>
          <w:tab w:val="left" w:pos="851"/>
        </w:tabs>
        <w:spacing w:after="0" w:line="240" w:lineRule="auto"/>
        <w:ind w:left="1276" w:hanging="709"/>
        <w:rPr>
          <w:sz w:val="20"/>
          <w:szCs w:val="20"/>
        </w:rPr>
      </w:pPr>
      <w:r w:rsidRPr="00BC2896">
        <w:rPr>
          <w:sz w:val="20"/>
          <w:szCs w:val="20"/>
        </w:rPr>
        <w:t xml:space="preserve">Seguro de asistencia </w:t>
      </w:r>
      <w:r>
        <w:rPr>
          <w:sz w:val="20"/>
          <w:szCs w:val="20"/>
        </w:rPr>
        <w:t>básico.</w:t>
      </w:r>
    </w:p>
    <w:p w:rsidR="00343186" w:rsidRPr="00BC2896" w:rsidRDefault="00343186" w:rsidP="00343186">
      <w:pPr>
        <w:rPr>
          <w:b/>
          <w:sz w:val="20"/>
          <w:szCs w:val="20"/>
          <w:lang w:val="es-MX"/>
        </w:rPr>
      </w:pPr>
    </w:p>
    <w:p w:rsidR="00343186" w:rsidRPr="00B56B0D" w:rsidRDefault="00343186" w:rsidP="00343186">
      <w:pPr>
        <w:rPr>
          <w:b/>
        </w:rPr>
      </w:pPr>
      <w:r w:rsidRPr="00B56B0D">
        <w:rPr>
          <w:b/>
        </w:rPr>
        <w:t>NO Incluye</w:t>
      </w:r>
    </w:p>
    <w:p w:rsidR="00343186" w:rsidRDefault="00343186" w:rsidP="00343186">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domésticos</w:t>
      </w:r>
    </w:p>
    <w:p w:rsidR="00343186" w:rsidRPr="00B56B0D" w:rsidRDefault="00343186" w:rsidP="00343186">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343186" w:rsidRPr="00B56B0D" w:rsidRDefault="00343186" w:rsidP="00343186">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343186" w:rsidRPr="00B56B0D" w:rsidRDefault="00343186" w:rsidP="00343186">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343186" w:rsidRPr="00B56B0D" w:rsidRDefault="00343186" w:rsidP="00343186">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343186" w:rsidRDefault="00343186" w:rsidP="00343186">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43186" w:rsidRDefault="00343186" w:rsidP="00343186">
      <w:pPr>
        <w:tabs>
          <w:tab w:val="left" w:pos="851"/>
        </w:tabs>
        <w:rPr>
          <w:sz w:val="20"/>
          <w:szCs w:val="20"/>
        </w:rPr>
      </w:pPr>
    </w:p>
    <w:tbl>
      <w:tblPr>
        <w:tblW w:w="7928" w:type="dxa"/>
        <w:tblCellMar>
          <w:left w:w="70" w:type="dxa"/>
          <w:right w:w="70" w:type="dxa"/>
        </w:tblCellMar>
        <w:tblLook w:val="04A0" w:firstRow="1" w:lastRow="0" w:firstColumn="1" w:lastColumn="0" w:noHBand="0" w:noVBand="1"/>
      </w:tblPr>
      <w:tblGrid>
        <w:gridCol w:w="5039"/>
        <w:gridCol w:w="937"/>
        <w:gridCol w:w="805"/>
        <w:gridCol w:w="1147"/>
      </w:tblGrid>
      <w:tr w:rsidR="00343186" w:rsidRPr="00343186" w:rsidTr="00343186">
        <w:trPr>
          <w:trHeight w:val="315"/>
        </w:trPr>
        <w:tc>
          <w:tcPr>
            <w:tcW w:w="7928" w:type="dxa"/>
            <w:gridSpan w:val="4"/>
            <w:tcBorders>
              <w:top w:val="single" w:sz="8" w:space="0" w:color="auto"/>
              <w:left w:val="single" w:sz="8" w:space="0" w:color="auto"/>
              <w:bottom w:val="single" w:sz="4" w:space="0" w:color="auto"/>
              <w:right w:val="nil"/>
            </w:tcBorders>
            <w:shd w:val="clear" w:color="000000" w:fill="000000"/>
            <w:noWrap/>
            <w:vAlign w:val="bottom"/>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 xml:space="preserve">TARIFA EN USD POR PERSONA </w:t>
            </w:r>
          </w:p>
        </w:tc>
      </w:tr>
      <w:tr w:rsidR="00343186" w:rsidRPr="00343186" w:rsidTr="00343186">
        <w:trPr>
          <w:trHeight w:val="315"/>
        </w:trPr>
        <w:tc>
          <w:tcPr>
            <w:tcW w:w="7928"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43186" w:rsidRPr="00343186" w:rsidRDefault="00343186" w:rsidP="00343186">
            <w:pPr>
              <w:rPr>
                <w:rFonts w:ascii="Calibri" w:eastAsia="Times New Roman" w:hAnsi="Calibri" w:cs="Calibri"/>
                <w:b/>
                <w:bCs/>
                <w:color w:val="000000"/>
                <w:sz w:val="20"/>
                <w:szCs w:val="20"/>
                <w:lang w:val="es-MX" w:eastAsia="es-MX"/>
              </w:rPr>
            </w:pPr>
            <w:r w:rsidRPr="00343186">
              <w:rPr>
                <w:rFonts w:ascii="Calibri" w:eastAsia="Times New Roman" w:hAnsi="Calibri" w:cs="Calibri"/>
                <w:b/>
                <w:bCs/>
                <w:color w:val="000000"/>
                <w:sz w:val="20"/>
                <w:szCs w:val="20"/>
                <w:lang w:val="es-MX" w:eastAsia="es-MX"/>
              </w:rPr>
              <w:t xml:space="preserve">SERVICIOS TERRESTRES EXCLUSIVAMENTE                                  </w:t>
            </w:r>
            <w:proofErr w:type="gramStart"/>
            <w:r w:rsidRPr="00343186">
              <w:rPr>
                <w:rFonts w:ascii="Calibri" w:eastAsia="Times New Roman" w:hAnsi="Calibri" w:cs="Calibri"/>
                <w:b/>
                <w:bCs/>
                <w:color w:val="000000"/>
                <w:sz w:val="20"/>
                <w:szCs w:val="20"/>
                <w:lang w:val="es-MX" w:eastAsia="es-MX"/>
              </w:rPr>
              <w:t xml:space="preserve">   (</w:t>
            </w:r>
            <w:proofErr w:type="gramEnd"/>
            <w:r w:rsidRPr="00343186">
              <w:rPr>
                <w:rFonts w:ascii="Calibri" w:eastAsia="Times New Roman" w:hAnsi="Calibri" w:cs="Calibri"/>
                <w:b/>
                <w:bCs/>
                <w:color w:val="000000"/>
                <w:sz w:val="20"/>
                <w:szCs w:val="20"/>
                <w:lang w:val="es-MX" w:eastAsia="es-MX"/>
              </w:rPr>
              <w:t xml:space="preserve">MÍNIMO 2 PASAJEROS) </w:t>
            </w:r>
          </w:p>
        </w:tc>
      </w:tr>
      <w:tr w:rsidR="00343186" w:rsidRPr="00343186" w:rsidTr="00343186">
        <w:trPr>
          <w:trHeight w:val="315"/>
        </w:trPr>
        <w:tc>
          <w:tcPr>
            <w:tcW w:w="5039" w:type="dxa"/>
            <w:tcBorders>
              <w:top w:val="nil"/>
              <w:left w:val="single" w:sz="8" w:space="0" w:color="auto"/>
              <w:bottom w:val="nil"/>
              <w:right w:val="single" w:sz="4" w:space="0" w:color="auto"/>
            </w:tcBorders>
            <w:shd w:val="clear" w:color="000000" w:fill="000000"/>
            <w:noWrap/>
            <w:vAlign w:val="bottom"/>
            <w:hideMark/>
          </w:tcPr>
          <w:p w:rsidR="00343186" w:rsidRPr="00343186" w:rsidRDefault="00343186" w:rsidP="00343186">
            <w:pP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19 Febrero 2023 - 15 Febrero 2024</w:t>
            </w:r>
          </w:p>
        </w:tc>
        <w:tc>
          <w:tcPr>
            <w:tcW w:w="937" w:type="dxa"/>
            <w:tcBorders>
              <w:top w:val="nil"/>
              <w:left w:val="nil"/>
              <w:bottom w:val="nil"/>
              <w:right w:val="single" w:sz="4" w:space="0" w:color="auto"/>
            </w:tcBorders>
            <w:shd w:val="clear" w:color="000000" w:fill="000000"/>
            <w:noWrap/>
            <w:vAlign w:val="bottom"/>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DOBLE</w:t>
            </w:r>
          </w:p>
        </w:tc>
        <w:tc>
          <w:tcPr>
            <w:tcW w:w="805" w:type="dxa"/>
            <w:tcBorders>
              <w:top w:val="nil"/>
              <w:left w:val="nil"/>
              <w:bottom w:val="nil"/>
              <w:right w:val="single" w:sz="4" w:space="0" w:color="auto"/>
            </w:tcBorders>
            <w:shd w:val="clear" w:color="000000" w:fill="000000"/>
            <w:noWrap/>
            <w:vAlign w:val="bottom"/>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TRIPLE</w:t>
            </w:r>
          </w:p>
        </w:tc>
        <w:tc>
          <w:tcPr>
            <w:tcW w:w="1147" w:type="dxa"/>
            <w:tcBorders>
              <w:top w:val="nil"/>
              <w:left w:val="nil"/>
              <w:bottom w:val="nil"/>
              <w:right w:val="single" w:sz="8" w:space="0" w:color="auto"/>
            </w:tcBorders>
            <w:shd w:val="clear" w:color="000000" w:fill="000000"/>
            <w:noWrap/>
            <w:vAlign w:val="bottom"/>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SENCILLA</w:t>
            </w:r>
          </w:p>
        </w:tc>
      </w:tr>
      <w:tr w:rsidR="00343186" w:rsidRPr="00343186" w:rsidTr="00343186">
        <w:trPr>
          <w:trHeight w:val="300"/>
        </w:trPr>
        <w:tc>
          <w:tcPr>
            <w:tcW w:w="503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343186" w:rsidRPr="00343186" w:rsidRDefault="00343186" w:rsidP="00343186">
            <w:pP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TURISTA</w:t>
            </w:r>
          </w:p>
        </w:tc>
        <w:tc>
          <w:tcPr>
            <w:tcW w:w="937" w:type="dxa"/>
            <w:tcBorders>
              <w:top w:val="single" w:sz="8" w:space="0" w:color="auto"/>
              <w:left w:val="nil"/>
              <w:bottom w:val="single" w:sz="4" w:space="0" w:color="auto"/>
              <w:right w:val="single" w:sz="4" w:space="0" w:color="auto"/>
            </w:tcBorders>
            <w:shd w:val="clear" w:color="000000" w:fill="FFFFFF"/>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1916</w:t>
            </w:r>
          </w:p>
        </w:tc>
        <w:tc>
          <w:tcPr>
            <w:tcW w:w="805" w:type="dxa"/>
            <w:tcBorders>
              <w:top w:val="single" w:sz="8" w:space="0" w:color="auto"/>
              <w:left w:val="nil"/>
              <w:bottom w:val="single" w:sz="4" w:space="0" w:color="auto"/>
              <w:right w:val="single" w:sz="4" w:space="0" w:color="auto"/>
            </w:tcBorders>
            <w:shd w:val="clear" w:color="000000" w:fill="FFFFFF"/>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1820</w:t>
            </w:r>
          </w:p>
        </w:tc>
        <w:tc>
          <w:tcPr>
            <w:tcW w:w="1147" w:type="dxa"/>
            <w:tcBorders>
              <w:top w:val="single" w:sz="8" w:space="0" w:color="auto"/>
              <w:left w:val="nil"/>
              <w:bottom w:val="single" w:sz="4" w:space="0" w:color="auto"/>
              <w:right w:val="single" w:sz="8" w:space="0" w:color="auto"/>
            </w:tcBorders>
            <w:shd w:val="clear" w:color="000000" w:fill="FFFFFF"/>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2621</w:t>
            </w:r>
          </w:p>
        </w:tc>
      </w:tr>
      <w:tr w:rsidR="00343186" w:rsidRPr="00343186" w:rsidTr="00343186">
        <w:trPr>
          <w:trHeight w:val="315"/>
        </w:trPr>
        <w:tc>
          <w:tcPr>
            <w:tcW w:w="5039" w:type="dxa"/>
            <w:tcBorders>
              <w:top w:val="nil"/>
              <w:left w:val="single" w:sz="8" w:space="0" w:color="auto"/>
              <w:bottom w:val="single" w:sz="4" w:space="0" w:color="auto"/>
              <w:right w:val="single" w:sz="4" w:space="0" w:color="auto"/>
            </w:tcBorders>
            <w:shd w:val="clear" w:color="auto" w:fill="auto"/>
            <w:noWrap/>
            <w:vAlign w:val="bottom"/>
            <w:hideMark/>
          </w:tcPr>
          <w:p w:rsidR="00343186" w:rsidRPr="00343186" w:rsidRDefault="00343186" w:rsidP="00343186">
            <w:pPr>
              <w:rPr>
                <w:rFonts w:ascii="Calibri" w:eastAsia="Times New Roman" w:hAnsi="Calibri" w:cs="Calibri"/>
                <w:i/>
                <w:iCs/>
                <w:color w:val="FF0000"/>
                <w:sz w:val="20"/>
                <w:szCs w:val="20"/>
                <w:lang w:val="en-US" w:eastAsia="es-MX"/>
              </w:rPr>
            </w:pPr>
            <w:proofErr w:type="spellStart"/>
            <w:r w:rsidRPr="00343186">
              <w:rPr>
                <w:rFonts w:ascii="Calibri" w:eastAsia="Times New Roman" w:hAnsi="Calibri" w:cs="Calibri"/>
                <w:i/>
                <w:iCs/>
                <w:color w:val="FF0000"/>
                <w:sz w:val="20"/>
                <w:szCs w:val="20"/>
                <w:lang w:val="en-US" w:eastAsia="es-MX"/>
              </w:rPr>
              <w:t>Supl</w:t>
            </w:r>
            <w:proofErr w:type="spellEnd"/>
            <w:r w:rsidRPr="00343186">
              <w:rPr>
                <w:rFonts w:ascii="Calibri" w:eastAsia="Times New Roman" w:hAnsi="Calibri" w:cs="Calibri"/>
                <w:i/>
                <w:iCs/>
                <w:color w:val="FF0000"/>
                <w:sz w:val="20"/>
                <w:szCs w:val="20"/>
                <w:lang w:val="en-US" w:eastAsia="es-MX"/>
              </w:rPr>
              <w:t>. Israel 13</w:t>
            </w:r>
            <w:r w:rsidR="00DB0C98">
              <w:rPr>
                <w:rFonts w:ascii="Calibri" w:eastAsia="Times New Roman" w:hAnsi="Calibri" w:cs="Calibri"/>
                <w:i/>
                <w:iCs/>
                <w:color w:val="FF0000"/>
                <w:sz w:val="20"/>
                <w:szCs w:val="20"/>
                <w:lang w:val="en-US" w:eastAsia="es-MX"/>
              </w:rPr>
              <w:t xml:space="preserve"> </w:t>
            </w:r>
            <w:proofErr w:type="spellStart"/>
            <w:r w:rsidR="00DB0C98">
              <w:rPr>
                <w:rFonts w:ascii="Calibri" w:eastAsia="Times New Roman" w:hAnsi="Calibri" w:cs="Calibri"/>
                <w:i/>
                <w:iCs/>
                <w:color w:val="FF0000"/>
                <w:sz w:val="20"/>
                <w:szCs w:val="20"/>
                <w:lang w:val="en-US" w:eastAsia="es-MX"/>
              </w:rPr>
              <w:t>Abr</w:t>
            </w:r>
            <w:proofErr w:type="spellEnd"/>
            <w:r w:rsidRPr="00343186">
              <w:rPr>
                <w:rFonts w:ascii="Calibri" w:eastAsia="Times New Roman" w:hAnsi="Calibri" w:cs="Calibri"/>
                <w:i/>
                <w:iCs/>
                <w:color w:val="FF0000"/>
                <w:sz w:val="20"/>
                <w:szCs w:val="20"/>
                <w:lang w:val="en-US" w:eastAsia="es-MX"/>
              </w:rPr>
              <w:t xml:space="preserve"> - 25 May// 14 - 21 Sep // 12 Oct - 16 Nov // 21 - 28 </w:t>
            </w:r>
            <w:proofErr w:type="spellStart"/>
            <w:r w:rsidRPr="00343186">
              <w:rPr>
                <w:rFonts w:ascii="Calibri" w:eastAsia="Times New Roman" w:hAnsi="Calibri" w:cs="Calibri"/>
                <w:i/>
                <w:iCs/>
                <w:color w:val="FF0000"/>
                <w:sz w:val="20"/>
                <w:szCs w:val="20"/>
                <w:lang w:val="en-US" w:eastAsia="es-MX"/>
              </w:rPr>
              <w:t>Dic</w:t>
            </w:r>
            <w:proofErr w:type="spellEnd"/>
            <w:r w:rsidRPr="00343186">
              <w:rPr>
                <w:rFonts w:ascii="Calibri" w:eastAsia="Times New Roman" w:hAnsi="Calibri" w:cs="Calibri"/>
                <w:i/>
                <w:iCs/>
                <w:color w:val="FF0000"/>
                <w:sz w:val="20"/>
                <w:szCs w:val="20"/>
                <w:lang w:val="en-US" w:eastAsia="es-MX"/>
              </w:rPr>
              <w:t xml:space="preserve"> 2023</w:t>
            </w:r>
          </w:p>
        </w:tc>
        <w:tc>
          <w:tcPr>
            <w:tcW w:w="937"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62</w:t>
            </w:r>
          </w:p>
        </w:tc>
        <w:tc>
          <w:tcPr>
            <w:tcW w:w="805"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62</w:t>
            </w:r>
          </w:p>
        </w:tc>
        <w:tc>
          <w:tcPr>
            <w:tcW w:w="1147" w:type="dxa"/>
            <w:tcBorders>
              <w:top w:val="nil"/>
              <w:left w:val="nil"/>
              <w:bottom w:val="single" w:sz="4" w:space="0" w:color="auto"/>
              <w:right w:val="single" w:sz="8"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62</w:t>
            </w:r>
          </w:p>
        </w:tc>
      </w:tr>
      <w:tr w:rsidR="00343186" w:rsidRPr="00343186" w:rsidTr="00343186">
        <w:trPr>
          <w:trHeight w:val="300"/>
        </w:trPr>
        <w:tc>
          <w:tcPr>
            <w:tcW w:w="5039" w:type="dxa"/>
            <w:tcBorders>
              <w:top w:val="nil"/>
              <w:left w:val="single" w:sz="8" w:space="0" w:color="auto"/>
              <w:bottom w:val="single" w:sz="4" w:space="0" w:color="auto"/>
              <w:right w:val="single" w:sz="4" w:space="0" w:color="auto"/>
            </w:tcBorders>
            <w:shd w:val="clear" w:color="FFFFCC" w:fill="FFFFFF"/>
            <w:noWrap/>
            <w:vAlign w:val="bottom"/>
            <w:hideMark/>
          </w:tcPr>
          <w:p w:rsidR="00343186" w:rsidRPr="00343186" w:rsidRDefault="00343186" w:rsidP="00343186">
            <w:pPr>
              <w:rPr>
                <w:rFonts w:ascii="Calibri" w:eastAsia="Times New Roman" w:hAnsi="Calibri" w:cs="Calibri"/>
                <w:i/>
                <w:iCs/>
                <w:color w:val="FF0000"/>
                <w:sz w:val="20"/>
                <w:szCs w:val="20"/>
                <w:lang w:val="es-MX" w:eastAsia="es-MX"/>
              </w:rPr>
            </w:pPr>
            <w:proofErr w:type="spellStart"/>
            <w:r w:rsidRPr="00343186">
              <w:rPr>
                <w:rFonts w:ascii="Calibri" w:eastAsia="Times New Roman" w:hAnsi="Calibri" w:cs="Calibri"/>
                <w:i/>
                <w:iCs/>
                <w:color w:val="FF0000"/>
                <w:sz w:val="20"/>
                <w:szCs w:val="20"/>
                <w:lang w:val="es-MX" w:eastAsia="es-MX"/>
              </w:rPr>
              <w:t>Supl</w:t>
            </w:r>
            <w:proofErr w:type="spellEnd"/>
            <w:r w:rsidRPr="00343186">
              <w:rPr>
                <w:rFonts w:ascii="Calibri" w:eastAsia="Times New Roman" w:hAnsi="Calibri" w:cs="Calibri"/>
                <w:i/>
                <w:iCs/>
                <w:color w:val="FF0000"/>
                <w:sz w:val="20"/>
                <w:szCs w:val="20"/>
                <w:lang w:val="es-MX" w:eastAsia="es-MX"/>
              </w:rPr>
              <w:t xml:space="preserve">. Israel 06 Abr // 28 </w:t>
            </w:r>
            <w:proofErr w:type="spellStart"/>
            <w:r w:rsidRPr="00343186">
              <w:rPr>
                <w:rFonts w:ascii="Calibri" w:eastAsia="Times New Roman" w:hAnsi="Calibri" w:cs="Calibri"/>
                <w:i/>
                <w:iCs/>
                <w:color w:val="FF0000"/>
                <w:sz w:val="20"/>
                <w:szCs w:val="20"/>
                <w:lang w:val="es-MX" w:eastAsia="es-MX"/>
              </w:rPr>
              <w:t>Sep</w:t>
            </w:r>
            <w:proofErr w:type="spellEnd"/>
            <w:r w:rsidRPr="00343186">
              <w:rPr>
                <w:rFonts w:ascii="Calibri" w:eastAsia="Times New Roman" w:hAnsi="Calibri" w:cs="Calibri"/>
                <w:i/>
                <w:iCs/>
                <w:color w:val="FF0000"/>
                <w:sz w:val="20"/>
                <w:szCs w:val="20"/>
                <w:lang w:val="es-MX" w:eastAsia="es-MX"/>
              </w:rPr>
              <w:t xml:space="preserve"> // 05 Oct 2023</w:t>
            </w:r>
          </w:p>
        </w:tc>
        <w:tc>
          <w:tcPr>
            <w:tcW w:w="937" w:type="dxa"/>
            <w:tcBorders>
              <w:top w:val="nil"/>
              <w:left w:val="nil"/>
              <w:bottom w:val="single" w:sz="4" w:space="0" w:color="auto"/>
              <w:right w:val="single" w:sz="4" w:space="0" w:color="auto"/>
            </w:tcBorders>
            <w:shd w:val="clear" w:color="FFFFCC" w:fill="FFFFFF"/>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247</w:t>
            </w:r>
          </w:p>
        </w:tc>
        <w:tc>
          <w:tcPr>
            <w:tcW w:w="805" w:type="dxa"/>
            <w:tcBorders>
              <w:top w:val="nil"/>
              <w:left w:val="nil"/>
              <w:bottom w:val="single" w:sz="4" w:space="0" w:color="auto"/>
              <w:right w:val="single" w:sz="4" w:space="0" w:color="auto"/>
            </w:tcBorders>
            <w:shd w:val="clear" w:color="FFFFCC" w:fill="FFFFFF"/>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247</w:t>
            </w:r>
          </w:p>
        </w:tc>
        <w:tc>
          <w:tcPr>
            <w:tcW w:w="1147" w:type="dxa"/>
            <w:tcBorders>
              <w:top w:val="nil"/>
              <w:left w:val="nil"/>
              <w:bottom w:val="single" w:sz="4" w:space="0" w:color="auto"/>
              <w:right w:val="single" w:sz="8" w:space="0" w:color="auto"/>
            </w:tcBorders>
            <w:shd w:val="clear" w:color="FFFFCC" w:fill="FFFFFF"/>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247</w:t>
            </w:r>
          </w:p>
        </w:tc>
      </w:tr>
      <w:tr w:rsidR="00343186" w:rsidRPr="00343186" w:rsidTr="00343186">
        <w:trPr>
          <w:trHeight w:val="315"/>
        </w:trPr>
        <w:tc>
          <w:tcPr>
            <w:tcW w:w="5039" w:type="dxa"/>
            <w:tcBorders>
              <w:top w:val="nil"/>
              <w:left w:val="single" w:sz="8" w:space="0" w:color="auto"/>
              <w:bottom w:val="single" w:sz="4" w:space="0" w:color="auto"/>
              <w:right w:val="single" w:sz="4" w:space="0" w:color="auto"/>
            </w:tcBorders>
            <w:shd w:val="clear" w:color="000000" w:fill="FFFFFF"/>
            <w:noWrap/>
            <w:vAlign w:val="bottom"/>
            <w:hideMark/>
          </w:tcPr>
          <w:p w:rsidR="00343186" w:rsidRPr="00343186" w:rsidRDefault="00343186" w:rsidP="00343186">
            <w:pP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PRIMERA</w:t>
            </w:r>
          </w:p>
        </w:tc>
        <w:tc>
          <w:tcPr>
            <w:tcW w:w="937" w:type="dxa"/>
            <w:tcBorders>
              <w:top w:val="nil"/>
              <w:left w:val="nil"/>
              <w:bottom w:val="single" w:sz="4" w:space="0" w:color="auto"/>
              <w:right w:val="single" w:sz="4" w:space="0" w:color="auto"/>
            </w:tcBorders>
            <w:shd w:val="clear" w:color="000000" w:fill="FFFFFF"/>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2148</w:t>
            </w:r>
          </w:p>
        </w:tc>
        <w:tc>
          <w:tcPr>
            <w:tcW w:w="805" w:type="dxa"/>
            <w:tcBorders>
              <w:top w:val="nil"/>
              <w:left w:val="nil"/>
              <w:bottom w:val="single" w:sz="4" w:space="0" w:color="auto"/>
              <w:right w:val="single" w:sz="4" w:space="0" w:color="auto"/>
            </w:tcBorders>
            <w:shd w:val="clear" w:color="000000" w:fill="FFFFFF"/>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2011</w:t>
            </w:r>
          </w:p>
        </w:tc>
        <w:tc>
          <w:tcPr>
            <w:tcW w:w="1147" w:type="dxa"/>
            <w:tcBorders>
              <w:top w:val="nil"/>
              <w:left w:val="nil"/>
              <w:bottom w:val="single" w:sz="4" w:space="0" w:color="auto"/>
              <w:right w:val="single" w:sz="8" w:space="0" w:color="auto"/>
            </w:tcBorders>
            <w:shd w:val="clear" w:color="000000" w:fill="FFFFFF"/>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3094</w:t>
            </w:r>
          </w:p>
        </w:tc>
      </w:tr>
      <w:tr w:rsidR="00343186" w:rsidRPr="00343186" w:rsidTr="00343186">
        <w:trPr>
          <w:trHeight w:val="330"/>
        </w:trPr>
        <w:tc>
          <w:tcPr>
            <w:tcW w:w="5039" w:type="dxa"/>
            <w:tcBorders>
              <w:top w:val="nil"/>
              <w:left w:val="single" w:sz="8" w:space="0" w:color="auto"/>
              <w:bottom w:val="single" w:sz="4" w:space="0" w:color="auto"/>
              <w:right w:val="single" w:sz="4" w:space="0" w:color="auto"/>
            </w:tcBorders>
            <w:shd w:val="clear" w:color="auto" w:fill="auto"/>
            <w:noWrap/>
            <w:vAlign w:val="bottom"/>
            <w:hideMark/>
          </w:tcPr>
          <w:p w:rsidR="00343186" w:rsidRPr="00343186" w:rsidRDefault="00343186" w:rsidP="00343186">
            <w:pPr>
              <w:rPr>
                <w:rFonts w:ascii="Calibri" w:eastAsia="Times New Roman" w:hAnsi="Calibri" w:cs="Calibri"/>
                <w:i/>
                <w:iCs/>
                <w:color w:val="FF0000"/>
                <w:sz w:val="20"/>
                <w:szCs w:val="20"/>
                <w:lang w:val="en-US" w:eastAsia="es-MX"/>
              </w:rPr>
            </w:pPr>
            <w:proofErr w:type="spellStart"/>
            <w:r w:rsidRPr="00343186">
              <w:rPr>
                <w:rFonts w:ascii="Calibri" w:eastAsia="Times New Roman" w:hAnsi="Calibri" w:cs="Calibri"/>
                <w:i/>
                <w:iCs/>
                <w:color w:val="FF0000"/>
                <w:sz w:val="20"/>
                <w:szCs w:val="20"/>
                <w:lang w:val="en-US" w:eastAsia="es-MX"/>
              </w:rPr>
              <w:t>Supl</w:t>
            </w:r>
            <w:proofErr w:type="spellEnd"/>
            <w:r w:rsidRPr="00343186">
              <w:rPr>
                <w:rFonts w:ascii="Calibri" w:eastAsia="Times New Roman" w:hAnsi="Calibri" w:cs="Calibri"/>
                <w:i/>
                <w:iCs/>
                <w:color w:val="FF0000"/>
                <w:sz w:val="20"/>
                <w:szCs w:val="20"/>
                <w:lang w:val="en-US" w:eastAsia="es-MX"/>
              </w:rPr>
              <w:t>. Israel 13</w:t>
            </w:r>
            <w:r w:rsidR="00DB0C98">
              <w:rPr>
                <w:rFonts w:ascii="Calibri" w:eastAsia="Times New Roman" w:hAnsi="Calibri" w:cs="Calibri"/>
                <w:i/>
                <w:iCs/>
                <w:color w:val="FF0000"/>
                <w:sz w:val="20"/>
                <w:szCs w:val="20"/>
                <w:lang w:val="en-US" w:eastAsia="es-MX"/>
              </w:rPr>
              <w:t xml:space="preserve"> </w:t>
            </w:r>
            <w:proofErr w:type="spellStart"/>
            <w:r w:rsidR="00DB0C98">
              <w:rPr>
                <w:rFonts w:ascii="Calibri" w:eastAsia="Times New Roman" w:hAnsi="Calibri" w:cs="Calibri"/>
                <w:i/>
                <w:iCs/>
                <w:color w:val="FF0000"/>
                <w:sz w:val="20"/>
                <w:szCs w:val="20"/>
                <w:lang w:val="en-US" w:eastAsia="es-MX"/>
              </w:rPr>
              <w:t>Abr</w:t>
            </w:r>
            <w:proofErr w:type="spellEnd"/>
            <w:r w:rsidRPr="00343186">
              <w:rPr>
                <w:rFonts w:ascii="Calibri" w:eastAsia="Times New Roman" w:hAnsi="Calibri" w:cs="Calibri"/>
                <w:i/>
                <w:iCs/>
                <w:color w:val="FF0000"/>
                <w:sz w:val="20"/>
                <w:szCs w:val="20"/>
                <w:lang w:val="en-US" w:eastAsia="es-MX"/>
              </w:rPr>
              <w:t xml:space="preserve"> - 25 May// 14 - 21 Sep // 12 Oct - 16 Nov // 21 - 28 </w:t>
            </w:r>
            <w:proofErr w:type="spellStart"/>
            <w:r w:rsidRPr="00343186">
              <w:rPr>
                <w:rFonts w:ascii="Calibri" w:eastAsia="Times New Roman" w:hAnsi="Calibri" w:cs="Calibri"/>
                <w:i/>
                <w:iCs/>
                <w:color w:val="FF0000"/>
                <w:sz w:val="20"/>
                <w:szCs w:val="20"/>
                <w:lang w:val="en-US" w:eastAsia="es-MX"/>
              </w:rPr>
              <w:t>Dic</w:t>
            </w:r>
            <w:proofErr w:type="spellEnd"/>
            <w:r w:rsidRPr="00343186">
              <w:rPr>
                <w:rFonts w:ascii="Calibri" w:eastAsia="Times New Roman" w:hAnsi="Calibri" w:cs="Calibri"/>
                <w:i/>
                <w:iCs/>
                <w:color w:val="FF0000"/>
                <w:sz w:val="20"/>
                <w:szCs w:val="20"/>
                <w:lang w:val="en-US" w:eastAsia="es-MX"/>
              </w:rPr>
              <w:t xml:space="preserve"> 2023</w:t>
            </w:r>
          </w:p>
        </w:tc>
        <w:tc>
          <w:tcPr>
            <w:tcW w:w="937"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82</w:t>
            </w:r>
          </w:p>
        </w:tc>
        <w:tc>
          <w:tcPr>
            <w:tcW w:w="805"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82</w:t>
            </w:r>
          </w:p>
        </w:tc>
        <w:tc>
          <w:tcPr>
            <w:tcW w:w="1147" w:type="dxa"/>
            <w:tcBorders>
              <w:top w:val="nil"/>
              <w:left w:val="nil"/>
              <w:bottom w:val="single" w:sz="4" w:space="0" w:color="auto"/>
              <w:right w:val="single" w:sz="8"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82</w:t>
            </w:r>
          </w:p>
        </w:tc>
      </w:tr>
      <w:tr w:rsidR="00343186" w:rsidRPr="00343186" w:rsidTr="00343186">
        <w:trPr>
          <w:trHeight w:val="300"/>
        </w:trPr>
        <w:tc>
          <w:tcPr>
            <w:tcW w:w="5039" w:type="dxa"/>
            <w:tcBorders>
              <w:top w:val="nil"/>
              <w:left w:val="single" w:sz="8" w:space="0" w:color="auto"/>
              <w:bottom w:val="single" w:sz="4" w:space="0" w:color="auto"/>
              <w:right w:val="single" w:sz="4" w:space="0" w:color="auto"/>
            </w:tcBorders>
            <w:shd w:val="clear" w:color="FFFFCC" w:fill="FFFFFF"/>
            <w:noWrap/>
            <w:vAlign w:val="bottom"/>
            <w:hideMark/>
          </w:tcPr>
          <w:p w:rsidR="00343186" w:rsidRPr="00343186" w:rsidRDefault="00343186" w:rsidP="00343186">
            <w:pPr>
              <w:rPr>
                <w:rFonts w:ascii="Calibri" w:eastAsia="Times New Roman" w:hAnsi="Calibri" w:cs="Calibri"/>
                <w:i/>
                <w:iCs/>
                <w:color w:val="FF0000"/>
                <w:sz w:val="20"/>
                <w:szCs w:val="20"/>
                <w:lang w:val="es-MX" w:eastAsia="es-MX"/>
              </w:rPr>
            </w:pPr>
            <w:proofErr w:type="spellStart"/>
            <w:r w:rsidRPr="00343186">
              <w:rPr>
                <w:rFonts w:ascii="Calibri" w:eastAsia="Times New Roman" w:hAnsi="Calibri" w:cs="Calibri"/>
                <w:i/>
                <w:iCs/>
                <w:color w:val="FF0000"/>
                <w:sz w:val="20"/>
                <w:szCs w:val="20"/>
                <w:lang w:val="es-MX" w:eastAsia="es-MX"/>
              </w:rPr>
              <w:t>Supl</w:t>
            </w:r>
            <w:proofErr w:type="spellEnd"/>
            <w:r w:rsidRPr="00343186">
              <w:rPr>
                <w:rFonts w:ascii="Calibri" w:eastAsia="Times New Roman" w:hAnsi="Calibri" w:cs="Calibri"/>
                <w:i/>
                <w:iCs/>
                <w:color w:val="FF0000"/>
                <w:sz w:val="20"/>
                <w:szCs w:val="20"/>
                <w:lang w:val="es-MX" w:eastAsia="es-MX"/>
              </w:rPr>
              <w:t xml:space="preserve">. Israel 06 Abr // 28 </w:t>
            </w:r>
            <w:proofErr w:type="spellStart"/>
            <w:r w:rsidRPr="00343186">
              <w:rPr>
                <w:rFonts w:ascii="Calibri" w:eastAsia="Times New Roman" w:hAnsi="Calibri" w:cs="Calibri"/>
                <w:i/>
                <w:iCs/>
                <w:color w:val="FF0000"/>
                <w:sz w:val="20"/>
                <w:szCs w:val="20"/>
                <w:lang w:val="es-MX" w:eastAsia="es-MX"/>
              </w:rPr>
              <w:t>Sep</w:t>
            </w:r>
            <w:proofErr w:type="spellEnd"/>
            <w:r w:rsidRPr="00343186">
              <w:rPr>
                <w:rFonts w:ascii="Calibri" w:eastAsia="Times New Roman" w:hAnsi="Calibri" w:cs="Calibri"/>
                <w:i/>
                <w:iCs/>
                <w:color w:val="FF0000"/>
                <w:sz w:val="20"/>
                <w:szCs w:val="20"/>
                <w:lang w:val="es-MX" w:eastAsia="es-MX"/>
              </w:rPr>
              <w:t xml:space="preserve"> // 05 Oct 2023</w:t>
            </w:r>
          </w:p>
        </w:tc>
        <w:tc>
          <w:tcPr>
            <w:tcW w:w="937"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274</w:t>
            </w:r>
          </w:p>
        </w:tc>
        <w:tc>
          <w:tcPr>
            <w:tcW w:w="805"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274</w:t>
            </w:r>
          </w:p>
        </w:tc>
        <w:tc>
          <w:tcPr>
            <w:tcW w:w="1147" w:type="dxa"/>
            <w:tcBorders>
              <w:top w:val="nil"/>
              <w:left w:val="nil"/>
              <w:bottom w:val="single" w:sz="4" w:space="0" w:color="auto"/>
              <w:right w:val="single" w:sz="8"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274</w:t>
            </w:r>
          </w:p>
        </w:tc>
      </w:tr>
      <w:tr w:rsidR="00343186" w:rsidRPr="00343186" w:rsidTr="00343186">
        <w:trPr>
          <w:trHeight w:val="300"/>
        </w:trPr>
        <w:tc>
          <w:tcPr>
            <w:tcW w:w="5039" w:type="dxa"/>
            <w:tcBorders>
              <w:top w:val="nil"/>
              <w:left w:val="single" w:sz="8" w:space="0" w:color="auto"/>
              <w:bottom w:val="single" w:sz="4" w:space="0" w:color="auto"/>
              <w:right w:val="single" w:sz="4" w:space="0" w:color="auto"/>
            </w:tcBorders>
            <w:shd w:val="clear" w:color="auto" w:fill="auto"/>
            <w:noWrap/>
            <w:vAlign w:val="bottom"/>
            <w:hideMark/>
          </w:tcPr>
          <w:p w:rsidR="00343186" w:rsidRPr="00343186" w:rsidRDefault="00343186" w:rsidP="00343186">
            <w:pPr>
              <w:rPr>
                <w:rFonts w:ascii="Calibri" w:eastAsia="Times New Roman" w:hAnsi="Calibri" w:cs="Calibri"/>
                <w:b/>
                <w:bCs/>
                <w:color w:val="000000"/>
                <w:sz w:val="20"/>
                <w:szCs w:val="20"/>
                <w:lang w:val="es-MX" w:eastAsia="es-MX"/>
              </w:rPr>
            </w:pPr>
            <w:r w:rsidRPr="00343186">
              <w:rPr>
                <w:rFonts w:ascii="Calibri" w:eastAsia="Times New Roman" w:hAnsi="Calibri" w:cs="Calibri"/>
                <w:b/>
                <w:bCs/>
                <w:color w:val="000000"/>
                <w:sz w:val="20"/>
                <w:szCs w:val="20"/>
                <w:lang w:val="es-MX" w:eastAsia="es-MX"/>
              </w:rPr>
              <w:t>SUPERIOR</w:t>
            </w:r>
          </w:p>
        </w:tc>
        <w:tc>
          <w:tcPr>
            <w:tcW w:w="937"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2785</w:t>
            </w:r>
          </w:p>
        </w:tc>
        <w:tc>
          <w:tcPr>
            <w:tcW w:w="805"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2635</w:t>
            </w:r>
          </w:p>
        </w:tc>
        <w:tc>
          <w:tcPr>
            <w:tcW w:w="1147" w:type="dxa"/>
            <w:tcBorders>
              <w:top w:val="nil"/>
              <w:left w:val="nil"/>
              <w:bottom w:val="single" w:sz="4" w:space="0" w:color="auto"/>
              <w:right w:val="single" w:sz="8"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b/>
                <w:bCs/>
                <w:sz w:val="20"/>
                <w:szCs w:val="20"/>
                <w:lang w:val="es-MX" w:eastAsia="es-MX"/>
              </w:rPr>
            </w:pPr>
            <w:r w:rsidRPr="00343186">
              <w:rPr>
                <w:rFonts w:ascii="Calibri" w:eastAsia="Times New Roman" w:hAnsi="Calibri" w:cs="Calibri"/>
                <w:b/>
                <w:bCs/>
                <w:sz w:val="20"/>
                <w:szCs w:val="20"/>
                <w:lang w:val="es-MX" w:eastAsia="es-MX"/>
              </w:rPr>
              <w:t>4148</w:t>
            </w:r>
          </w:p>
        </w:tc>
      </w:tr>
      <w:tr w:rsidR="00343186" w:rsidRPr="00343186" w:rsidTr="00343186">
        <w:trPr>
          <w:trHeight w:val="315"/>
        </w:trPr>
        <w:tc>
          <w:tcPr>
            <w:tcW w:w="5039" w:type="dxa"/>
            <w:tcBorders>
              <w:top w:val="nil"/>
              <w:left w:val="single" w:sz="8" w:space="0" w:color="auto"/>
              <w:bottom w:val="single" w:sz="4" w:space="0" w:color="auto"/>
              <w:right w:val="single" w:sz="4" w:space="0" w:color="auto"/>
            </w:tcBorders>
            <w:shd w:val="clear" w:color="auto" w:fill="auto"/>
            <w:noWrap/>
            <w:vAlign w:val="bottom"/>
            <w:hideMark/>
          </w:tcPr>
          <w:p w:rsidR="00343186" w:rsidRPr="00343186" w:rsidRDefault="00343186" w:rsidP="00343186">
            <w:pPr>
              <w:rPr>
                <w:rFonts w:ascii="Calibri" w:eastAsia="Times New Roman" w:hAnsi="Calibri" w:cs="Calibri"/>
                <w:i/>
                <w:iCs/>
                <w:color w:val="FF0000"/>
                <w:sz w:val="20"/>
                <w:szCs w:val="20"/>
                <w:lang w:val="en-US" w:eastAsia="es-MX"/>
              </w:rPr>
            </w:pPr>
            <w:proofErr w:type="spellStart"/>
            <w:r w:rsidRPr="00343186">
              <w:rPr>
                <w:rFonts w:ascii="Calibri" w:eastAsia="Times New Roman" w:hAnsi="Calibri" w:cs="Calibri"/>
                <w:i/>
                <w:iCs/>
                <w:color w:val="FF0000"/>
                <w:sz w:val="20"/>
                <w:szCs w:val="20"/>
                <w:lang w:val="en-US" w:eastAsia="es-MX"/>
              </w:rPr>
              <w:t>Supl</w:t>
            </w:r>
            <w:proofErr w:type="spellEnd"/>
            <w:r w:rsidRPr="00343186">
              <w:rPr>
                <w:rFonts w:ascii="Calibri" w:eastAsia="Times New Roman" w:hAnsi="Calibri" w:cs="Calibri"/>
                <w:i/>
                <w:iCs/>
                <w:color w:val="FF0000"/>
                <w:sz w:val="20"/>
                <w:szCs w:val="20"/>
                <w:lang w:val="en-US" w:eastAsia="es-MX"/>
              </w:rPr>
              <w:t xml:space="preserve">. Israel 13 </w:t>
            </w:r>
            <w:proofErr w:type="spellStart"/>
            <w:r w:rsidR="00DB0C98">
              <w:rPr>
                <w:rFonts w:ascii="Calibri" w:eastAsia="Times New Roman" w:hAnsi="Calibri" w:cs="Calibri"/>
                <w:i/>
                <w:iCs/>
                <w:color w:val="FF0000"/>
                <w:sz w:val="20"/>
                <w:szCs w:val="20"/>
                <w:lang w:val="en-US" w:eastAsia="es-MX"/>
              </w:rPr>
              <w:t>Abr</w:t>
            </w:r>
            <w:proofErr w:type="spellEnd"/>
            <w:r w:rsidR="00DB0C98">
              <w:rPr>
                <w:rFonts w:ascii="Calibri" w:eastAsia="Times New Roman" w:hAnsi="Calibri" w:cs="Calibri"/>
                <w:i/>
                <w:iCs/>
                <w:color w:val="FF0000"/>
                <w:sz w:val="20"/>
                <w:szCs w:val="20"/>
                <w:lang w:val="en-US" w:eastAsia="es-MX"/>
              </w:rPr>
              <w:t xml:space="preserve"> </w:t>
            </w:r>
            <w:r w:rsidRPr="00343186">
              <w:rPr>
                <w:rFonts w:ascii="Calibri" w:eastAsia="Times New Roman" w:hAnsi="Calibri" w:cs="Calibri"/>
                <w:i/>
                <w:iCs/>
                <w:color w:val="FF0000"/>
                <w:sz w:val="20"/>
                <w:szCs w:val="20"/>
                <w:lang w:val="en-US" w:eastAsia="es-MX"/>
              </w:rPr>
              <w:t>- 25 May// 14 - 21 Sep // 12 Oct - 16 Nov 2023</w:t>
            </w:r>
          </w:p>
        </w:tc>
        <w:tc>
          <w:tcPr>
            <w:tcW w:w="937"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110</w:t>
            </w:r>
          </w:p>
        </w:tc>
        <w:tc>
          <w:tcPr>
            <w:tcW w:w="805" w:type="dxa"/>
            <w:tcBorders>
              <w:top w:val="nil"/>
              <w:left w:val="nil"/>
              <w:bottom w:val="single" w:sz="4"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110</w:t>
            </w:r>
          </w:p>
        </w:tc>
        <w:tc>
          <w:tcPr>
            <w:tcW w:w="1147" w:type="dxa"/>
            <w:tcBorders>
              <w:top w:val="nil"/>
              <w:left w:val="nil"/>
              <w:bottom w:val="single" w:sz="4" w:space="0" w:color="auto"/>
              <w:right w:val="single" w:sz="8"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110</w:t>
            </w:r>
          </w:p>
        </w:tc>
      </w:tr>
      <w:tr w:rsidR="00343186" w:rsidRPr="00343186" w:rsidTr="00343186">
        <w:trPr>
          <w:trHeight w:val="300"/>
        </w:trPr>
        <w:tc>
          <w:tcPr>
            <w:tcW w:w="5039" w:type="dxa"/>
            <w:tcBorders>
              <w:top w:val="nil"/>
              <w:left w:val="single" w:sz="8" w:space="0" w:color="auto"/>
              <w:bottom w:val="single" w:sz="4" w:space="0" w:color="auto"/>
              <w:right w:val="single" w:sz="4" w:space="0" w:color="auto"/>
            </w:tcBorders>
            <w:shd w:val="clear" w:color="FFFFCC" w:fill="FFFFFF"/>
            <w:noWrap/>
            <w:vAlign w:val="bottom"/>
            <w:hideMark/>
          </w:tcPr>
          <w:p w:rsidR="00343186" w:rsidRPr="00343186" w:rsidRDefault="00343186" w:rsidP="00343186">
            <w:pPr>
              <w:rPr>
                <w:rFonts w:ascii="Calibri" w:eastAsia="Times New Roman" w:hAnsi="Calibri" w:cs="Calibri"/>
                <w:i/>
                <w:iCs/>
                <w:color w:val="FF0000"/>
                <w:sz w:val="20"/>
                <w:szCs w:val="20"/>
                <w:lang w:val="es-MX" w:eastAsia="es-MX"/>
              </w:rPr>
            </w:pPr>
            <w:proofErr w:type="spellStart"/>
            <w:r w:rsidRPr="00343186">
              <w:rPr>
                <w:rFonts w:ascii="Calibri" w:eastAsia="Times New Roman" w:hAnsi="Calibri" w:cs="Calibri"/>
                <w:i/>
                <w:iCs/>
                <w:color w:val="FF0000"/>
                <w:sz w:val="20"/>
                <w:szCs w:val="20"/>
                <w:lang w:val="es-MX" w:eastAsia="es-MX"/>
              </w:rPr>
              <w:t>Supl</w:t>
            </w:r>
            <w:proofErr w:type="spellEnd"/>
            <w:r w:rsidRPr="00343186">
              <w:rPr>
                <w:rFonts w:ascii="Calibri" w:eastAsia="Times New Roman" w:hAnsi="Calibri" w:cs="Calibri"/>
                <w:i/>
                <w:iCs/>
                <w:color w:val="FF0000"/>
                <w:sz w:val="20"/>
                <w:szCs w:val="20"/>
                <w:lang w:val="es-MX" w:eastAsia="es-MX"/>
              </w:rPr>
              <w:t xml:space="preserve">. Israel 06 Abr // 28 </w:t>
            </w:r>
            <w:proofErr w:type="spellStart"/>
            <w:r w:rsidRPr="00343186">
              <w:rPr>
                <w:rFonts w:ascii="Calibri" w:eastAsia="Times New Roman" w:hAnsi="Calibri" w:cs="Calibri"/>
                <w:i/>
                <w:iCs/>
                <w:color w:val="FF0000"/>
                <w:sz w:val="20"/>
                <w:szCs w:val="20"/>
                <w:lang w:val="es-MX" w:eastAsia="es-MX"/>
              </w:rPr>
              <w:t>Sep</w:t>
            </w:r>
            <w:proofErr w:type="spellEnd"/>
            <w:r w:rsidRPr="00343186">
              <w:rPr>
                <w:rFonts w:ascii="Calibri" w:eastAsia="Times New Roman" w:hAnsi="Calibri" w:cs="Calibri"/>
                <w:i/>
                <w:iCs/>
                <w:color w:val="FF0000"/>
                <w:sz w:val="20"/>
                <w:szCs w:val="20"/>
                <w:lang w:val="es-MX" w:eastAsia="es-MX"/>
              </w:rPr>
              <w:t xml:space="preserve"> // 05 Oct 2023</w:t>
            </w:r>
          </w:p>
        </w:tc>
        <w:tc>
          <w:tcPr>
            <w:tcW w:w="937" w:type="dxa"/>
            <w:tcBorders>
              <w:top w:val="nil"/>
              <w:left w:val="nil"/>
              <w:bottom w:val="nil"/>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377</w:t>
            </w:r>
          </w:p>
        </w:tc>
        <w:tc>
          <w:tcPr>
            <w:tcW w:w="805" w:type="dxa"/>
            <w:tcBorders>
              <w:top w:val="nil"/>
              <w:left w:val="nil"/>
              <w:bottom w:val="nil"/>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377</w:t>
            </w:r>
          </w:p>
        </w:tc>
        <w:tc>
          <w:tcPr>
            <w:tcW w:w="1147" w:type="dxa"/>
            <w:tcBorders>
              <w:top w:val="nil"/>
              <w:left w:val="nil"/>
              <w:bottom w:val="nil"/>
              <w:right w:val="single" w:sz="8"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377</w:t>
            </w:r>
          </w:p>
        </w:tc>
      </w:tr>
      <w:tr w:rsidR="00343186" w:rsidRPr="00343186" w:rsidTr="00343186">
        <w:trPr>
          <w:trHeight w:val="315"/>
        </w:trPr>
        <w:tc>
          <w:tcPr>
            <w:tcW w:w="5039" w:type="dxa"/>
            <w:tcBorders>
              <w:top w:val="nil"/>
              <w:left w:val="single" w:sz="8" w:space="0" w:color="auto"/>
              <w:bottom w:val="single" w:sz="8" w:space="0" w:color="auto"/>
              <w:right w:val="single" w:sz="4" w:space="0" w:color="auto"/>
            </w:tcBorders>
            <w:shd w:val="clear" w:color="auto" w:fill="auto"/>
            <w:noWrap/>
            <w:vAlign w:val="bottom"/>
            <w:hideMark/>
          </w:tcPr>
          <w:p w:rsidR="00343186" w:rsidRPr="00343186" w:rsidRDefault="00343186" w:rsidP="00343186">
            <w:pPr>
              <w:rPr>
                <w:rFonts w:ascii="Calibri" w:eastAsia="Times New Roman" w:hAnsi="Calibri" w:cs="Calibri"/>
                <w:i/>
                <w:iCs/>
                <w:color w:val="FF0000"/>
                <w:sz w:val="20"/>
                <w:szCs w:val="20"/>
                <w:lang w:val="es-MX" w:eastAsia="es-MX"/>
              </w:rPr>
            </w:pPr>
            <w:proofErr w:type="spellStart"/>
            <w:r w:rsidRPr="00343186">
              <w:rPr>
                <w:rFonts w:ascii="Calibri" w:eastAsia="Times New Roman" w:hAnsi="Calibri" w:cs="Calibri"/>
                <w:i/>
                <w:iCs/>
                <w:color w:val="FF0000"/>
                <w:sz w:val="20"/>
                <w:szCs w:val="20"/>
                <w:lang w:val="es-MX" w:eastAsia="es-MX"/>
              </w:rPr>
              <w:t>Supl</w:t>
            </w:r>
            <w:proofErr w:type="spellEnd"/>
            <w:r w:rsidRPr="00343186">
              <w:rPr>
                <w:rFonts w:ascii="Calibri" w:eastAsia="Times New Roman" w:hAnsi="Calibri" w:cs="Calibri"/>
                <w:i/>
                <w:iCs/>
                <w:color w:val="FF0000"/>
                <w:sz w:val="20"/>
                <w:szCs w:val="20"/>
                <w:lang w:val="es-MX" w:eastAsia="es-MX"/>
              </w:rPr>
              <w:t>. Israel 21 - 28 Dic 2023</w:t>
            </w:r>
          </w:p>
        </w:tc>
        <w:tc>
          <w:tcPr>
            <w:tcW w:w="937" w:type="dxa"/>
            <w:tcBorders>
              <w:top w:val="single" w:sz="4" w:space="0" w:color="auto"/>
              <w:left w:val="nil"/>
              <w:bottom w:val="single" w:sz="8"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336</w:t>
            </w:r>
          </w:p>
        </w:tc>
        <w:tc>
          <w:tcPr>
            <w:tcW w:w="805" w:type="dxa"/>
            <w:tcBorders>
              <w:top w:val="single" w:sz="4" w:space="0" w:color="auto"/>
              <w:left w:val="nil"/>
              <w:bottom w:val="single" w:sz="8" w:space="0" w:color="auto"/>
              <w:right w:val="single" w:sz="4"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336</w:t>
            </w:r>
          </w:p>
        </w:tc>
        <w:tc>
          <w:tcPr>
            <w:tcW w:w="1147" w:type="dxa"/>
            <w:tcBorders>
              <w:top w:val="single" w:sz="4" w:space="0" w:color="auto"/>
              <w:left w:val="nil"/>
              <w:bottom w:val="single" w:sz="8" w:space="0" w:color="auto"/>
              <w:right w:val="single" w:sz="8" w:space="0" w:color="auto"/>
            </w:tcBorders>
            <w:shd w:val="clear" w:color="auto" w:fill="auto"/>
            <w:noWrap/>
            <w:vAlign w:val="bottom"/>
            <w:hideMark/>
          </w:tcPr>
          <w:p w:rsidR="00343186" w:rsidRPr="00343186" w:rsidRDefault="00343186" w:rsidP="00343186">
            <w:pPr>
              <w:jc w:val="center"/>
              <w:rPr>
                <w:rFonts w:ascii="Calibri" w:eastAsia="Times New Roman" w:hAnsi="Calibri" w:cs="Calibri"/>
                <w:i/>
                <w:iCs/>
                <w:color w:val="FF0000"/>
                <w:sz w:val="20"/>
                <w:szCs w:val="20"/>
                <w:lang w:val="es-MX" w:eastAsia="es-MX"/>
              </w:rPr>
            </w:pPr>
            <w:r w:rsidRPr="00343186">
              <w:rPr>
                <w:rFonts w:ascii="Calibri" w:eastAsia="Times New Roman" w:hAnsi="Calibri" w:cs="Calibri"/>
                <w:i/>
                <w:iCs/>
                <w:color w:val="FF0000"/>
                <w:sz w:val="20"/>
                <w:szCs w:val="20"/>
                <w:lang w:val="es-MX" w:eastAsia="es-MX"/>
              </w:rPr>
              <w:t>336</w:t>
            </w:r>
          </w:p>
        </w:tc>
      </w:tr>
      <w:tr w:rsidR="00343186" w:rsidRPr="00343186" w:rsidTr="00343186">
        <w:trPr>
          <w:trHeight w:val="300"/>
        </w:trPr>
        <w:tc>
          <w:tcPr>
            <w:tcW w:w="7928"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43186" w:rsidRPr="00343186" w:rsidRDefault="00343186" w:rsidP="00343186">
            <w:pPr>
              <w:jc w:val="center"/>
              <w:rPr>
                <w:rFonts w:ascii="Calibri" w:eastAsia="Times New Roman" w:hAnsi="Calibri" w:cs="Calibri"/>
                <w:b/>
                <w:bCs/>
                <w:sz w:val="18"/>
                <w:szCs w:val="18"/>
                <w:lang w:val="es-MX" w:eastAsia="es-MX"/>
              </w:rPr>
            </w:pPr>
            <w:r w:rsidRPr="00343186">
              <w:rPr>
                <w:rFonts w:ascii="Calibri" w:eastAsia="Times New Roman" w:hAnsi="Calibri" w:cs="Calibri"/>
                <w:b/>
                <w:bCs/>
                <w:sz w:val="18"/>
                <w:szCs w:val="18"/>
                <w:lang w:val="es-MX" w:eastAsia="es-MX"/>
              </w:rPr>
              <w:t xml:space="preserve">TARIFAS SUJETAS A DISPONIBILIDAD Y CAMBIO  SIN PREVIO AVISO </w:t>
            </w:r>
          </w:p>
        </w:tc>
      </w:tr>
      <w:tr w:rsidR="00343186" w:rsidRPr="00343186" w:rsidTr="00343186">
        <w:trPr>
          <w:trHeight w:val="315"/>
        </w:trPr>
        <w:tc>
          <w:tcPr>
            <w:tcW w:w="7928"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43186" w:rsidRPr="00343186" w:rsidRDefault="00343186" w:rsidP="00343186">
            <w:pPr>
              <w:jc w:val="center"/>
              <w:rPr>
                <w:rFonts w:ascii="Calibri" w:eastAsia="Times New Roman" w:hAnsi="Calibri" w:cs="Calibri"/>
                <w:b/>
                <w:bCs/>
                <w:sz w:val="18"/>
                <w:szCs w:val="18"/>
                <w:lang w:val="es-MX" w:eastAsia="es-MX"/>
              </w:rPr>
            </w:pPr>
            <w:r w:rsidRPr="00343186">
              <w:rPr>
                <w:rFonts w:ascii="Calibri" w:eastAsia="Times New Roman" w:hAnsi="Calibri" w:cs="Calibri"/>
                <w:b/>
                <w:bCs/>
                <w:sz w:val="18"/>
                <w:szCs w:val="18"/>
                <w:lang w:val="es-MX" w:eastAsia="es-MX"/>
              </w:rPr>
              <w:t>CONSULTAR SUPLEMENTO PARA SEMANA SANTA, VERANO, NAVIDAD Y FIN DE AÑO</w:t>
            </w:r>
          </w:p>
        </w:tc>
      </w:tr>
    </w:tbl>
    <w:p w:rsidR="00343186" w:rsidRPr="00343186" w:rsidRDefault="00343186" w:rsidP="00343186">
      <w:pPr>
        <w:tabs>
          <w:tab w:val="left" w:pos="851"/>
        </w:tabs>
        <w:rPr>
          <w:sz w:val="20"/>
          <w:szCs w:val="20"/>
          <w:lang w:val="es-MX"/>
        </w:rPr>
      </w:pPr>
    </w:p>
    <w:p w:rsidR="00343186" w:rsidRDefault="00343186" w:rsidP="00343186">
      <w:pPr>
        <w:rPr>
          <w:rFonts w:eastAsia="Calibri" w:cs="Tahoma"/>
          <w:b/>
          <w:color w:val="000000" w:themeColor="text1"/>
        </w:rPr>
      </w:pPr>
    </w:p>
    <w:p w:rsidR="00343186" w:rsidRDefault="00343186" w:rsidP="00343186">
      <w:pPr>
        <w:rPr>
          <w:rFonts w:eastAsia="Calibri" w:cs="Tahoma"/>
          <w:b/>
          <w:color w:val="000000" w:themeColor="text1"/>
        </w:rPr>
      </w:pPr>
    </w:p>
    <w:tbl>
      <w:tblPr>
        <w:tblW w:w="4120" w:type="dxa"/>
        <w:tblCellMar>
          <w:left w:w="70" w:type="dxa"/>
          <w:right w:w="70" w:type="dxa"/>
        </w:tblCellMar>
        <w:tblLook w:val="04A0" w:firstRow="1" w:lastRow="0" w:firstColumn="1" w:lastColumn="0" w:noHBand="0" w:noVBand="1"/>
      </w:tblPr>
      <w:tblGrid>
        <w:gridCol w:w="1186"/>
        <w:gridCol w:w="1076"/>
        <w:gridCol w:w="1858"/>
      </w:tblGrid>
      <w:tr w:rsidR="00343186" w:rsidRPr="00343186" w:rsidTr="00343186">
        <w:trPr>
          <w:trHeight w:val="315"/>
        </w:trPr>
        <w:tc>
          <w:tcPr>
            <w:tcW w:w="41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HOTELES PREVISTOS O SIMILARES</w:t>
            </w:r>
          </w:p>
        </w:tc>
      </w:tr>
      <w:tr w:rsidR="00343186" w:rsidRPr="00343186" w:rsidTr="00343186">
        <w:trPr>
          <w:trHeight w:val="315"/>
        </w:trPr>
        <w:tc>
          <w:tcPr>
            <w:tcW w:w="1186"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Categoría</w:t>
            </w:r>
          </w:p>
        </w:tc>
        <w:tc>
          <w:tcPr>
            <w:tcW w:w="1076" w:type="dxa"/>
            <w:tcBorders>
              <w:top w:val="single" w:sz="8" w:space="0" w:color="auto"/>
              <w:left w:val="nil"/>
              <w:bottom w:val="single" w:sz="8" w:space="0" w:color="auto"/>
              <w:right w:val="single" w:sz="8" w:space="0" w:color="auto"/>
            </w:tcBorders>
            <w:shd w:val="clear" w:color="000000" w:fill="000000"/>
            <w:noWrap/>
            <w:vAlign w:val="bottom"/>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Ciudades</w:t>
            </w:r>
          </w:p>
        </w:tc>
        <w:tc>
          <w:tcPr>
            <w:tcW w:w="1858" w:type="dxa"/>
            <w:tcBorders>
              <w:top w:val="single" w:sz="8" w:space="0" w:color="auto"/>
              <w:left w:val="nil"/>
              <w:bottom w:val="single" w:sz="8" w:space="0" w:color="auto"/>
              <w:right w:val="single" w:sz="8" w:space="0" w:color="auto"/>
            </w:tcBorders>
            <w:shd w:val="clear" w:color="000000" w:fill="000000"/>
            <w:noWrap/>
            <w:vAlign w:val="bottom"/>
            <w:hideMark/>
          </w:tcPr>
          <w:p w:rsidR="00343186" w:rsidRPr="00343186" w:rsidRDefault="00343186" w:rsidP="00343186">
            <w:pPr>
              <w:jc w:val="center"/>
              <w:rPr>
                <w:rFonts w:ascii="Calibri" w:eastAsia="Times New Roman" w:hAnsi="Calibri" w:cs="Calibri"/>
                <w:b/>
                <w:bCs/>
                <w:color w:val="FFFFFF"/>
                <w:sz w:val="20"/>
                <w:szCs w:val="20"/>
                <w:lang w:val="es-MX" w:eastAsia="es-MX"/>
              </w:rPr>
            </w:pPr>
            <w:r w:rsidRPr="00343186">
              <w:rPr>
                <w:rFonts w:ascii="Calibri" w:eastAsia="Times New Roman" w:hAnsi="Calibri" w:cs="Calibri"/>
                <w:b/>
                <w:bCs/>
                <w:color w:val="FFFFFF"/>
                <w:sz w:val="20"/>
                <w:szCs w:val="20"/>
                <w:lang w:val="es-MX" w:eastAsia="es-MX"/>
              </w:rPr>
              <w:t>Hotel</w:t>
            </w:r>
          </w:p>
        </w:tc>
      </w:tr>
      <w:tr w:rsidR="00343186" w:rsidRPr="00343186" w:rsidTr="00343186">
        <w:trPr>
          <w:trHeight w:val="315"/>
        </w:trPr>
        <w:tc>
          <w:tcPr>
            <w:tcW w:w="118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3186" w:rsidRPr="00343186" w:rsidRDefault="00343186" w:rsidP="00343186">
            <w:pPr>
              <w:jc w:val="center"/>
              <w:rPr>
                <w:rFonts w:ascii="Calibri" w:eastAsia="Times New Roman" w:hAnsi="Calibri" w:cs="Calibri"/>
                <w:b/>
                <w:bCs/>
                <w:color w:val="000000"/>
                <w:sz w:val="20"/>
                <w:szCs w:val="20"/>
                <w:lang w:val="es-MX" w:eastAsia="es-MX"/>
              </w:rPr>
            </w:pPr>
            <w:r w:rsidRPr="00343186">
              <w:rPr>
                <w:rFonts w:ascii="Calibri" w:eastAsia="Times New Roman" w:hAnsi="Calibri" w:cs="Calibri"/>
                <w:b/>
                <w:bCs/>
                <w:color w:val="000000"/>
                <w:sz w:val="20"/>
                <w:szCs w:val="20"/>
                <w:lang w:val="es-MX" w:eastAsia="es-MX"/>
              </w:rPr>
              <w:t>TURISTA</w:t>
            </w:r>
          </w:p>
        </w:tc>
        <w:tc>
          <w:tcPr>
            <w:tcW w:w="1076" w:type="dxa"/>
            <w:tcBorders>
              <w:top w:val="nil"/>
              <w:left w:val="nil"/>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 xml:space="preserve">Jerusalén </w:t>
            </w:r>
          </w:p>
        </w:tc>
        <w:tc>
          <w:tcPr>
            <w:tcW w:w="1858" w:type="dxa"/>
            <w:tcBorders>
              <w:top w:val="nil"/>
              <w:left w:val="nil"/>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Prima Park</w:t>
            </w:r>
          </w:p>
        </w:tc>
      </w:tr>
      <w:tr w:rsidR="00343186" w:rsidRPr="00343186" w:rsidTr="00343186">
        <w:trPr>
          <w:trHeight w:val="300"/>
        </w:trPr>
        <w:tc>
          <w:tcPr>
            <w:tcW w:w="1186" w:type="dxa"/>
            <w:vMerge/>
            <w:tcBorders>
              <w:top w:val="nil"/>
              <w:left w:val="single" w:sz="8" w:space="0" w:color="auto"/>
              <w:bottom w:val="single" w:sz="8" w:space="0" w:color="000000"/>
              <w:right w:val="single" w:sz="8" w:space="0" w:color="auto"/>
            </w:tcBorders>
            <w:vAlign w:val="center"/>
            <w:hideMark/>
          </w:tcPr>
          <w:p w:rsidR="00343186" w:rsidRPr="00343186" w:rsidRDefault="00343186" w:rsidP="00343186">
            <w:pPr>
              <w:rPr>
                <w:rFonts w:ascii="Calibri" w:eastAsia="Times New Roman" w:hAnsi="Calibri" w:cs="Calibri"/>
                <w:b/>
                <w:bCs/>
                <w:color w:val="000000"/>
                <w:sz w:val="20"/>
                <w:szCs w:val="20"/>
                <w:lang w:val="es-MX" w:eastAsia="es-MX"/>
              </w:rPr>
            </w:pPr>
          </w:p>
        </w:tc>
        <w:tc>
          <w:tcPr>
            <w:tcW w:w="1076" w:type="dxa"/>
            <w:tcBorders>
              <w:top w:val="nil"/>
              <w:left w:val="nil"/>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Amman</w:t>
            </w:r>
          </w:p>
        </w:tc>
        <w:tc>
          <w:tcPr>
            <w:tcW w:w="1858" w:type="dxa"/>
            <w:tcBorders>
              <w:top w:val="nil"/>
              <w:left w:val="nil"/>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 xml:space="preserve">Mena </w:t>
            </w:r>
            <w:proofErr w:type="spellStart"/>
            <w:r w:rsidRPr="00343186">
              <w:rPr>
                <w:rFonts w:ascii="Calibri" w:eastAsia="Times New Roman" w:hAnsi="Calibri" w:cs="Calibri"/>
                <w:color w:val="000000"/>
                <w:sz w:val="20"/>
                <w:szCs w:val="20"/>
                <w:lang w:val="es-MX" w:eastAsia="es-MX"/>
              </w:rPr>
              <w:t>Tyche</w:t>
            </w:r>
            <w:proofErr w:type="spellEnd"/>
          </w:p>
        </w:tc>
      </w:tr>
      <w:tr w:rsidR="00343186" w:rsidRPr="00343186" w:rsidTr="00343186">
        <w:trPr>
          <w:trHeight w:val="315"/>
        </w:trPr>
        <w:tc>
          <w:tcPr>
            <w:tcW w:w="1186" w:type="dxa"/>
            <w:vMerge/>
            <w:tcBorders>
              <w:top w:val="nil"/>
              <w:left w:val="single" w:sz="8" w:space="0" w:color="auto"/>
              <w:bottom w:val="single" w:sz="8" w:space="0" w:color="000000"/>
              <w:right w:val="single" w:sz="8" w:space="0" w:color="auto"/>
            </w:tcBorders>
            <w:vAlign w:val="center"/>
            <w:hideMark/>
          </w:tcPr>
          <w:p w:rsidR="00343186" w:rsidRPr="00343186" w:rsidRDefault="00343186" w:rsidP="00343186">
            <w:pPr>
              <w:rPr>
                <w:rFonts w:ascii="Calibri" w:eastAsia="Times New Roman" w:hAnsi="Calibri" w:cs="Calibri"/>
                <w:b/>
                <w:bCs/>
                <w:color w:val="000000"/>
                <w:sz w:val="20"/>
                <w:szCs w:val="20"/>
                <w:lang w:val="es-MX" w:eastAsia="es-MX"/>
              </w:rPr>
            </w:pPr>
          </w:p>
        </w:tc>
        <w:tc>
          <w:tcPr>
            <w:tcW w:w="1076" w:type="dxa"/>
            <w:tcBorders>
              <w:top w:val="nil"/>
              <w:left w:val="nil"/>
              <w:bottom w:val="single" w:sz="8" w:space="0" w:color="auto"/>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Petra</w:t>
            </w:r>
          </w:p>
        </w:tc>
        <w:tc>
          <w:tcPr>
            <w:tcW w:w="1858" w:type="dxa"/>
            <w:tcBorders>
              <w:top w:val="nil"/>
              <w:left w:val="nil"/>
              <w:bottom w:val="single" w:sz="8" w:space="0" w:color="auto"/>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 xml:space="preserve">La </w:t>
            </w:r>
            <w:proofErr w:type="spellStart"/>
            <w:r w:rsidRPr="00343186">
              <w:rPr>
                <w:rFonts w:ascii="Calibri" w:eastAsia="Times New Roman" w:hAnsi="Calibri" w:cs="Calibri"/>
                <w:color w:val="000000"/>
                <w:sz w:val="20"/>
                <w:szCs w:val="20"/>
                <w:lang w:val="es-MX" w:eastAsia="es-MX"/>
              </w:rPr>
              <w:t>Maison</w:t>
            </w:r>
            <w:proofErr w:type="spellEnd"/>
          </w:p>
        </w:tc>
      </w:tr>
      <w:tr w:rsidR="00343186" w:rsidRPr="00343186" w:rsidTr="00343186">
        <w:trPr>
          <w:trHeight w:val="300"/>
        </w:trPr>
        <w:tc>
          <w:tcPr>
            <w:tcW w:w="118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3186" w:rsidRPr="00343186" w:rsidRDefault="00343186" w:rsidP="00343186">
            <w:pPr>
              <w:jc w:val="center"/>
              <w:rPr>
                <w:rFonts w:ascii="Calibri" w:eastAsia="Times New Roman" w:hAnsi="Calibri" w:cs="Calibri"/>
                <w:b/>
                <w:bCs/>
                <w:color w:val="000000"/>
                <w:sz w:val="20"/>
                <w:szCs w:val="20"/>
                <w:lang w:val="es-MX" w:eastAsia="es-MX"/>
              </w:rPr>
            </w:pPr>
            <w:r w:rsidRPr="00343186">
              <w:rPr>
                <w:rFonts w:ascii="Calibri" w:eastAsia="Times New Roman" w:hAnsi="Calibri" w:cs="Calibri"/>
                <w:b/>
                <w:bCs/>
                <w:color w:val="000000"/>
                <w:sz w:val="20"/>
                <w:szCs w:val="20"/>
                <w:lang w:val="es-MX" w:eastAsia="es-MX"/>
              </w:rPr>
              <w:t>PRIMERA</w:t>
            </w:r>
          </w:p>
        </w:tc>
        <w:tc>
          <w:tcPr>
            <w:tcW w:w="1076" w:type="dxa"/>
            <w:tcBorders>
              <w:top w:val="nil"/>
              <w:left w:val="nil"/>
              <w:bottom w:val="nil"/>
              <w:right w:val="nil"/>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 xml:space="preserve">Jerusalén </w:t>
            </w:r>
          </w:p>
        </w:tc>
        <w:tc>
          <w:tcPr>
            <w:tcW w:w="1858" w:type="dxa"/>
            <w:tcBorders>
              <w:top w:val="nil"/>
              <w:left w:val="single" w:sz="8" w:space="0" w:color="auto"/>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Leonardo</w:t>
            </w:r>
          </w:p>
        </w:tc>
      </w:tr>
      <w:tr w:rsidR="00343186" w:rsidRPr="00343186" w:rsidTr="00343186">
        <w:trPr>
          <w:trHeight w:val="315"/>
        </w:trPr>
        <w:tc>
          <w:tcPr>
            <w:tcW w:w="1186" w:type="dxa"/>
            <w:vMerge/>
            <w:tcBorders>
              <w:top w:val="nil"/>
              <w:left w:val="single" w:sz="8" w:space="0" w:color="auto"/>
              <w:bottom w:val="single" w:sz="8" w:space="0" w:color="000000"/>
              <w:right w:val="single" w:sz="8" w:space="0" w:color="auto"/>
            </w:tcBorders>
            <w:vAlign w:val="center"/>
            <w:hideMark/>
          </w:tcPr>
          <w:p w:rsidR="00343186" w:rsidRPr="00343186" w:rsidRDefault="00343186" w:rsidP="00343186">
            <w:pPr>
              <w:rPr>
                <w:rFonts w:ascii="Calibri" w:eastAsia="Times New Roman" w:hAnsi="Calibri" w:cs="Calibri"/>
                <w:b/>
                <w:bCs/>
                <w:color w:val="000000"/>
                <w:sz w:val="20"/>
                <w:szCs w:val="20"/>
                <w:lang w:val="es-MX" w:eastAsia="es-MX"/>
              </w:rPr>
            </w:pPr>
          </w:p>
        </w:tc>
        <w:tc>
          <w:tcPr>
            <w:tcW w:w="1076" w:type="dxa"/>
            <w:tcBorders>
              <w:top w:val="nil"/>
              <w:left w:val="nil"/>
              <w:bottom w:val="nil"/>
              <w:right w:val="nil"/>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Amman</w:t>
            </w:r>
          </w:p>
        </w:tc>
        <w:tc>
          <w:tcPr>
            <w:tcW w:w="1858" w:type="dxa"/>
            <w:tcBorders>
              <w:top w:val="nil"/>
              <w:left w:val="single" w:sz="8" w:space="0" w:color="auto"/>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proofErr w:type="spellStart"/>
            <w:r w:rsidRPr="00343186">
              <w:rPr>
                <w:rFonts w:ascii="Calibri" w:eastAsia="Times New Roman" w:hAnsi="Calibri" w:cs="Calibri"/>
                <w:color w:val="000000"/>
                <w:sz w:val="20"/>
                <w:szCs w:val="20"/>
                <w:lang w:val="es-MX" w:eastAsia="es-MX"/>
              </w:rPr>
              <w:t>Landmark</w:t>
            </w:r>
            <w:proofErr w:type="spellEnd"/>
          </w:p>
        </w:tc>
      </w:tr>
      <w:tr w:rsidR="00343186" w:rsidRPr="00343186" w:rsidTr="00343186">
        <w:trPr>
          <w:trHeight w:val="330"/>
        </w:trPr>
        <w:tc>
          <w:tcPr>
            <w:tcW w:w="1186" w:type="dxa"/>
            <w:vMerge/>
            <w:tcBorders>
              <w:top w:val="nil"/>
              <w:left w:val="single" w:sz="8" w:space="0" w:color="auto"/>
              <w:bottom w:val="single" w:sz="8" w:space="0" w:color="000000"/>
              <w:right w:val="single" w:sz="8" w:space="0" w:color="auto"/>
            </w:tcBorders>
            <w:vAlign w:val="center"/>
            <w:hideMark/>
          </w:tcPr>
          <w:p w:rsidR="00343186" w:rsidRPr="00343186" w:rsidRDefault="00343186" w:rsidP="00343186">
            <w:pPr>
              <w:rPr>
                <w:rFonts w:ascii="Calibri" w:eastAsia="Times New Roman" w:hAnsi="Calibri" w:cs="Calibri"/>
                <w:b/>
                <w:bCs/>
                <w:color w:val="000000"/>
                <w:sz w:val="20"/>
                <w:szCs w:val="20"/>
                <w:lang w:val="es-MX" w:eastAsia="es-MX"/>
              </w:rPr>
            </w:pPr>
          </w:p>
        </w:tc>
        <w:tc>
          <w:tcPr>
            <w:tcW w:w="1076" w:type="dxa"/>
            <w:tcBorders>
              <w:top w:val="nil"/>
              <w:left w:val="nil"/>
              <w:bottom w:val="nil"/>
              <w:right w:val="nil"/>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Petra</w:t>
            </w:r>
          </w:p>
        </w:tc>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Sella</w:t>
            </w:r>
          </w:p>
        </w:tc>
      </w:tr>
      <w:tr w:rsidR="00343186" w:rsidRPr="00343186" w:rsidTr="00343186">
        <w:trPr>
          <w:trHeight w:val="300"/>
        </w:trPr>
        <w:tc>
          <w:tcPr>
            <w:tcW w:w="118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3186" w:rsidRPr="00343186" w:rsidRDefault="00343186" w:rsidP="00343186">
            <w:pPr>
              <w:jc w:val="center"/>
              <w:rPr>
                <w:rFonts w:ascii="Calibri" w:eastAsia="Times New Roman" w:hAnsi="Calibri" w:cs="Calibri"/>
                <w:b/>
                <w:bCs/>
                <w:color w:val="000000"/>
                <w:sz w:val="20"/>
                <w:szCs w:val="20"/>
                <w:lang w:val="es-MX" w:eastAsia="es-MX"/>
              </w:rPr>
            </w:pPr>
            <w:r w:rsidRPr="00343186">
              <w:rPr>
                <w:rFonts w:ascii="Calibri" w:eastAsia="Times New Roman" w:hAnsi="Calibri" w:cs="Calibri"/>
                <w:b/>
                <w:bCs/>
                <w:color w:val="000000"/>
                <w:sz w:val="20"/>
                <w:szCs w:val="20"/>
                <w:lang w:val="es-MX" w:eastAsia="es-MX"/>
              </w:rPr>
              <w:t>SUPERIOR</w:t>
            </w:r>
          </w:p>
        </w:tc>
        <w:tc>
          <w:tcPr>
            <w:tcW w:w="1076" w:type="dxa"/>
            <w:tcBorders>
              <w:top w:val="single" w:sz="8" w:space="0" w:color="auto"/>
              <w:left w:val="nil"/>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 xml:space="preserve">Jerusalén </w:t>
            </w:r>
          </w:p>
        </w:tc>
        <w:tc>
          <w:tcPr>
            <w:tcW w:w="1858" w:type="dxa"/>
            <w:tcBorders>
              <w:top w:val="nil"/>
              <w:left w:val="nil"/>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 xml:space="preserve">Dan Panorama </w:t>
            </w:r>
          </w:p>
        </w:tc>
      </w:tr>
      <w:tr w:rsidR="00343186" w:rsidRPr="00343186" w:rsidTr="00343186">
        <w:trPr>
          <w:trHeight w:val="300"/>
        </w:trPr>
        <w:tc>
          <w:tcPr>
            <w:tcW w:w="1186" w:type="dxa"/>
            <w:vMerge/>
            <w:tcBorders>
              <w:top w:val="nil"/>
              <w:left w:val="single" w:sz="8" w:space="0" w:color="auto"/>
              <w:bottom w:val="single" w:sz="8" w:space="0" w:color="000000"/>
              <w:right w:val="single" w:sz="8" w:space="0" w:color="auto"/>
            </w:tcBorders>
            <w:vAlign w:val="center"/>
            <w:hideMark/>
          </w:tcPr>
          <w:p w:rsidR="00343186" w:rsidRPr="00343186" w:rsidRDefault="00343186" w:rsidP="00343186">
            <w:pPr>
              <w:rPr>
                <w:rFonts w:ascii="Calibri" w:eastAsia="Times New Roman" w:hAnsi="Calibri" w:cs="Calibri"/>
                <w:b/>
                <w:bCs/>
                <w:color w:val="000000"/>
                <w:sz w:val="20"/>
                <w:szCs w:val="20"/>
                <w:lang w:val="es-MX" w:eastAsia="es-MX"/>
              </w:rPr>
            </w:pPr>
          </w:p>
        </w:tc>
        <w:tc>
          <w:tcPr>
            <w:tcW w:w="1076" w:type="dxa"/>
            <w:tcBorders>
              <w:top w:val="nil"/>
              <w:left w:val="nil"/>
              <w:bottom w:val="nil"/>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Amman</w:t>
            </w:r>
          </w:p>
        </w:tc>
        <w:tc>
          <w:tcPr>
            <w:tcW w:w="1858" w:type="dxa"/>
            <w:tcBorders>
              <w:top w:val="nil"/>
              <w:left w:val="nil"/>
              <w:bottom w:val="nil"/>
              <w:right w:val="single" w:sz="8" w:space="0" w:color="auto"/>
            </w:tcBorders>
            <w:shd w:val="clear" w:color="auto" w:fill="auto"/>
            <w:noWrap/>
            <w:vAlign w:val="bottom"/>
            <w:hideMark/>
          </w:tcPr>
          <w:p w:rsidR="00343186" w:rsidRPr="00343186" w:rsidRDefault="00343186" w:rsidP="00343186">
            <w:pPr>
              <w:rPr>
                <w:rFonts w:ascii="Calibri" w:eastAsia="Times New Roman" w:hAnsi="Calibri" w:cs="Calibri"/>
                <w:color w:val="000000"/>
                <w:sz w:val="20"/>
                <w:szCs w:val="20"/>
                <w:lang w:val="es-MX" w:eastAsia="es-MX"/>
              </w:rPr>
            </w:pPr>
            <w:proofErr w:type="spellStart"/>
            <w:r w:rsidRPr="00343186">
              <w:rPr>
                <w:rFonts w:ascii="Calibri" w:eastAsia="Times New Roman" w:hAnsi="Calibri" w:cs="Calibri"/>
                <w:color w:val="000000"/>
                <w:sz w:val="20"/>
                <w:szCs w:val="20"/>
                <w:lang w:val="es-MX" w:eastAsia="es-MX"/>
              </w:rPr>
              <w:t>Kempinski</w:t>
            </w:r>
            <w:proofErr w:type="spellEnd"/>
          </w:p>
        </w:tc>
      </w:tr>
      <w:tr w:rsidR="00343186" w:rsidRPr="00343186" w:rsidTr="00343186">
        <w:trPr>
          <w:trHeight w:val="315"/>
        </w:trPr>
        <w:tc>
          <w:tcPr>
            <w:tcW w:w="1186" w:type="dxa"/>
            <w:vMerge/>
            <w:tcBorders>
              <w:top w:val="nil"/>
              <w:left w:val="single" w:sz="8" w:space="0" w:color="auto"/>
              <w:bottom w:val="single" w:sz="8" w:space="0" w:color="000000"/>
              <w:right w:val="single" w:sz="8" w:space="0" w:color="auto"/>
            </w:tcBorders>
            <w:vAlign w:val="center"/>
            <w:hideMark/>
          </w:tcPr>
          <w:p w:rsidR="00343186" w:rsidRPr="00343186" w:rsidRDefault="00343186" w:rsidP="00343186">
            <w:pPr>
              <w:rPr>
                <w:rFonts w:ascii="Calibri" w:eastAsia="Times New Roman" w:hAnsi="Calibri" w:cs="Calibri"/>
                <w:b/>
                <w:bCs/>
                <w:color w:val="000000"/>
                <w:sz w:val="20"/>
                <w:szCs w:val="20"/>
                <w:lang w:val="es-MX" w:eastAsia="es-MX"/>
              </w:rPr>
            </w:pPr>
          </w:p>
        </w:tc>
        <w:tc>
          <w:tcPr>
            <w:tcW w:w="1076" w:type="dxa"/>
            <w:tcBorders>
              <w:top w:val="nil"/>
              <w:left w:val="nil"/>
              <w:bottom w:val="single" w:sz="8" w:space="0" w:color="auto"/>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r w:rsidRPr="00343186">
              <w:rPr>
                <w:rFonts w:ascii="Calibri" w:eastAsia="Times New Roman" w:hAnsi="Calibri" w:cs="Calibri"/>
                <w:color w:val="000000"/>
                <w:sz w:val="20"/>
                <w:szCs w:val="20"/>
                <w:lang w:val="es-MX" w:eastAsia="es-MX"/>
              </w:rPr>
              <w:t>Petra</w:t>
            </w:r>
          </w:p>
        </w:tc>
        <w:tc>
          <w:tcPr>
            <w:tcW w:w="1858" w:type="dxa"/>
            <w:tcBorders>
              <w:top w:val="nil"/>
              <w:left w:val="nil"/>
              <w:bottom w:val="single" w:sz="8" w:space="0" w:color="auto"/>
              <w:right w:val="single" w:sz="8" w:space="0" w:color="auto"/>
            </w:tcBorders>
            <w:shd w:val="clear" w:color="auto" w:fill="auto"/>
            <w:noWrap/>
            <w:vAlign w:val="center"/>
            <w:hideMark/>
          </w:tcPr>
          <w:p w:rsidR="00343186" w:rsidRPr="00343186" w:rsidRDefault="00343186" w:rsidP="00343186">
            <w:pPr>
              <w:rPr>
                <w:rFonts w:ascii="Calibri" w:eastAsia="Times New Roman" w:hAnsi="Calibri" w:cs="Calibri"/>
                <w:color w:val="000000"/>
                <w:sz w:val="20"/>
                <w:szCs w:val="20"/>
                <w:lang w:val="es-MX" w:eastAsia="es-MX"/>
              </w:rPr>
            </w:pPr>
            <w:proofErr w:type="spellStart"/>
            <w:r w:rsidRPr="00343186">
              <w:rPr>
                <w:rFonts w:ascii="Calibri" w:eastAsia="Times New Roman" w:hAnsi="Calibri" w:cs="Calibri"/>
                <w:color w:val="000000"/>
                <w:sz w:val="20"/>
                <w:szCs w:val="20"/>
                <w:lang w:val="es-MX" w:eastAsia="es-MX"/>
              </w:rPr>
              <w:t>Nabatean</w:t>
            </w:r>
            <w:proofErr w:type="spellEnd"/>
            <w:r w:rsidRPr="00343186">
              <w:rPr>
                <w:rFonts w:ascii="Calibri" w:eastAsia="Times New Roman" w:hAnsi="Calibri" w:cs="Calibri"/>
                <w:color w:val="000000"/>
                <w:sz w:val="20"/>
                <w:szCs w:val="20"/>
                <w:lang w:val="es-MX" w:eastAsia="es-MX"/>
              </w:rPr>
              <w:t xml:space="preserve"> </w:t>
            </w:r>
            <w:proofErr w:type="spellStart"/>
            <w:r w:rsidRPr="00343186">
              <w:rPr>
                <w:rFonts w:ascii="Calibri" w:eastAsia="Times New Roman" w:hAnsi="Calibri" w:cs="Calibri"/>
                <w:color w:val="000000"/>
                <w:sz w:val="20"/>
                <w:szCs w:val="20"/>
                <w:lang w:val="es-MX" w:eastAsia="es-MX"/>
              </w:rPr>
              <w:t>Castle</w:t>
            </w:r>
            <w:proofErr w:type="spellEnd"/>
          </w:p>
        </w:tc>
      </w:tr>
    </w:tbl>
    <w:p w:rsidR="00343186" w:rsidRDefault="00343186" w:rsidP="00343186">
      <w:pPr>
        <w:rPr>
          <w:rFonts w:eastAsia="Calibri" w:cs="Tahoma"/>
          <w:b/>
          <w:color w:val="000000" w:themeColor="text1"/>
        </w:rPr>
      </w:pPr>
    </w:p>
    <w:p w:rsidR="00343186" w:rsidRDefault="00343186" w:rsidP="00343186">
      <w:pPr>
        <w:rPr>
          <w:rFonts w:eastAsia="Calibri" w:cs="Tahoma"/>
          <w:b/>
          <w:color w:val="000000" w:themeColor="text1"/>
        </w:rPr>
      </w:pPr>
    </w:p>
    <w:p w:rsidR="00343186" w:rsidRDefault="00343186" w:rsidP="00343186">
      <w:pPr>
        <w:rPr>
          <w:rFonts w:eastAsia="Calibri" w:cs="Tahoma"/>
          <w:b/>
          <w:color w:val="000000" w:themeColor="text1"/>
        </w:rPr>
      </w:pPr>
      <w:r w:rsidRPr="00173D5B">
        <w:rPr>
          <w:rFonts w:eastAsia="Calibri" w:cs="Tahoma"/>
          <w:b/>
          <w:color w:val="000000" w:themeColor="text1"/>
        </w:rPr>
        <w:t>NOTAS IMPORTANTES:</w:t>
      </w:r>
    </w:p>
    <w:p w:rsidR="00343186" w:rsidRPr="00853391" w:rsidRDefault="00343186" w:rsidP="00343186">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Jordania</w:t>
      </w:r>
    </w:p>
    <w:p w:rsidR="00343186" w:rsidRPr="00C711CA" w:rsidRDefault="00343186" w:rsidP="00343186">
      <w:pPr>
        <w:pStyle w:val="Prrafodelista"/>
        <w:numPr>
          <w:ilvl w:val="0"/>
          <w:numId w:val="4"/>
        </w:numPr>
        <w:tabs>
          <w:tab w:val="left" w:pos="851"/>
        </w:tabs>
        <w:jc w:val="both"/>
        <w:rPr>
          <w:rStyle w:val="Textoennegrita"/>
          <w:sz w:val="20"/>
          <w:szCs w:val="20"/>
        </w:rPr>
      </w:pPr>
      <w:r w:rsidRPr="00C711CA">
        <w:rPr>
          <w:rStyle w:val="Textoennegrita"/>
          <w:sz w:val="20"/>
          <w:szCs w:val="20"/>
        </w:rPr>
        <w:t xml:space="preserve">Es responsabilidad del pasajero contar con pasaporte vigente, así como visados, vacunas y requisitos necesarios para realizar su viaje. </w:t>
      </w:r>
    </w:p>
    <w:p w:rsidR="00343186" w:rsidRPr="00C711CA" w:rsidRDefault="00343186" w:rsidP="00343186">
      <w:pPr>
        <w:pStyle w:val="Prrafodelista"/>
        <w:numPr>
          <w:ilvl w:val="0"/>
          <w:numId w:val="4"/>
        </w:numPr>
        <w:tabs>
          <w:tab w:val="left" w:pos="851"/>
        </w:tabs>
        <w:jc w:val="both"/>
        <w:rPr>
          <w:rStyle w:val="Textoennegrita"/>
          <w:sz w:val="20"/>
          <w:szCs w:val="20"/>
        </w:rPr>
      </w:pPr>
      <w:r w:rsidRPr="00C711CA">
        <w:rPr>
          <w:rStyle w:val="Textoennegrita"/>
          <w:sz w:val="20"/>
          <w:szCs w:val="20"/>
        </w:rPr>
        <w:t>El orden de los servicios podría variar según disponibilidad aérea y/o terrestre.</w:t>
      </w:r>
    </w:p>
    <w:p w:rsidR="00343186" w:rsidRPr="00C711CA" w:rsidRDefault="00343186" w:rsidP="00343186">
      <w:pPr>
        <w:pStyle w:val="Prrafodelista"/>
        <w:numPr>
          <w:ilvl w:val="0"/>
          <w:numId w:val="4"/>
        </w:numPr>
        <w:tabs>
          <w:tab w:val="left" w:pos="851"/>
        </w:tabs>
        <w:jc w:val="both"/>
        <w:rPr>
          <w:rStyle w:val="Textoennegrita"/>
          <w:sz w:val="20"/>
          <w:szCs w:val="20"/>
        </w:rPr>
      </w:pPr>
      <w:r w:rsidRPr="00C711CA">
        <w:rPr>
          <w:rStyle w:val="Textoennegrita"/>
          <w:sz w:val="20"/>
          <w:szCs w:val="20"/>
        </w:rPr>
        <w:t>Recomendamos viajar bajo la cobertura de una póliza de Seguro</w:t>
      </w:r>
      <w:r>
        <w:rPr>
          <w:rStyle w:val="Textoennegrita"/>
          <w:sz w:val="20"/>
          <w:szCs w:val="20"/>
        </w:rPr>
        <w:t xml:space="preserve"> más amplia</w:t>
      </w:r>
      <w:r w:rsidRPr="00C711CA">
        <w:rPr>
          <w:rStyle w:val="Textoennegrita"/>
          <w:sz w:val="20"/>
          <w:szCs w:val="20"/>
        </w:rPr>
        <w:t xml:space="preserve">. Su ejecutivo </w:t>
      </w:r>
      <w:r>
        <w:rPr>
          <w:rStyle w:val="Textoennegrita"/>
          <w:sz w:val="20"/>
          <w:szCs w:val="20"/>
        </w:rPr>
        <w:t xml:space="preserve">JuliàTours </w:t>
      </w:r>
      <w:r w:rsidRPr="00C711CA">
        <w:rPr>
          <w:rStyle w:val="Textoennegrita"/>
          <w:sz w:val="20"/>
          <w:szCs w:val="20"/>
        </w:rPr>
        <w:t xml:space="preserve">puede informarle.  </w:t>
      </w:r>
    </w:p>
    <w:p w:rsidR="00343186" w:rsidRPr="00C711CA" w:rsidRDefault="00343186" w:rsidP="00343186">
      <w:pPr>
        <w:pStyle w:val="Prrafodelista"/>
        <w:numPr>
          <w:ilvl w:val="0"/>
          <w:numId w:val="4"/>
        </w:numPr>
        <w:tabs>
          <w:tab w:val="left" w:pos="851"/>
        </w:tabs>
        <w:jc w:val="both"/>
        <w:rPr>
          <w:sz w:val="20"/>
          <w:szCs w:val="20"/>
        </w:rPr>
      </w:pPr>
      <w:r w:rsidRPr="00C711CA">
        <w:rPr>
          <w:sz w:val="20"/>
          <w:szCs w:val="20"/>
        </w:rPr>
        <w:t xml:space="preserve">Existen impuestos locales que se pagan directo en los aeropuertos, puede ser a la llegada o a la salida del destino. </w:t>
      </w:r>
    </w:p>
    <w:p w:rsidR="00343186" w:rsidRPr="00C711CA" w:rsidRDefault="00343186" w:rsidP="00343186">
      <w:pPr>
        <w:pStyle w:val="Prrafodelista"/>
        <w:numPr>
          <w:ilvl w:val="0"/>
          <w:numId w:val="4"/>
        </w:numPr>
        <w:tabs>
          <w:tab w:val="left" w:pos="851"/>
        </w:tabs>
        <w:jc w:val="both"/>
        <w:rPr>
          <w:sz w:val="20"/>
          <w:szCs w:val="20"/>
        </w:rPr>
      </w:pPr>
      <w:r w:rsidRPr="00C711CA">
        <w:rPr>
          <w:sz w:val="20"/>
          <w:szCs w:val="20"/>
        </w:rPr>
        <w:t>Algunos hoteles cobran un resort fee que el pasajero deberá pagar en destino.</w:t>
      </w:r>
      <w:r w:rsidRPr="00C711CA">
        <w:rPr>
          <w:sz w:val="20"/>
          <w:szCs w:val="20"/>
        </w:rPr>
        <w:br/>
        <w:t xml:space="preserve">El Horario estándar del </w:t>
      </w:r>
      <w:proofErr w:type="spellStart"/>
      <w:r w:rsidRPr="00C711CA">
        <w:rPr>
          <w:sz w:val="20"/>
          <w:szCs w:val="20"/>
        </w:rPr>
        <w:t>Check</w:t>
      </w:r>
      <w:proofErr w:type="spellEnd"/>
      <w:r w:rsidRPr="00C711CA">
        <w:rPr>
          <w:sz w:val="20"/>
          <w:szCs w:val="20"/>
        </w:rPr>
        <w:t xml:space="preserve"> in 15:00hrs y </w:t>
      </w:r>
      <w:proofErr w:type="gramStart"/>
      <w:r w:rsidRPr="00C711CA">
        <w:rPr>
          <w:sz w:val="20"/>
          <w:szCs w:val="20"/>
        </w:rPr>
        <w:t xml:space="preserve">el </w:t>
      </w:r>
      <w:proofErr w:type="spellStart"/>
      <w:r w:rsidRPr="00C711CA">
        <w:rPr>
          <w:sz w:val="20"/>
          <w:szCs w:val="20"/>
        </w:rPr>
        <w:t>Check</w:t>
      </w:r>
      <w:proofErr w:type="spellEnd"/>
      <w:r w:rsidRPr="00C711CA">
        <w:rPr>
          <w:sz w:val="20"/>
          <w:szCs w:val="20"/>
        </w:rPr>
        <w:t xml:space="preserve"> </w:t>
      </w:r>
      <w:proofErr w:type="spellStart"/>
      <w:r w:rsidRPr="00C711CA">
        <w:rPr>
          <w:sz w:val="20"/>
          <w:szCs w:val="20"/>
        </w:rPr>
        <w:t>Out</w:t>
      </w:r>
      <w:proofErr w:type="spellEnd"/>
      <w:proofErr w:type="gramEnd"/>
      <w:r w:rsidRPr="00C711CA">
        <w:rPr>
          <w:sz w:val="20"/>
          <w:szCs w:val="20"/>
        </w:rPr>
        <w:t xml:space="preserve"> 11:00hrs.</w:t>
      </w:r>
    </w:p>
    <w:p w:rsidR="00343186" w:rsidRDefault="00343186" w:rsidP="00343186">
      <w:pPr>
        <w:pStyle w:val="Prrafodelista"/>
        <w:numPr>
          <w:ilvl w:val="0"/>
          <w:numId w:val="4"/>
        </w:numPr>
        <w:tabs>
          <w:tab w:val="left" w:pos="851"/>
        </w:tabs>
        <w:jc w:val="both"/>
        <w:rPr>
          <w:sz w:val="20"/>
          <w:szCs w:val="20"/>
        </w:rPr>
      </w:pPr>
      <w:r w:rsidRPr="00C711CA">
        <w:rPr>
          <w:sz w:val="20"/>
          <w:szCs w:val="20"/>
        </w:rPr>
        <w:t>Los traslados están considerados en horario diurno y para un mínimo de dos personas, en horario nocturno (22hrs-06hrs) y/o viajando un solo pasajero se deberá pagar un suplemento.</w:t>
      </w:r>
    </w:p>
    <w:p w:rsidR="00343186" w:rsidRPr="00343186" w:rsidRDefault="00343186" w:rsidP="00343186">
      <w:pPr>
        <w:pStyle w:val="Prrafodelista"/>
        <w:numPr>
          <w:ilvl w:val="0"/>
          <w:numId w:val="4"/>
        </w:numPr>
        <w:tabs>
          <w:tab w:val="left" w:pos="851"/>
        </w:tabs>
        <w:spacing w:after="0" w:line="240" w:lineRule="auto"/>
        <w:jc w:val="both"/>
      </w:pPr>
      <w:r w:rsidRPr="00852B82">
        <w:rPr>
          <w:sz w:val="20"/>
          <w:szCs w:val="20"/>
        </w:rPr>
        <w:t xml:space="preserve">El Suplemento </w:t>
      </w:r>
      <w:r>
        <w:rPr>
          <w:sz w:val="20"/>
          <w:szCs w:val="20"/>
        </w:rPr>
        <w:t>de cenas</w:t>
      </w:r>
      <w:r w:rsidRPr="00852B82">
        <w:rPr>
          <w:sz w:val="20"/>
          <w:szCs w:val="20"/>
        </w:rPr>
        <w:t xml:space="preserve">: no incluye </w:t>
      </w:r>
      <w:r>
        <w:rPr>
          <w:sz w:val="20"/>
          <w:szCs w:val="20"/>
        </w:rPr>
        <w:t xml:space="preserve">la </w:t>
      </w:r>
      <w:r w:rsidRPr="00852B82">
        <w:rPr>
          <w:sz w:val="20"/>
          <w:szCs w:val="20"/>
        </w:rPr>
        <w:t xml:space="preserve">cena </w:t>
      </w:r>
      <w:r>
        <w:rPr>
          <w:sz w:val="20"/>
          <w:szCs w:val="20"/>
        </w:rPr>
        <w:t>de la primera noche en destino</w:t>
      </w:r>
      <w:r w:rsidRPr="002B6653">
        <w:rPr>
          <w:sz w:val="20"/>
          <w:szCs w:val="20"/>
        </w:rPr>
        <w:tab/>
      </w:r>
    </w:p>
    <w:p w:rsidR="00343186" w:rsidRPr="00343186" w:rsidRDefault="00343186" w:rsidP="00343186">
      <w:pPr>
        <w:pStyle w:val="Prrafodelista"/>
        <w:numPr>
          <w:ilvl w:val="0"/>
          <w:numId w:val="4"/>
        </w:numPr>
        <w:tabs>
          <w:tab w:val="left" w:pos="851"/>
        </w:tabs>
        <w:spacing w:after="0" w:line="240" w:lineRule="auto"/>
        <w:jc w:val="both"/>
      </w:pPr>
      <w:r>
        <w:rPr>
          <w:sz w:val="20"/>
          <w:szCs w:val="20"/>
        </w:rPr>
        <w:t xml:space="preserve">En la salida del 21 de Septiembre, no se podrá realizar la excursión de </w:t>
      </w:r>
      <w:proofErr w:type="spellStart"/>
      <w:r>
        <w:rPr>
          <w:sz w:val="20"/>
          <w:szCs w:val="20"/>
        </w:rPr>
        <w:t>Massada</w:t>
      </w:r>
      <w:proofErr w:type="spellEnd"/>
      <w:r>
        <w:rPr>
          <w:sz w:val="20"/>
          <w:szCs w:val="20"/>
        </w:rPr>
        <w:t xml:space="preserve"> y Mar Muerto por coincidir con fiesta Judía. </w:t>
      </w:r>
    </w:p>
    <w:p w:rsidR="00343186" w:rsidRPr="00071AAC" w:rsidRDefault="00343186" w:rsidP="00343186">
      <w:pPr>
        <w:rPr>
          <w:lang w:val="es-MX"/>
        </w:rPr>
      </w:pPr>
    </w:p>
    <w:p w:rsidR="00E107FC" w:rsidRPr="00343186" w:rsidRDefault="00E107FC" w:rsidP="00343186">
      <w:pPr>
        <w:rPr>
          <w:lang w:val="es-MX"/>
        </w:rPr>
      </w:pPr>
    </w:p>
    <w:sectPr w:rsidR="00E107FC" w:rsidRPr="0034318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6A5" w:rsidRDefault="005326A5" w:rsidP="00A771DB">
      <w:r>
        <w:separator/>
      </w:r>
    </w:p>
  </w:endnote>
  <w:endnote w:type="continuationSeparator" w:id="0">
    <w:p w:rsidR="005326A5" w:rsidRDefault="005326A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6A5" w:rsidRDefault="005326A5" w:rsidP="00A771DB">
      <w:r>
        <w:separator/>
      </w:r>
    </w:p>
  </w:footnote>
  <w:footnote w:type="continuationSeparator" w:id="0">
    <w:p w:rsidR="005326A5" w:rsidRDefault="005326A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949" w:rsidRDefault="007E2949">
    <w:pPr>
      <w:pStyle w:val="Encabezado"/>
    </w:pPr>
    <w:r>
      <w:rPr>
        <w:noProof/>
        <w:lang w:eastAsia="es-ES_tradnl"/>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2F54C9"/>
    <w:multiLevelType w:val="hybridMultilevel"/>
    <w:tmpl w:val="F7340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2164487">
    <w:abstractNumId w:val="0"/>
  </w:num>
  <w:num w:numId="2" w16cid:durableId="10498754">
    <w:abstractNumId w:val="1"/>
  </w:num>
  <w:num w:numId="3" w16cid:durableId="1283340003">
    <w:abstractNumId w:val="2"/>
  </w:num>
  <w:num w:numId="4" w16cid:durableId="1335721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1D1C56"/>
    <w:rsid w:val="001F325C"/>
    <w:rsid w:val="00203D3A"/>
    <w:rsid w:val="00327B25"/>
    <w:rsid w:val="00343186"/>
    <w:rsid w:val="003B7DFF"/>
    <w:rsid w:val="00447F08"/>
    <w:rsid w:val="00453719"/>
    <w:rsid w:val="004706D5"/>
    <w:rsid w:val="005326A5"/>
    <w:rsid w:val="00536422"/>
    <w:rsid w:val="005E273C"/>
    <w:rsid w:val="006B6C37"/>
    <w:rsid w:val="006D4A8B"/>
    <w:rsid w:val="00774096"/>
    <w:rsid w:val="00780BC4"/>
    <w:rsid w:val="00785F89"/>
    <w:rsid w:val="007E2949"/>
    <w:rsid w:val="00821029"/>
    <w:rsid w:val="00852B82"/>
    <w:rsid w:val="008951B6"/>
    <w:rsid w:val="00993F8F"/>
    <w:rsid w:val="009F35B4"/>
    <w:rsid w:val="00A771DB"/>
    <w:rsid w:val="00AE0E8B"/>
    <w:rsid w:val="00B05CB2"/>
    <w:rsid w:val="00B26DBA"/>
    <w:rsid w:val="00B41570"/>
    <w:rsid w:val="00C121EA"/>
    <w:rsid w:val="00C17F50"/>
    <w:rsid w:val="00D62B53"/>
    <w:rsid w:val="00DB0C98"/>
    <w:rsid w:val="00E10655"/>
    <w:rsid w:val="00E107FC"/>
    <w:rsid w:val="00E32650"/>
    <w:rsid w:val="00E635F3"/>
    <w:rsid w:val="00EC78EF"/>
    <w:rsid w:val="00EE5A2C"/>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343186"/>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21882">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795054308">
      <w:bodyDiv w:val="1"/>
      <w:marLeft w:val="0"/>
      <w:marRight w:val="0"/>
      <w:marTop w:val="0"/>
      <w:marBottom w:val="0"/>
      <w:divBdr>
        <w:top w:val="none" w:sz="0" w:space="0" w:color="auto"/>
        <w:left w:val="none" w:sz="0" w:space="0" w:color="auto"/>
        <w:bottom w:val="none" w:sz="0" w:space="0" w:color="auto"/>
        <w:right w:val="none" w:sz="0" w:space="0" w:color="auto"/>
      </w:divBdr>
    </w:div>
    <w:div w:id="1852647155">
      <w:bodyDiv w:val="1"/>
      <w:marLeft w:val="0"/>
      <w:marRight w:val="0"/>
      <w:marTop w:val="0"/>
      <w:marBottom w:val="0"/>
      <w:divBdr>
        <w:top w:val="none" w:sz="0" w:space="0" w:color="auto"/>
        <w:left w:val="none" w:sz="0" w:space="0" w:color="auto"/>
        <w:bottom w:val="none" w:sz="0" w:space="0" w:color="auto"/>
        <w:right w:val="none" w:sz="0" w:space="0" w:color="auto"/>
      </w:divBdr>
    </w:div>
    <w:div w:id="1915049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Vanessa Diaz "JULIA TOURS"</cp:lastModifiedBy>
  <cp:revision>1</cp:revision>
  <dcterms:created xsi:type="dcterms:W3CDTF">2023-02-21T18:54:00Z</dcterms:created>
  <dcterms:modified xsi:type="dcterms:W3CDTF">2023-02-21T18:54:00Z</dcterms:modified>
</cp:coreProperties>
</file>