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BB76" w14:textId="1CE7A257" w:rsidR="00EE7EEF" w:rsidRDefault="00EE7EEF" w:rsidP="00EE7EEF">
      <w:pPr>
        <w:jc w:val="center"/>
        <w:rPr>
          <w:b/>
          <w:sz w:val="72"/>
          <w:szCs w:val="72"/>
          <w:lang w:val="es-ES"/>
        </w:rPr>
      </w:pPr>
      <w:r>
        <w:rPr>
          <w:b/>
          <w:sz w:val="72"/>
          <w:szCs w:val="72"/>
          <w:lang w:val="es-ES"/>
        </w:rPr>
        <w:t>Colombia</w:t>
      </w:r>
      <w:r w:rsidR="00490F3D">
        <w:rPr>
          <w:b/>
          <w:sz w:val="72"/>
          <w:szCs w:val="72"/>
          <w:lang w:val="es-ES"/>
        </w:rPr>
        <w:t xml:space="preserve"> Total </w:t>
      </w:r>
      <w:r>
        <w:rPr>
          <w:b/>
          <w:sz w:val="72"/>
          <w:szCs w:val="72"/>
          <w:lang w:val="es-ES"/>
        </w:rPr>
        <w:t xml:space="preserve"> </w:t>
      </w:r>
    </w:p>
    <w:p w14:paraId="4D914D85" w14:textId="32CE6644" w:rsidR="00EE7EEF" w:rsidRDefault="00490F3D" w:rsidP="00EE7EEF">
      <w:pPr>
        <w:jc w:val="center"/>
        <w:rPr>
          <w:b/>
          <w:sz w:val="32"/>
          <w:szCs w:val="32"/>
          <w:lang w:val="es-ES"/>
        </w:rPr>
      </w:pPr>
      <w:r>
        <w:rPr>
          <w:b/>
          <w:sz w:val="32"/>
          <w:szCs w:val="32"/>
          <w:lang w:val="es-ES"/>
        </w:rPr>
        <w:t>11</w:t>
      </w:r>
      <w:r w:rsidR="00EE7EEF">
        <w:rPr>
          <w:b/>
          <w:sz w:val="32"/>
          <w:szCs w:val="32"/>
          <w:lang w:val="es-ES"/>
        </w:rPr>
        <w:t xml:space="preserve"> </w:t>
      </w:r>
      <w:r w:rsidR="00EE7EEF" w:rsidRPr="00883B24">
        <w:rPr>
          <w:b/>
          <w:sz w:val="32"/>
          <w:szCs w:val="32"/>
          <w:lang w:val="es-ES"/>
        </w:rPr>
        <w:t xml:space="preserve">días / </w:t>
      </w:r>
      <w:r>
        <w:rPr>
          <w:b/>
          <w:sz w:val="32"/>
          <w:szCs w:val="32"/>
          <w:lang w:val="es-ES"/>
        </w:rPr>
        <w:t>10</w:t>
      </w:r>
      <w:r w:rsidR="00EE7EEF">
        <w:rPr>
          <w:b/>
          <w:sz w:val="32"/>
          <w:szCs w:val="32"/>
          <w:lang w:val="es-ES"/>
        </w:rPr>
        <w:t xml:space="preserve"> </w:t>
      </w:r>
      <w:r w:rsidR="00EE7EEF" w:rsidRPr="00883B24">
        <w:rPr>
          <w:b/>
          <w:sz w:val="32"/>
          <w:szCs w:val="32"/>
          <w:lang w:val="es-ES"/>
        </w:rPr>
        <w:t>noches</w:t>
      </w:r>
    </w:p>
    <w:p w14:paraId="5A57D53C" w14:textId="77777777" w:rsidR="00EE7EEF" w:rsidRDefault="00EE7EEF" w:rsidP="00EE7EEF">
      <w:pPr>
        <w:jc w:val="center"/>
        <w:rPr>
          <w:sz w:val="20"/>
          <w:szCs w:val="20"/>
          <w:lang w:val="es-ES"/>
        </w:rPr>
      </w:pPr>
    </w:p>
    <w:p w14:paraId="769C4A8A" w14:textId="77777777" w:rsidR="00EE7EEF" w:rsidRPr="004B3F1B" w:rsidRDefault="00EE7EEF" w:rsidP="00EE7EEF">
      <w:pPr>
        <w:rPr>
          <w:sz w:val="20"/>
          <w:szCs w:val="20"/>
          <w:lang w:val="es-ES"/>
        </w:rPr>
      </w:pPr>
      <w:r w:rsidRPr="004B3F1B">
        <w:rPr>
          <w:sz w:val="20"/>
          <w:szCs w:val="20"/>
          <w:lang w:val="es-ES"/>
        </w:rPr>
        <w:t>Llegadas:</w:t>
      </w:r>
      <w:r>
        <w:rPr>
          <w:sz w:val="20"/>
          <w:szCs w:val="20"/>
          <w:lang w:val="es-ES"/>
        </w:rPr>
        <w:t xml:space="preserve"> Diarias </w:t>
      </w:r>
    </w:p>
    <w:p w14:paraId="64E497FA" w14:textId="77777777" w:rsidR="00EE7EEF" w:rsidRDefault="00EE7EEF" w:rsidP="00EE7EEF">
      <w:pPr>
        <w:jc w:val="both"/>
        <w:rPr>
          <w:b/>
          <w:sz w:val="20"/>
          <w:szCs w:val="20"/>
          <w:lang w:val="es-ES"/>
        </w:rPr>
      </w:pPr>
    </w:p>
    <w:p w14:paraId="30A737CD" w14:textId="77777777" w:rsidR="00EE7EEF" w:rsidRPr="00B56B0D" w:rsidRDefault="00EE7EEF" w:rsidP="00EE7EEF">
      <w:pPr>
        <w:jc w:val="both"/>
        <w:rPr>
          <w:b/>
          <w:sz w:val="20"/>
          <w:szCs w:val="20"/>
          <w:lang w:val="es-ES"/>
        </w:rPr>
      </w:pPr>
      <w:r w:rsidRPr="00B56B0D">
        <w:rPr>
          <w:b/>
          <w:sz w:val="20"/>
          <w:szCs w:val="20"/>
          <w:lang w:val="es-ES"/>
        </w:rPr>
        <w:t xml:space="preserve">Día 1. </w:t>
      </w:r>
      <w:r>
        <w:rPr>
          <w:b/>
          <w:sz w:val="20"/>
          <w:szCs w:val="20"/>
          <w:lang w:val="es-ES"/>
        </w:rPr>
        <w:t xml:space="preserve">Bogotá </w:t>
      </w:r>
    </w:p>
    <w:p w14:paraId="1A146F1E" w14:textId="77777777"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1CF79BDB" w14:textId="77777777" w:rsidR="00EE7EEF" w:rsidRDefault="00EE7EEF" w:rsidP="00EE7EEF">
      <w:pPr>
        <w:jc w:val="both"/>
        <w:rPr>
          <w:sz w:val="20"/>
          <w:szCs w:val="20"/>
          <w:lang w:val="es-ES"/>
        </w:rPr>
      </w:pPr>
    </w:p>
    <w:p w14:paraId="6222DEBF" w14:textId="77777777" w:rsidR="00EE7EEF" w:rsidRDefault="00EE7EEF" w:rsidP="00EE7EEF">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Bogotá </w:t>
      </w:r>
      <w:r w:rsidRPr="00581789">
        <w:rPr>
          <w:b/>
          <w:color w:val="FF0000"/>
          <w:sz w:val="20"/>
          <w:szCs w:val="20"/>
          <w:lang w:val="es-ES"/>
        </w:rPr>
        <w:t>(City Tour con Monserrate)</w:t>
      </w:r>
    </w:p>
    <w:p w14:paraId="6EC83C72" w14:textId="77777777"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Tendremos un recorrido completo por la ciudad que le mostrará los mejores momentos de la capital colombiana. Vea la Plaza de Bolívar, el centro histórico de Bogotá rodeado por la Catedral Primaria de Colombia, el Capitolio Nacional, el Palacio Arzobispal, el Palacio de Justicia, el Palacio Liévano, el Gran Ayuntamiento de Bogotá, pasando por el Palacio de Nariño, residencia oficial del Jefe de Estado, Palacio de San Carlos y residencia y sede del Gobierno de Simón Bolívar. Visitaremos el Museo del Oro, que muestra una gran colección de joyas hispánicas y precolombinas elaboradas en oro y tumbaga (una aleación de oro y cobre). Luego caminaremos por el barrio de la Candelaria, declarado monumento nacional, con sus calles empinadas y estrechas, sus mansiones y balcones que son patrimonio y memoria viva de la arquitectura colonial. Continuaremos al santuario de Monserrate, ubicado a 10,500 pies de altura en la cima de una colina con el mismo nombre. Uno de los más antiguos e importantes del país, se puede acceder al monasterio en teleférico o en funicular que atraviesa antiguos bosques de eucaliptos. Una vez en la cima podrá disfrutar de la impresionante vista panorámica de Bogotá que se extiende en el valle. Tarde libre. </w:t>
      </w:r>
      <w:r w:rsidRPr="00581789">
        <w:rPr>
          <w:b/>
          <w:bCs/>
          <w:sz w:val="20"/>
          <w:szCs w:val="20"/>
          <w:lang w:val="es-ES"/>
        </w:rPr>
        <w:t>Alojamiento.</w:t>
      </w:r>
    </w:p>
    <w:p w14:paraId="12C3D34F" w14:textId="77777777" w:rsidR="00EE7EEF" w:rsidRDefault="00EE7EEF" w:rsidP="00EE7EEF">
      <w:pPr>
        <w:jc w:val="both"/>
        <w:rPr>
          <w:sz w:val="20"/>
          <w:szCs w:val="20"/>
          <w:lang w:val="es-ES"/>
        </w:rPr>
      </w:pPr>
    </w:p>
    <w:p w14:paraId="7D8E34C5" w14:textId="77777777"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Bogotá </w:t>
      </w:r>
    </w:p>
    <w:p w14:paraId="538B56D0" w14:textId="77777777" w:rsidR="00EE7EEF" w:rsidRPr="00EE7EEF" w:rsidRDefault="00EE7EEF" w:rsidP="00EE7EEF">
      <w:pPr>
        <w:jc w:val="both"/>
        <w:rPr>
          <w:sz w:val="20"/>
          <w:szCs w:val="20"/>
          <w:lang w:val="es-ES"/>
        </w:rPr>
      </w:pPr>
      <w:r w:rsidRPr="00616716">
        <w:rPr>
          <w:b/>
          <w:bCs/>
          <w:sz w:val="20"/>
          <w:szCs w:val="20"/>
          <w:lang w:val="es-ES"/>
        </w:rPr>
        <w:t xml:space="preserve">Desayuno. </w:t>
      </w:r>
      <w:r>
        <w:rPr>
          <w:sz w:val="20"/>
          <w:szCs w:val="20"/>
          <w:lang w:val="es-ES"/>
        </w:rPr>
        <w:t xml:space="preserve">Día libre por cuenta de los pasajeros, </w:t>
      </w:r>
      <w:r w:rsidRPr="00EE7EEF">
        <w:rPr>
          <w:i/>
          <w:iCs/>
          <w:sz w:val="20"/>
          <w:szCs w:val="20"/>
          <w:lang w:val="es-ES"/>
        </w:rPr>
        <w:t>Opcionalmente puede visitar Zipaquirá, una hora al norte de Bogotá. Al pasar por pequeños pueblos, floricultura y ríos serpenteantes a lo largo del camino, el atractivo del campo colombiano se vuelve evidente. Zipaquirá es reconocida como "la ciudad de la sal", dada la extracción del mineral en esta ciudad. La Catedral subterránea de la sal se construyó en una mina de halita durante la década de 1930, y sigue siendo un destino popular para los viajeros y para los fieles locales. La Catedral de Sal de Zipaquirá es considerada uno de los logros arquitectónicos y artísticos más notables de la arquitectura colombiana, incluso otorgándole el título de "joya arquitectónica de la modernidad. Regreso a Bogotá</w:t>
      </w:r>
      <w:r w:rsidRPr="00616716">
        <w:rPr>
          <w:sz w:val="20"/>
          <w:szCs w:val="20"/>
          <w:lang w:val="es-ES"/>
        </w:rPr>
        <w:t>.</w:t>
      </w:r>
      <w:r w:rsidRPr="00616716">
        <w:rPr>
          <w:b/>
          <w:bCs/>
          <w:sz w:val="20"/>
          <w:szCs w:val="20"/>
          <w:lang w:val="es-ES"/>
        </w:rPr>
        <w:t xml:space="preserve"> Alojamiento.</w:t>
      </w:r>
    </w:p>
    <w:p w14:paraId="238E3D1C" w14:textId="77777777" w:rsidR="00EE7EEF" w:rsidRDefault="00EE7EEF" w:rsidP="00EE7EEF">
      <w:pPr>
        <w:jc w:val="both"/>
        <w:rPr>
          <w:sz w:val="20"/>
          <w:szCs w:val="20"/>
          <w:lang w:val="es-ES"/>
        </w:rPr>
      </w:pPr>
    </w:p>
    <w:p w14:paraId="22CB22F5" w14:textId="32BB9AC1"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Bogotá – </w:t>
      </w:r>
      <w:proofErr w:type="spellStart"/>
      <w:r w:rsidR="002522B5">
        <w:rPr>
          <w:b/>
          <w:sz w:val="20"/>
          <w:szCs w:val="20"/>
          <w:lang w:val="es-ES"/>
        </w:rPr>
        <w:t>Medellin</w:t>
      </w:r>
      <w:proofErr w:type="spellEnd"/>
      <w:r>
        <w:rPr>
          <w:b/>
          <w:sz w:val="20"/>
          <w:szCs w:val="20"/>
          <w:lang w:val="es-ES"/>
        </w:rPr>
        <w:t xml:space="preserve"> </w:t>
      </w:r>
    </w:p>
    <w:p w14:paraId="6608C4ED" w14:textId="77777777"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Cartagena. Llegada y traslado al hotel. </w:t>
      </w:r>
      <w:r w:rsidRPr="00581789">
        <w:rPr>
          <w:b/>
          <w:bCs/>
          <w:sz w:val="20"/>
          <w:szCs w:val="20"/>
          <w:lang w:val="es-ES"/>
        </w:rPr>
        <w:t>Alojamiento.</w:t>
      </w:r>
    </w:p>
    <w:p w14:paraId="45085B4D" w14:textId="77777777" w:rsidR="002522B5" w:rsidRDefault="002522B5" w:rsidP="002522B5">
      <w:pPr>
        <w:jc w:val="both"/>
        <w:rPr>
          <w:b/>
          <w:bCs/>
          <w:sz w:val="20"/>
          <w:szCs w:val="20"/>
          <w:lang w:val="es-ES"/>
        </w:rPr>
      </w:pPr>
    </w:p>
    <w:p w14:paraId="6CA37A9A" w14:textId="67C806C0" w:rsidR="002522B5" w:rsidRPr="00B56B0D" w:rsidRDefault="002522B5" w:rsidP="002522B5">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Medellín </w:t>
      </w:r>
      <w:r w:rsidRPr="00616716">
        <w:rPr>
          <w:b/>
          <w:color w:val="FF0000"/>
          <w:sz w:val="20"/>
          <w:szCs w:val="20"/>
          <w:lang w:val="es-ES"/>
        </w:rPr>
        <w:t>(City Tour y Tour de Transformación de la Ciudad)</w:t>
      </w:r>
    </w:p>
    <w:p w14:paraId="56A359C9" w14:textId="77777777" w:rsidR="002522B5" w:rsidRDefault="002522B5" w:rsidP="002522B5">
      <w:pPr>
        <w:jc w:val="both"/>
        <w:rPr>
          <w:sz w:val="20"/>
          <w:szCs w:val="20"/>
          <w:lang w:val="es-ES"/>
        </w:rPr>
      </w:pPr>
      <w:r w:rsidRPr="00616716">
        <w:rPr>
          <w:b/>
          <w:bCs/>
          <w:sz w:val="20"/>
          <w:szCs w:val="20"/>
          <w:lang w:val="es-ES"/>
        </w:rPr>
        <w:t xml:space="preserve">Desayuno. </w:t>
      </w:r>
      <w:r w:rsidRPr="00DF1A22">
        <w:rPr>
          <w:sz w:val="20"/>
          <w:szCs w:val="20"/>
          <w:lang w:val="es-ES"/>
        </w:rPr>
        <w:t xml:space="preserve">El día de hoy realizaremos una visita panorámica a los lugares más representativos de la ciudad incluyendo El Pueblito Paisa, el Jardín Botánico, Plaza de Botero, Parque de los Deseos metro cable. Opcionales entradas al acuario más grande de Sur América con más de 4000 especies de peces de agua dulce o salada, con recargo adicional como el Museo de Antioquia. Luego continuamos </w:t>
      </w:r>
      <w:r>
        <w:rPr>
          <w:sz w:val="20"/>
          <w:szCs w:val="20"/>
          <w:lang w:val="es-ES"/>
        </w:rPr>
        <w:t xml:space="preserve">a </w:t>
      </w:r>
      <w:r w:rsidRPr="00DF1A22">
        <w:rPr>
          <w:sz w:val="20"/>
          <w:szCs w:val="20"/>
          <w:lang w:val="es-ES"/>
        </w:rPr>
        <w:t>la comuna 13, en donde podrán apreciar las escaleras mecánicas una de las soluciones innovadoras de transporte que ha ayudado a transformar la vida en un lugar que alguna vez fue conocido como una de las ciudades más peligrosas del mundo</w:t>
      </w:r>
      <w:r w:rsidRPr="00616716">
        <w:rPr>
          <w:sz w:val="20"/>
          <w:szCs w:val="20"/>
          <w:lang w:val="es-ES"/>
        </w:rPr>
        <w:t>.</w:t>
      </w:r>
      <w:r w:rsidRPr="00616716">
        <w:rPr>
          <w:b/>
          <w:bCs/>
          <w:sz w:val="20"/>
          <w:szCs w:val="20"/>
          <w:lang w:val="es-ES"/>
        </w:rPr>
        <w:t xml:space="preserve"> Alojamiento.</w:t>
      </w:r>
    </w:p>
    <w:p w14:paraId="53B846F7" w14:textId="7FB7ED6E" w:rsidR="002522B5" w:rsidRDefault="002522B5" w:rsidP="002522B5">
      <w:pPr>
        <w:jc w:val="both"/>
        <w:rPr>
          <w:sz w:val="20"/>
          <w:szCs w:val="20"/>
          <w:lang w:val="es-ES"/>
        </w:rPr>
      </w:pPr>
    </w:p>
    <w:p w14:paraId="4E1C9490" w14:textId="397C3F0A" w:rsidR="002522B5" w:rsidRDefault="002522B5" w:rsidP="002522B5">
      <w:pPr>
        <w:jc w:val="both"/>
        <w:rPr>
          <w:sz w:val="20"/>
          <w:szCs w:val="20"/>
          <w:lang w:val="es-ES"/>
        </w:rPr>
      </w:pPr>
    </w:p>
    <w:p w14:paraId="6E8B3D98" w14:textId="6EC6DDB0" w:rsidR="002522B5" w:rsidRDefault="002522B5" w:rsidP="002522B5">
      <w:pPr>
        <w:jc w:val="both"/>
        <w:rPr>
          <w:sz w:val="20"/>
          <w:szCs w:val="20"/>
          <w:lang w:val="es-ES"/>
        </w:rPr>
      </w:pPr>
    </w:p>
    <w:p w14:paraId="5E339150" w14:textId="7B5A84F2" w:rsidR="002522B5" w:rsidRDefault="002522B5" w:rsidP="002522B5">
      <w:pPr>
        <w:jc w:val="both"/>
        <w:rPr>
          <w:sz w:val="20"/>
          <w:szCs w:val="20"/>
          <w:lang w:val="es-ES"/>
        </w:rPr>
      </w:pPr>
    </w:p>
    <w:p w14:paraId="5AAB44C7" w14:textId="77777777" w:rsidR="002522B5" w:rsidRDefault="002522B5" w:rsidP="002522B5">
      <w:pPr>
        <w:jc w:val="both"/>
        <w:rPr>
          <w:sz w:val="20"/>
          <w:szCs w:val="20"/>
          <w:lang w:val="es-ES"/>
        </w:rPr>
      </w:pPr>
    </w:p>
    <w:p w14:paraId="2FD0FCDD" w14:textId="20F351D8" w:rsidR="002522B5" w:rsidRPr="00B56B0D" w:rsidRDefault="002522B5" w:rsidP="002522B5">
      <w:pPr>
        <w:jc w:val="both"/>
        <w:rPr>
          <w:b/>
          <w:sz w:val="20"/>
          <w:szCs w:val="20"/>
          <w:lang w:val="es-ES"/>
        </w:rPr>
      </w:pPr>
      <w:r w:rsidRPr="00B56B0D">
        <w:rPr>
          <w:b/>
          <w:sz w:val="20"/>
          <w:szCs w:val="20"/>
          <w:lang w:val="es-ES"/>
        </w:rPr>
        <w:lastRenderedPageBreak/>
        <w:t xml:space="preserve">Día </w:t>
      </w:r>
      <w:r>
        <w:rPr>
          <w:b/>
          <w:sz w:val="20"/>
          <w:szCs w:val="20"/>
          <w:lang w:val="es-ES"/>
        </w:rPr>
        <w:t>6</w:t>
      </w:r>
      <w:r w:rsidRPr="00B56B0D">
        <w:rPr>
          <w:b/>
          <w:sz w:val="20"/>
          <w:szCs w:val="20"/>
          <w:lang w:val="es-ES"/>
        </w:rPr>
        <w:t xml:space="preserve">. </w:t>
      </w:r>
      <w:r>
        <w:rPr>
          <w:b/>
          <w:sz w:val="20"/>
          <w:szCs w:val="20"/>
          <w:lang w:val="es-ES"/>
        </w:rPr>
        <w:t>Medellín-</w:t>
      </w:r>
      <w:r w:rsidRPr="002522B5">
        <w:rPr>
          <w:b/>
          <w:sz w:val="20"/>
          <w:szCs w:val="20"/>
          <w:lang w:val="es-ES"/>
        </w:rPr>
        <w:t xml:space="preserve"> </w:t>
      </w:r>
      <w:r w:rsidRPr="00B56B0D">
        <w:rPr>
          <w:b/>
          <w:sz w:val="20"/>
          <w:szCs w:val="20"/>
          <w:lang w:val="es-ES"/>
        </w:rPr>
        <w:t>C</w:t>
      </w:r>
      <w:r>
        <w:rPr>
          <w:b/>
          <w:sz w:val="20"/>
          <w:szCs w:val="20"/>
          <w:lang w:val="es-ES"/>
        </w:rPr>
        <w:t xml:space="preserve">artagena </w:t>
      </w:r>
    </w:p>
    <w:p w14:paraId="7F8172AA" w14:textId="77777777" w:rsidR="002522B5" w:rsidRDefault="002522B5" w:rsidP="002522B5">
      <w:pPr>
        <w:jc w:val="both"/>
        <w:rPr>
          <w:b/>
          <w:bCs/>
          <w:sz w:val="20"/>
          <w:szCs w:val="20"/>
          <w:lang w:val="es-ES"/>
        </w:rPr>
      </w:pPr>
      <w:r w:rsidRPr="00616716">
        <w:rPr>
          <w:b/>
          <w:bCs/>
          <w:sz w:val="20"/>
          <w:szCs w:val="20"/>
          <w:lang w:val="es-ES"/>
        </w:rPr>
        <w:t xml:space="preserve">Desayuno. </w:t>
      </w:r>
      <w:r w:rsidRPr="00616716">
        <w:rPr>
          <w:sz w:val="20"/>
          <w:szCs w:val="20"/>
          <w:lang w:val="es-ES"/>
        </w:rPr>
        <w:t>A la hora indicada traslado al aeropuerto para abordar el vuelo con destino a Medellín. Llegada y traslado al hotel.</w:t>
      </w:r>
      <w:r w:rsidRPr="00616716">
        <w:rPr>
          <w:b/>
          <w:bCs/>
          <w:sz w:val="20"/>
          <w:szCs w:val="20"/>
          <w:lang w:val="es-ES"/>
        </w:rPr>
        <w:t xml:space="preserve"> Alojamiento. </w:t>
      </w:r>
    </w:p>
    <w:p w14:paraId="777C423A" w14:textId="77777777" w:rsidR="002522B5" w:rsidRDefault="002522B5" w:rsidP="00EE7EEF">
      <w:pPr>
        <w:jc w:val="both"/>
        <w:rPr>
          <w:sz w:val="20"/>
          <w:szCs w:val="20"/>
          <w:lang w:val="es-ES"/>
        </w:rPr>
      </w:pPr>
    </w:p>
    <w:p w14:paraId="00311BCC" w14:textId="1BF39B54" w:rsidR="00EE7EEF" w:rsidRPr="00B56B0D" w:rsidRDefault="00EE7EEF" w:rsidP="00EE7EEF">
      <w:pPr>
        <w:jc w:val="both"/>
        <w:rPr>
          <w:b/>
          <w:sz w:val="20"/>
          <w:szCs w:val="20"/>
          <w:lang w:val="es-ES"/>
        </w:rPr>
      </w:pPr>
      <w:r w:rsidRPr="00B56B0D">
        <w:rPr>
          <w:b/>
          <w:sz w:val="20"/>
          <w:szCs w:val="20"/>
          <w:lang w:val="es-ES"/>
        </w:rPr>
        <w:t xml:space="preserve">Día </w:t>
      </w:r>
      <w:r w:rsidR="002522B5">
        <w:rPr>
          <w:b/>
          <w:sz w:val="20"/>
          <w:szCs w:val="20"/>
          <w:lang w:val="es-ES"/>
        </w:rPr>
        <w:t>7</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14:paraId="77040B4A" w14:textId="77777777"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Salida para iniciar recorrido a los principales monumentos de la ciudad colonial, como el Castillo de San Felipe, Casa Museo San Pedro Claver con caminata al pie del "Corralito de Piedra" acompañado por un guía profesional, para vivir una mágica experiencia paseando por sus callecitas y plazas con sus balcones coloniales. Luego continuarán el recorrido hacia la plaza de Santo Domingo, enmarcada por la iglesia con su mismo nombre y las esculturas del famoso artista Fernando Botero, conociendo así a sus iglesias y calle más conocidas durante la caminata. Tarde libre. </w:t>
      </w:r>
      <w:r w:rsidRPr="00A032D8">
        <w:rPr>
          <w:b/>
          <w:bCs/>
          <w:sz w:val="20"/>
          <w:szCs w:val="20"/>
          <w:lang w:val="es-ES"/>
        </w:rPr>
        <w:t>Alojamiento.</w:t>
      </w:r>
    </w:p>
    <w:p w14:paraId="71322033" w14:textId="77777777" w:rsidR="00EE7EEF" w:rsidRDefault="00EE7EEF" w:rsidP="00EE7EEF">
      <w:pPr>
        <w:jc w:val="both"/>
        <w:rPr>
          <w:sz w:val="20"/>
          <w:szCs w:val="20"/>
          <w:lang w:val="es-ES"/>
        </w:rPr>
      </w:pPr>
    </w:p>
    <w:p w14:paraId="285B6ACE" w14:textId="295E66BC" w:rsidR="00EE7EEF" w:rsidRPr="00A032D8" w:rsidRDefault="00EE7EEF" w:rsidP="00EE7EEF">
      <w:pPr>
        <w:jc w:val="both"/>
        <w:rPr>
          <w:b/>
          <w:color w:val="FF0000"/>
          <w:sz w:val="20"/>
          <w:szCs w:val="20"/>
          <w:lang w:val="es-ES"/>
        </w:rPr>
      </w:pPr>
      <w:r w:rsidRPr="00B56B0D">
        <w:rPr>
          <w:b/>
          <w:sz w:val="20"/>
          <w:szCs w:val="20"/>
          <w:lang w:val="es-ES"/>
        </w:rPr>
        <w:t xml:space="preserve">Día </w:t>
      </w:r>
      <w:r w:rsidR="002522B5">
        <w:rPr>
          <w:b/>
          <w:sz w:val="20"/>
          <w:szCs w:val="20"/>
          <w:lang w:val="es-ES"/>
        </w:rPr>
        <w:t>8</w:t>
      </w:r>
      <w:r w:rsidRPr="00B56B0D">
        <w:rPr>
          <w:b/>
          <w:sz w:val="20"/>
          <w:szCs w:val="20"/>
          <w:lang w:val="es-ES"/>
        </w:rPr>
        <w:t>. C</w:t>
      </w:r>
      <w:r>
        <w:rPr>
          <w:b/>
          <w:sz w:val="20"/>
          <w:szCs w:val="20"/>
          <w:lang w:val="es-ES"/>
        </w:rPr>
        <w:t xml:space="preserve">artagena </w:t>
      </w:r>
      <w:r w:rsidRPr="00A032D8">
        <w:rPr>
          <w:b/>
          <w:color w:val="FF0000"/>
          <w:sz w:val="20"/>
          <w:szCs w:val="20"/>
          <w:lang w:val="es-ES"/>
        </w:rPr>
        <w:t>(</w:t>
      </w:r>
      <w:r>
        <w:rPr>
          <w:b/>
          <w:color w:val="FF0000"/>
          <w:sz w:val="20"/>
          <w:szCs w:val="20"/>
          <w:lang w:val="es-ES"/>
        </w:rPr>
        <w:t>T</w:t>
      </w:r>
      <w:r w:rsidRPr="00EE7EEF">
        <w:rPr>
          <w:b/>
          <w:color w:val="FF0000"/>
          <w:sz w:val="20"/>
          <w:szCs w:val="20"/>
          <w:lang w:val="es-ES"/>
        </w:rPr>
        <w:t xml:space="preserve">our a </w:t>
      </w:r>
      <w:r>
        <w:rPr>
          <w:b/>
          <w:color w:val="FF0000"/>
          <w:sz w:val="20"/>
          <w:szCs w:val="20"/>
          <w:lang w:val="es-ES"/>
        </w:rPr>
        <w:t>S</w:t>
      </w:r>
      <w:r w:rsidRPr="00EE7EEF">
        <w:rPr>
          <w:b/>
          <w:color w:val="FF0000"/>
          <w:sz w:val="20"/>
          <w:szCs w:val="20"/>
          <w:lang w:val="es-ES"/>
        </w:rPr>
        <w:t xml:space="preserve">an </w:t>
      </w:r>
      <w:r>
        <w:rPr>
          <w:b/>
          <w:color w:val="FF0000"/>
          <w:sz w:val="20"/>
          <w:szCs w:val="20"/>
          <w:lang w:val="es-ES"/>
        </w:rPr>
        <w:t>P</w:t>
      </w:r>
      <w:r w:rsidRPr="00EE7EEF">
        <w:rPr>
          <w:b/>
          <w:color w:val="FF0000"/>
          <w:sz w:val="20"/>
          <w:szCs w:val="20"/>
          <w:lang w:val="es-ES"/>
        </w:rPr>
        <w:t xml:space="preserve">edro de </w:t>
      </w:r>
      <w:r>
        <w:rPr>
          <w:b/>
          <w:color w:val="FF0000"/>
          <w:sz w:val="20"/>
          <w:szCs w:val="20"/>
          <w:lang w:val="es-ES"/>
        </w:rPr>
        <w:t>M</w:t>
      </w:r>
      <w:r w:rsidRPr="00EE7EEF">
        <w:rPr>
          <w:b/>
          <w:color w:val="FF0000"/>
          <w:sz w:val="20"/>
          <w:szCs w:val="20"/>
          <w:lang w:val="es-ES"/>
        </w:rPr>
        <w:t xml:space="preserve">ajagua – </w:t>
      </w:r>
      <w:r>
        <w:rPr>
          <w:b/>
          <w:color w:val="FF0000"/>
          <w:sz w:val="20"/>
          <w:szCs w:val="20"/>
          <w:lang w:val="es-ES"/>
        </w:rPr>
        <w:t>I</w:t>
      </w:r>
      <w:r w:rsidRPr="00EE7EEF">
        <w:rPr>
          <w:b/>
          <w:color w:val="FF0000"/>
          <w:sz w:val="20"/>
          <w:szCs w:val="20"/>
          <w:lang w:val="es-ES"/>
        </w:rPr>
        <w:t xml:space="preserve">slas del </w:t>
      </w:r>
      <w:r>
        <w:rPr>
          <w:b/>
          <w:color w:val="FF0000"/>
          <w:sz w:val="20"/>
          <w:szCs w:val="20"/>
          <w:lang w:val="es-ES"/>
        </w:rPr>
        <w:t>R</w:t>
      </w:r>
      <w:r w:rsidRPr="00EE7EEF">
        <w:rPr>
          <w:b/>
          <w:color w:val="FF0000"/>
          <w:sz w:val="20"/>
          <w:szCs w:val="20"/>
          <w:lang w:val="es-ES"/>
        </w:rPr>
        <w:t>osario</w:t>
      </w:r>
      <w:r w:rsidRPr="00A032D8">
        <w:rPr>
          <w:b/>
          <w:color w:val="FF0000"/>
          <w:sz w:val="20"/>
          <w:szCs w:val="20"/>
          <w:lang w:val="es-ES"/>
        </w:rPr>
        <w:t>)</w:t>
      </w:r>
    </w:p>
    <w:p w14:paraId="561D1822" w14:textId="77777777"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A la hora indicada traslado al</w:t>
      </w:r>
      <w:r w:rsidRPr="00A032D8">
        <w:rPr>
          <w:sz w:val="20"/>
          <w:szCs w:val="20"/>
          <w:lang w:val="es-ES"/>
        </w:rPr>
        <w:t xml:space="preserve"> muelle donde iniciara el tour a Hotel Isla del Encanto, el cual está ubicado en una de las treinta islas que hacen parte del archipiélago y parque natural de las Islas del Rosario en Mar Caribe. Tiene un área de 7500 metros cuadrados, rodeados de cocoteros y árboles de uvita de playa, protegido por la barrera de arrecifes del</w:t>
      </w:r>
      <w:r>
        <w:rPr>
          <w:sz w:val="20"/>
          <w:szCs w:val="20"/>
          <w:lang w:val="es-ES"/>
        </w:rPr>
        <w:t xml:space="preserve"> </w:t>
      </w:r>
      <w:r w:rsidRPr="00A032D8">
        <w:rPr>
          <w:sz w:val="20"/>
          <w:szCs w:val="20"/>
          <w:lang w:val="es-ES"/>
        </w:rPr>
        <w:t>archipiélago. A solo 50 minutos de la hermosa y colonial Cartagena de Indias.</w:t>
      </w:r>
      <w:r>
        <w:rPr>
          <w:sz w:val="20"/>
          <w:szCs w:val="20"/>
          <w:lang w:val="es-ES"/>
        </w:rPr>
        <w:t xml:space="preserve"> </w:t>
      </w:r>
      <w:r w:rsidRPr="00A032D8">
        <w:rPr>
          <w:sz w:val="20"/>
          <w:szCs w:val="20"/>
          <w:lang w:val="es-ES"/>
        </w:rPr>
        <w:t xml:space="preserve">Tomaremos un almuerzo típico tipo </w:t>
      </w:r>
      <w:proofErr w:type="gramStart"/>
      <w:r w:rsidRPr="00A032D8">
        <w:rPr>
          <w:sz w:val="20"/>
          <w:szCs w:val="20"/>
          <w:lang w:val="es-ES"/>
        </w:rPr>
        <w:t>bufet</w:t>
      </w:r>
      <w:proofErr w:type="gramEnd"/>
      <w:r w:rsidRPr="00A032D8">
        <w:rPr>
          <w:sz w:val="20"/>
          <w:szCs w:val="20"/>
          <w:lang w:val="es-ES"/>
        </w:rPr>
        <w:t xml:space="preserve"> para continuar disfrutando en la playa en la tarde regreso al muelle de Cartagena. </w:t>
      </w:r>
      <w:r w:rsidRPr="00A032D8">
        <w:rPr>
          <w:b/>
          <w:bCs/>
          <w:sz w:val="20"/>
          <w:szCs w:val="20"/>
          <w:lang w:val="es-ES"/>
        </w:rPr>
        <w:t>Alojamiento.</w:t>
      </w:r>
    </w:p>
    <w:p w14:paraId="3533AC24" w14:textId="77777777" w:rsidR="00EE7EEF" w:rsidRDefault="00EE7EEF" w:rsidP="00EE7EEF">
      <w:pPr>
        <w:jc w:val="both"/>
        <w:rPr>
          <w:sz w:val="20"/>
          <w:szCs w:val="20"/>
          <w:lang w:val="es-ES"/>
        </w:rPr>
      </w:pPr>
    </w:p>
    <w:p w14:paraId="11DFEAE2" w14:textId="71B15CA0" w:rsidR="002522B5" w:rsidRPr="00B56B0D" w:rsidRDefault="002522B5" w:rsidP="002522B5">
      <w:pPr>
        <w:jc w:val="both"/>
        <w:rPr>
          <w:b/>
          <w:sz w:val="20"/>
          <w:szCs w:val="20"/>
          <w:lang w:val="es-ES"/>
        </w:rPr>
      </w:pPr>
      <w:r w:rsidRPr="00B56B0D">
        <w:rPr>
          <w:b/>
          <w:sz w:val="20"/>
          <w:szCs w:val="20"/>
          <w:lang w:val="es-ES"/>
        </w:rPr>
        <w:t xml:space="preserve">Día </w:t>
      </w:r>
      <w:r>
        <w:rPr>
          <w:b/>
          <w:sz w:val="20"/>
          <w:szCs w:val="20"/>
          <w:lang w:val="es-ES"/>
        </w:rPr>
        <w:t xml:space="preserve">9. Cartagena-Santa Marta </w:t>
      </w:r>
    </w:p>
    <w:p w14:paraId="56428E42" w14:textId="0417A0DE" w:rsidR="002522B5" w:rsidRDefault="002522B5" w:rsidP="002522B5">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A la hora indicada traslado por tierra a Santa Marta,</w:t>
      </w:r>
      <w:r w:rsidR="00117537">
        <w:rPr>
          <w:sz w:val="20"/>
          <w:szCs w:val="20"/>
          <w:lang w:val="es-ES"/>
        </w:rPr>
        <w:t xml:space="preserve"> </w:t>
      </w:r>
      <w:r>
        <w:rPr>
          <w:sz w:val="20"/>
          <w:szCs w:val="20"/>
          <w:lang w:val="es-ES"/>
        </w:rPr>
        <w:t xml:space="preserve">llegada traslado al hotel resto de la tarde libre. </w:t>
      </w:r>
      <w:r w:rsidRPr="00117537">
        <w:rPr>
          <w:b/>
          <w:bCs/>
          <w:sz w:val="20"/>
          <w:szCs w:val="20"/>
          <w:lang w:val="es-ES"/>
        </w:rPr>
        <w:t>Alojamiento.</w:t>
      </w:r>
    </w:p>
    <w:p w14:paraId="51B22E15" w14:textId="3B9EAE0D" w:rsidR="002522B5" w:rsidRDefault="002522B5" w:rsidP="002522B5">
      <w:pPr>
        <w:jc w:val="both"/>
        <w:rPr>
          <w:sz w:val="20"/>
          <w:szCs w:val="20"/>
          <w:lang w:val="es-ES"/>
        </w:rPr>
      </w:pPr>
    </w:p>
    <w:p w14:paraId="39B7A18A" w14:textId="051B9B4F" w:rsidR="00117537" w:rsidRPr="00117537" w:rsidRDefault="00117537" w:rsidP="002522B5">
      <w:pPr>
        <w:jc w:val="both"/>
        <w:rPr>
          <w:b/>
          <w:bCs/>
          <w:sz w:val="20"/>
          <w:szCs w:val="20"/>
        </w:rPr>
      </w:pPr>
      <w:r w:rsidRPr="00117537">
        <w:rPr>
          <w:b/>
          <w:bCs/>
          <w:sz w:val="20"/>
          <w:szCs w:val="20"/>
        </w:rPr>
        <w:t>Día 10</w:t>
      </w:r>
      <w:r>
        <w:rPr>
          <w:b/>
          <w:bCs/>
          <w:sz w:val="20"/>
          <w:szCs w:val="20"/>
        </w:rPr>
        <w:t>.</w:t>
      </w:r>
      <w:r w:rsidRPr="00117537">
        <w:rPr>
          <w:b/>
          <w:bCs/>
          <w:sz w:val="20"/>
          <w:szCs w:val="20"/>
        </w:rPr>
        <w:t xml:space="preserve"> Santa Marta</w:t>
      </w:r>
      <w:r>
        <w:rPr>
          <w:b/>
          <w:bCs/>
          <w:sz w:val="20"/>
          <w:szCs w:val="20"/>
        </w:rPr>
        <w:t xml:space="preserve"> </w:t>
      </w:r>
      <w:r w:rsidRPr="00117537">
        <w:rPr>
          <w:b/>
          <w:bCs/>
          <w:color w:val="FF0000"/>
          <w:sz w:val="20"/>
          <w:szCs w:val="20"/>
        </w:rPr>
        <w:t>(Visita de Ciudad)</w:t>
      </w:r>
    </w:p>
    <w:p w14:paraId="5187FB11" w14:textId="7D266A82" w:rsidR="002522B5" w:rsidRPr="00117537" w:rsidRDefault="00117537" w:rsidP="00117537">
      <w:pPr>
        <w:jc w:val="both"/>
        <w:rPr>
          <w:sz w:val="20"/>
          <w:szCs w:val="20"/>
        </w:rPr>
      </w:pPr>
      <w:r w:rsidRPr="00117537">
        <w:rPr>
          <w:sz w:val="20"/>
          <w:szCs w:val="20"/>
        </w:rPr>
        <w:t>Visita por la ciudad Desayuno en el hotel. Se inicia actividad con recorrido desde los Hoteles hasta la Quinta de San Pedro Alejandrino, última morada del Libertador, donde se realiza recorrido de aproximadamente 45 minutos, para conocer las estructuras que hacen parte de la hacienda (parte histórica) y posteriormente conocer el Altar de la Patria y Museo Bolivariano de Arte Contemporáneo; posterior a esta visita, nos desplazamos hasta el Monumento del Pibe Valderrama, ubicado en la zona deportiva de la ciudad, y continuamos con el recorrido hasta el Mirador de Taganga, donde se podrá observar una panorámica del sector y tomar fotografías a gusto de los visitantes.</w:t>
      </w:r>
      <w:r w:rsidRPr="00117537">
        <w:t xml:space="preserve"> </w:t>
      </w:r>
      <w:r w:rsidRPr="00117537">
        <w:rPr>
          <w:sz w:val="20"/>
          <w:szCs w:val="20"/>
        </w:rPr>
        <w:t>Nuestro recorrido finaliza con caminata por el Centro Histórico, lugar donde se conocerá la Plaza de Bolívar, Catedral, Parque de los Novios, Malecón y Marina de Santa Marta. Retorno a los hoteles</w:t>
      </w:r>
      <w:r>
        <w:rPr>
          <w:sz w:val="20"/>
          <w:szCs w:val="20"/>
        </w:rPr>
        <w:t xml:space="preserve">. </w:t>
      </w:r>
      <w:r w:rsidRPr="00117537">
        <w:rPr>
          <w:b/>
          <w:bCs/>
          <w:sz w:val="20"/>
          <w:szCs w:val="20"/>
        </w:rPr>
        <w:t>Alojamiento</w:t>
      </w:r>
    </w:p>
    <w:p w14:paraId="57934AF6" w14:textId="1FEC5486" w:rsidR="00EE7EEF" w:rsidRDefault="00EE7EEF" w:rsidP="00EE7EEF">
      <w:pPr>
        <w:jc w:val="both"/>
        <w:rPr>
          <w:sz w:val="20"/>
          <w:szCs w:val="20"/>
          <w:lang w:val="es-ES"/>
        </w:rPr>
      </w:pPr>
    </w:p>
    <w:p w14:paraId="0AC1A642" w14:textId="7ED75CC4" w:rsidR="002522B5" w:rsidRDefault="00117537" w:rsidP="002522B5">
      <w:pPr>
        <w:jc w:val="both"/>
        <w:rPr>
          <w:sz w:val="20"/>
          <w:szCs w:val="20"/>
          <w:lang w:val="es-ES"/>
        </w:rPr>
      </w:pPr>
      <w:r w:rsidRPr="00117537">
        <w:rPr>
          <w:b/>
          <w:bCs/>
          <w:sz w:val="20"/>
          <w:szCs w:val="20"/>
        </w:rPr>
        <w:t>Día 1</w:t>
      </w:r>
      <w:r>
        <w:rPr>
          <w:b/>
          <w:bCs/>
          <w:sz w:val="20"/>
          <w:szCs w:val="20"/>
        </w:rPr>
        <w:t>1.</w:t>
      </w:r>
      <w:r w:rsidRPr="00117537">
        <w:rPr>
          <w:b/>
          <w:bCs/>
          <w:sz w:val="20"/>
          <w:szCs w:val="20"/>
        </w:rPr>
        <w:t xml:space="preserve"> Santa Marta</w:t>
      </w:r>
    </w:p>
    <w:p w14:paraId="48734F9A" w14:textId="020AEB42" w:rsidR="002522B5" w:rsidRDefault="00117537" w:rsidP="00EE7EEF">
      <w:pPr>
        <w:jc w:val="both"/>
        <w:rPr>
          <w:sz w:val="20"/>
          <w:szCs w:val="20"/>
          <w:lang w:val="es-ES"/>
        </w:rPr>
      </w:pPr>
      <w:r w:rsidRPr="00117537">
        <w:rPr>
          <w:sz w:val="20"/>
          <w:szCs w:val="20"/>
          <w:lang w:val="es-ES"/>
        </w:rPr>
        <w:t>Desayuno en el hotel. Traslado del hotel al aeropuerto para tomar vuelo de regreso</w:t>
      </w:r>
      <w:r>
        <w:rPr>
          <w:sz w:val="20"/>
          <w:szCs w:val="20"/>
          <w:lang w:val="es-ES"/>
        </w:rPr>
        <w:t>.</w:t>
      </w:r>
    </w:p>
    <w:p w14:paraId="43E01106" w14:textId="77777777" w:rsidR="00117537" w:rsidRDefault="00117537" w:rsidP="00EE7EEF">
      <w:pPr>
        <w:jc w:val="both"/>
        <w:rPr>
          <w:b/>
          <w:bCs/>
          <w:sz w:val="20"/>
          <w:szCs w:val="20"/>
          <w:lang w:val="es-ES"/>
        </w:rPr>
      </w:pPr>
    </w:p>
    <w:p w14:paraId="5DF2E269" w14:textId="77777777" w:rsidR="00117537" w:rsidRDefault="00117537" w:rsidP="00EE7EEF">
      <w:pPr>
        <w:jc w:val="both"/>
        <w:rPr>
          <w:b/>
          <w:bCs/>
          <w:sz w:val="20"/>
          <w:szCs w:val="20"/>
          <w:lang w:val="es-ES"/>
        </w:rPr>
      </w:pPr>
    </w:p>
    <w:p w14:paraId="48AFA618" w14:textId="05F9DF29" w:rsidR="00EE7EEF" w:rsidRPr="00A032D8" w:rsidRDefault="00EE7EEF" w:rsidP="00EE7EEF">
      <w:pPr>
        <w:jc w:val="both"/>
        <w:rPr>
          <w:b/>
          <w:bCs/>
          <w:sz w:val="20"/>
          <w:szCs w:val="20"/>
          <w:lang w:val="es-ES"/>
        </w:rPr>
      </w:pPr>
      <w:r w:rsidRPr="00A032D8">
        <w:rPr>
          <w:b/>
          <w:bCs/>
          <w:sz w:val="20"/>
          <w:szCs w:val="20"/>
          <w:lang w:val="es-ES"/>
        </w:rPr>
        <w:t>FIN DE NUESTROS SERVICIOS</w:t>
      </w:r>
    </w:p>
    <w:p w14:paraId="1583C1AF" w14:textId="77777777" w:rsidR="00EE7EEF" w:rsidRDefault="00EE7EEF" w:rsidP="00EE7EEF">
      <w:pPr>
        <w:rPr>
          <w:sz w:val="20"/>
          <w:szCs w:val="20"/>
          <w:lang w:val="es-ES"/>
        </w:rPr>
      </w:pPr>
    </w:p>
    <w:p w14:paraId="7AAA1DAE" w14:textId="48D0FACB" w:rsidR="00EE7EEF" w:rsidRDefault="00EE7EEF" w:rsidP="00EE7EEF">
      <w:pPr>
        <w:rPr>
          <w:sz w:val="20"/>
          <w:szCs w:val="20"/>
          <w:lang w:val="es-ES"/>
        </w:rPr>
      </w:pPr>
    </w:p>
    <w:p w14:paraId="1432102C" w14:textId="5FA313F7" w:rsidR="00490F3D" w:rsidRDefault="00490F3D" w:rsidP="00EE7EEF">
      <w:pPr>
        <w:rPr>
          <w:sz w:val="20"/>
          <w:szCs w:val="20"/>
          <w:lang w:val="es-ES"/>
        </w:rPr>
      </w:pPr>
    </w:p>
    <w:p w14:paraId="0E41DC7A" w14:textId="0FB3DD76" w:rsidR="00490F3D" w:rsidRDefault="00490F3D" w:rsidP="00EE7EEF">
      <w:pPr>
        <w:rPr>
          <w:sz w:val="20"/>
          <w:szCs w:val="20"/>
          <w:lang w:val="es-ES"/>
        </w:rPr>
      </w:pPr>
    </w:p>
    <w:p w14:paraId="0243A0A2" w14:textId="77761322" w:rsidR="00490F3D" w:rsidRDefault="00490F3D" w:rsidP="00EE7EEF">
      <w:pPr>
        <w:rPr>
          <w:sz w:val="20"/>
          <w:szCs w:val="20"/>
          <w:lang w:val="es-ES"/>
        </w:rPr>
      </w:pPr>
    </w:p>
    <w:p w14:paraId="07C8E69C" w14:textId="41439E67" w:rsidR="00490F3D" w:rsidRDefault="00490F3D" w:rsidP="00EE7EEF">
      <w:pPr>
        <w:rPr>
          <w:sz w:val="20"/>
          <w:szCs w:val="20"/>
          <w:lang w:val="es-ES"/>
        </w:rPr>
      </w:pPr>
    </w:p>
    <w:p w14:paraId="5A20A3F1" w14:textId="313E3C2E" w:rsidR="00490F3D" w:rsidRDefault="00490F3D" w:rsidP="00EE7EEF">
      <w:pPr>
        <w:rPr>
          <w:sz w:val="20"/>
          <w:szCs w:val="20"/>
          <w:lang w:val="es-ES"/>
        </w:rPr>
      </w:pPr>
    </w:p>
    <w:p w14:paraId="3B976C34" w14:textId="3B1EE946" w:rsidR="00490F3D" w:rsidRDefault="00490F3D" w:rsidP="00EE7EEF">
      <w:pPr>
        <w:rPr>
          <w:sz w:val="20"/>
          <w:szCs w:val="20"/>
          <w:lang w:val="es-ES"/>
        </w:rPr>
      </w:pPr>
    </w:p>
    <w:p w14:paraId="2BE7E8DD" w14:textId="7ADD363B" w:rsidR="00490F3D" w:rsidRDefault="00490F3D" w:rsidP="00EE7EEF">
      <w:pPr>
        <w:rPr>
          <w:sz w:val="20"/>
          <w:szCs w:val="20"/>
          <w:lang w:val="es-ES"/>
        </w:rPr>
      </w:pPr>
    </w:p>
    <w:p w14:paraId="13766E5F" w14:textId="4174EC95" w:rsidR="00490F3D" w:rsidRDefault="00490F3D" w:rsidP="00EE7EEF">
      <w:pPr>
        <w:rPr>
          <w:sz w:val="20"/>
          <w:szCs w:val="20"/>
          <w:lang w:val="es-ES"/>
        </w:rPr>
      </w:pPr>
    </w:p>
    <w:p w14:paraId="3DA4E134" w14:textId="79604FE5" w:rsidR="00490F3D" w:rsidRDefault="00490F3D" w:rsidP="00EE7EEF">
      <w:pPr>
        <w:rPr>
          <w:sz w:val="20"/>
          <w:szCs w:val="20"/>
          <w:lang w:val="es-ES"/>
        </w:rPr>
      </w:pPr>
    </w:p>
    <w:p w14:paraId="7EE5F362" w14:textId="56B6E5B8" w:rsidR="00490F3D" w:rsidRDefault="00490F3D" w:rsidP="00EE7EEF">
      <w:pPr>
        <w:rPr>
          <w:sz w:val="20"/>
          <w:szCs w:val="20"/>
          <w:lang w:val="es-ES"/>
        </w:rPr>
      </w:pPr>
    </w:p>
    <w:p w14:paraId="4197AC12" w14:textId="77777777" w:rsidR="00490F3D" w:rsidRPr="00B56B0D" w:rsidRDefault="00490F3D" w:rsidP="00EE7EEF">
      <w:pPr>
        <w:rPr>
          <w:sz w:val="20"/>
          <w:szCs w:val="20"/>
          <w:lang w:val="es-ES"/>
        </w:rPr>
      </w:pPr>
    </w:p>
    <w:p w14:paraId="6B418482" w14:textId="77777777" w:rsidR="00EE7EEF" w:rsidRPr="00B56B0D" w:rsidRDefault="00EE7EEF" w:rsidP="00EE7EEF">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59BDEBEA" wp14:editId="6610661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8C3EC80" w14:textId="77777777"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DEBEA"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14:paraId="58C3EC80" w14:textId="77777777"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14:paraId="4B85696F" w14:textId="77777777" w:rsidR="00EE7EEF" w:rsidRPr="00B56B0D" w:rsidRDefault="00EE7EEF" w:rsidP="00EE7EEF">
      <w:pPr>
        <w:rPr>
          <w:sz w:val="20"/>
          <w:szCs w:val="20"/>
          <w:lang w:val="es-ES"/>
        </w:rPr>
      </w:pPr>
    </w:p>
    <w:p w14:paraId="582AAB0D"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Traslados de entrada y salida </w:t>
      </w:r>
    </w:p>
    <w:p w14:paraId="77F108DB"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Bogotá con desayunos. </w:t>
      </w:r>
    </w:p>
    <w:p w14:paraId="5DE28C42" w14:textId="2BCFC79E" w:rsidR="00EE7EEF" w:rsidRPr="007E3F0B" w:rsidRDefault="00EE7EEF" w:rsidP="007E3F0B">
      <w:pPr>
        <w:pStyle w:val="Prrafodelista"/>
        <w:numPr>
          <w:ilvl w:val="0"/>
          <w:numId w:val="16"/>
        </w:numPr>
        <w:tabs>
          <w:tab w:val="left" w:pos="851"/>
        </w:tabs>
        <w:rPr>
          <w:sz w:val="20"/>
          <w:szCs w:val="20"/>
        </w:rPr>
      </w:pPr>
      <w:r w:rsidRPr="00616716">
        <w:rPr>
          <w:sz w:val="20"/>
          <w:szCs w:val="20"/>
        </w:rPr>
        <w:t xml:space="preserve">City Tour por Bogotá </w:t>
      </w:r>
      <w:r>
        <w:rPr>
          <w:sz w:val="20"/>
          <w:szCs w:val="20"/>
        </w:rPr>
        <w:t>con</w:t>
      </w:r>
      <w:r w:rsidRPr="00616716">
        <w:rPr>
          <w:sz w:val="20"/>
          <w:szCs w:val="20"/>
        </w:rPr>
        <w:t xml:space="preserve"> Monserrate. </w:t>
      </w:r>
      <w:r w:rsidRPr="007E3F0B">
        <w:rPr>
          <w:sz w:val="20"/>
          <w:szCs w:val="20"/>
        </w:rPr>
        <w:t xml:space="preserve">  </w:t>
      </w:r>
    </w:p>
    <w:p w14:paraId="572BB4A4"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Cartagena con desayuno. </w:t>
      </w:r>
    </w:p>
    <w:p w14:paraId="42BDCA4D"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Cartagena con Castillo de San Felipe.  </w:t>
      </w:r>
    </w:p>
    <w:p w14:paraId="1CB8FC4F" w14:textId="7FB41379" w:rsidR="007E3F0B" w:rsidRDefault="007E3F0B" w:rsidP="00EE7EEF">
      <w:pPr>
        <w:pStyle w:val="Prrafodelista"/>
        <w:numPr>
          <w:ilvl w:val="0"/>
          <w:numId w:val="16"/>
        </w:numPr>
        <w:tabs>
          <w:tab w:val="left" w:pos="851"/>
        </w:tabs>
        <w:rPr>
          <w:sz w:val="20"/>
          <w:szCs w:val="20"/>
        </w:rPr>
      </w:pPr>
      <w:r w:rsidRPr="007E3F0B">
        <w:rPr>
          <w:sz w:val="20"/>
          <w:szCs w:val="20"/>
        </w:rPr>
        <w:t>Tour a San Pedro de Majagua – Islas del Rosario</w:t>
      </w:r>
    </w:p>
    <w:p w14:paraId="4A2DAD46" w14:textId="76E07A19"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Pr>
          <w:sz w:val="20"/>
          <w:szCs w:val="20"/>
        </w:rPr>
        <w:t>2</w:t>
      </w:r>
      <w:r w:rsidRPr="00616716">
        <w:rPr>
          <w:sz w:val="20"/>
          <w:szCs w:val="20"/>
        </w:rPr>
        <w:t xml:space="preserve"> noches de alojamiento en Medellín con desayunos. </w:t>
      </w:r>
    </w:p>
    <w:p w14:paraId="0AA9F949" w14:textId="77777777" w:rsidR="00490F3D" w:rsidRDefault="00EE7EEF" w:rsidP="00EE7EEF">
      <w:pPr>
        <w:pStyle w:val="Prrafodelista"/>
        <w:numPr>
          <w:ilvl w:val="0"/>
          <w:numId w:val="16"/>
        </w:numPr>
        <w:tabs>
          <w:tab w:val="left" w:pos="851"/>
        </w:tabs>
        <w:rPr>
          <w:sz w:val="20"/>
          <w:szCs w:val="20"/>
        </w:rPr>
      </w:pPr>
      <w:r w:rsidRPr="00616716">
        <w:rPr>
          <w:sz w:val="20"/>
          <w:szCs w:val="20"/>
        </w:rPr>
        <w:t>City Tour por Medellín y Tour de Transformación de la Ciudad.</w:t>
      </w:r>
    </w:p>
    <w:p w14:paraId="391758EA" w14:textId="77777777" w:rsidR="00490F3D" w:rsidRDefault="00490F3D" w:rsidP="00EE7EEF">
      <w:pPr>
        <w:pStyle w:val="Prrafodelista"/>
        <w:numPr>
          <w:ilvl w:val="0"/>
          <w:numId w:val="16"/>
        </w:numPr>
        <w:tabs>
          <w:tab w:val="left" w:pos="851"/>
        </w:tabs>
        <w:rPr>
          <w:sz w:val="20"/>
          <w:szCs w:val="20"/>
        </w:rPr>
      </w:pPr>
      <w:r>
        <w:rPr>
          <w:sz w:val="20"/>
          <w:szCs w:val="20"/>
        </w:rPr>
        <w:t>Traslado Regular Cartagena a Santa Marta.</w:t>
      </w:r>
    </w:p>
    <w:p w14:paraId="555D276D" w14:textId="16B3DFE7" w:rsidR="00EE7EEF" w:rsidRDefault="00490F3D" w:rsidP="00EE7EEF">
      <w:pPr>
        <w:pStyle w:val="Prrafodelista"/>
        <w:numPr>
          <w:ilvl w:val="0"/>
          <w:numId w:val="16"/>
        </w:numPr>
        <w:tabs>
          <w:tab w:val="left" w:pos="851"/>
        </w:tabs>
        <w:rPr>
          <w:sz w:val="20"/>
          <w:szCs w:val="20"/>
        </w:rPr>
      </w:pPr>
      <w:r>
        <w:rPr>
          <w:sz w:val="20"/>
          <w:szCs w:val="20"/>
        </w:rPr>
        <w:t>City Tour en Santa Marta</w:t>
      </w:r>
      <w:r w:rsidR="00EE7EEF" w:rsidRPr="00616716">
        <w:rPr>
          <w:sz w:val="20"/>
          <w:szCs w:val="20"/>
        </w:rPr>
        <w:t xml:space="preserve"> </w:t>
      </w:r>
    </w:p>
    <w:p w14:paraId="30A894F4" w14:textId="71ACEB20" w:rsidR="00EE7EEF" w:rsidRPr="00490F3D" w:rsidRDefault="00EE7EEF" w:rsidP="00490F3D">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14:paraId="49D8045D" w14:textId="77777777" w:rsidR="00490F3D" w:rsidRDefault="00490F3D" w:rsidP="00EE7EEF">
      <w:pPr>
        <w:ind w:left="567"/>
        <w:rPr>
          <w:b/>
        </w:rPr>
      </w:pPr>
    </w:p>
    <w:p w14:paraId="5FCEEE96" w14:textId="77777777" w:rsidR="00490F3D" w:rsidRDefault="00490F3D" w:rsidP="00EE7EEF">
      <w:pPr>
        <w:ind w:left="567"/>
        <w:rPr>
          <w:b/>
        </w:rPr>
      </w:pPr>
    </w:p>
    <w:p w14:paraId="4E671D19" w14:textId="7F2C4138" w:rsidR="00EE7EEF" w:rsidRPr="00B56B0D" w:rsidRDefault="00EE7EEF" w:rsidP="00EE7EEF">
      <w:pPr>
        <w:ind w:left="567"/>
        <w:rPr>
          <w:b/>
        </w:rPr>
      </w:pPr>
      <w:r w:rsidRPr="00B56B0D">
        <w:rPr>
          <w:b/>
        </w:rPr>
        <w:t>NO Incluye</w:t>
      </w:r>
    </w:p>
    <w:p w14:paraId="64D4145B" w14:textId="77777777"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14:paraId="371DE3D1" w14:textId="77777777"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14:paraId="10B98CF7" w14:textId="77777777"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w:t>
      </w:r>
      <w:proofErr w:type="spellStart"/>
      <w:r w:rsidRPr="00616716">
        <w:rPr>
          <w:sz w:val="20"/>
          <w:szCs w:val="20"/>
        </w:rPr>
        <w:t>pax</w:t>
      </w:r>
      <w:proofErr w:type="spellEnd"/>
      <w:r w:rsidRPr="00616716">
        <w:rPr>
          <w:sz w:val="20"/>
          <w:szCs w:val="20"/>
        </w:rPr>
        <w:t xml:space="preserve">, se paga directamente en el muelle.  </w:t>
      </w:r>
    </w:p>
    <w:p w14:paraId="39619082" w14:textId="77777777"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14:paraId="6EF1AE94" w14:textId="77777777" w:rsidR="00EE7EEF" w:rsidRPr="00616716" w:rsidRDefault="00EE7EEF" w:rsidP="00EE7EEF">
      <w:pPr>
        <w:pStyle w:val="Prrafodelista"/>
        <w:numPr>
          <w:ilvl w:val="0"/>
          <w:numId w:val="17"/>
        </w:numPr>
        <w:rPr>
          <w:sz w:val="20"/>
          <w:szCs w:val="20"/>
        </w:rPr>
      </w:pPr>
      <w:r w:rsidRPr="00616716">
        <w:rPr>
          <w:sz w:val="20"/>
          <w:szCs w:val="20"/>
        </w:rPr>
        <w:t>Gastos personales</w:t>
      </w:r>
    </w:p>
    <w:p w14:paraId="45BC668E" w14:textId="20A3EA67" w:rsidR="00EE7EEF" w:rsidRDefault="00EE7EEF" w:rsidP="00EE7EEF">
      <w:pPr>
        <w:pStyle w:val="Prrafodelista"/>
        <w:numPr>
          <w:ilvl w:val="0"/>
          <w:numId w:val="17"/>
        </w:numPr>
        <w:rPr>
          <w:sz w:val="20"/>
          <w:szCs w:val="20"/>
        </w:rPr>
      </w:pPr>
      <w:r w:rsidRPr="00616716">
        <w:rPr>
          <w:sz w:val="20"/>
          <w:szCs w:val="20"/>
        </w:rPr>
        <w:t>Propinas</w:t>
      </w:r>
    </w:p>
    <w:p w14:paraId="4B643933" w14:textId="58851C78" w:rsidR="00490F3D" w:rsidRDefault="00490F3D" w:rsidP="00490F3D">
      <w:pPr>
        <w:rPr>
          <w:sz w:val="20"/>
          <w:szCs w:val="20"/>
        </w:rPr>
      </w:pPr>
    </w:p>
    <w:p w14:paraId="05A2045C" w14:textId="77777777" w:rsidR="00490F3D" w:rsidRPr="00490F3D" w:rsidRDefault="00490F3D" w:rsidP="00490F3D">
      <w:pPr>
        <w:rPr>
          <w:sz w:val="20"/>
          <w:szCs w:val="20"/>
        </w:rPr>
      </w:pPr>
    </w:p>
    <w:tbl>
      <w:tblPr>
        <w:tblW w:w="6447" w:type="dxa"/>
        <w:tblInd w:w="974" w:type="dxa"/>
        <w:tblCellMar>
          <w:left w:w="70" w:type="dxa"/>
          <w:right w:w="70" w:type="dxa"/>
        </w:tblCellMar>
        <w:tblLook w:val="04A0" w:firstRow="1" w:lastRow="0" w:firstColumn="1" w:lastColumn="0" w:noHBand="0" w:noVBand="1"/>
      </w:tblPr>
      <w:tblGrid>
        <w:gridCol w:w="2389"/>
        <w:gridCol w:w="1002"/>
        <w:gridCol w:w="1002"/>
        <w:gridCol w:w="1002"/>
        <w:gridCol w:w="1052"/>
      </w:tblGrid>
      <w:tr w:rsidR="00E50745" w:rsidRPr="00E50745" w14:paraId="34FEA819" w14:textId="77777777" w:rsidTr="00E50745">
        <w:trPr>
          <w:trHeight w:val="315"/>
        </w:trPr>
        <w:tc>
          <w:tcPr>
            <w:tcW w:w="644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7B10223E" w14:textId="77777777" w:rsidR="00E50745" w:rsidRPr="00E50745" w:rsidRDefault="00E50745" w:rsidP="00E50745">
            <w:pPr>
              <w:jc w:val="cente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 xml:space="preserve">TARIFAS EN USD POR PERSONA </w:t>
            </w:r>
          </w:p>
        </w:tc>
      </w:tr>
      <w:tr w:rsidR="00E50745" w:rsidRPr="00E50745" w14:paraId="618FDC5B" w14:textId="77777777" w:rsidTr="00E50745">
        <w:trPr>
          <w:trHeight w:val="315"/>
        </w:trPr>
        <w:tc>
          <w:tcPr>
            <w:tcW w:w="439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839F6D" w14:textId="77777777" w:rsidR="00E50745" w:rsidRPr="00E50745" w:rsidRDefault="00E50745" w:rsidP="00E50745">
            <w:pPr>
              <w:rPr>
                <w:rFonts w:ascii="Calibri" w:eastAsia="Times New Roman" w:hAnsi="Calibri" w:cs="Calibri"/>
                <w:b/>
                <w:bCs/>
                <w:color w:val="000000"/>
                <w:sz w:val="18"/>
                <w:szCs w:val="18"/>
                <w:lang w:val="es-MX" w:eastAsia="es-MX"/>
              </w:rPr>
            </w:pPr>
            <w:r w:rsidRPr="00E50745">
              <w:rPr>
                <w:rFonts w:ascii="Calibri" w:eastAsia="Times New Roman" w:hAnsi="Calibri" w:cs="Calibri"/>
                <w:b/>
                <w:bCs/>
                <w:color w:val="000000"/>
                <w:sz w:val="18"/>
                <w:szCs w:val="18"/>
                <w:lang w:val="es-MX" w:eastAsia="es-MX"/>
              </w:rPr>
              <w:t xml:space="preserve">SERVICIOS TERRESTRES EXCLUSIVAMENTE </w:t>
            </w:r>
          </w:p>
        </w:tc>
        <w:tc>
          <w:tcPr>
            <w:tcW w:w="20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87D1FE" w14:textId="77777777" w:rsidR="00E50745" w:rsidRPr="00E50745" w:rsidRDefault="00E50745" w:rsidP="00E50745">
            <w:pPr>
              <w:jc w:val="right"/>
              <w:rPr>
                <w:rFonts w:ascii="Calibri" w:eastAsia="Times New Roman" w:hAnsi="Calibri" w:cs="Calibri"/>
                <w:b/>
                <w:bCs/>
                <w:color w:val="000000"/>
                <w:sz w:val="18"/>
                <w:szCs w:val="18"/>
                <w:lang w:val="es-MX" w:eastAsia="es-MX"/>
              </w:rPr>
            </w:pPr>
            <w:r w:rsidRPr="00E50745">
              <w:rPr>
                <w:rFonts w:ascii="Calibri" w:eastAsia="Times New Roman" w:hAnsi="Calibri" w:cs="Calibri"/>
                <w:b/>
                <w:bCs/>
                <w:color w:val="000000"/>
                <w:sz w:val="18"/>
                <w:szCs w:val="18"/>
                <w:lang w:val="es-MX" w:eastAsia="es-MX"/>
              </w:rPr>
              <w:t xml:space="preserve">MINIMO 2 PASAJEROS </w:t>
            </w:r>
          </w:p>
        </w:tc>
      </w:tr>
      <w:tr w:rsidR="00E50745" w:rsidRPr="00E50745" w14:paraId="5878CFFD" w14:textId="77777777" w:rsidTr="00E50745">
        <w:trPr>
          <w:trHeight w:val="300"/>
        </w:trPr>
        <w:tc>
          <w:tcPr>
            <w:tcW w:w="644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67057C27" w14:textId="77777777" w:rsidR="00E50745" w:rsidRPr="00E50745" w:rsidRDefault="00E50745" w:rsidP="00E50745">
            <w:pPr>
              <w:jc w:val="cente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15 ENE - 15 DIC 2023</w:t>
            </w:r>
          </w:p>
        </w:tc>
      </w:tr>
      <w:tr w:rsidR="00E50745" w:rsidRPr="00E50745" w14:paraId="1C7D5B83" w14:textId="77777777" w:rsidTr="00E50745">
        <w:trPr>
          <w:trHeight w:val="300"/>
        </w:trPr>
        <w:tc>
          <w:tcPr>
            <w:tcW w:w="2389"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2DD0055D" w14:textId="77777777" w:rsidR="00E50745" w:rsidRPr="00E50745" w:rsidRDefault="00E50745" w:rsidP="00E50745">
            <w:pP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 xml:space="preserve">CATEGORÍA </w:t>
            </w:r>
          </w:p>
        </w:tc>
        <w:tc>
          <w:tcPr>
            <w:tcW w:w="1002" w:type="dxa"/>
            <w:tcBorders>
              <w:top w:val="nil"/>
              <w:left w:val="nil"/>
              <w:bottom w:val="single" w:sz="4" w:space="0" w:color="auto"/>
              <w:right w:val="single" w:sz="4" w:space="0" w:color="auto"/>
            </w:tcBorders>
            <w:shd w:val="clear" w:color="000000" w:fill="000000"/>
            <w:noWrap/>
            <w:vAlign w:val="center"/>
            <w:hideMark/>
          </w:tcPr>
          <w:p w14:paraId="206A7C35" w14:textId="77777777" w:rsidR="00E50745" w:rsidRPr="00E50745" w:rsidRDefault="00E50745" w:rsidP="00E50745">
            <w:pPr>
              <w:jc w:val="cente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 xml:space="preserve">DBL </w:t>
            </w:r>
          </w:p>
        </w:tc>
        <w:tc>
          <w:tcPr>
            <w:tcW w:w="1002" w:type="dxa"/>
            <w:tcBorders>
              <w:top w:val="nil"/>
              <w:left w:val="nil"/>
              <w:bottom w:val="single" w:sz="4" w:space="0" w:color="auto"/>
              <w:right w:val="single" w:sz="4" w:space="0" w:color="auto"/>
            </w:tcBorders>
            <w:shd w:val="clear" w:color="000000" w:fill="000000"/>
            <w:noWrap/>
            <w:vAlign w:val="center"/>
            <w:hideMark/>
          </w:tcPr>
          <w:p w14:paraId="302BB24E" w14:textId="77777777" w:rsidR="00E50745" w:rsidRPr="00E50745" w:rsidRDefault="00E50745" w:rsidP="00E50745">
            <w:pPr>
              <w:jc w:val="cente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TPL</w:t>
            </w:r>
          </w:p>
        </w:tc>
        <w:tc>
          <w:tcPr>
            <w:tcW w:w="1002" w:type="dxa"/>
            <w:tcBorders>
              <w:top w:val="nil"/>
              <w:left w:val="nil"/>
              <w:bottom w:val="single" w:sz="4" w:space="0" w:color="auto"/>
              <w:right w:val="single" w:sz="4" w:space="0" w:color="auto"/>
            </w:tcBorders>
            <w:shd w:val="clear" w:color="000000" w:fill="000000"/>
            <w:noWrap/>
            <w:vAlign w:val="center"/>
            <w:hideMark/>
          </w:tcPr>
          <w:p w14:paraId="176424E4" w14:textId="77777777" w:rsidR="00E50745" w:rsidRPr="00E50745" w:rsidRDefault="00E50745" w:rsidP="00E50745">
            <w:pPr>
              <w:jc w:val="cente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SGL</w:t>
            </w:r>
          </w:p>
        </w:tc>
        <w:tc>
          <w:tcPr>
            <w:tcW w:w="1052" w:type="dxa"/>
            <w:tcBorders>
              <w:top w:val="nil"/>
              <w:left w:val="nil"/>
              <w:bottom w:val="single" w:sz="4" w:space="0" w:color="auto"/>
              <w:right w:val="single" w:sz="8" w:space="0" w:color="auto"/>
            </w:tcBorders>
            <w:shd w:val="clear" w:color="000000" w:fill="000000"/>
            <w:noWrap/>
            <w:vAlign w:val="center"/>
            <w:hideMark/>
          </w:tcPr>
          <w:p w14:paraId="77E80E66" w14:textId="77777777" w:rsidR="00E50745" w:rsidRPr="00E50745" w:rsidRDefault="00E50745" w:rsidP="00E50745">
            <w:pPr>
              <w:jc w:val="center"/>
              <w:rPr>
                <w:rFonts w:ascii="Calibri" w:eastAsia="Times New Roman" w:hAnsi="Calibri" w:cs="Calibri"/>
                <w:b/>
                <w:bCs/>
                <w:color w:val="FFFFFF"/>
                <w:sz w:val="18"/>
                <w:szCs w:val="18"/>
                <w:lang w:val="es-MX" w:eastAsia="es-MX"/>
              </w:rPr>
            </w:pPr>
            <w:r w:rsidRPr="00E50745">
              <w:rPr>
                <w:rFonts w:ascii="Calibri" w:eastAsia="Times New Roman" w:hAnsi="Calibri" w:cs="Calibri"/>
                <w:b/>
                <w:bCs/>
                <w:color w:val="FFFFFF"/>
                <w:sz w:val="18"/>
                <w:szCs w:val="18"/>
                <w:lang w:val="es-MX" w:eastAsia="es-MX"/>
              </w:rPr>
              <w:t>MNR</w:t>
            </w:r>
          </w:p>
        </w:tc>
      </w:tr>
      <w:tr w:rsidR="00E50745" w:rsidRPr="00E50745" w14:paraId="2519B0E0" w14:textId="77777777" w:rsidTr="00E50745">
        <w:trPr>
          <w:trHeight w:val="300"/>
        </w:trPr>
        <w:tc>
          <w:tcPr>
            <w:tcW w:w="23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2C7F31" w14:textId="77777777" w:rsidR="00E50745" w:rsidRPr="00E50745" w:rsidRDefault="00E50745" w:rsidP="00E50745">
            <w:pP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 xml:space="preserve">TURISTA </w:t>
            </w:r>
          </w:p>
        </w:tc>
        <w:tc>
          <w:tcPr>
            <w:tcW w:w="1002" w:type="dxa"/>
            <w:tcBorders>
              <w:top w:val="nil"/>
              <w:left w:val="nil"/>
              <w:bottom w:val="single" w:sz="4" w:space="0" w:color="auto"/>
              <w:right w:val="single" w:sz="4" w:space="0" w:color="auto"/>
            </w:tcBorders>
            <w:shd w:val="clear" w:color="auto" w:fill="auto"/>
            <w:noWrap/>
            <w:vAlign w:val="center"/>
            <w:hideMark/>
          </w:tcPr>
          <w:p w14:paraId="16184309"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1322</w:t>
            </w:r>
          </w:p>
        </w:tc>
        <w:tc>
          <w:tcPr>
            <w:tcW w:w="1002" w:type="dxa"/>
            <w:tcBorders>
              <w:top w:val="nil"/>
              <w:left w:val="nil"/>
              <w:bottom w:val="single" w:sz="4" w:space="0" w:color="auto"/>
              <w:right w:val="single" w:sz="4" w:space="0" w:color="auto"/>
            </w:tcBorders>
            <w:shd w:val="clear" w:color="auto" w:fill="auto"/>
            <w:noWrap/>
            <w:vAlign w:val="center"/>
            <w:hideMark/>
          </w:tcPr>
          <w:p w14:paraId="3BD067A4"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1170</w:t>
            </w:r>
          </w:p>
        </w:tc>
        <w:tc>
          <w:tcPr>
            <w:tcW w:w="1002" w:type="dxa"/>
            <w:tcBorders>
              <w:top w:val="nil"/>
              <w:left w:val="nil"/>
              <w:bottom w:val="single" w:sz="4" w:space="0" w:color="auto"/>
              <w:right w:val="single" w:sz="4" w:space="0" w:color="auto"/>
            </w:tcBorders>
            <w:shd w:val="clear" w:color="auto" w:fill="auto"/>
            <w:noWrap/>
            <w:vAlign w:val="center"/>
            <w:hideMark/>
          </w:tcPr>
          <w:p w14:paraId="4524E155"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2338</w:t>
            </w:r>
          </w:p>
        </w:tc>
        <w:tc>
          <w:tcPr>
            <w:tcW w:w="1052" w:type="dxa"/>
            <w:tcBorders>
              <w:top w:val="nil"/>
              <w:left w:val="nil"/>
              <w:bottom w:val="single" w:sz="4" w:space="0" w:color="auto"/>
              <w:right w:val="single" w:sz="8" w:space="0" w:color="auto"/>
            </w:tcBorders>
            <w:shd w:val="clear" w:color="auto" w:fill="auto"/>
            <w:noWrap/>
            <w:vAlign w:val="center"/>
            <w:hideMark/>
          </w:tcPr>
          <w:p w14:paraId="32E56327"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1051</w:t>
            </w:r>
          </w:p>
        </w:tc>
      </w:tr>
      <w:tr w:rsidR="00E50745" w:rsidRPr="00E50745" w14:paraId="0632F9AA" w14:textId="77777777" w:rsidTr="00E50745">
        <w:trPr>
          <w:trHeight w:val="300"/>
        </w:trPr>
        <w:tc>
          <w:tcPr>
            <w:tcW w:w="23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A355D1" w14:textId="77777777" w:rsidR="00E50745" w:rsidRPr="00E50745" w:rsidRDefault="00E50745" w:rsidP="00E50745">
            <w:pP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 xml:space="preserve">PRIMERA </w:t>
            </w:r>
          </w:p>
        </w:tc>
        <w:tc>
          <w:tcPr>
            <w:tcW w:w="1002" w:type="dxa"/>
            <w:tcBorders>
              <w:top w:val="nil"/>
              <w:left w:val="nil"/>
              <w:bottom w:val="single" w:sz="4" w:space="0" w:color="auto"/>
              <w:right w:val="single" w:sz="4" w:space="0" w:color="auto"/>
            </w:tcBorders>
            <w:shd w:val="clear" w:color="auto" w:fill="auto"/>
            <w:noWrap/>
            <w:vAlign w:val="center"/>
            <w:hideMark/>
          </w:tcPr>
          <w:p w14:paraId="462027F7"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1504</w:t>
            </w:r>
          </w:p>
        </w:tc>
        <w:tc>
          <w:tcPr>
            <w:tcW w:w="1002" w:type="dxa"/>
            <w:tcBorders>
              <w:top w:val="nil"/>
              <w:left w:val="nil"/>
              <w:bottom w:val="single" w:sz="4" w:space="0" w:color="auto"/>
              <w:right w:val="single" w:sz="4" w:space="0" w:color="auto"/>
            </w:tcBorders>
            <w:shd w:val="clear" w:color="auto" w:fill="auto"/>
            <w:noWrap/>
            <w:vAlign w:val="center"/>
            <w:hideMark/>
          </w:tcPr>
          <w:p w14:paraId="5AA9FDEE"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1318</w:t>
            </w:r>
          </w:p>
        </w:tc>
        <w:tc>
          <w:tcPr>
            <w:tcW w:w="1002" w:type="dxa"/>
            <w:tcBorders>
              <w:top w:val="nil"/>
              <w:left w:val="nil"/>
              <w:bottom w:val="single" w:sz="4" w:space="0" w:color="auto"/>
              <w:right w:val="single" w:sz="4" w:space="0" w:color="auto"/>
            </w:tcBorders>
            <w:shd w:val="clear" w:color="auto" w:fill="auto"/>
            <w:noWrap/>
            <w:vAlign w:val="center"/>
            <w:hideMark/>
          </w:tcPr>
          <w:p w14:paraId="467F6D13"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2725</w:t>
            </w:r>
          </w:p>
        </w:tc>
        <w:tc>
          <w:tcPr>
            <w:tcW w:w="1052" w:type="dxa"/>
            <w:tcBorders>
              <w:top w:val="nil"/>
              <w:left w:val="nil"/>
              <w:bottom w:val="single" w:sz="4" w:space="0" w:color="auto"/>
              <w:right w:val="single" w:sz="8" w:space="0" w:color="auto"/>
            </w:tcBorders>
            <w:shd w:val="clear" w:color="auto" w:fill="auto"/>
            <w:noWrap/>
            <w:vAlign w:val="center"/>
            <w:hideMark/>
          </w:tcPr>
          <w:p w14:paraId="21885509" w14:textId="77777777" w:rsidR="00E50745" w:rsidRPr="00E50745" w:rsidRDefault="00E50745" w:rsidP="00E50745">
            <w:pPr>
              <w:jc w:val="center"/>
              <w:rPr>
                <w:rFonts w:ascii="Calibri" w:eastAsia="Times New Roman" w:hAnsi="Calibri" w:cs="Calibri"/>
                <w:sz w:val="18"/>
                <w:szCs w:val="18"/>
                <w:lang w:val="es-MX" w:eastAsia="es-MX"/>
              </w:rPr>
            </w:pPr>
            <w:r w:rsidRPr="00E50745">
              <w:rPr>
                <w:rFonts w:ascii="Calibri" w:eastAsia="Times New Roman" w:hAnsi="Calibri" w:cs="Calibri"/>
                <w:sz w:val="18"/>
                <w:szCs w:val="18"/>
                <w:lang w:val="es-MX" w:eastAsia="es-MX"/>
              </w:rPr>
              <w:t>830</w:t>
            </w:r>
          </w:p>
        </w:tc>
      </w:tr>
      <w:tr w:rsidR="00E50745" w:rsidRPr="00E50745" w14:paraId="5215C875" w14:textId="77777777" w:rsidTr="00E50745">
        <w:trPr>
          <w:trHeight w:val="315"/>
        </w:trPr>
        <w:tc>
          <w:tcPr>
            <w:tcW w:w="23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A0957E" w14:textId="77777777" w:rsidR="00E50745" w:rsidRPr="00E50745" w:rsidRDefault="00E50745" w:rsidP="00E50745">
            <w:pP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 xml:space="preserve">SUPERIOR </w:t>
            </w:r>
          </w:p>
        </w:tc>
        <w:tc>
          <w:tcPr>
            <w:tcW w:w="1002" w:type="dxa"/>
            <w:tcBorders>
              <w:top w:val="nil"/>
              <w:left w:val="nil"/>
              <w:bottom w:val="single" w:sz="4" w:space="0" w:color="auto"/>
              <w:right w:val="single" w:sz="4" w:space="0" w:color="auto"/>
            </w:tcBorders>
            <w:shd w:val="clear" w:color="auto" w:fill="auto"/>
            <w:noWrap/>
            <w:vAlign w:val="center"/>
            <w:hideMark/>
          </w:tcPr>
          <w:p w14:paraId="6793FF74" w14:textId="77777777" w:rsidR="00E50745" w:rsidRPr="00E50745" w:rsidRDefault="00E50745" w:rsidP="00E50745">
            <w:pPr>
              <w:jc w:val="cente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1781</w:t>
            </w:r>
          </w:p>
        </w:tc>
        <w:tc>
          <w:tcPr>
            <w:tcW w:w="1002" w:type="dxa"/>
            <w:tcBorders>
              <w:top w:val="nil"/>
              <w:left w:val="nil"/>
              <w:bottom w:val="single" w:sz="4" w:space="0" w:color="auto"/>
              <w:right w:val="single" w:sz="4" w:space="0" w:color="auto"/>
            </w:tcBorders>
            <w:shd w:val="clear" w:color="auto" w:fill="auto"/>
            <w:noWrap/>
            <w:vAlign w:val="center"/>
            <w:hideMark/>
          </w:tcPr>
          <w:p w14:paraId="33BBE892" w14:textId="77777777" w:rsidR="00E50745" w:rsidRPr="00E50745" w:rsidRDefault="00E50745" w:rsidP="00E50745">
            <w:pPr>
              <w:jc w:val="cente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1501</w:t>
            </w:r>
          </w:p>
        </w:tc>
        <w:tc>
          <w:tcPr>
            <w:tcW w:w="1002" w:type="dxa"/>
            <w:tcBorders>
              <w:top w:val="nil"/>
              <w:left w:val="nil"/>
              <w:bottom w:val="single" w:sz="4" w:space="0" w:color="auto"/>
              <w:right w:val="single" w:sz="4" w:space="0" w:color="auto"/>
            </w:tcBorders>
            <w:shd w:val="clear" w:color="auto" w:fill="auto"/>
            <w:noWrap/>
            <w:vAlign w:val="center"/>
            <w:hideMark/>
          </w:tcPr>
          <w:p w14:paraId="4AD6044D" w14:textId="77777777" w:rsidR="00E50745" w:rsidRPr="00E50745" w:rsidRDefault="00E50745" w:rsidP="00E50745">
            <w:pPr>
              <w:jc w:val="cente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3255</w:t>
            </w:r>
          </w:p>
        </w:tc>
        <w:tc>
          <w:tcPr>
            <w:tcW w:w="1052" w:type="dxa"/>
            <w:tcBorders>
              <w:top w:val="nil"/>
              <w:left w:val="nil"/>
              <w:bottom w:val="single" w:sz="4" w:space="0" w:color="auto"/>
              <w:right w:val="single" w:sz="8" w:space="0" w:color="auto"/>
            </w:tcBorders>
            <w:shd w:val="clear" w:color="auto" w:fill="auto"/>
            <w:noWrap/>
            <w:vAlign w:val="center"/>
            <w:hideMark/>
          </w:tcPr>
          <w:p w14:paraId="0F6FE0F5" w14:textId="77777777" w:rsidR="00E50745" w:rsidRPr="00E50745" w:rsidRDefault="00E50745" w:rsidP="00E50745">
            <w:pPr>
              <w:jc w:val="center"/>
              <w:rPr>
                <w:rFonts w:ascii="Calibri" w:eastAsia="Times New Roman" w:hAnsi="Calibri" w:cs="Calibri"/>
                <w:color w:val="000000"/>
                <w:sz w:val="18"/>
                <w:szCs w:val="18"/>
                <w:lang w:val="es-MX" w:eastAsia="es-MX"/>
              </w:rPr>
            </w:pPr>
            <w:r w:rsidRPr="00E50745">
              <w:rPr>
                <w:rFonts w:ascii="Calibri" w:eastAsia="Times New Roman" w:hAnsi="Calibri" w:cs="Calibri"/>
                <w:color w:val="000000"/>
                <w:sz w:val="18"/>
                <w:szCs w:val="18"/>
                <w:lang w:val="es-MX" w:eastAsia="es-MX"/>
              </w:rPr>
              <w:t>899</w:t>
            </w:r>
          </w:p>
        </w:tc>
      </w:tr>
      <w:tr w:rsidR="00E50745" w:rsidRPr="00E50745" w14:paraId="36C52B67" w14:textId="77777777" w:rsidTr="00E50745">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B805D9" w14:textId="77777777" w:rsidR="00E50745" w:rsidRPr="00E50745" w:rsidRDefault="00E50745" w:rsidP="00E50745">
            <w:pPr>
              <w:jc w:val="center"/>
              <w:rPr>
                <w:rFonts w:ascii="Calibri" w:eastAsia="Times New Roman" w:hAnsi="Calibri" w:cs="Calibri"/>
                <w:b/>
                <w:bCs/>
                <w:sz w:val="18"/>
                <w:szCs w:val="18"/>
                <w:lang w:val="es-MX" w:eastAsia="es-MX"/>
              </w:rPr>
            </w:pPr>
            <w:r w:rsidRPr="00E50745">
              <w:rPr>
                <w:rFonts w:ascii="Calibri" w:eastAsia="Times New Roman" w:hAnsi="Calibri" w:cs="Calibri"/>
                <w:b/>
                <w:bCs/>
                <w:sz w:val="18"/>
                <w:szCs w:val="18"/>
                <w:lang w:val="es-MX" w:eastAsia="es-MX"/>
              </w:rPr>
              <w:t>SE CONSIDERA MENOR HASTA LOS 09 AÑOS. MAXIMO 01 MENOR POR HABITACION</w:t>
            </w:r>
          </w:p>
        </w:tc>
      </w:tr>
      <w:tr w:rsidR="00E50745" w:rsidRPr="00E50745" w14:paraId="4A7F6327" w14:textId="77777777" w:rsidTr="00E50745">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1ED287" w14:textId="77777777" w:rsidR="00E50745" w:rsidRPr="00E50745" w:rsidRDefault="00E50745" w:rsidP="00E50745">
            <w:pPr>
              <w:jc w:val="center"/>
              <w:rPr>
                <w:rFonts w:ascii="Calibri" w:eastAsia="Times New Roman" w:hAnsi="Calibri" w:cs="Calibri"/>
                <w:b/>
                <w:bCs/>
                <w:sz w:val="18"/>
                <w:szCs w:val="18"/>
                <w:lang w:val="es-MX" w:eastAsia="es-MX"/>
              </w:rPr>
            </w:pPr>
            <w:r w:rsidRPr="00E50745">
              <w:rPr>
                <w:rFonts w:ascii="Calibri" w:eastAsia="Times New Roman" w:hAnsi="Calibri" w:cs="Calibri"/>
                <w:b/>
                <w:bCs/>
                <w:sz w:val="18"/>
                <w:szCs w:val="18"/>
                <w:lang w:val="es-MX" w:eastAsia="es-MX"/>
              </w:rPr>
              <w:t>NO APLICA EN FERIAS, CARNAVAL, SEMANA SANTA, VERANO, NAVIDAD Y FIN DE AÑO</w:t>
            </w:r>
          </w:p>
        </w:tc>
      </w:tr>
      <w:tr w:rsidR="00E50745" w:rsidRPr="00E50745" w14:paraId="1F2E7A17" w14:textId="77777777" w:rsidTr="00E50745">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0BAE68" w14:textId="77777777" w:rsidR="00E50745" w:rsidRPr="00E50745" w:rsidRDefault="00E50745" w:rsidP="00E50745">
            <w:pPr>
              <w:jc w:val="center"/>
              <w:rPr>
                <w:rFonts w:ascii="Calibri" w:eastAsia="Times New Roman" w:hAnsi="Calibri" w:cs="Calibri"/>
                <w:b/>
                <w:bCs/>
                <w:color w:val="000000"/>
                <w:sz w:val="18"/>
                <w:szCs w:val="18"/>
                <w:lang w:val="es-MX" w:eastAsia="es-MX"/>
              </w:rPr>
            </w:pPr>
            <w:r w:rsidRPr="00E50745">
              <w:rPr>
                <w:rFonts w:ascii="Calibri" w:eastAsia="Times New Roman" w:hAnsi="Calibri" w:cs="Calibri"/>
                <w:b/>
                <w:bCs/>
                <w:color w:val="000000"/>
                <w:sz w:val="18"/>
                <w:szCs w:val="18"/>
                <w:lang w:val="es-MX" w:eastAsia="es-MX"/>
              </w:rPr>
              <w:t xml:space="preserve">TARIFAS SUJETAS A DISPONIBILIDAD Y CAMBIO SIN PREVIO AVISO </w:t>
            </w:r>
          </w:p>
        </w:tc>
      </w:tr>
    </w:tbl>
    <w:p w14:paraId="105B2CEF" w14:textId="338DEBF4" w:rsidR="00EE7EEF" w:rsidRDefault="00EE7EEF" w:rsidP="00EE7EEF">
      <w:pPr>
        <w:rPr>
          <w:sz w:val="20"/>
          <w:szCs w:val="20"/>
          <w:lang w:val="es-MX"/>
        </w:rPr>
      </w:pPr>
    </w:p>
    <w:p w14:paraId="66A1C1C3" w14:textId="669332AD" w:rsidR="00490F3D" w:rsidRDefault="00490F3D" w:rsidP="00EE7EEF">
      <w:pPr>
        <w:rPr>
          <w:sz w:val="20"/>
          <w:szCs w:val="20"/>
          <w:lang w:val="es-MX"/>
        </w:rPr>
      </w:pPr>
    </w:p>
    <w:p w14:paraId="380BF2B6" w14:textId="3D6AFE1E" w:rsidR="00490F3D" w:rsidRDefault="00490F3D" w:rsidP="00EE7EEF">
      <w:pPr>
        <w:rPr>
          <w:sz w:val="20"/>
          <w:szCs w:val="20"/>
          <w:lang w:val="es-MX"/>
        </w:rPr>
      </w:pPr>
    </w:p>
    <w:p w14:paraId="4CA3A21C" w14:textId="3C8EE483" w:rsidR="00490F3D" w:rsidRDefault="00490F3D" w:rsidP="00EE7EEF">
      <w:pPr>
        <w:rPr>
          <w:sz w:val="20"/>
          <w:szCs w:val="20"/>
          <w:lang w:val="es-MX"/>
        </w:rPr>
      </w:pPr>
    </w:p>
    <w:p w14:paraId="50E15559" w14:textId="6F94166A" w:rsidR="00490F3D" w:rsidRDefault="00490F3D" w:rsidP="00EE7EEF">
      <w:pPr>
        <w:rPr>
          <w:sz w:val="20"/>
          <w:szCs w:val="20"/>
          <w:lang w:val="es-MX"/>
        </w:rPr>
      </w:pPr>
    </w:p>
    <w:p w14:paraId="1F2CCD9B" w14:textId="14D878C5" w:rsidR="00490F3D" w:rsidRDefault="00490F3D" w:rsidP="00EE7EEF">
      <w:pPr>
        <w:rPr>
          <w:sz w:val="20"/>
          <w:szCs w:val="20"/>
          <w:lang w:val="es-MX"/>
        </w:rPr>
      </w:pPr>
    </w:p>
    <w:p w14:paraId="4F9DDFA7" w14:textId="7699EB72" w:rsidR="00490F3D" w:rsidRDefault="00490F3D" w:rsidP="00EE7EEF">
      <w:pPr>
        <w:rPr>
          <w:sz w:val="20"/>
          <w:szCs w:val="20"/>
          <w:lang w:val="es-MX"/>
        </w:rPr>
      </w:pPr>
    </w:p>
    <w:p w14:paraId="09EA7632" w14:textId="02C5005C" w:rsidR="00490F3D" w:rsidRDefault="00490F3D" w:rsidP="00EE7EEF">
      <w:pPr>
        <w:rPr>
          <w:sz w:val="20"/>
          <w:szCs w:val="20"/>
          <w:lang w:val="es-MX"/>
        </w:rPr>
      </w:pPr>
    </w:p>
    <w:p w14:paraId="5AAB72A2" w14:textId="7E5986F1" w:rsidR="00490F3D" w:rsidRDefault="00490F3D" w:rsidP="00EE7EEF">
      <w:pPr>
        <w:rPr>
          <w:sz w:val="20"/>
          <w:szCs w:val="20"/>
          <w:lang w:val="es-MX"/>
        </w:rPr>
      </w:pPr>
    </w:p>
    <w:p w14:paraId="4B9AD771" w14:textId="0E47E8B0" w:rsidR="00490F3D" w:rsidRDefault="00490F3D" w:rsidP="00EE7EEF">
      <w:pPr>
        <w:rPr>
          <w:sz w:val="20"/>
          <w:szCs w:val="20"/>
          <w:lang w:val="es-MX"/>
        </w:rPr>
      </w:pPr>
    </w:p>
    <w:p w14:paraId="77B66B38" w14:textId="2C3C47E5" w:rsidR="00490F3D" w:rsidRDefault="00490F3D" w:rsidP="00EE7EEF">
      <w:pPr>
        <w:rPr>
          <w:sz w:val="20"/>
          <w:szCs w:val="20"/>
          <w:lang w:val="es-MX"/>
        </w:rPr>
      </w:pPr>
    </w:p>
    <w:p w14:paraId="1F9EDC1C" w14:textId="2C6ECF54" w:rsidR="00490F3D" w:rsidRDefault="00490F3D" w:rsidP="00EE7EEF">
      <w:pPr>
        <w:rPr>
          <w:sz w:val="20"/>
          <w:szCs w:val="20"/>
          <w:lang w:val="es-MX"/>
        </w:rPr>
      </w:pPr>
    </w:p>
    <w:p w14:paraId="321482FD" w14:textId="57F1E399" w:rsidR="00490F3D" w:rsidRDefault="00490F3D" w:rsidP="00EE7EEF">
      <w:pPr>
        <w:rPr>
          <w:sz w:val="20"/>
          <w:szCs w:val="20"/>
          <w:lang w:val="es-MX"/>
        </w:rPr>
      </w:pPr>
    </w:p>
    <w:p w14:paraId="75B54D8E" w14:textId="77777777" w:rsidR="00490F3D" w:rsidRPr="00CF6C0C" w:rsidRDefault="00490F3D" w:rsidP="00EE7EEF">
      <w:pPr>
        <w:rPr>
          <w:sz w:val="20"/>
          <w:szCs w:val="20"/>
          <w:lang w:val="es-MX"/>
        </w:rPr>
      </w:pPr>
    </w:p>
    <w:tbl>
      <w:tblPr>
        <w:tblW w:w="5300" w:type="dxa"/>
        <w:tblInd w:w="998" w:type="dxa"/>
        <w:tblCellMar>
          <w:left w:w="70" w:type="dxa"/>
          <w:right w:w="70" w:type="dxa"/>
        </w:tblCellMar>
        <w:tblLook w:val="04A0" w:firstRow="1" w:lastRow="0" w:firstColumn="1" w:lastColumn="0" w:noHBand="0" w:noVBand="1"/>
      </w:tblPr>
      <w:tblGrid>
        <w:gridCol w:w="1029"/>
        <w:gridCol w:w="1241"/>
        <w:gridCol w:w="3030"/>
      </w:tblGrid>
      <w:tr w:rsidR="00490F3D" w:rsidRPr="00490F3D" w14:paraId="36E1049B" w14:textId="77777777" w:rsidTr="00490F3D">
        <w:trPr>
          <w:trHeight w:val="315"/>
        </w:trPr>
        <w:tc>
          <w:tcPr>
            <w:tcW w:w="53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4AD70B80" w14:textId="77777777" w:rsidR="00490F3D" w:rsidRPr="00490F3D" w:rsidRDefault="00490F3D" w:rsidP="00490F3D">
            <w:pPr>
              <w:jc w:val="center"/>
              <w:rPr>
                <w:rFonts w:ascii="Calibri" w:eastAsia="Times New Roman" w:hAnsi="Calibri" w:cs="Calibri"/>
                <w:b/>
                <w:bCs/>
                <w:color w:val="FFFFFF"/>
                <w:sz w:val="18"/>
                <w:szCs w:val="18"/>
                <w:lang w:val="es-MX" w:eastAsia="es-MX"/>
              </w:rPr>
            </w:pPr>
            <w:r w:rsidRPr="00490F3D">
              <w:rPr>
                <w:rFonts w:ascii="Calibri" w:eastAsia="Times New Roman" w:hAnsi="Calibri" w:cs="Calibri"/>
                <w:b/>
                <w:bCs/>
                <w:color w:val="FFFFFF"/>
                <w:sz w:val="18"/>
                <w:szCs w:val="18"/>
                <w:lang w:val="es-MX" w:eastAsia="es-MX"/>
              </w:rPr>
              <w:lastRenderedPageBreak/>
              <w:t xml:space="preserve">HOTELES PREVISTOS O SIMILARES </w:t>
            </w:r>
          </w:p>
        </w:tc>
      </w:tr>
      <w:tr w:rsidR="00490F3D" w:rsidRPr="00490F3D" w14:paraId="0619A0BC" w14:textId="77777777" w:rsidTr="00490F3D">
        <w:trPr>
          <w:trHeight w:val="315"/>
        </w:trPr>
        <w:tc>
          <w:tcPr>
            <w:tcW w:w="1029" w:type="dxa"/>
            <w:tcBorders>
              <w:top w:val="nil"/>
              <w:left w:val="single" w:sz="8" w:space="0" w:color="auto"/>
              <w:bottom w:val="nil"/>
              <w:right w:val="single" w:sz="4" w:space="0" w:color="auto"/>
            </w:tcBorders>
            <w:shd w:val="clear" w:color="000000" w:fill="000000"/>
            <w:noWrap/>
            <w:vAlign w:val="center"/>
            <w:hideMark/>
          </w:tcPr>
          <w:p w14:paraId="717A7B08" w14:textId="77777777" w:rsidR="00490F3D" w:rsidRPr="00490F3D" w:rsidRDefault="00490F3D" w:rsidP="00490F3D">
            <w:pPr>
              <w:rPr>
                <w:rFonts w:ascii="Calibri" w:eastAsia="Times New Roman" w:hAnsi="Calibri" w:cs="Calibri"/>
                <w:b/>
                <w:bCs/>
                <w:color w:val="FFFFFF"/>
                <w:sz w:val="18"/>
                <w:szCs w:val="18"/>
                <w:lang w:val="es-MX" w:eastAsia="es-MX"/>
              </w:rPr>
            </w:pPr>
            <w:r w:rsidRPr="00490F3D">
              <w:rPr>
                <w:rFonts w:ascii="Calibri" w:eastAsia="Times New Roman" w:hAnsi="Calibri" w:cs="Calibri"/>
                <w:b/>
                <w:bCs/>
                <w:color w:val="FFFFFF"/>
                <w:sz w:val="18"/>
                <w:szCs w:val="18"/>
                <w:lang w:val="es-MX" w:eastAsia="es-MX"/>
              </w:rPr>
              <w:t>Categoría</w:t>
            </w:r>
          </w:p>
        </w:tc>
        <w:tc>
          <w:tcPr>
            <w:tcW w:w="1241" w:type="dxa"/>
            <w:tcBorders>
              <w:top w:val="nil"/>
              <w:left w:val="nil"/>
              <w:bottom w:val="nil"/>
              <w:right w:val="single" w:sz="4" w:space="0" w:color="auto"/>
            </w:tcBorders>
            <w:shd w:val="clear" w:color="000000" w:fill="000000"/>
            <w:noWrap/>
            <w:vAlign w:val="center"/>
            <w:hideMark/>
          </w:tcPr>
          <w:p w14:paraId="02CEE21D" w14:textId="77777777" w:rsidR="00490F3D" w:rsidRPr="00490F3D" w:rsidRDefault="00490F3D" w:rsidP="00490F3D">
            <w:pPr>
              <w:rPr>
                <w:rFonts w:ascii="Calibri" w:eastAsia="Times New Roman" w:hAnsi="Calibri" w:cs="Calibri"/>
                <w:b/>
                <w:bCs/>
                <w:color w:val="FFFFFF"/>
                <w:sz w:val="18"/>
                <w:szCs w:val="18"/>
                <w:lang w:val="es-MX" w:eastAsia="es-MX"/>
              </w:rPr>
            </w:pPr>
            <w:r w:rsidRPr="00490F3D">
              <w:rPr>
                <w:rFonts w:ascii="Calibri" w:eastAsia="Times New Roman" w:hAnsi="Calibri" w:cs="Calibri"/>
                <w:b/>
                <w:bCs/>
                <w:color w:val="FFFFFF"/>
                <w:sz w:val="18"/>
                <w:szCs w:val="18"/>
                <w:lang w:val="es-MX" w:eastAsia="es-MX"/>
              </w:rPr>
              <w:t>Ciudad</w:t>
            </w:r>
          </w:p>
        </w:tc>
        <w:tc>
          <w:tcPr>
            <w:tcW w:w="3030" w:type="dxa"/>
            <w:tcBorders>
              <w:top w:val="nil"/>
              <w:left w:val="nil"/>
              <w:bottom w:val="nil"/>
              <w:right w:val="single" w:sz="8" w:space="0" w:color="auto"/>
            </w:tcBorders>
            <w:shd w:val="clear" w:color="000000" w:fill="000000"/>
            <w:noWrap/>
            <w:vAlign w:val="center"/>
            <w:hideMark/>
          </w:tcPr>
          <w:p w14:paraId="55C51DEB" w14:textId="77777777" w:rsidR="00490F3D" w:rsidRPr="00490F3D" w:rsidRDefault="00490F3D" w:rsidP="00490F3D">
            <w:pPr>
              <w:rPr>
                <w:rFonts w:ascii="Calibri" w:eastAsia="Times New Roman" w:hAnsi="Calibri" w:cs="Calibri"/>
                <w:b/>
                <w:bCs/>
                <w:color w:val="FFFFFF"/>
                <w:sz w:val="18"/>
                <w:szCs w:val="18"/>
                <w:lang w:val="es-MX" w:eastAsia="es-MX"/>
              </w:rPr>
            </w:pPr>
            <w:r w:rsidRPr="00490F3D">
              <w:rPr>
                <w:rFonts w:ascii="Calibri" w:eastAsia="Times New Roman" w:hAnsi="Calibri" w:cs="Calibri"/>
                <w:b/>
                <w:bCs/>
                <w:color w:val="FFFFFF"/>
                <w:sz w:val="18"/>
                <w:szCs w:val="18"/>
                <w:lang w:val="es-MX" w:eastAsia="es-MX"/>
              </w:rPr>
              <w:t>Hotel</w:t>
            </w:r>
          </w:p>
        </w:tc>
      </w:tr>
      <w:tr w:rsidR="00490F3D" w:rsidRPr="00490F3D" w14:paraId="0F344E24" w14:textId="77777777" w:rsidTr="00490F3D">
        <w:trPr>
          <w:trHeight w:val="300"/>
        </w:trPr>
        <w:tc>
          <w:tcPr>
            <w:tcW w:w="102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038070B" w14:textId="77777777" w:rsidR="00490F3D" w:rsidRPr="00490F3D" w:rsidRDefault="00490F3D" w:rsidP="00490F3D">
            <w:pPr>
              <w:jc w:val="cente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TURISTA </w:t>
            </w:r>
          </w:p>
        </w:tc>
        <w:tc>
          <w:tcPr>
            <w:tcW w:w="1241" w:type="dxa"/>
            <w:tcBorders>
              <w:top w:val="single" w:sz="8" w:space="0" w:color="auto"/>
              <w:left w:val="nil"/>
              <w:bottom w:val="single" w:sz="4" w:space="0" w:color="auto"/>
              <w:right w:val="single" w:sz="4" w:space="0" w:color="auto"/>
            </w:tcBorders>
            <w:shd w:val="clear" w:color="auto" w:fill="auto"/>
            <w:noWrap/>
            <w:vAlign w:val="center"/>
            <w:hideMark/>
          </w:tcPr>
          <w:p w14:paraId="2072F40F"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Bogotá</w:t>
            </w:r>
          </w:p>
        </w:tc>
        <w:tc>
          <w:tcPr>
            <w:tcW w:w="3030" w:type="dxa"/>
            <w:tcBorders>
              <w:top w:val="single" w:sz="8" w:space="0" w:color="auto"/>
              <w:left w:val="nil"/>
              <w:bottom w:val="single" w:sz="4" w:space="0" w:color="auto"/>
              <w:right w:val="single" w:sz="8" w:space="0" w:color="auto"/>
            </w:tcBorders>
            <w:shd w:val="clear" w:color="auto" w:fill="auto"/>
            <w:noWrap/>
            <w:vAlign w:val="center"/>
            <w:hideMark/>
          </w:tcPr>
          <w:p w14:paraId="7509ACBA"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Radisson </w:t>
            </w:r>
            <w:proofErr w:type="spellStart"/>
            <w:r w:rsidRPr="00490F3D">
              <w:rPr>
                <w:rFonts w:ascii="Calibri" w:eastAsia="Times New Roman" w:hAnsi="Calibri" w:cs="Calibri"/>
                <w:color w:val="000000"/>
                <w:sz w:val="18"/>
                <w:szCs w:val="18"/>
                <w:lang w:val="es-MX" w:eastAsia="es-MX"/>
              </w:rPr>
              <w:t>Metrohotel</w:t>
            </w:r>
            <w:proofErr w:type="spellEnd"/>
          </w:p>
        </w:tc>
      </w:tr>
      <w:tr w:rsidR="00490F3D" w:rsidRPr="00490F3D" w14:paraId="53B31864" w14:textId="77777777" w:rsidTr="00490F3D">
        <w:trPr>
          <w:trHeight w:val="300"/>
        </w:trPr>
        <w:tc>
          <w:tcPr>
            <w:tcW w:w="1029" w:type="dxa"/>
            <w:vMerge/>
            <w:tcBorders>
              <w:top w:val="single" w:sz="8" w:space="0" w:color="auto"/>
              <w:left w:val="single" w:sz="8" w:space="0" w:color="auto"/>
              <w:bottom w:val="single" w:sz="4" w:space="0" w:color="000000"/>
              <w:right w:val="single" w:sz="4" w:space="0" w:color="auto"/>
            </w:tcBorders>
            <w:vAlign w:val="center"/>
            <w:hideMark/>
          </w:tcPr>
          <w:p w14:paraId="64A66436"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5E5F611A"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Cartagena </w:t>
            </w:r>
          </w:p>
        </w:tc>
        <w:tc>
          <w:tcPr>
            <w:tcW w:w="3030" w:type="dxa"/>
            <w:tcBorders>
              <w:top w:val="nil"/>
              <w:left w:val="nil"/>
              <w:bottom w:val="single" w:sz="4" w:space="0" w:color="auto"/>
              <w:right w:val="single" w:sz="8" w:space="0" w:color="auto"/>
            </w:tcBorders>
            <w:shd w:val="clear" w:color="auto" w:fill="auto"/>
            <w:noWrap/>
            <w:vAlign w:val="center"/>
            <w:hideMark/>
          </w:tcPr>
          <w:p w14:paraId="0C1D1B75"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Don Pedro Heredia</w:t>
            </w:r>
          </w:p>
        </w:tc>
      </w:tr>
      <w:tr w:rsidR="00490F3D" w:rsidRPr="00490F3D" w14:paraId="0641D9BF" w14:textId="77777777" w:rsidTr="00490F3D">
        <w:trPr>
          <w:trHeight w:val="300"/>
        </w:trPr>
        <w:tc>
          <w:tcPr>
            <w:tcW w:w="1029" w:type="dxa"/>
            <w:vMerge/>
            <w:tcBorders>
              <w:top w:val="single" w:sz="8" w:space="0" w:color="auto"/>
              <w:left w:val="single" w:sz="8" w:space="0" w:color="auto"/>
              <w:bottom w:val="single" w:sz="4" w:space="0" w:color="000000"/>
              <w:right w:val="single" w:sz="4" w:space="0" w:color="auto"/>
            </w:tcBorders>
            <w:vAlign w:val="center"/>
            <w:hideMark/>
          </w:tcPr>
          <w:p w14:paraId="18BB99B5"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70048560"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Medellín</w:t>
            </w:r>
          </w:p>
        </w:tc>
        <w:tc>
          <w:tcPr>
            <w:tcW w:w="3030" w:type="dxa"/>
            <w:tcBorders>
              <w:top w:val="nil"/>
              <w:left w:val="nil"/>
              <w:bottom w:val="single" w:sz="4" w:space="0" w:color="auto"/>
              <w:right w:val="single" w:sz="8" w:space="0" w:color="auto"/>
            </w:tcBorders>
            <w:shd w:val="clear" w:color="auto" w:fill="auto"/>
            <w:noWrap/>
            <w:vAlign w:val="center"/>
            <w:hideMark/>
          </w:tcPr>
          <w:p w14:paraId="787D9ECB"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Café </w:t>
            </w:r>
            <w:proofErr w:type="spellStart"/>
            <w:r w:rsidRPr="00490F3D">
              <w:rPr>
                <w:rFonts w:ascii="Calibri" w:eastAsia="Times New Roman" w:hAnsi="Calibri" w:cs="Calibri"/>
                <w:color w:val="000000"/>
                <w:sz w:val="18"/>
                <w:szCs w:val="18"/>
                <w:lang w:val="es-MX" w:eastAsia="es-MX"/>
              </w:rPr>
              <w:t>By</w:t>
            </w:r>
            <w:proofErr w:type="spellEnd"/>
            <w:r w:rsidRPr="00490F3D">
              <w:rPr>
                <w:rFonts w:ascii="Calibri" w:eastAsia="Times New Roman" w:hAnsi="Calibri" w:cs="Calibri"/>
                <w:color w:val="000000"/>
                <w:sz w:val="18"/>
                <w:szCs w:val="18"/>
                <w:lang w:val="es-MX" w:eastAsia="es-MX"/>
              </w:rPr>
              <w:t xml:space="preserve"> Lars</w:t>
            </w:r>
          </w:p>
        </w:tc>
      </w:tr>
      <w:tr w:rsidR="00490F3D" w:rsidRPr="00490F3D" w14:paraId="6C0D49A9" w14:textId="77777777" w:rsidTr="00490F3D">
        <w:trPr>
          <w:trHeight w:val="300"/>
        </w:trPr>
        <w:tc>
          <w:tcPr>
            <w:tcW w:w="1029" w:type="dxa"/>
            <w:vMerge/>
            <w:tcBorders>
              <w:top w:val="single" w:sz="8" w:space="0" w:color="auto"/>
              <w:left w:val="single" w:sz="8" w:space="0" w:color="auto"/>
              <w:bottom w:val="single" w:sz="4" w:space="0" w:color="000000"/>
              <w:right w:val="single" w:sz="4" w:space="0" w:color="auto"/>
            </w:tcBorders>
            <w:vAlign w:val="center"/>
            <w:hideMark/>
          </w:tcPr>
          <w:p w14:paraId="274B1B93"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076DB02C"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Santa Marta</w:t>
            </w:r>
          </w:p>
        </w:tc>
        <w:tc>
          <w:tcPr>
            <w:tcW w:w="3030" w:type="dxa"/>
            <w:tcBorders>
              <w:top w:val="nil"/>
              <w:left w:val="nil"/>
              <w:bottom w:val="single" w:sz="4" w:space="0" w:color="auto"/>
              <w:right w:val="single" w:sz="8" w:space="0" w:color="auto"/>
            </w:tcBorders>
            <w:shd w:val="clear" w:color="auto" w:fill="auto"/>
            <w:noWrap/>
            <w:vAlign w:val="center"/>
            <w:hideMark/>
          </w:tcPr>
          <w:p w14:paraId="160C2C54"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GHL Costa Azul</w:t>
            </w:r>
          </w:p>
        </w:tc>
      </w:tr>
      <w:tr w:rsidR="00490F3D" w:rsidRPr="00490F3D" w14:paraId="70234809" w14:textId="77777777" w:rsidTr="00490F3D">
        <w:trPr>
          <w:trHeight w:val="315"/>
        </w:trPr>
        <w:tc>
          <w:tcPr>
            <w:tcW w:w="1029" w:type="dxa"/>
            <w:vMerge w:val="restart"/>
            <w:tcBorders>
              <w:top w:val="nil"/>
              <w:left w:val="single" w:sz="8" w:space="0" w:color="auto"/>
              <w:bottom w:val="nil"/>
              <w:right w:val="single" w:sz="4" w:space="0" w:color="auto"/>
            </w:tcBorders>
            <w:shd w:val="clear" w:color="auto" w:fill="auto"/>
            <w:noWrap/>
            <w:vAlign w:val="center"/>
            <w:hideMark/>
          </w:tcPr>
          <w:p w14:paraId="54CFCC9B" w14:textId="77777777" w:rsidR="00490F3D" w:rsidRPr="00490F3D" w:rsidRDefault="00490F3D" w:rsidP="00490F3D">
            <w:pPr>
              <w:jc w:val="cente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PRIMERA </w:t>
            </w:r>
          </w:p>
        </w:tc>
        <w:tc>
          <w:tcPr>
            <w:tcW w:w="1241" w:type="dxa"/>
            <w:tcBorders>
              <w:top w:val="nil"/>
              <w:left w:val="nil"/>
              <w:bottom w:val="single" w:sz="4" w:space="0" w:color="auto"/>
              <w:right w:val="single" w:sz="4" w:space="0" w:color="auto"/>
            </w:tcBorders>
            <w:shd w:val="clear" w:color="auto" w:fill="auto"/>
            <w:noWrap/>
            <w:vAlign w:val="center"/>
            <w:hideMark/>
          </w:tcPr>
          <w:p w14:paraId="42E94C05"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Bogotá</w:t>
            </w:r>
          </w:p>
        </w:tc>
        <w:tc>
          <w:tcPr>
            <w:tcW w:w="3030" w:type="dxa"/>
            <w:tcBorders>
              <w:top w:val="nil"/>
              <w:left w:val="nil"/>
              <w:bottom w:val="single" w:sz="4" w:space="0" w:color="auto"/>
              <w:right w:val="single" w:sz="8" w:space="0" w:color="auto"/>
            </w:tcBorders>
            <w:shd w:val="clear" w:color="auto" w:fill="auto"/>
            <w:noWrap/>
            <w:vAlign w:val="center"/>
            <w:hideMark/>
          </w:tcPr>
          <w:p w14:paraId="0B16435F"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Novotel Parque 93</w:t>
            </w:r>
          </w:p>
        </w:tc>
      </w:tr>
      <w:tr w:rsidR="00490F3D" w:rsidRPr="00490F3D" w14:paraId="519CD56A" w14:textId="77777777" w:rsidTr="00490F3D">
        <w:trPr>
          <w:trHeight w:val="315"/>
        </w:trPr>
        <w:tc>
          <w:tcPr>
            <w:tcW w:w="1029" w:type="dxa"/>
            <w:vMerge/>
            <w:tcBorders>
              <w:top w:val="nil"/>
              <w:left w:val="single" w:sz="8" w:space="0" w:color="auto"/>
              <w:bottom w:val="nil"/>
              <w:right w:val="single" w:sz="4" w:space="0" w:color="auto"/>
            </w:tcBorders>
            <w:vAlign w:val="center"/>
            <w:hideMark/>
          </w:tcPr>
          <w:p w14:paraId="148F67C6"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5C8CDCFC"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Cartagena </w:t>
            </w:r>
          </w:p>
        </w:tc>
        <w:tc>
          <w:tcPr>
            <w:tcW w:w="3030" w:type="dxa"/>
            <w:tcBorders>
              <w:top w:val="nil"/>
              <w:left w:val="nil"/>
              <w:bottom w:val="single" w:sz="4" w:space="0" w:color="auto"/>
              <w:right w:val="single" w:sz="8" w:space="0" w:color="auto"/>
            </w:tcBorders>
            <w:shd w:val="clear" w:color="auto" w:fill="auto"/>
            <w:noWrap/>
            <w:vAlign w:val="center"/>
            <w:hideMark/>
          </w:tcPr>
          <w:p w14:paraId="2306A962" w14:textId="77777777" w:rsidR="00490F3D" w:rsidRPr="00490F3D" w:rsidRDefault="00490F3D" w:rsidP="00490F3D">
            <w:pPr>
              <w:rPr>
                <w:rFonts w:ascii="Calibri" w:eastAsia="Times New Roman" w:hAnsi="Calibri" w:cs="Calibri"/>
                <w:color w:val="000000"/>
                <w:sz w:val="18"/>
                <w:szCs w:val="18"/>
                <w:lang w:val="es-MX" w:eastAsia="es-MX"/>
              </w:rPr>
            </w:pPr>
            <w:proofErr w:type="spellStart"/>
            <w:r w:rsidRPr="00490F3D">
              <w:rPr>
                <w:rFonts w:ascii="Calibri" w:eastAsia="Times New Roman" w:hAnsi="Calibri" w:cs="Calibri"/>
                <w:color w:val="000000"/>
                <w:sz w:val="18"/>
                <w:szCs w:val="18"/>
                <w:lang w:val="es-MX" w:eastAsia="es-MX"/>
              </w:rPr>
              <w:t>Dann</w:t>
            </w:r>
            <w:proofErr w:type="spellEnd"/>
            <w:r w:rsidRPr="00490F3D">
              <w:rPr>
                <w:rFonts w:ascii="Calibri" w:eastAsia="Times New Roman" w:hAnsi="Calibri" w:cs="Calibri"/>
                <w:color w:val="000000"/>
                <w:sz w:val="18"/>
                <w:szCs w:val="18"/>
                <w:lang w:val="es-MX" w:eastAsia="es-MX"/>
              </w:rPr>
              <w:t xml:space="preserve"> Cartagena </w:t>
            </w:r>
          </w:p>
        </w:tc>
      </w:tr>
      <w:tr w:rsidR="00490F3D" w:rsidRPr="00490F3D" w14:paraId="5E2972B5" w14:textId="77777777" w:rsidTr="00490F3D">
        <w:trPr>
          <w:trHeight w:val="315"/>
        </w:trPr>
        <w:tc>
          <w:tcPr>
            <w:tcW w:w="1029" w:type="dxa"/>
            <w:vMerge/>
            <w:tcBorders>
              <w:top w:val="nil"/>
              <w:left w:val="single" w:sz="8" w:space="0" w:color="auto"/>
              <w:bottom w:val="nil"/>
              <w:right w:val="single" w:sz="4" w:space="0" w:color="auto"/>
            </w:tcBorders>
            <w:vAlign w:val="center"/>
            <w:hideMark/>
          </w:tcPr>
          <w:p w14:paraId="08B421EC"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0186091E"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Medellín</w:t>
            </w:r>
          </w:p>
        </w:tc>
        <w:tc>
          <w:tcPr>
            <w:tcW w:w="3030" w:type="dxa"/>
            <w:tcBorders>
              <w:top w:val="nil"/>
              <w:left w:val="nil"/>
              <w:bottom w:val="single" w:sz="4" w:space="0" w:color="auto"/>
              <w:right w:val="single" w:sz="8" w:space="0" w:color="auto"/>
            </w:tcBorders>
            <w:shd w:val="clear" w:color="auto" w:fill="auto"/>
            <w:noWrap/>
            <w:vAlign w:val="center"/>
            <w:hideMark/>
          </w:tcPr>
          <w:p w14:paraId="0E188816"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Poblado Plaza </w:t>
            </w:r>
          </w:p>
        </w:tc>
      </w:tr>
      <w:tr w:rsidR="00490F3D" w:rsidRPr="00490F3D" w14:paraId="7925E302" w14:textId="77777777" w:rsidTr="00490F3D">
        <w:trPr>
          <w:trHeight w:val="315"/>
        </w:trPr>
        <w:tc>
          <w:tcPr>
            <w:tcW w:w="1029" w:type="dxa"/>
            <w:vMerge/>
            <w:tcBorders>
              <w:top w:val="nil"/>
              <w:left w:val="single" w:sz="8" w:space="0" w:color="auto"/>
              <w:bottom w:val="nil"/>
              <w:right w:val="single" w:sz="4" w:space="0" w:color="auto"/>
            </w:tcBorders>
            <w:vAlign w:val="center"/>
            <w:hideMark/>
          </w:tcPr>
          <w:p w14:paraId="7722705D"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nil"/>
              <w:right w:val="single" w:sz="4" w:space="0" w:color="auto"/>
            </w:tcBorders>
            <w:shd w:val="clear" w:color="auto" w:fill="auto"/>
            <w:noWrap/>
            <w:vAlign w:val="center"/>
            <w:hideMark/>
          </w:tcPr>
          <w:p w14:paraId="7F3DA9CD"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Santa Marta</w:t>
            </w:r>
          </w:p>
        </w:tc>
        <w:tc>
          <w:tcPr>
            <w:tcW w:w="3030" w:type="dxa"/>
            <w:tcBorders>
              <w:top w:val="nil"/>
              <w:left w:val="nil"/>
              <w:bottom w:val="nil"/>
              <w:right w:val="single" w:sz="8" w:space="0" w:color="auto"/>
            </w:tcBorders>
            <w:shd w:val="clear" w:color="auto" w:fill="auto"/>
            <w:noWrap/>
            <w:vAlign w:val="center"/>
            <w:hideMark/>
          </w:tcPr>
          <w:p w14:paraId="7BA80DC9"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AC Marriot</w:t>
            </w:r>
          </w:p>
        </w:tc>
      </w:tr>
      <w:tr w:rsidR="00490F3D" w:rsidRPr="00490F3D" w14:paraId="69E4A376" w14:textId="77777777" w:rsidTr="00490F3D">
        <w:trPr>
          <w:trHeight w:val="315"/>
        </w:trPr>
        <w:tc>
          <w:tcPr>
            <w:tcW w:w="102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D82C1D5" w14:textId="77777777" w:rsidR="00490F3D" w:rsidRPr="00490F3D" w:rsidRDefault="00490F3D" w:rsidP="00490F3D">
            <w:pPr>
              <w:jc w:val="cente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SUPERIOR </w:t>
            </w:r>
          </w:p>
        </w:tc>
        <w:tc>
          <w:tcPr>
            <w:tcW w:w="1241" w:type="dxa"/>
            <w:tcBorders>
              <w:top w:val="single" w:sz="8" w:space="0" w:color="auto"/>
              <w:left w:val="nil"/>
              <w:bottom w:val="single" w:sz="4" w:space="0" w:color="auto"/>
              <w:right w:val="single" w:sz="4" w:space="0" w:color="auto"/>
            </w:tcBorders>
            <w:shd w:val="clear" w:color="auto" w:fill="auto"/>
            <w:noWrap/>
            <w:vAlign w:val="center"/>
            <w:hideMark/>
          </w:tcPr>
          <w:p w14:paraId="5C52D6D4"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Bogotá</w:t>
            </w:r>
          </w:p>
        </w:tc>
        <w:tc>
          <w:tcPr>
            <w:tcW w:w="3030" w:type="dxa"/>
            <w:tcBorders>
              <w:top w:val="single" w:sz="8" w:space="0" w:color="auto"/>
              <w:left w:val="nil"/>
              <w:bottom w:val="single" w:sz="4" w:space="0" w:color="auto"/>
              <w:right w:val="single" w:sz="8" w:space="0" w:color="auto"/>
            </w:tcBorders>
            <w:shd w:val="clear" w:color="auto" w:fill="auto"/>
            <w:noWrap/>
            <w:vAlign w:val="center"/>
            <w:hideMark/>
          </w:tcPr>
          <w:p w14:paraId="710863AC" w14:textId="77777777" w:rsidR="00490F3D" w:rsidRPr="00490F3D" w:rsidRDefault="00490F3D" w:rsidP="00490F3D">
            <w:pPr>
              <w:rPr>
                <w:rFonts w:ascii="Calibri" w:eastAsia="Times New Roman" w:hAnsi="Calibri" w:cs="Calibri"/>
                <w:color w:val="000000"/>
                <w:sz w:val="18"/>
                <w:szCs w:val="18"/>
                <w:lang w:val="es-MX" w:eastAsia="es-MX"/>
              </w:rPr>
            </w:pPr>
            <w:proofErr w:type="spellStart"/>
            <w:r w:rsidRPr="00490F3D">
              <w:rPr>
                <w:rFonts w:ascii="Calibri" w:eastAsia="Times New Roman" w:hAnsi="Calibri" w:cs="Calibri"/>
                <w:color w:val="000000"/>
                <w:sz w:val="18"/>
                <w:szCs w:val="18"/>
                <w:lang w:val="es-MX" w:eastAsia="es-MX"/>
              </w:rPr>
              <w:t>Nh</w:t>
            </w:r>
            <w:proofErr w:type="spellEnd"/>
            <w:r w:rsidRPr="00490F3D">
              <w:rPr>
                <w:rFonts w:ascii="Calibri" w:eastAsia="Times New Roman" w:hAnsi="Calibri" w:cs="Calibri"/>
                <w:color w:val="000000"/>
                <w:sz w:val="18"/>
                <w:szCs w:val="18"/>
                <w:lang w:val="es-MX" w:eastAsia="es-MX"/>
              </w:rPr>
              <w:t xml:space="preserve"> Royal Andino</w:t>
            </w:r>
          </w:p>
        </w:tc>
      </w:tr>
      <w:tr w:rsidR="00490F3D" w:rsidRPr="00490F3D" w14:paraId="1DCAD871" w14:textId="77777777" w:rsidTr="00490F3D">
        <w:trPr>
          <w:trHeight w:val="315"/>
        </w:trPr>
        <w:tc>
          <w:tcPr>
            <w:tcW w:w="1029" w:type="dxa"/>
            <w:vMerge/>
            <w:tcBorders>
              <w:top w:val="single" w:sz="8" w:space="0" w:color="auto"/>
              <w:left w:val="single" w:sz="8" w:space="0" w:color="auto"/>
              <w:bottom w:val="single" w:sz="8" w:space="0" w:color="000000"/>
              <w:right w:val="single" w:sz="4" w:space="0" w:color="auto"/>
            </w:tcBorders>
            <w:vAlign w:val="center"/>
            <w:hideMark/>
          </w:tcPr>
          <w:p w14:paraId="035FC7F4"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0C868634"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Cartagena </w:t>
            </w:r>
          </w:p>
        </w:tc>
        <w:tc>
          <w:tcPr>
            <w:tcW w:w="3030" w:type="dxa"/>
            <w:tcBorders>
              <w:top w:val="nil"/>
              <w:left w:val="nil"/>
              <w:bottom w:val="single" w:sz="4" w:space="0" w:color="auto"/>
              <w:right w:val="single" w:sz="8" w:space="0" w:color="auto"/>
            </w:tcBorders>
            <w:shd w:val="clear" w:color="auto" w:fill="auto"/>
            <w:noWrap/>
            <w:vAlign w:val="center"/>
            <w:hideMark/>
          </w:tcPr>
          <w:p w14:paraId="1FD732F6"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Hyatt </w:t>
            </w:r>
            <w:proofErr w:type="spellStart"/>
            <w:r w:rsidRPr="00490F3D">
              <w:rPr>
                <w:rFonts w:ascii="Calibri" w:eastAsia="Times New Roman" w:hAnsi="Calibri" w:cs="Calibri"/>
                <w:color w:val="000000"/>
                <w:sz w:val="18"/>
                <w:szCs w:val="18"/>
                <w:lang w:val="es-MX" w:eastAsia="es-MX"/>
              </w:rPr>
              <w:t>Regency</w:t>
            </w:r>
            <w:proofErr w:type="spellEnd"/>
          </w:p>
        </w:tc>
      </w:tr>
      <w:tr w:rsidR="00490F3D" w:rsidRPr="00490F3D" w14:paraId="45300FCB" w14:textId="77777777" w:rsidTr="00490F3D">
        <w:trPr>
          <w:trHeight w:val="300"/>
        </w:trPr>
        <w:tc>
          <w:tcPr>
            <w:tcW w:w="1029" w:type="dxa"/>
            <w:vMerge/>
            <w:tcBorders>
              <w:top w:val="single" w:sz="8" w:space="0" w:color="auto"/>
              <w:left w:val="single" w:sz="8" w:space="0" w:color="auto"/>
              <w:bottom w:val="single" w:sz="8" w:space="0" w:color="000000"/>
              <w:right w:val="single" w:sz="4" w:space="0" w:color="auto"/>
            </w:tcBorders>
            <w:vAlign w:val="center"/>
            <w:hideMark/>
          </w:tcPr>
          <w:p w14:paraId="09DE2F0F"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4" w:space="0" w:color="auto"/>
              <w:right w:val="single" w:sz="4" w:space="0" w:color="auto"/>
            </w:tcBorders>
            <w:shd w:val="clear" w:color="auto" w:fill="auto"/>
            <w:noWrap/>
            <w:vAlign w:val="center"/>
            <w:hideMark/>
          </w:tcPr>
          <w:p w14:paraId="2BC01B48"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Medellín</w:t>
            </w:r>
          </w:p>
        </w:tc>
        <w:tc>
          <w:tcPr>
            <w:tcW w:w="3030" w:type="dxa"/>
            <w:tcBorders>
              <w:top w:val="nil"/>
              <w:left w:val="nil"/>
              <w:bottom w:val="single" w:sz="4" w:space="0" w:color="auto"/>
              <w:right w:val="single" w:sz="8" w:space="0" w:color="auto"/>
            </w:tcBorders>
            <w:shd w:val="clear" w:color="auto" w:fill="auto"/>
            <w:noWrap/>
            <w:vAlign w:val="center"/>
            <w:hideMark/>
          </w:tcPr>
          <w:p w14:paraId="03E361EA" w14:textId="77777777" w:rsidR="00490F3D" w:rsidRPr="00490F3D" w:rsidRDefault="00490F3D" w:rsidP="00490F3D">
            <w:pPr>
              <w:rPr>
                <w:rFonts w:ascii="Calibri" w:eastAsia="Times New Roman" w:hAnsi="Calibri" w:cs="Calibri"/>
                <w:color w:val="000000"/>
                <w:sz w:val="18"/>
                <w:szCs w:val="18"/>
                <w:lang w:val="es-MX" w:eastAsia="es-MX"/>
              </w:rPr>
            </w:pPr>
            <w:proofErr w:type="spellStart"/>
            <w:r w:rsidRPr="00490F3D">
              <w:rPr>
                <w:rFonts w:ascii="Calibri" w:eastAsia="Times New Roman" w:hAnsi="Calibri" w:cs="Calibri"/>
                <w:color w:val="000000"/>
                <w:sz w:val="18"/>
                <w:szCs w:val="18"/>
                <w:lang w:val="es-MX" w:eastAsia="es-MX"/>
              </w:rPr>
              <w:t>Nh</w:t>
            </w:r>
            <w:proofErr w:type="spellEnd"/>
            <w:r w:rsidRPr="00490F3D">
              <w:rPr>
                <w:rFonts w:ascii="Calibri" w:eastAsia="Times New Roman" w:hAnsi="Calibri" w:cs="Calibri"/>
                <w:color w:val="000000"/>
                <w:sz w:val="18"/>
                <w:szCs w:val="18"/>
                <w:lang w:val="es-MX" w:eastAsia="es-MX"/>
              </w:rPr>
              <w:t xml:space="preserve"> </w:t>
            </w:r>
            <w:proofErr w:type="spellStart"/>
            <w:r w:rsidRPr="00490F3D">
              <w:rPr>
                <w:rFonts w:ascii="Calibri" w:eastAsia="Times New Roman" w:hAnsi="Calibri" w:cs="Calibri"/>
                <w:color w:val="000000"/>
                <w:sz w:val="18"/>
                <w:szCs w:val="18"/>
                <w:lang w:val="es-MX" w:eastAsia="es-MX"/>
              </w:rPr>
              <w:t>Collection</w:t>
            </w:r>
            <w:proofErr w:type="spellEnd"/>
            <w:r w:rsidRPr="00490F3D">
              <w:rPr>
                <w:rFonts w:ascii="Calibri" w:eastAsia="Times New Roman" w:hAnsi="Calibri" w:cs="Calibri"/>
                <w:color w:val="000000"/>
                <w:sz w:val="18"/>
                <w:szCs w:val="18"/>
                <w:lang w:val="es-MX" w:eastAsia="es-MX"/>
              </w:rPr>
              <w:t xml:space="preserve"> Royal</w:t>
            </w:r>
          </w:p>
        </w:tc>
      </w:tr>
      <w:tr w:rsidR="00490F3D" w:rsidRPr="00490F3D" w14:paraId="6C9F1868" w14:textId="77777777" w:rsidTr="00490F3D">
        <w:trPr>
          <w:trHeight w:val="315"/>
        </w:trPr>
        <w:tc>
          <w:tcPr>
            <w:tcW w:w="1029" w:type="dxa"/>
            <w:vMerge/>
            <w:tcBorders>
              <w:top w:val="single" w:sz="8" w:space="0" w:color="auto"/>
              <w:left w:val="single" w:sz="8" w:space="0" w:color="auto"/>
              <w:bottom w:val="single" w:sz="8" w:space="0" w:color="000000"/>
              <w:right w:val="single" w:sz="4" w:space="0" w:color="auto"/>
            </w:tcBorders>
            <w:vAlign w:val="center"/>
            <w:hideMark/>
          </w:tcPr>
          <w:p w14:paraId="5FDACB04" w14:textId="77777777" w:rsidR="00490F3D" w:rsidRPr="00490F3D" w:rsidRDefault="00490F3D" w:rsidP="00490F3D">
            <w:pPr>
              <w:rPr>
                <w:rFonts w:ascii="Calibri" w:eastAsia="Times New Roman" w:hAnsi="Calibri" w:cs="Calibri"/>
                <w:color w:val="000000"/>
                <w:sz w:val="18"/>
                <w:szCs w:val="18"/>
                <w:lang w:val="es-MX" w:eastAsia="es-MX"/>
              </w:rPr>
            </w:pPr>
          </w:p>
        </w:tc>
        <w:tc>
          <w:tcPr>
            <w:tcW w:w="1241" w:type="dxa"/>
            <w:tcBorders>
              <w:top w:val="nil"/>
              <w:left w:val="nil"/>
              <w:bottom w:val="single" w:sz="8" w:space="0" w:color="auto"/>
              <w:right w:val="single" w:sz="4" w:space="0" w:color="auto"/>
            </w:tcBorders>
            <w:shd w:val="clear" w:color="auto" w:fill="auto"/>
            <w:noWrap/>
            <w:vAlign w:val="bottom"/>
            <w:hideMark/>
          </w:tcPr>
          <w:p w14:paraId="67AB4459"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Santa Marta</w:t>
            </w:r>
          </w:p>
        </w:tc>
        <w:tc>
          <w:tcPr>
            <w:tcW w:w="3030" w:type="dxa"/>
            <w:tcBorders>
              <w:top w:val="nil"/>
              <w:left w:val="nil"/>
              <w:bottom w:val="single" w:sz="8" w:space="0" w:color="auto"/>
              <w:right w:val="single" w:sz="8" w:space="0" w:color="auto"/>
            </w:tcBorders>
            <w:shd w:val="clear" w:color="auto" w:fill="auto"/>
            <w:vAlign w:val="bottom"/>
            <w:hideMark/>
          </w:tcPr>
          <w:p w14:paraId="3069F9C0" w14:textId="77777777" w:rsidR="00490F3D" w:rsidRPr="00490F3D" w:rsidRDefault="00490F3D" w:rsidP="00490F3D">
            <w:pPr>
              <w:rPr>
                <w:rFonts w:ascii="Calibri" w:eastAsia="Times New Roman" w:hAnsi="Calibri" w:cs="Calibri"/>
                <w:color w:val="000000"/>
                <w:sz w:val="18"/>
                <w:szCs w:val="18"/>
                <w:lang w:val="es-MX" w:eastAsia="es-MX"/>
              </w:rPr>
            </w:pPr>
            <w:r w:rsidRPr="00490F3D">
              <w:rPr>
                <w:rFonts w:ascii="Calibri" w:eastAsia="Times New Roman" w:hAnsi="Calibri" w:cs="Calibri"/>
                <w:color w:val="000000"/>
                <w:sz w:val="18"/>
                <w:szCs w:val="18"/>
                <w:lang w:val="es-MX" w:eastAsia="es-MX"/>
              </w:rPr>
              <w:t xml:space="preserve">Marriott </w:t>
            </w:r>
            <w:r w:rsidRPr="00490F3D">
              <w:rPr>
                <w:rFonts w:ascii="Calibri" w:eastAsia="Times New Roman" w:hAnsi="Calibri" w:cs="Calibri"/>
                <w:color w:val="000000"/>
                <w:sz w:val="18"/>
                <w:szCs w:val="18"/>
                <w:lang w:val="es-MX" w:eastAsia="es-MX"/>
              </w:rPr>
              <w:br/>
              <w:t>Playa dormida</w:t>
            </w:r>
          </w:p>
        </w:tc>
      </w:tr>
    </w:tbl>
    <w:p w14:paraId="5117537A" w14:textId="77777777" w:rsidR="00EE7EEF" w:rsidRDefault="00EE7EEF" w:rsidP="00EE7EEF">
      <w:pPr>
        <w:rPr>
          <w:sz w:val="20"/>
          <w:szCs w:val="20"/>
        </w:rPr>
      </w:pPr>
    </w:p>
    <w:p w14:paraId="06EA5BE5" w14:textId="77777777" w:rsidR="00EE7EEF" w:rsidRDefault="00EE7EEF" w:rsidP="00EE7EEF">
      <w:pPr>
        <w:rPr>
          <w:sz w:val="20"/>
          <w:szCs w:val="20"/>
        </w:rPr>
      </w:pPr>
    </w:p>
    <w:p w14:paraId="67D41B3C" w14:textId="77777777"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14:paraId="4F25ABBB" w14:textId="77777777"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14:paraId="733A0417" w14:textId="77777777"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14:paraId="13BBDA6C" w14:textId="77777777"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14:paraId="28B722A6" w14:textId="77777777"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14:paraId="14B903BD" w14:textId="77777777"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14:paraId="18D11D70" w14:textId="77777777" w:rsidR="00EE7EEF" w:rsidRPr="00B10D71" w:rsidRDefault="00EE7EEF" w:rsidP="00EE7EEF">
      <w:pPr>
        <w:rPr>
          <w:sz w:val="20"/>
          <w:szCs w:val="20"/>
        </w:rPr>
      </w:pPr>
    </w:p>
    <w:p w14:paraId="296318DF" w14:textId="77777777" w:rsidR="00EC78EF" w:rsidRPr="00EE7EEF" w:rsidRDefault="00EC78EF" w:rsidP="00EE7EEF"/>
    <w:sectPr w:rsidR="00EC78EF" w:rsidRPr="00EE7EEF"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BAAA" w14:textId="77777777" w:rsidR="00151C54" w:rsidRDefault="00151C54" w:rsidP="00A771DB">
      <w:r>
        <w:separator/>
      </w:r>
    </w:p>
  </w:endnote>
  <w:endnote w:type="continuationSeparator" w:id="0">
    <w:p w14:paraId="630CB137" w14:textId="77777777" w:rsidR="00151C54" w:rsidRDefault="00151C5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200A" w14:textId="77777777" w:rsidR="00151C54" w:rsidRDefault="00151C54" w:rsidP="00A771DB">
      <w:r>
        <w:separator/>
      </w:r>
    </w:p>
  </w:footnote>
  <w:footnote w:type="continuationSeparator" w:id="0">
    <w:p w14:paraId="07342C75" w14:textId="77777777" w:rsidR="00151C54" w:rsidRDefault="00151C5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5ADC" w14:textId="77777777" w:rsidR="00B10D71" w:rsidRDefault="0027630F">
    <w:pPr>
      <w:pStyle w:val="Encabezado"/>
    </w:pPr>
    <w:r>
      <w:rPr>
        <w:noProof/>
        <w:lang w:eastAsia="es-ES_tradnl"/>
      </w:rPr>
      <w:drawing>
        <wp:anchor distT="0" distB="0" distL="114300" distR="114300" simplePos="0" relativeHeight="251663360" behindDoc="1" locked="0" layoutInCell="1" allowOverlap="1" wp14:anchorId="0B1F482C" wp14:editId="4A206B5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5"/>
  </w:num>
  <w:num w:numId="2" w16cid:durableId="200897681">
    <w:abstractNumId w:val="14"/>
  </w:num>
  <w:num w:numId="3" w16cid:durableId="192573173">
    <w:abstractNumId w:val="7"/>
  </w:num>
  <w:num w:numId="4" w16cid:durableId="1714114396">
    <w:abstractNumId w:val="13"/>
  </w:num>
  <w:num w:numId="5" w16cid:durableId="1560286937">
    <w:abstractNumId w:val="9"/>
  </w:num>
  <w:num w:numId="6" w16cid:durableId="1766994366">
    <w:abstractNumId w:val="6"/>
  </w:num>
  <w:num w:numId="7" w16cid:durableId="92482980">
    <w:abstractNumId w:val="8"/>
  </w:num>
  <w:num w:numId="8" w16cid:durableId="924727533">
    <w:abstractNumId w:val="10"/>
  </w:num>
  <w:num w:numId="9" w16cid:durableId="1290623179">
    <w:abstractNumId w:val="15"/>
  </w:num>
  <w:num w:numId="10" w16cid:durableId="1259288953">
    <w:abstractNumId w:val="4"/>
  </w:num>
  <w:num w:numId="11" w16cid:durableId="107505230">
    <w:abstractNumId w:val="3"/>
  </w:num>
  <w:num w:numId="12" w16cid:durableId="1475023951">
    <w:abstractNumId w:val="0"/>
  </w:num>
  <w:num w:numId="13" w16cid:durableId="1246305338">
    <w:abstractNumId w:val="2"/>
  </w:num>
  <w:num w:numId="14" w16cid:durableId="49967294">
    <w:abstractNumId w:val="12"/>
  </w:num>
  <w:num w:numId="15" w16cid:durableId="64769624">
    <w:abstractNumId w:val="11"/>
  </w:num>
  <w:num w:numId="16" w16cid:durableId="1217282350">
    <w:abstractNumId w:val="16"/>
  </w:num>
  <w:num w:numId="17" w16cid:durableId="111282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82FB2"/>
    <w:rsid w:val="0009336A"/>
    <w:rsid w:val="000A13F8"/>
    <w:rsid w:val="000A2F44"/>
    <w:rsid w:val="000C2FCC"/>
    <w:rsid w:val="00117537"/>
    <w:rsid w:val="00151C54"/>
    <w:rsid w:val="00156862"/>
    <w:rsid w:val="001B53E2"/>
    <w:rsid w:val="001F325C"/>
    <w:rsid w:val="002174F0"/>
    <w:rsid w:val="00230A33"/>
    <w:rsid w:val="00242988"/>
    <w:rsid w:val="002522B5"/>
    <w:rsid w:val="00252ADC"/>
    <w:rsid w:val="0027630F"/>
    <w:rsid w:val="003B7DFF"/>
    <w:rsid w:val="003C073C"/>
    <w:rsid w:val="004527ED"/>
    <w:rsid w:val="00453719"/>
    <w:rsid w:val="00490F3D"/>
    <w:rsid w:val="004F49DC"/>
    <w:rsid w:val="004F6DB2"/>
    <w:rsid w:val="0051739E"/>
    <w:rsid w:val="00555047"/>
    <w:rsid w:val="00591957"/>
    <w:rsid w:val="005A125A"/>
    <w:rsid w:val="005C6D78"/>
    <w:rsid w:val="005E0D03"/>
    <w:rsid w:val="0067783F"/>
    <w:rsid w:val="006B6B96"/>
    <w:rsid w:val="006B6C37"/>
    <w:rsid w:val="006D4159"/>
    <w:rsid w:val="006D4A8B"/>
    <w:rsid w:val="006F515D"/>
    <w:rsid w:val="007430D0"/>
    <w:rsid w:val="00751156"/>
    <w:rsid w:val="007C5836"/>
    <w:rsid w:val="007D74F2"/>
    <w:rsid w:val="007E3F0B"/>
    <w:rsid w:val="0082360C"/>
    <w:rsid w:val="008910FC"/>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776AB"/>
    <w:rsid w:val="00CA0533"/>
    <w:rsid w:val="00CE316E"/>
    <w:rsid w:val="00D43E68"/>
    <w:rsid w:val="00DE4F28"/>
    <w:rsid w:val="00E01F0D"/>
    <w:rsid w:val="00E141C0"/>
    <w:rsid w:val="00E17312"/>
    <w:rsid w:val="00E32650"/>
    <w:rsid w:val="00E50745"/>
    <w:rsid w:val="00E635F3"/>
    <w:rsid w:val="00E80E0B"/>
    <w:rsid w:val="00EB24BB"/>
    <w:rsid w:val="00EC78EF"/>
    <w:rsid w:val="00EE54FA"/>
    <w:rsid w:val="00EE7EEF"/>
    <w:rsid w:val="00EF0E10"/>
    <w:rsid w:val="00F22FAD"/>
    <w:rsid w:val="00F307A6"/>
    <w:rsid w:val="00F57F82"/>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5B4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195167390">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27066025">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385120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1234</Words>
  <Characters>6789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3</cp:revision>
  <cp:lastPrinted>2020-10-21T18:18:00Z</cp:lastPrinted>
  <dcterms:created xsi:type="dcterms:W3CDTF">2023-02-17T23:23:00Z</dcterms:created>
  <dcterms:modified xsi:type="dcterms:W3CDTF">2023-03-28T23:44:00Z</dcterms:modified>
</cp:coreProperties>
</file>