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56FF0" w:rsidRPr="00756FF0" w:rsidRDefault="002A471F" w:rsidP="00756FF0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Ecuador Básico</w:t>
      </w:r>
    </w:p>
    <w:p w:rsidR="00756FF0" w:rsidRPr="00756FF0" w:rsidRDefault="00756FF0" w:rsidP="00756FF0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756FF0">
        <w:rPr>
          <w:rFonts w:ascii="Calibri" w:hAnsi="Calibri" w:cs="Calibri"/>
          <w:b/>
          <w:sz w:val="32"/>
          <w:szCs w:val="32"/>
          <w:lang w:val="es-ES"/>
        </w:rPr>
        <w:t>08 días / 07 noches</w:t>
      </w:r>
    </w:p>
    <w:p w:rsidR="00756FF0" w:rsidRPr="00756FF0" w:rsidRDefault="00756FF0" w:rsidP="00756FF0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sz w:val="20"/>
          <w:szCs w:val="20"/>
          <w:lang w:val="es-ES"/>
        </w:rPr>
        <w:t>Llegadas: lunes y sábados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1. Quito 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>Día 2. Quito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(Excursión Mercado de Otavalo Cotacachi) 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>Salida desde su hotel hacia el norte y visita de la “Plaza de Ponchos” en el mercado de artesanías y tejidos de Otavalo, también visitaremos Cotacachi y sus tiendas de artículos de cuero, de camino disfrutaremos los paisajes Andinos que dan El Lago San Pablo y los volcanes Imbabura y Cayambe, es prácticamente un tour de compras con mucho folklore.  Retorno.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 Alojamiento.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3. Quito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(Mitad del Mundo)</w:t>
      </w:r>
      <w:r w:rsidRPr="00756FF0"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  <w:t xml:space="preserve"> 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>Salida hacia el Centro Histórico “Patrimonio de la Humanidad”, visitaremos la Basílica (incluye ingreso para conocer sus torres y vitrales gigantes), Plaza Grande, Palacio de Gobierno, La Compañía de Jesús (incluye ingreso y visita guiada) Plaza e Iglesia de San Francisco, Mirador de la Virgen Alada del Panecillo seguido traslado a la ciudad Mitad del Mundo tiempo para almorzar y visita del  Monumento a la Línea Ecuador (incluido) y el Museo del “</w:t>
      </w:r>
      <w:proofErr w:type="spellStart"/>
      <w:r w:rsidRPr="00756FF0">
        <w:rPr>
          <w:rFonts w:ascii="Calibri" w:hAnsi="Calibri" w:cs="Calibri"/>
          <w:sz w:val="20"/>
          <w:szCs w:val="20"/>
          <w:lang w:val="es-ES"/>
        </w:rPr>
        <w:t>Intiñan</w:t>
      </w:r>
      <w:proofErr w:type="spellEnd"/>
      <w:r w:rsidRPr="00756FF0">
        <w:rPr>
          <w:rFonts w:ascii="Calibri" w:hAnsi="Calibri" w:cs="Calibri"/>
          <w:sz w:val="20"/>
          <w:szCs w:val="20"/>
          <w:lang w:val="es-ES"/>
        </w:rPr>
        <w:t>” (incluido) finalmente parada en el Teleférico para quienes deseen visitarlo (por su cuenta)  sino retorno a cada hotel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.</w:t>
      </w:r>
      <w:r w:rsidR="00606105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4. Quito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(Excursión de </w:t>
      </w:r>
      <w:proofErr w:type="spellStart"/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Volcan</w:t>
      </w:r>
      <w:proofErr w:type="spellEnd"/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: Cotopaxi</w:t>
      </w:r>
      <w: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  <w:r>
        <w:rPr>
          <w:rFonts w:ascii="Calibri" w:hAnsi="Calibri" w:cs="Calibri"/>
          <w:b/>
          <w:color w:val="FF0000"/>
          <w:sz w:val="20"/>
          <w:szCs w:val="20"/>
          <w:lang w:val="es-ES"/>
        </w:rPr>
        <w:t xml:space="preserve"> </w:t>
      </w: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– Riobamba 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2A61DF" w:rsidRPr="002A61DF">
        <w:rPr>
          <w:rFonts w:ascii="Calibri" w:hAnsi="Calibri" w:cs="Calibri"/>
          <w:sz w:val="20"/>
          <w:szCs w:val="20"/>
          <w:lang w:val="es-ES"/>
        </w:rPr>
        <w:t xml:space="preserve">Salida por la Panamericana sur, apreciaremos varias montañas y nevados en la ruta, parada para apreciar los picos </w:t>
      </w:r>
      <w:proofErr w:type="spellStart"/>
      <w:r w:rsidR="002A61DF" w:rsidRPr="002A61DF">
        <w:rPr>
          <w:rFonts w:ascii="Calibri" w:hAnsi="Calibri" w:cs="Calibri"/>
          <w:sz w:val="20"/>
          <w:szCs w:val="20"/>
          <w:lang w:val="es-ES"/>
        </w:rPr>
        <w:t>Ilinizas</w:t>
      </w:r>
      <w:proofErr w:type="spellEnd"/>
      <w:r w:rsidR="002A61DF" w:rsidRPr="002A61DF">
        <w:rPr>
          <w:rFonts w:ascii="Calibri" w:hAnsi="Calibri" w:cs="Calibri"/>
          <w:sz w:val="20"/>
          <w:szCs w:val="20"/>
          <w:lang w:val="es-ES"/>
        </w:rPr>
        <w:t xml:space="preserve"> norte y sur, ingresaremos al Parque Nacional COTOPAXI hasta la Laguna de </w:t>
      </w:r>
      <w:proofErr w:type="spellStart"/>
      <w:r w:rsidR="002A61DF" w:rsidRPr="002A61DF">
        <w:rPr>
          <w:rFonts w:ascii="Calibri" w:hAnsi="Calibri" w:cs="Calibri"/>
          <w:sz w:val="20"/>
          <w:szCs w:val="20"/>
          <w:lang w:val="es-ES"/>
        </w:rPr>
        <w:t>Limpiopungo</w:t>
      </w:r>
      <w:proofErr w:type="spellEnd"/>
      <w:r w:rsidR="002A61DF" w:rsidRPr="002A61DF">
        <w:rPr>
          <w:rFonts w:ascii="Calibri" w:hAnsi="Calibri" w:cs="Calibri"/>
          <w:sz w:val="20"/>
          <w:szCs w:val="20"/>
          <w:lang w:val="es-ES"/>
        </w:rPr>
        <w:t>, luego visitaremos una Finca de Rosas, para ver sus procesos de cultivo, cosecha y embalaje de exportación, seguidamente llegaremos a Guano población artesanal, de monolitos y momias. Ya en Riobamba, visita panorámica de la ciudad su Parque Neptuno y el mirador Loma de Quito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. 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5. Riobamba – Cuenca </w:t>
      </w:r>
      <w:proofErr w:type="gramStart"/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 Ruinas</w:t>
      </w:r>
      <w:proofErr w:type="gramEnd"/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Incas de Ingapirca)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="00714383" w:rsidRPr="00714383">
        <w:rPr>
          <w:rFonts w:ascii="Calibri" w:hAnsi="Calibri" w:cs="Calibri"/>
          <w:sz w:val="20"/>
          <w:szCs w:val="20"/>
          <w:lang w:val="es-ES"/>
        </w:rPr>
        <w:t>Partiremos hacia ALAUSI donde abordaremos el Tren de la Nariz del Diablo 11:00 (Boleto incluido) en fascinante viaje de ida y vuelta admiraremos paisajes únicos con mucha adrenalina, luego continuaremos hasta llegar a las ruinas arqueológicas de INGAPIRCA visita del museo de sitio, por la noche llegaremos a la ciudad de Cuenca, Patrimonio de la Humanidad.</w:t>
      </w:r>
      <w:r w:rsidR="00714383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6. Cuenca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(City Tour y Gualaceo)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>Visita por la mañana de la ciudad de Cuenca, declarada Patrimonio de la Humanidad por su riqueza arquitectónica y todos los paisajes que dan los 4 ríos que la cruzan, visitando las Cúpulas de la Catedral (incluido), mirador El Turi, Parque Calderón, y la fábrica de sombreros “</w:t>
      </w:r>
      <w:proofErr w:type="spellStart"/>
      <w:r w:rsidRPr="00756FF0">
        <w:rPr>
          <w:rFonts w:ascii="Calibri" w:hAnsi="Calibri" w:cs="Calibri"/>
          <w:sz w:val="20"/>
          <w:szCs w:val="20"/>
          <w:lang w:val="es-ES"/>
        </w:rPr>
        <w:t>Ortega</w:t>
      </w:r>
      <w:proofErr w:type="gramStart"/>
      <w:r w:rsidRPr="00756FF0">
        <w:rPr>
          <w:rFonts w:ascii="Calibri" w:hAnsi="Calibri" w:cs="Calibri"/>
          <w:sz w:val="20"/>
          <w:szCs w:val="20"/>
          <w:lang w:val="es-ES"/>
        </w:rPr>
        <w:t>”.Po</w:t>
      </w:r>
      <w:r w:rsidR="002A61DF">
        <w:rPr>
          <w:rFonts w:ascii="Calibri" w:hAnsi="Calibri" w:cs="Calibri"/>
          <w:sz w:val="20"/>
          <w:szCs w:val="20"/>
          <w:lang w:val="es-ES"/>
        </w:rPr>
        <w:t>r</w:t>
      </w:r>
      <w:proofErr w:type="spellEnd"/>
      <w:proofErr w:type="gramEnd"/>
      <w:r w:rsidRPr="00756FF0">
        <w:rPr>
          <w:rFonts w:ascii="Calibri" w:hAnsi="Calibri" w:cs="Calibri"/>
          <w:sz w:val="20"/>
          <w:szCs w:val="20"/>
          <w:lang w:val="es-ES"/>
        </w:rPr>
        <w:t xml:space="preserve"> la tarde Visita de las poblaciones cercanas de GUALACEO con su “Orquideario” (incluido) y las joyerías en CHORDELEG retorno a Cuenca.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7. Cuenca – Guayaquil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(Visita Parque Nacional el Cajas)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Traslado terrestre a la ciudad de Guayaquil (4h), pasando por la zona lacustre de “El Cajas” disfrutaremos del Mirador las “3 Cruces” (si la ruta está habilitada) de camino apreciaremos cultivos de Cacao, Arroceras y Banano, ya en Guayaquil cruzaremos el rio Guayas por sus magníficos puentes, llegaremos al Mirador Cerro Paraíso para admirar en 360 grados la gran ciudad, y traslado al hotel. Por la tarde Visita de su Parque de las Iguanas y caminata por el Malecón, admirando sus atractivos como La Rotonda, La Calle Las Peñas, La Rueda la Perla (incluida). Retorno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>Día 8. Guayaquil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756FF0" w:rsidRDefault="00756FF0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756FF0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Traslados aeropuerto – hotel – aeropuerto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03 noches de alojamiento en Quito con desayunos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 xml:space="preserve">Excursión Mercado de Otavalo Cotacachi 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 xml:space="preserve">Visita Mitad del Mundo con atracciones  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Excursión de Volcanes: Cotopaxi y</w:t>
      </w:r>
      <w:r w:rsidRPr="00756FF0">
        <w:rPr>
          <w:rFonts w:ascii="Calibri" w:hAnsi="Calibri" w:cs="Calibri"/>
        </w:rPr>
        <w:t xml:space="preserve"> </w:t>
      </w:r>
      <w:r w:rsidRPr="00756FF0">
        <w:rPr>
          <w:rFonts w:ascii="Calibri" w:hAnsi="Calibri" w:cs="Calibri"/>
          <w:sz w:val="20"/>
          <w:szCs w:val="20"/>
        </w:rPr>
        <w:t>Tungurahua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 xml:space="preserve">01 noche de alojamiento en Riobamba con desayuno 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Visitando en Ruta Chimborazo y las Ruinas Incas de Ingapirca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02 noches de alojamiento en Cuenca con desayunos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City por Cuenca y Gualaceo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Visita Parque Nacional el Cajas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01 noche de alojamiento en Guayaquil con desayuno</w:t>
      </w:r>
    </w:p>
    <w:p w:rsidR="002A61DF" w:rsidRPr="002A61DF" w:rsidRDefault="00756FF0" w:rsidP="002A61D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A61DF">
        <w:rPr>
          <w:rFonts w:ascii="Calibri" w:hAnsi="Calibri" w:cs="Calibri"/>
          <w:sz w:val="20"/>
          <w:szCs w:val="20"/>
        </w:rPr>
        <w:t xml:space="preserve">Boletos atracciones y experiencias: </w:t>
      </w:r>
      <w:r w:rsidR="002A61DF" w:rsidRPr="002A61DF">
        <w:rPr>
          <w:rFonts w:ascii="Calibri" w:hAnsi="Calibri" w:cs="Calibri"/>
          <w:sz w:val="20"/>
          <w:szCs w:val="20"/>
        </w:rPr>
        <w:t xml:space="preserve">Basílica, La Compañía, Mitad del Mundo, Museo </w:t>
      </w:r>
      <w:proofErr w:type="spellStart"/>
      <w:r w:rsidR="002A61DF" w:rsidRPr="002A61DF">
        <w:rPr>
          <w:rFonts w:ascii="Calibri" w:hAnsi="Calibri" w:cs="Calibri"/>
          <w:sz w:val="20"/>
          <w:szCs w:val="20"/>
        </w:rPr>
        <w:t>Intiñan</w:t>
      </w:r>
      <w:proofErr w:type="spellEnd"/>
      <w:r w:rsidR="002A61DF" w:rsidRPr="002A61DF">
        <w:rPr>
          <w:rFonts w:ascii="Calibri" w:hAnsi="Calibri" w:cs="Calibri"/>
          <w:sz w:val="20"/>
          <w:szCs w:val="20"/>
        </w:rPr>
        <w:t xml:space="preserve">, </w:t>
      </w:r>
    </w:p>
    <w:p w:rsidR="002A61DF" w:rsidRDefault="002A61DF" w:rsidP="002A61D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A61DF">
        <w:rPr>
          <w:rFonts w:ascii="Calibri" w:hAnsi="Calibri" w:cs="Calibri"/>
          <w:sz w:val="20"/>
          <w:szCs w:val="20"/>
        </w:rPr>
        <w:t xml:space="preserve"> Cotopaxi, Finca de Rosas, Tren Nariz del Diablo,</w:t>
      </w:r>
      <w:r>
        <w:rPr>
          <w:rFonts w:ascii="Calibri" w:hAnsi="Calibri" w:cs="Calibri"/>
          <w:sz w:val="20"/>
          <w:szCs w:val="20"/>
        </w:rPr>
        <w:t xml:space="preserve"> </w:t>
      </w:r>
      <w:r w:rsidRPr="002A61DF">
        <w:rPr>
          <w:rFonts w:ascii="Calibri" w:hAnsi="Calibri" w:cs="Calibri"/>
          <w:sz w:val="20"/>
          <w:szCs w:val="20"/>
        </w:rPr>
        <w:t>Ingapirca, Cúpulas Cuenca, Orquideario,</w:t>
      </w:r>
      <w:r>
        <w:rPr>
          <w:rFonts w:ascii="Calibri" w:hAnsi="Calibri" w:cs="Calibri"/>
          <w:sz w:val="20"/>
          <w:szCs w:val="20"/>
        </w:rPr>
        <w:t xml:space="preserve"> </w:t>
      </w:r>
      <w:r w:rsidRPr="002A61DF">
        <w:rPr>
          <w:rFonts w:ascii="Calibri" w:hAnsi="Calibri" w:cs="Calibri"/>
          <w:sz w:val="20"/>
          <w:szCs w:val="20"/>
        </w:rPr>
        <w:t xml:space="preserve">La Perla </w:t>
      </w:r>
    </w:p>
    <w:p w:rsidR="00742A79" w:rsidRPr="002A61DF" w:rsidRDefault="00756FF0" w:rsidP="002A61D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A61DF">
        <w:rPr>
          <w:rFonts w:ascii="Calibri" w:hAnsi="Calibri" w:cs="Calibri"/>
          <w:sz w:val="20"/>
          <w:szCs w:val="20"/>
        </w:rPr>
        <w:t>Gu</w:t>
      </w:r>
      <w:r w:rsidR="00742A79" w:rsidRPr="002A61DF">
        <w:rPr>
          <w:rFonts w:ascii="Calibri" w:hAnsi="Calibri" w:cs="Calibri"/>
          <w:sz w:val="20"/>
          <w:szCs w:val="20"/>
        </w:rPr>
        <w:t>ía de habla hispana</w:t>
      </w:r>
    </w:p>
    <w:p w:rsidR="001A7777" w:rsidRPr="000B01A6" w:rsidRDefault="006E12FA" w:rsidP="00742A79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5C2CE8" w:rsidRPr="000B01A6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:rsidR="005B3DAE" w:rsidRDefault="005B3DAE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75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801"/>
        <w:gridCol w:w="798"/>
        <w:gridCol w:w="2648"/>
        <w:gridCol w:w="936"/>
      </w:tblGrid>
      <w:tr w:rsidR="002A61DF" w:rsidRPr="002A61DF" w:rsidTr="002A61DF">
        <w:trPr>
          <w:trHeight w:val="288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3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- 20 DICIEMBRE 2026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2A61DF" w:rsidRPr="002A61DF" w:rsidTr="002A61DF">
        <w:trPr>
          <w:trHeight w:val="300"/>
          <w:jc w:val="center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1427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1274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1932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748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1384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2260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847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1789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1548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2611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929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 CONSIDERA MENOR HASTA LOS 11 AÑOS. MÁXIMO 01 MENOR POR HABITACIÓN SIN DESAYUNOS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742A79" w:rsidRDefault="00742A79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2A61DF" w:rsidRDefault="002A61D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2A61DF" w:rsidRDefault="002A61D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2A61DF" w:rsidRDefault="002A61DF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5"/>
        <w:gridCol w:w="1415"/>
        <w:gridCol w:w="1720"/>
      </w:tblGrid>
      <w:tr w:rsidR="002A61DF" w:rsidRPr="002A61DF" w:rsidTr="002A61DF">
        <w:trPr>
          <w:trHeight w:val="288"/>
          <w:jc w:val="center"/>
        </w:trPr>
        <w:tc>
          <w:tcPr>
            <w:tcW w:w="5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 Quinta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Riobamba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Zeus</w:t>
            </w:r>
          </w:p>
        </w:tc>
      </w:tr>
      <w:tr w:rsidR="002A61DF" w:rsidRPr="002A61DF" w:rsidTr="002A61DF">
        <w:trPr>
          <w:trHeight w:val="300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Cuenca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Dorado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Guayaquil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Ibis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Riobamba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Abraspungo</w:t>
            </w:r>
            <w:proofErr w:type="spellEnd"/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Cuenca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Rione</w:t>
            </w:r>
            <w:proofErr w:type="spellEnd"/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Guayaquil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Double</w:t>
            </w:r>
            <w:proofErr w:type="spellEnd"/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Tree</w:t>
            </w:r>
            <w:proofErr w:type="spellEnd"/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Swissotel</w:t>
            </w:r>
            <w:proofErr w:type="spellEnd"/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Riobamba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Quindeloma</w:t>
            </w:r>
            <w:proofErr w:type="spellEnd"/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Cuenca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</w:t>
            </w:r>
          </w:p>
        </w:tc>
      </w:tr>
      <w:tr w:rsidR="002A61DF" w:rsidRPr="002A61DF" w:rsidTr="002A61DF">
        <w:trPr>
          <w:trHeight w:val="288"/>
          <w:jc w:val="center"/>
        </w:trPr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DF" w:rsidRPr="002A61DF" w:rsidRDefault="002A61DF" w:rsidP="002A61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Guayaquil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DF" w:rsidRPr="002A61DF" w:rsidRDefault="002A61DF" w:rsidP="002A61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A61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Wyndham</w:t>
            </w:r>
          </w:p>
        </w:tc>
      </w:tr>
    </w:tbl>
    <w:p w:rsidR="000B01A6" w:rsidRDefault="000B01A6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2A61DF" w:rsidRDefault="002A61D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2A61DF" w:rsidRDefault="002A61D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2A61DF" w:rsidRDefault="002A61D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2A61DF" w:rsidRDefault="002A61D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0B01A6" w:rsidRPr="00742A79" w:rsidRDefault="000B01A6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6E12FA" w:rsidRDefault="006E12FA" w:rsidP="006E12FA">
      <w:pPr>
        <w:rPr>
          <w:rFonts w:ascii="Calibri" w:eastAsia="Calibri" w:hAnsi="Calibri" w:cs="Calibri"/>
          <w:b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B01A6" w:rsidRPr="006E12FA" w:rsidRDefault="000B01A6" w:rsidP="006E12FA">
      <w:pPr>
        <w:rPr>
          <w:rFonts w:ascii="Calibri" w:eastAsia="Calibri" w:hAnsi="Calibri" w:cs="Calibri"/>
          <w:color w:val="000000" w:themeColor="text1"/>
        </w:rPr>
      </w:pP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742A79" w:rsidRDefault="000A50F7" w:rsidP="00742A79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</w:t>
      </w:r>
      <w:r w:rsidR="00742A79">
        <w:rPr>
          <w:rFonts w:ascii="Calibri" w:hAnsi="Calibri" w:cs="Calibri"/>
          <w:sz w:val="20"/>
          <w:szCs w:val="20"/>
        </w:rPr>
        <w:t>.</w:t>
      </w:r>
    </w:p>
    <w:sectPr w:rsidR="008A668C" w:rsidRPr="00742A7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718A9" w:rsidRDefault="006718A9" w:rsidP="00F249CA">
      <w:r>
        <w:separator/>
      </w:r>
    </w:p>
  </w:endnote>
  <w:endnote w:type="continuationSeparator" w:id="0">
    <w:p w:rsidR="006718A9" w:rsidRDefault="006718A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718A9" w:rsidRDefault="006718A9" w:rsidP="00F249CA">
      <w:r>
        <w:separator/>
      </w:r>
    </w:p>
  </w:footnote>
  <w:footnote w:type="continuationSeparator" w:id="0">
    <w:p w:rsidR="006718A9" w:rsidRDefault="006718A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65009"/>
    <w:multiLevelType w:val="hybridMultilevel"/>
    <w:tmpl w:val="73226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62911"/>
    <w:multiLevelType w:val="hybridMultilevel"/>
    <w:tmpl w:val="78143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2"/>
  </w:num>
  <w:num w:numId="3" w16cid:durableId="410666923">
    <w:abstractNumId w:val="7"/>
  </w:num>
  <w:num w:numId="4" w16cid:durableId="1511601243">
    <w:abstractNumId w:val="4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204031419">
    <w:abstractNumId w:val="0"/>
  </w:num>
  <w:num w:numId="9" w16cid:durableId="3938969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65E0"/>
    <w:rsid w:val="0005320B"/>
    <w:rsid w:val="000A50F7"/>
    <w:rsid w:val="000A7856"/>
    <w:rsid w:val="000B01A6"/>
    <w:rsid w:val="000D24F3"/>
    <w:rsid w:val="000F7A07"/>
    <w:rsid w:val="00146073"/>
    <w:rsid w:val="00183158"/>
    <w:rsid w:val="00196FCF"/>
    <w:rsid w:val="001A7777"/>
    <w:rsid w:val="002171A5"/>
    <w:rsid w:val="00220ED3"/>
    <w:rsid w:val="00233843"/>
    <w:rsid w:val="00271BBA"/>
    <w:rsid w:val="00274424"/>
    <w:rsid w:val="002A471F"/>
    <w:rsid w:val="002A61DF"/>
    <w:rsid w:val="002E0116"/>
    <w:rsid w:val="0030599C"/>
    <w:rsid w:val="00307C36"/>
    <w:rsid w:val="0033047C"/>
    <w:rsid w:val="00365246"/>
    <w:rsid w:val="003E6D30"/>
    <w:rsid w:val="00412147"/>
    <w:rsid w:val="004343D2"/>
    <w:rsid w:val="00436377"/>
    <w:rsid w:val="0048794E"/>
    <w:rsid w:val="004A7874"/>
    <w:rsid w:val="004E6CA3"/>
    <w:rsid w:val="00517539"/>
    <w:rsid w:val="00524E49"/>
    <w:rsid w:val="005704CE"/>
    <w:rsid w:val="0058018E"/>
    <w:rsid w:val="0058059F"/>
    <w:rsid w:val="005B3DAE"/>
    <w:rsid w:val="005C2CE8"/>
    <w:rsid w:val="005C6DE9"/>
    <w:rsid w:val="005D51FD"/>
    <w:rsid w:val="00606105"/>
    <w:rsid w:val="006266F9"/>
    <w:rsid w:val="006718A9"/>
    <w:rsid w:val="00690DC1"/>
    <w:rsid w:val="006E12FA"/>
    <w:rsid w:val="00706AF3"/>
    <w:rsid w:val="00714383"/>
    <w:rsid w:val="00742A79"/>
    <w:rsid w:val="00756FF0"/>
    <w:rsid w:val="007B3CD3"/>
    <w:rsid w:val="007C3CA4"/>
    <w:rsid w:val="008422D3"/>
    <w:rsid w:val="008A0774"/>
    <w:rsid w:val="008A668C"/>
    <w:rsid w:val="008B45CC"/>
    <w:rsid w:val="008D05D8"/>
    <w:rsid w:val="008D2BB8"/>
    <w:rsid w:val="008F43D9"/>
    <w:rsid w:val="0090695D"/>
    <w:rsid w:val="00986FD8"/>
    <w:rsid w:val="009929BE"/>
    <w:rsid w:val="009B0106"/>
    <w:rsid w:val="009C10E7"/>
    <w:rsid w:val="00A02A76"/>
    <w:rsid w:val="00A323B6"/>
    <w:rsid w:val="00A622B9"/>
    <w:rsid w:val="00A63705"/>
    <w:rsid w:val="00A82D55"/>
    <w:rsid w:val="00B04463"/>
    <w:rsid w:val="00B14350"/>
    <w:rsid w:val="00B43F0E"/>
    <w:rsid w:val="00B44717"/>
    <w:rsid w:val="00B830CD"/>
    <w:rsid w:val="00BA3DA4"/>
    <w:rsid w:val="00BC75D7"/>
    <w:rsid w:val="00BF152C"/>
    <w:rsid w:val="00C176E2"/>
    <w:rsid w:val="00C669A9"/>
    <w:rsid w:val="00C73CBD"/>
    <w:rsid w:val="00C95F42"/>
    <w:rsid w:val="00CD0F5B"/>
    <w:rsid w:val="00D3481A"/>
    <w:rsid w:val="00D46ACA"/>
    <w:rsid w:val="00D75BFA"/>
    <w:rsid w:val="00DB0B18"/>
    <w:rsid w:val="00DF1DB1"/>
    <w:rsid w:val="00E05A34"/>
    <w:rsid w:val="00E477E3"/>
    <w:rsid w:val="00E5244E"/>
    <w:rsid w:val="00E93BA8"/>
    <w:rsid w:val="00EB03CB"/>
    <w:rsid w:val="00EB3883"/>
    <w:rsid w:val="00EF3E67"/>
    <w:rsid w:val="00F234BF"/>
    <w:rsid w:val="00F249CA"/>
    <w:rsid w:val="00F50CE0"/>
    <w:rsid w:val="00FA5FDC"/>
    <w:rsid w:val="00FB1D88"/>
    <w:rsid w:val="00FB5081"/>
    <w:rsid w:val="00FC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922</Words>
  <Characters>5071</Characters>
  <Application>Microsoft Office Word</Application>
  <DocSecurity>0</DocSecurity>
  <Lines>42</Lines>
  <Paragraphs>11</Paragraphs>
  <ScaleCrop>false</ScaleCrop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2025-12-01T18:18:00Z</dcterms:created>
  <dcterms:modified xsi:type="dcterms:W3CDTF">2025-12-01T18:18:00Z</dcterms:modified>
</cp:coreProperties>
</file>