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CB5" w:rsidRDefault="00C27CB5" w:rsidP="00C27CB5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Descubre Barra</w:t>
      </w:r>
      <w:r w:rsidR="00FE2E95">
        <w:rPr>
          <w:b/>
          <w:sz w:val="72"/>
          <w:szCs w:val="72"/>
          <w:lang w:val="es-ES"/>
        </w:rPr>
        <w:t>n</w:t>
      </w:r>
      <w:r>
        <w:rPr>
          <w:b/>
          <w:sz w:val="72"/>
          <w:szCs w:val="72"/>
          <w:lang w:val="es-ES"/>
        </w:rPr>
        <w:t>cas</w:t>
      </w:r>
    </w:p>
    <w:p w:rsidR="00C27CB5" w:rsidRDefault="00C27CB5" w:rsidP="00C27CB5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días /</w:t>
      </w:r>
      <w:r>
        <w:rPr>
          <w:b/>
          <w:sz w:val="32"/>
          <w:szCs w:val="32"/>
          <w:lang w:val="es-ES"/>
        </w:rPr>
        <w:t xml:space="preserve"> 5</w:t>
      </w:r>
      <w:r w:rsidRPr="00883B24">
        <w:rPr>
          <w:b/>
          <w:sz w:val="32"/>
          <w:szCs w:val="32"/>
          <w:lang w:val="es-ES"/>
        </w:rPr>
        <w:t xml:space="preserve"> noches</w:t>
      </w: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. Chihuahua</w:t>
      </w:r>
    </w:p>
    <w:p w:rsidR="00C27CB5" w:rsidRPr="0073337C" w:rsidRDefault="00C27CB5" w:rsidP="00C27CB5">
      <w:pPr>
        <w:jc w:val="both"/>
        <w:rPr>
          <w:i/>
          <w:sz w:val="20"/>
          <w:szCs w:val="20"/>
          <w:lang w:val="es-ES"/>
        </w:rPr>
      </w:pPr>
      <w:r w:rsidRPr="0073337C">
        <w:rPr>
          <w:i/>
          <w:sz w:val="20"/>
          <w:szCs w:val="20"/>
          <w:lang w:val="es-ES"/>
        </w:rPr>
        <w:t>Arribo antes de las 14:00 horas.</w:t>
      </w:r>
    </w:p>
    <w:p w:rsidR="00C27CB5" w:rsidRPr="0073337C" w:rsidRDefault="00C27CB5" w:rsidP="00C27CB5">
      <w:pPr>
        <w:jc w:val="both"/>
        <w:rPr>
          <w:b/>
          <w:sz w:val="20"/>
          <w:szCs w:val="20"/>
          <w:lang w:val="es-ES"/>
        </w:rPr>
      </w:pPr>
      <w:r w:rsidRPr="0073337C">
        <w:rPr>
          <w:sz w:val="20"/>
          <w:szCs w:val="20"/>
          <w:lang w:val="es-ES"/>
        </w:rPr>
        <w:t>Recepción en el Aeropuerto de Chihuahua y traslado al hotel. Por la tarde paseo de ciudad visitando: el Palacio de Gobierno, la Catedral, el Museo de la Revolución (cerrado los lunes), el Acueducto Colonial y la Zona Residencial.</w:t>
      </w:r>
      <w:r w:rsidRPr="0073337C">
        <w:rPr>
          <w:b/>
          <w:sz w:val="20"/>
          <w:szCs w:val="20"/>
          <w:lang w:val="es-ES"/>
        </w:rPr>
        <w:t xml:space="preserve"> Alojamiento.</w:t>
      </w:r>
    </w:p>
    <w:p w:rsidR="00C27CB5" w:rsidRPr="00B94D70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C27CB5" w:rsidRPr="00714A66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Chihuahua – Creel </w:t>
      </w:r>
    </w:p>
    <w:p w:rsidR="00C27CB5" w:rsidRPr="0073337C" w:rsidRDefault="00C27CB5" w:rsidP="00C27CB5">
      <w:pPr>
        <w:jc w:val="both"/>
        <w:rPr>
          <w:b/>
          <w:sz w:val="20"/>
          <w:szCs w:val="20"/>
          <w:lang w:val="es-ES"/>
        </w:rPr>
      </w:pPr>
      <w:r w:rsidRPr="008B703B">
        <w:rPr>
          <w:b/>
          <w:bCs/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 en el hotel. A las 8 am</w:t>
      </w:r>
      <w:r w:rsidRPr="0073337C">
        <w:rPr>
          <w:sz w:val="20"/>
          <w:szCs w:val="20"/>
          <w:lang w:val="es-ES"/>
        </w:rPr>
        <w:t>, traslado por carretera hacia Creel.</w:t>
      </w:r>
      <w:r>
        <w:rPr>
          <w:sz w:val="20"/>
          <w:szCs w:val="20"/>
          <w:lang w:val="es-ES"/>
        </w:rPr>
        <w:t xml:space="preserve"> En el recorrido </w:t>
      </w:r>
      <w:r w:rsidRPr="0073337C">
        <w:rPr>
          <w:sz w:val="20"/>
          <w:szCs w:val="20"/>
          <w:lang w:val="es-ES"/>
        </w:rPr>
        <w:t>se visitará los alrededores de Creel: el Lago Arareco, el Valle de Los Hongos, la Misión Jesuita y las Cuevas Tarahumaras.</w:t>
      </w:r>
      <w:r w:rsidRPr="0073337C">
        <w:rPr>
          <w:b/>
          <w:sz w:val="20"/>
          <w:szCs w:val="20"/>
          <w:lang w:val="es-ES"/>
        </w:rPr>
        <w:t xml:space="preserve"> Alojamiento.</w:t>
      </w:r>
    </w:p>
    <w:p w:rsidR="00C27CB5" w:rsidRPr="00714A66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27CB5" w:rsidRPr="00714A66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3</w:t>
      </w:r>
      <w:r w:rsidRPr="001D43E7">
        <w:t xml:space="preserve">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Creel – Divisadero  </w:t>
      </w:r>
    </w:p>
    <w:p w:rsidR="00762B3F" w:rsidRDefault="00762B3F" w:rsidP="00762B3F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762B3F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Desayuno.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</w:t>
      </w:r>
      <w:r w:rsidR="00C27CB5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A las </w:t>
      </w:r>
      <w:r w:rsidR="00653B33">
        <w:rPr>
          <w:rFonts w:asciiTheme="minorHAnsi" w:eastAsia="Calibri" w:hAnsiTheme="minorHAnsi" w:cstheme="minorHAnsi"/>
          <w:sz w:val="20"/>
          <w:szCs w:val="20"/>
          <w:lang w:val="es-MX"/>
        </w:rPr>
        <w:t>8</w:t>
      </w:r>
      <w:r w:rsidR="00C27CB5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am </w:t>
      </w:r>
      <w:r w:rsidR="00C27CB5" w:rsidRPr="008B703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traslado a estación de tren CHEPE para abordar el </w:t>
      </w:r>
      <w:r w:rsidR="00C27CB5" w:rsidRPr="008B703B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chepe </w:t>
      </w:r>
      <w:proofErr w:type="spellStart"/>
      <w:r w:rsidR="00C27CB5" w:rsidRPr="008B703B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express</w:t>
      </w:r>
      <w:proofErr w:type="spellEnd"/>
      <w:r w:rsidR="00C27CB5" w:rsidRPr="008B703B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</w:t>
      </w:r>
      <w:r w:rsidR="00C27CB5" w:rsidRPr="008B703B">
        <w:rPr>
          <w:rFonts w:asciiTheme="minorHAnsi" w:eastAsia="Calibri" w:hAnsiTheme="minorHAnsi" w:cstheme="minorHAnsi"/>
          <w:sz w:val="20"/>
          <w:szCs w:val="20"/>
          <w:lang w:val="es-MX"/>
        </w:rPr>
        <w:t>con</w:t>
      </w:r>
    </w:p>
    <w:p w:rsidR="00C27CB5" w:rsidRDefault="00C27CB5" w:rsidP="00762B3F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destino a estación Divisadero, donde los espera la camioneta para visita a los miradores de Barrancas del Cobre y parque aventura donde podrán disfrutar de las actividades que ofrece el parque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(n</w:t>
      </w:r>
      <w:r w:rsidRPr="008B703B">
        <w:rPr>
          <w:rFonts w:asciiTheme="minorHAnsi" w:eastAsia="Calibri" w:hAnsiTheme="minorHAnsi" w:cstheme="minorHAnsi"/>
          <w:sz w:val="20"/>
          <w:szCs w:val="20"/>
          <w:lang w:val="es-MX"/>
        </w:rPr>
        <w:t>o incluidas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). Traslado al hotel. Por la tarde caminata por los alrededores. </w:t>
      </w:r>
      <w:r w:rsidRPr="008B703B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Cena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en el hotel (no incluye bebidas, menú preestablecido). </w:t>
      </w:r>
      <w:r w:rsidRPr="008B703B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.</w:t>
      </w:r>
    </w:p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bookmarkStart w:id="0" w:name="_Hlk122695977"/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4</w:t>
      </w:r>
      <w:r w:rsidRPr="001D43E7">
        <w:t xml:space="preserve"> </w:t>
      </w:r>
      <w:r w:rsidR="00653B33">
        <w:rPr>
          <w:rFonts w:asciiTheme="minorHAnsi" w:eastAsia="Calibri" w:hAnsiTheme="minorHAnsi" w:cstheme="minorHAnsi"/>
          <w:b/>
          <w:sz w:val="20"/>
          <w:szCs w:val="20"/>
          <w:lang w:val="es-MX"/>
        </w:rPr>
        <w:t>Divisadero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- </w:t>
      </w:r>
      <w:proofErr w:type="spellStart"/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Cerocahui</w:t>
      </w:r>
      <w:proofErr w:type="spellEnd"/>
    </w:p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hotel. A las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9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am, traslado por carretera haci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a </w:t>
      </w:r>
      <w:proofErr w:type="spellStart"/>
      <w:proofErr w:type="gramStart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Cerocahui</w:t>
      </w:r>
      <w:proofErr w:type="spellEnd"/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,</w:t>
      </w:r>
      <w:proofErr w:type="gramEnd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donde visitaremos el cerro del Gallego alrededor de las 2 pm </w:t>
      </w: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Comida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(no incluye bebidas, menú preestablecido). </w:t>
      </w:r>
      <w:r w:rsidRPr="008B703B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.</w:t>
      </w:r>
    </w:p>
    <w:bookmarkEnd w:id="0"/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a 5 </w:t>
      </w:r>
      <w:proofErr w:type="spellStart"/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Cerocahui</w:t>
      </w:r>
      <w:proofErr w:type="spellEnd"/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– El Fuerte </w:t>
      </w:r>
    </w:p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hotel. A las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9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am, traslado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a estación de tren para abordar el </w:t>
      </w:r>
      <w:bookmarkStart w:id="1" w:name="_Hlk122696221"/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chepe </w:t>
      </w:r>
      <w:proofErr w:type="spellStart"/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express</w:t>
      </w:r>
      <w:proofErr w:type="spellEnd"/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con destino a El Fuerte Sinaloa</w:t>
      </w:r>
      <w:bookmarkEnd w:id="1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, traslado al hotel. Tarde Libre. </w:t>
      </w: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.</w:t>
      </w:r>
    </w:p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6 El Fuerte – Los Mochis</w:t>
      </w:r>
    </w:p>
    <w:p w:rsidR="00C27CB5" w:rsidRPr="008B703B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hotel. Dependiendo de la hora de su vuelo traslado a aeropuerto de Los Mochis 1hora 30 minutos de trayecto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</w:t>
      </w:r>
    </w:p>
    <w:p w:rsidR="00C27CB5" w:rsidRPr="008B703B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C27CB5" w:rsidRPr="00714A66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27CB5" w:rsidRPr="001D43E7" w:rsidRDefault="00C27CB5" w:rsidP="00C27CB5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Pr="00B56B0D" w:rsidRDefault="00C27CB5" w:rsidP="00C27CB5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914D2" wp14:editId="20B08CB0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CB5" w:rsidRPr="00F74623" w:rsidRDefault="00C27CB5" w:rsidP="00C27CB5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4914D2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C27CB5" w:rsidRPr="00F74623" w:rsidRDefault="00C27CB5" w:rsidP="00C27CB5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27CB5" w:rsidRPr="00B56B0D" w:rsidRDefault="00C27CB5" w:rsidP="00C27CB5">
      <w:pPr>
        <w:rPr>
          <w:sz w:val="20"/>
          <w:szCs w:val="20"/>
          <w:lang w:val="es-ES"/>
        </w:rPr>
      </w:pPr>
    </w:p>
    <w:p w:rsidR="00C27CB5" w:rsidRPr="00B94D70" w:rsidRDefault="00C27CB5" w:rsidP="00C27CB5">
      <w:pPr>
        <w:pStyle w:val="Prrafodelista"/>
        <w:numPr>
          <w:ilvl w:val="0"/>
          <w:numId w:val="7"/>
        </w:numPr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Alojamiento </w:t>
      </w:r>
      <w:r w:rsidR="00F35338" w:rsidRPr="00B94D70">
        <w:rPr>
          <w:rFonts w:eastAsia="Calibri" w:cstheme="minorHAnsi"/>
          <w:color w:val="000000" w:themeColor="text1"/>
          <w:sz w:val="20"/>
          <w:szCs w:val="21"/>
        </w:rPr>
        <w:t xml:space="preserve">en hotel categoría </w:t>
      </w:r>
      <w:r w:rsidR="00F35338">
        <w:rPr>
          <w:rFonts w:eastAsia="Calibri" w:cstheme="minorHAnsi"/>
          <w:color w:val="000000" w:themeColor="text1"/>
          <w:sz w:val="20"/>
          <w:szCs w:val="21"/>
        </w:rPr>
        <w:t>seleccionada</w:t>
      </w:r>
      <w:r w:rsidR="00F35338" w:rsidRPr="00B94D70">
        <w:rPr>
          <w:rFonts w:eastAsia="Calibri" w:cstheme="minorHAnsi"/>
          <w:color w:val="000000" w:themeColor="text1"/>
          <w:sz w:val="20"/>
          <w:szCs w:val="21"/>
        </w:rPr>
        <w:t>.</w:t>
      </w:r>
    </w:p>
    <w:p w:rsidR="00C27CB5" w:rsidRPr="00B94D70" w:rsidRDefault="00C27CB5" w:rsidP="00C27CB5">
      <w:pPr>
        <w:pStyle w:val="Prrafodelista"/>
        <w:numPr>
          <w:ilvl w:val="0"/>
          <w:numId w:val="7"/>
        </w:numPr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Transporte </w:t>
      </w:r>
      <w:r w:rsidR="00F35338" w:rsidRPr="00B94D70">
        <w:rPr>
          <w:rFonts w:eastAsia="Calibri" w:cstheme="minorHAnsi"/>
          <w:color w:val="000000" w:themeColor="text1"/>
          <w:sz w:val="20"/>
          <w:szCs w:val="21"/>
        </w:rPr>
        <w:t>en unidades con aire acondicionado durante todo el recorrido.</w:t>
      </w:r>
    </w:p>
    <w:p w:rsidR="00C27CB5" w:rsidRDefault="00F35338" w:rsidP="00C27CB5">
      <w:pPr>
        <w:pStyle w:val="Prrafodelista"/>
        <w:numPr>
          <w:ilvl w:val="0"/>
          <w:numId w:val="7"/>
        </w:numPr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alimentos </w:t>
      </w:r>
      <w:r>
        <w:rPr>
          <w:rFonts w:eastAsia="Calibri" w:cstheme="minorHAnsi"/>
          <w:color w:val="000000" w:themeColor="text1"/>
          <w:sz w:val="20"/>
          <w:szCs w:val="21"/>
        </w:rPr>
        <w:t>indicados en el itinerario</w:t>
      </w:r>
    </w:p>
    <w:p w:rsidR="00C27CB5" w:rsidRPr="00B94D70" w:rsidRDefault="00C27CB5" w:rsidP="00C27CB5">
      <w:pPr>
        <w:pStyle w:val="Prrafodelista"/>
        <w:numPr>
          <w:ilvl w:val="0"/>
          <w:numId w:val="7"/>
        </w:numPr>
        <w:rPr>
          <w:rFonts w:eastAsia="Calibri" w:cstheme="minorHAnsi"/>
          <w:color w:val="000000" w:themeColor="text1"/>
          <w:sz w:val="20"/>
          <w:szCs w:val="21"/>
        </w:rPr>
      </w:pPr>
      <w:r>
        <w:rPr>
          <w:rFonts w:eastAsia="Calibri" w:cstheme="minorHAnsi"/>
          <w:color w:val="000000" w:themeColor="text1"/>
          <w:sz w:val="20"/>
          <w:szCs w:val="21"/>
        </w:rPr>
        <w:t xml:space="preserve">Boletos </w:t>
      </w:r>
      <w:r w:rsidR="00F35338">
        <w:rPr>
          <w:rFonts w:eastAsia="Calibri" w:cstheme="minorHAnsi"/>
          <w:color w:val="000000" w:themeColor="text1"/>
          <w:sz w:val="20"/>
          <w:szCs w:val="21"/>
        </w:rPr>
        <w:t>de tren según categoría seleccionada (categoría primera superior incluye comida abordo y derecho a terraza)</w:t>
      </w:r>
    </w:p>
    <w:p w:rsidR="00C27CB5" w:rsidRPr="00B94D70" w:rsidRDefault="00C27CB5" w:rsidP="00C27CB5">
      <w:pPr>
        <w:pStyle w:val="Prrafodelista"/>
        <w:numPr>
          <w:ilvl w:val="0"/>
          <w:numId w:val="7"/>
        </w:numPr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Visitas </w:t>
      </w:r>
      <w:r w:rsidR="00F35338" w:rsidRPr="00B94D70">
        <w:rPr>
          <w:rFonts w:eastAsia="Calibri" w:cstheme="minorHAnsi"/>
          <w:color w:val="000000" w:themeColor="text1"/>
          <w:sz w:val="20"/>
          <w:szCs w:val="21"/>
        </w:rPr>
        <w:t>con entradas incluidas según itinerario.</w:t>
      </w:r>
    </w:p>
    <w:p w:rsidR="00C27CB5" w:rsidRPr="00B94D70" w:rsidRDefault="00C27CB5" w:rsidP="00C27CB5">
      <w:pPr>
        <w:pStyle w:val="Prrafodelista"/>
        <w:numPr>
          <w:ilvl w:val="0"/>
          <w:numId w:val="7"/>
        </w:numPr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Impuestos </w:t>
      </w:r>
      <w:r w:rsidR="00F35338" w:rsidRPr="00B94D70">
        <w:rPr>
          <w:rFonts w:eastAsia="Calibri" w:cstheme="minorHAnsi"/>
          <w:color w:val="000000" w:themeColor="text1"/>
          <w:sz w:val="20"/>
          <w:szCs w:val="21"/>
        </w:rPr>
        <w:t xml:space="preserve">de hospedaje e </w:t>
      </w:r>
      <w:r w:rsidRPr="00B94D70">
        <w:rPr>
          <w:rFonts w:eastAsia="Calibri" w:cstheme="minorHAnsi"/>
          <w:color w:val="000000" w:themeColor="text1"/>
          <w:sz w:val="20"/>
          <w:szCs w:val="21"/>
        </w:rPr>
        <w:t>Iva.</w:t>
      </w:r>
    </w:p>
    <w:p w:rsidR="00C27CB5" w:rsidRPr="00B94D70" w:rsidRDefault="00C27CB5" w:rsidP="00C27CB5">
      <w:pPr>
        <w:pStyle w:val="Prrafodelista"/>
        <w:numPr>
          <w:ilvl w:val="0"/>
          <w:numId w:val="7"/>
        </w:numPr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Guía </w:t>
      </w:r>
      <w:r w:rsidR="00F35338" w:rsidRPr="00B94D70">
        <w:rPr>
          <w:rFonts w:eastAsia="Calibri" w:cstheme="minorHAnsi"/>
          <w:color w:val="000000" w:themeColor="text1"/>
          <w:sz w:val="20"/>
          <w:szCs w:val="21"/>
        </w:rPr>
        <w:t>bilingüe (español - inglés) certificado.</w:t>
      </w:r>
    </w:p>
    <w:p w:rsidR="00C27CB5" w:rsidRDefault="00C27CB5" w:rsidP="00C27CB5">
      <w:pPr>
        <w:pStyle w:val="Prrafodelista"/>
        <w:numPr>
          <w:ilvl w:val="0"/>
          <w:numId w:val="7"/>
        </w:numPr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Seguro </w:t>
      </w:r>
      <w:r w:rsidR="00F35338" w:rsidRPr="00B94D70">
        <w:rPr>
          <w:rFonts w:eastAsia="Calibri" w:cstheme="minorHAnsi"/>
          <w:color w:val="000000" w:themeColor="text1"/>
          <w:sz w:val="20"/>
          <w:szCs w:val="21"/>
        </w:rPr>
        <w:t>de asistencia en viajes</w:t>
      </w:r>
    </w:p>
    <w:p w:rsidR="00C27CB5" w:rsidRPr="00B94D70" w:rsidRDefault="00C27CB5" w:rsidP="00C27CB5">
      <w:pPr>
        <w:pStyle w:val="Prrafodelista"/>
        <w:rPr>
          <w:rFonts w:eastAsia="Calibri" w:cstheme="minorHAnsi"/>
          <w:color w:val="000000" w:themeColor="text1"/>
          <w:sz w:val="20"/>
          <w:szCs w:val="21"/>
        </w:rPr>
      </w:pPr>
    </w:p>
    <w:p w:rsidR="00C27CB5" w:rsidRPr="00B56B0D" w:rsidRDefault="00C27CB5" w:rsidP="00C27CB5">
      <w:pPr>
        <w:ind w:left="567"/>
        <w:rPr>
          <w:b/>
        </w:rPr>
      </w:pPr>
      <w:r w:rsidRPr="00B56B0D">
        <w:rPr>
          <w:b/>
        </w:rPr>
        <w:t>NO Incluye</w:t>
      </w:r>
    </w:p>
    <w:p w:rsidR="00C27CB5" w:rsidRPr="00B56B0D" w:rsidRDefault="00C27CB5" w:rsidP="00C27CB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C27CB5" w:rsidRPr="000C4127" w:rsidRDefault="00C27CB5" w:rsidP="00C27CB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C27CB5" w:rsidRPr="00B56B0D" w:rsidRDefault="00C27CB5" w:rsidP="00C27CB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C27CB5" w:rsidRPr="00B56B0D" w:rsidRDefault="00C27CB5" w:rsidP="00C27CB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C27CB5" w:rsidRDefault="00C27CB5" w:rsidP="00C27CB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C27CB5" w:rsidRPr="00174927" w:rsidRDefault="00C27CB5" w:rsidP="00C27CB5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C27CB5" w:rsidRPr="00D0743A" w:rsidTr="008138A1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27CB5" w:rsidRPr="00D0743A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C27CB5" w:rsidRPr="00D0743A" w:rsidTr="008138A1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CB5" w:rsidRPr="00D0743A" w:rsidRDefault="00C27CB5" w:rsidP="008138A1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Viernes del 01 de enero al 15 de diciembre del 202</w:t>
            </w:r>
            <w:r w:rsidR="004920FB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</w:t>
            </w:r>
          </w:p>
        </w:tc>
      </w:tr>
    </w:tbl>
    <w:p w:rsidR="00C27CB5" w:rsidRPr="005B3A5A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C27CB5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845"/>
        <w:gridCol w:w="845"/>
        <w:gridCol w:w="845"/>
        <w:gridCol w:w="1433"/>
      </w:tblGrid>
      <w:tr w:rsidR="00EC1CAF" w:rsidRPr="00EC1CAF" w:rsidTr="00EC1CAF">
        <w:trPr>
          <w:trHeight w:val="30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1CAF" w:rsidRPr="00EC1CAF" w:rsidRDefault="00EC1CAF" w:rsidP="00EC1CAF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EC1CAF" w:rsidRPr="00EC1CAF" w:rsidTr="00EC1CAF">
        <w:trPr>
          <w:trHeight w:val="30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EC1CAF" w:rsidRPr="00EC1CAF" w:rsidTr="00EC1CAF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1CAF" w:rsidRPr="00EC1CAF" w:rsidRDefault="00EC1CAF" w:rsidP="00EC1CAF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15 DIC 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EC1CAF" w:rsidRPr="00EC1CAF" w:rsidTr="00EC1CAF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17,895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15,915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20,685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10,935</w:t>
            </w:r>
          </w:p>
        </w:tc>
      </w:tr>
      <w:tr w:rsidR="00EC1CAF" w:rsidRPr="00EC1CAF" w:rsidTr="00EC1CAF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23,820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21,850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27,210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12,990</w:t>
            </w:r>
          </w:p>
        </w:tc>
      </w:tr>
      <w:tr w:rsidR="00EC1CAF" w:rsidRPr="00EC1CAF" w:rsidTr="00EC1CAF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SUPERIOR (PS)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24,925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23,425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28,230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13,675</w:t>
            </w:r>
          </w:p>
        </w:tc>
      </w:tr>
      <w:tr w:rsidR="00EC1CAF" w:rsidRPr="00EC1CAF" w:rsidTr="00EC1CAF">
        <w:trPr>
          <w:trHeight w:val="30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EC1CAF" w:rsidRPr="00EC1CAF" w:rsidTr="00EC1CAF">
        <w:trPr>
          <w:trHeight w:val="300"/>
        </w:trPr>
        <w:tc>
          <w:tcPr>
            <w:tcW w:w="7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CAF" w:rsidRPr="00EC1CAF" w:rsidRDefault="00EC1CAF" w:rsidP="00EC1CA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EC1CAF" w:rsidRPr="005B3A5A" w:rsidRDefault="00EC1CAF" w:rsidP="00C27CB5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762B3F" w:rsidRPr="005B3A5A" w:rsidRDefault="00762B3F" w:rsidP="00C27CB5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640"/>
        <w:gridCol w:w="3889"/>
        <w:gridCol w:w="529"/>
      </w:tblGrid>
      <w:tr w:rsidR="00C27CB5" w:rsidRPr="007942DB" w:rsidTr="008138A1">
        <w:trPr>
          <w:trHeight w:val="300"/>
        </w:trPr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CHIHUHUA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QUALITY INN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ENCORE RAMADA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</w:t>
            </w:r>
            <w:r w:rsid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MARRIOT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CREEL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EC1CAF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PARADOR DEL ALMA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EC1CAF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QUINTA MISIÓN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HOTEL </w:t>
            </w:r>
            <w:r w:rsidR="00EC1C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THE LODGE</w:t>
            </w: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POSADA BARRANCAS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DIVISADERO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MIRADOR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CEROCAHUI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CABAÑAS PARAISO DEL OSO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CABAÑAS SAN ISIDRO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MISION CEROCAHUI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EL FUERTE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EC1CAF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LA CHOZA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TORRES DEL FUERTE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C27CB5" w:rsidRPr="007942DB" w:rsidTr="008138A1">
        <w:trPr>
          <w:trHeight w:val="300"/>
        </w:trPr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B5" w:rsidRPr="007942DB" w:rsidRDefault="00C27CB5" w:rsidP="008138A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POSADA DEL HIDALGO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B5" w:rsidRPr="007942DB" w:rsidRDefault="00C27CB5" w:rsidP="008138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942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</w:tbl>
    <w:p w:rsidR="00C27CB5" w:rsidRPr="001166C9" w:rsidRDefault="00C27CB5" w:rsidP="00C27CB5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C27CB5" w:rsidRDefault="00C27CB5" w:rsidP="00C27CB5">
      <w:pPr>
        <w:rPr>
          <w:sz w:val="20"/>
          <w:szCs w:val="20"/>
          <w:lang w:val="es-ES"/>
        </w:rPr>
      </w:pPr>
    </w:p>
    <w:p w:rsidR="00C27CB5" w:rsidRPr="005B3A5A" w:rsidRDefault="00C27CB5" w:rsidP="00C27CB5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C27CB5" w:rsidRPr="00F6545D" w:rsidRDefault="00C27CB5" w:rsidP="00C27CB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C27CB5" w:rsidRPr="00F6545D" w:rsidRDefault="00C27CB5" w:rsidP="00C27CB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C27CB5" w:rsidRPr="001D43E7" w:rsidRDefault="00C27CB5" w:rsidP="00C27CB5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EC78EF" w:rsidRPr="00C27CB5" w:rsidRDefault="00EC78EF" w:rsidP="00C27CB5">
      <w:pPr>
        <w:rPr>
          <w:lang w:val="es-MX"/>
        </w:rPr>
      </w:pPr>
    </w:p>
    <w:sectPr w:rsidR="00EC78EF" w:rsidRPr="00C27CB5" w:rsidSect="009B00ED">
      <w:headerReference w:type="default" r:id="rId7"/>
      <w:footerReference w:type="default" r:id="rId8"/>
      <w:pgSz w:w="12240" w:h="15840"/>
      <w:pgMar w:top="851" w:right="416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B91" w:rsidRDefault="00443B91" w:rsidP="00A771DB">
      <w:r>
        <w:separator/>
      </w:r>
    </w:p>
  </w:endnote>
  <w:endnote w:type="continuationSeparator" w:id="0">
    <w:p w:rsidR="00443B91" w:rsidRDefault="00443B91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ABE" w:rsidRDefault="00C36AB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685C8BB5" wp14:editId="7C9A60C1">
          <wp:simplePos x="0" y="0"/>
          <wp:positionH relativeFrom="column">
            <wp:posOffset>5093970</wp:posOffset>
          </wp:positionH>
          <wp:positionV relativeFrom="paragraph">
            <wp:posOffset>-602615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B91" w:rsidRDefault="00443B91" w:rsidP="00A771DB">
      <w:r>
        <w:separator/>
      </w:r>
    </w:p>
  </w:footnote>
  <w:footnote w:type="continuationSeparator" w:id="0">
    <w:p w:rsidR="00443B91" w:rsidRDefault="00443B91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ABE" w:rsidRDefault="00C36A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177C3CA" wp14:editId="780A665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9715" cy="10196830"/>
          <wp:effectExtent l="0" t="0" r="6985" b="0"/>
          <wp:wrapNone/>
          <wp:docPr id="7" name="Imagen 7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72215">
    <w:abstractNumId w:val="1"/>
  </w:num>
  <w:num w:numId="2" w16cid:durableId="924608718">
    <w:abstractNumId w:val="5"/>
  </w:num>
  <w:num w:numId="3" w16cid:durableId="1368263532">
    <w:abstractNumId w:val="0"/>
  </w:num>
  <w:num w:numId="4" w16cid:durableId="1872303089">
    <w:abstractNumId w:val="2"/>
  </w:num>
  <w:num w:numId="5" w16cid:durableId="2114208405">
    <w:abstractNumId w:val="3"/>
  </w:num>
  <w:num w:numId="6" w16cid:durableId="285082477">
    <w:abstractNumId w:val="6"/>
  </w:num>
  <w:num w:numId="7" w16cid:durableId="1106659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63676"/>
    <w:rsid w:val="000A5560"/>
    <w:rsid w:val="0010486C"/>
    <w:rsid w:val="00127A03"/>
    <w:rsid w:val="00144B2E"/>
    <w:rsid w:val="0017493E"/>
    <w:rsid w:val="00181AED"/>
    <w:rsid w:val="001D1C56"/>
    <w:rsid w:val="001F325C"/>
    <w:rsid w:val="00264BEB"/>
    <w:rsid w:val="00377819"/>
    <w:rsid w:val="003B7DFF"/>
    <w:rsid w:val="003C6B28"/>
    <w:rsid w:val="00403AAF"/>
    <w:rsid w:val="00420BDA"/>
    <w:rsid w:val="00443B91"/>
    <w:rsid w:val="00447C72"/>
    <w:rsid w:val="00453719"/>
    <w:rsid w:val="004920FB"/>
    <w:rsid w:val="005F73A5"/>
    <w:rsid w:val="00603979"/>
    <w:rsid w:val="006160C7"/>
    <w:rsid w:val="00653B33"/>
    <w:rsid w:val="00677F71"/>
    <w:rsid w:val="006B6C37"/>
    <w:rsid w:val="006D4A8B"/>
    <w:rsid w:val="006D5352"/>
    <w:rsid w:val="0076274D"/>
    <w:rsid w:val="00762B3F"/>
    <w:rsid w:val="00792FDD"/>
    <w:rsid w:val="007A669A"/>
    <w:rsid w:val="00836F85"/>
    <w:rsid w:val="0085004F"/>
    <w:rsid w:val="00872ABE"/>
    <w:rsid w:val="008B4634"/>
    <w:rsid w:val="008C3918"/>
    <w:rsid w:val="00924F18"/>
    <w:rsid w:val="00993F8F"/>
    <w:rsid w:val="009B00ED"/>
    <w:rsid w:val="009E69CC"/>
    <w:rsid w:val="009F05B1"/>
    <w:rsid w:val="009F35B4"/>
    <w:rsid w:val="00A771DB"/>
    <w:rsid w:val="00AC689B"/>
    <w:rsid w:val="00AE2FA6"/>
    <w:rsid w:val="00B26DBA"/>
    <w:rsid w:val="00B56F80"/>
    <w:rsid w:val="00C121EA"/>
    <w:rsid w:val="00C27CB5"/>
    <w:rsid w:val="00C36ABE"/>
    <w:rsid w:val="00C5489A"/>
    <w:rsid w:val="00CD779C"/>
    <w:rsid w:val="00CE4D1A"/>
    <w:rsid w:val="00D4157E"/>
    <w:rsid w:val="00D50369"/>
    <w:rsid w:val="00D6262F"/>
    <w:rsid w:val="00DF51DB"/>
    <w:rsid w:val="00E10655"/>
    <w:rsid w:val="00E11B8A"/>
    <w:rsid w:val="00E32650"/>
    <w:rsid w:val="00E44941"/>
    <w:rsid w:val="00E6026C"/>
    <w:rsid w:val="00E635F3"/>
    <w:rsid w:val="00EC1CAF"/>
    <w:rsid w:val="00EC78EF"/>
    <w:rsid w:val="00EE56D4"/>
    <w:rsid w:val="00F35338"/>
    <w:rsid w:val="00FE2E9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9B00E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Amy Borja "JULIA TOURS"</cp:lastModifiedBy>
  <cp:revision>1</cp:revision>
  <dcterms:created xsi:type="dcterms:W3CDTF">2023-01-17T18:36:00Z</dcterms:created>
  <dcterms:modified xsi:type="dcterms:W3CDTF">2023-01-17T18:36:00Z</dcterms:modified>
</cp:coreProperties>
</file>