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5" w:rsidRDefault="00082815" w:rsidP="00082815">
      <w:pPr>
        <w:jc w:val="center"/>
        <w:rPr>
          <w:b/>
          <w:sz w:val="72"/>
          <w:szCs w:val="72"/>
          <w:lang w:val="es-ES"/>
        </w:rPr>
      </w:pPr>
      <w:r w:rsidRPr="002E5819">
        <w:rPr>
          <w:b/>
          <w:sz w:val="72"/>
          <w:szCs w:val="72"/>
          <w:lang w:val="es-ES"/>
        </w:rPr>
        <w:t>A Bordo del Jose Cuervo Express®</w:t>
      </w:r>
    </w:p>
    <w:p w:rsidR="00082815" w:rsidRDefault="00082815" w:rsidP="0008281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2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082815" w:rsidRDefault="00082815" w:rsidP="00082815">
      <w:pPr>
        <w:rPr>
          <w:sz w:val="20"/>
          <w:szCs w:val="20"/>
          <w:lang w:val="es-ES"/>
        </w:rPr>
      </w:pPr>
    </w:p>
    <w:p w:rsidR="00082815" w:rsidRPr="00714A66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2E5819">
        <w:rPr>
          <w:rFonts w:asciiTheme="minorHAnsi" w:eastAsia="Calibri" w:hAnsiTheme="minorHAnsi" w:cstheme="minorHAnsi"/>
          <w:b/>
          <w:sz w:val="20"/>
          <w:szCs w:val="20"/>
          <w:lang w:val="es-MX"/>
        </w:rPr>
        <w:t>Guadalajara</w:t>
      </w:r>
    </w:p>
    <w:p w:rsidR="00082815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2E581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Guadalajara y traslado al hotel de su elección. Tiempo libre. </w:t>
      </w:r>
      <w:r w:rsidRPr="002E581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082815" w:rsidRPr="00714A66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082815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2E5819">
        <w:rPr>
          <w:rFonts w:asciiTheme="minorHAnsi" w:eastAsia="Calibri" w:hAnsiTheme="minorHAnsi" w:cstheme="minorHAnsi"/>
          <w:b/>
          <w:sz w:val="20"/>
          <w:szCs w:val="20"/>
          <w:lang w:val="es-MX"/>
        </w:rPr>
        <w:t>Guadalajara - Tequila (Jose Cuervo Express®) - Guadalajara</w:t>
      </w:r>
    </w:p>
    <w:p w:rsidR="00082815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Lo esperamos a las 08:00 horas en los mostradores del Jose Cuervo Express® en la estación Ferromex de la ciudad de Guadalajara. Después de su registro y abordaje, comenzará la aventura al ser transportado al Pueblo Mágico de Tequila en el único tren de estilo antiguo de todo México. Mientras viaja a través del paisaje </w:t>
      </w:r>
      <w:proofErr w:type="spellStart"/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agavero</w:t>
      </w:r>
      <w:proofErr w:type="spellEnd"/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declarado Patrimonio de la Humanidad por la UNESCO, degustará bocadillos inspirados en la gastronomía mexicana, acompañados de cócteles preparados a base de ésta bebida icónica: el Tequila. Disfrutará de una visita a la destilería más antigua de Latinoamérica: La </w:t>
      </w:r>
      <w:proofErr w:type="spellStart"/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Rojeña</w:t>
      </w:r>
      <w:proofErr w:type="spellEnd"/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® y pasará una jornada festiva en un ambiente de esencia mexicana amenizada por música de mariachi. Tiempo libre para comer y conocer al Pueblo Mágico de Tequila. Regreso a Guadalajara a bordo de un moderno autobús. Llegada a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Casa Cuervo EDISA</w:t>
      </w:r>
      <w:r w:rsidRPr="002E581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aproximadamente a las 19:00 horas. </w:t>
      </w:r>
      <w:r w:rsidRPr="002E5819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082815" w:rsidRPr="00AE50A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082815" w:rsidRPr="00714A66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2E5819">
        <w:rPr>
          <w:rFonts w:asciiTheme="minorHAnsi" w:eastAsia="Calibri" w:hAnsiTheme="minorHAnsi" w:cstheme="minorHAnsi"/>
          <w:b/>
          <w:sz w:val="20"/>
          <w:szCs w:val="20"/>
          <w:lang w:val="es-MX"/>
        </w:rPr>
        <w:t>Guadalajara</w:t>
      </w:r>
    </w:p>
    <w:p w:rsidR="00082815" w:rsidRPr="00714A66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2E5819">
        <w:rPr>
          <w:rFonts w:asciiTheme="minorHAnsi" w:eastAsia="Calibri" w:hAnsiTheme="minorHAnsi" w:cstheme="minorHAnsi"/>
          <w:sz w:val="20"/>
          <w:szCs w:val="20"/>
          <w:lang w:val="es-MX"/>
        </w:rPr>
        <w:t>Tiempo libre hasta la hora prevista para efectuar el traslado al Aeropuerto o Terminal de Autobuses de Guadalajara.</w:t>
      </w:r>
    </w:p>
    <w:p w:rsidR="00082815" w:rsidRPr="005B3A5A" w:rsidRDefault="00082815" w:rsidP="0008281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082815" w:rsidRDefault="00082815" w:rsidP="00082815">
      <w:pPr>
        <w:rPr>
          <w:sz w:val="20"/>
          <w:szCs w:val="20"/>
          <w:lang w:val="es-ES"/>
        </w:rPr>
      </w:pPr>
    </w:p>
    <w:p w:rsidR="00082815" w:rsidRDefault="00082815" w:rsidP="00082815">
      <w:pPr>
        <w:rPr>
          <w:sz w:val="20"/>
          <w:szCs w:val="20"/>
          <w:lang w:val="es-ES"/>
        </w:rPr>
      </w:pPr>
    </w:p>
    <w:p w:rsidR="00082815" w:rsidRPr="00B56B0D" w:rsidRDefault="00082815" w:rsidP="0008281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7924" wp14:editId="0F6A07CA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15" w:rsidRPr="00F74623" w:rsidRDefault="00082815" w:rsidP="0008281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E7924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082815" w:rsidRPr="00F74623" w:rsidRDefault="00082815" w:rsidP="0008281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82815" w:rsidRPr="00B56B0D" w:rsidRDefault="00082815" w:rsidP="00082815">
      <w:pPr>
        <w:rPr>
          <w:sz w:val="20"/>
          <w:szCs w:val="20"/>
          <w:lang w:val="es-ES"/>
        </w:rPr>
      </w:pPr>
    </w:p>
    <w:p w:rsidR="00082815" w:rsidRPr="002E5819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>Alojamiento En Hotel De Su Elección, Categorías: Primera (P), Primera Superior (</w:t>
      </w:r>
      <w:proofErr w:type="spellStart"/>
      <w:r w:rsidRPr="002E5819">
        <w:rPr>
          <w:rFonts w:eastAsia="Calibri" w:cstheme="minorHAnsi"/>
          <w:color w:val="000000" w:themeColor="text1"/>
          <w:sz w:val="20"/>
          <w:szCs w:val="21"/>
        </w:rPr>
        <w:t>Ps</w:t>
      </w:r>
      <w:proofErr w:type="spellEnd"/>
    </w:p>
    <w:p w:rsidR="00082815" w:rsidRPr="002E5819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2575DB" w:rsidRPr="002E5819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2E5819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082815" w:rsidRPr="002E5819" w:rsidRDefault="002575DB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alimentos bocadillos regionales y coctelería preparada (según experiencia) a bordo del </w:t>
      </w:r>
      <w:proofErr w:type="spellStart"/>
      <w:r w:rsidRPr="002E5819">
        <w:rPr>
          <w:rFonts w:eastAsia="Calibri" w:cstheme="minorHAnsi"/>
          <w:color w:val="000000" w:themeColor="text1"/>
          <w:sz w:val="20"/>
          <w:szCs w:val="21"/>
        </w:rPr>
        <w:t>jose</w:t>
      </w:r>
      <w:proofErr w:type="spellEnd"/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 cuervo </w:t>
      </w:r>
      <w:proofErr w:type="spellStart"/>
      <w:r w:rsidRPr="002E5819">
        <w:rPr>
          <w:rFonts w:eastAsia="Calibri" w:cstheme="minorHAnsi"/>
          <w:color w:val="000000" w:themeColor="text1"/>
          <w:sz w:val="20"/>
          <w:szCs w:val="21"/>
        </w:rPr>
        <w:t>express</w:t>
      </w:r>
      <w:proofErr w:type="spellEnd"/>
      <w:r w:rsidRPr="002E5819">
        <w:rPr>
          <w:rFonts w:eastAsia="Calibri" w:cstheme="minorHAnsi"/>
          <w:color w:val="000000" w:themeColor="text1"/>
          <w:sz w:val="20"/>
          <w:szCs w:val="21"/>
        </w:rPr>
        <w:t>®.</w:t>
      </w:r>
    </w:p>
    <w:p w:rsidR="00082815" w:rsidRPr="002E5819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2575DB" w:rsidRPr="002E5819">
        <w:rPr>
          <w:rFonts w:eastAsia="Calibri" w:cstheme="minorHAnsi"/>
          <w:color w:val="000000" w:themeColor="text1"/>
          <w:sz w:val="20"/>
          <w:szCs w:val="21"/>
        </w:rPr>
        <w:t>con entradas incluidas según itinerario</w:t>
      </w:r>
      <w:r w:rsidRPr="002E5819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082815" w:rsidRPr="00F43B99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F43B99">
        <w:rPr>
          <w:rFonts w:eastAsia="Calibri" w:cstheme="minorHAnsi"/>
          <w:color w:val="000000" w:themeColor="text1"/>
          <w:sz w:val="20"/>
          <w:szCs w:val="21"/>
          <w:lang w:val="pt-PT"/>
        </w:rPr>
        <w:t>Impuestos</w:t>
      </w:r>
      <w:r w:rsidR="002575DB" w:rsidRPr="00F43B99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 de hospedaje e </w:t>
      </w:r>
      <w:r w:rsidRPr="00F43B99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082815" w:rsidRPr="002E5819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Guía </w:t>
      </w:r>
      <w:r w:rsidR="002575DB" w:rsidRPr="002E5819">
        <w:rPr>
          <w:rFonts w:eastAsia="Calibri" w:cstheme="minorHAnsi"/>
          <w:color w:val="000000" w:themeColor="text1"/>
          <w:sz w:val="20"/>
          <w:szCs w:val="21"/>
        </w:rPr>
        <w:t>bilingüe (español - inglés) certificado.</w:t>
      </w:r>
    </w:p>
    <w:p w:rsidR="00082815" w:rsidRDefault="00082815" w:rsidP="00082815">
      <w:pPr>
        <w:pStyle w:val="Prrafodelista"/>
        <w:numPr>
          <w:ilvl w:val="0"/>
          <w:numId w:val="8"/>
        </w:numPr>
        <w:rPr>
          <w:rFonts w:eastAsia="Calibri" w:cstheme="minorHAnsi"/>
          <w:color w:val="000000" w:themeColor="text1"/>
          <w:sz w:val="20"/>
          <w:szCs w:val="21"/>
        </w:rPr>
      </w:pPr>
      <w:r w:rsidRPr="002E5819">
        <w:rPr>
          <w:rFonts w:eastAsia="Calibri" w:cstheme="minorHAnsi"/>
          <w:color w:val="000000" w:themeColor="text1"/>
          <w:sz w:val="20"/>
          <w:szCs w:val="21"/>
        </w:rPr>
        <w:t xml:space="preserve">Seguro </w:t>
      </w:r>
      <w:r w:rsidR="002575DB" w:rsidRPr="002E5819">
        <w:rPr>
          <w:rFonts w:eastAsia="Calibri" w:cstheme="minorHAnsi"/>
          <w:color w:val="000000" w:themeColor="text1"/>
          <w:sz w:val="20"/>
          <w:szCs w:val="21"/>
        </w:rPr>
        <w:t>de asistencia en viajes.</w:t>
      </w:r>
    </w:p>
    <w:p w:rsidR="00082815" w:rsidRDefault="00082815" w:rsidP="00082815">
      <w:pPr>
        <w:pStyle w:val="Prrafodelista"/>
        <w:numPr>
          <w:ilvl w:val="0"/>
          <w:numId w:val="8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082815" w:rsidRPr="002E5819" w:rsidRDefault="00082815" w:rsidP="00082815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082815" w:rsidRPr="00AE50AA" w:rsidRDefault="00082815" w:rsidP="00082815">
      <w:pPr>
        <w:rPr>
          <w:b/>
          <w:lang w:val="es-MX"/>
        </w:rPr>
      </w:pPr>
    </w:p>
    <w:p w:rsidR="00082815" w:rsidRPr="00B56B0D" w:rsidRDefault="00082815" w:rsidP="00082815">
      <w:pPr>
        <w:ind w:left="567"/>
        <w:rPr>
          <w:b/>
        </w:rPr>
      </w:pPr>
      <w:r w:rsidRPr="00B56B0D">
        <w:rPr>
          <w:b/>
        </w:rPr>
        <w:t>NO Incluye</w:t>
      </w:r>
    </w:p>
    <w:p w:rsidR="00082815" w:rsidRPr="00B56B0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082815" w:rsidRPr="00B56B0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082815" w:rsidRPr="00B56B0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082815" w:rsidRPr="00B56B0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082815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lastRenderedPageBreak/>
        <w:t>Propinas</w:t>
      </w:r>
    </w:p>
    <w:p w:rsidR="00082815" w:rsidRPr="00E164D8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b/>
          <w:bCs/>
          <w:color w:val="FF0000"/>
          <w:sz w:val="20"/>
          <w:szCs w:val="20"/>
        </w:rPr>
      </w:pPr>
      <w:r w:rsidRPr="00E164D8">
        <w:rPr>
          <w:b/>
          <w:bCs/>
          <w:color w:val="FF0000"/>
          <w:sz w:val="20"/>
          <w:szCs w:val="20"/>
        </w:rPr>
        <w:t>Traslados de llegada y salida a la estación Ferromex y Expo Guadalajara no están incluidos. Horarios y días de operación sujetos a cambio sin previo aviso.</w:t>
      </w:r>
    </w:p>
    <w:p w:rsidR="00082815" w:rsidRPr="00174927" w:rsidRDefault="00082815" w:rsidP="00082815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08281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82815" w:rsidRPr="00D0743A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08281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15" w:rsidRPr="00D0743A" w:rsidRDefault="00082815" w:rsidP="008138A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7A0C76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</w:t>
            </w:r>
          </w:p>
        </w:tc>
      </w:tr>
    </w:tbl>
    <w:p w:rsidR="00082815" w:rsidRPr="005B3A5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606"/>
        <w:gridCol w:w="606"/>
        <w:gridCol w:w="737"/>
        <w:gridCol w:w="1250"/>
        <w:gridCol w:w="1120"/>
      </w:tblGrid>
      <w:tr w:rsidR="00F43B99" w:rsidRPr="00F43B99" w:rsidTr="00F43B99">
        <w:trPr>
          <w:trHeight w:val="305"/>
        </w:trPr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F43B99" w:rsidRPr="00F43B99" w:rsidTr="00F43B99">
        <w:trPr>
          <w:trHeight w:val="305"/>
        </w:trPr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(6-10)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(2-5)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s-MX" w:eastAsia="es-MX"/>
              </w:rPr>
              <w:t>EXPERIENCIA EXPRESS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4,985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1,935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7,155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8,475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5,640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2,590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EXPERIENCIA PREMIUM PLUS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7,555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9,660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7,625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8,950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MX"/>
              </w:rPr>
              <w:t>EXPERIENCIA DIAMANTE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8,585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8,255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10,365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F43B99" w:rsidRPr="00F43B99" w:rsidTr="00F43B99">
        <w:trPr>
          <w:trHeight w:val="30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8,330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8,365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9,655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F43B99" w:rsidRPr="00F43B99" w:rsidTr="00F43B99">
        <w:trPr>
          <w:trHeight w:val="305"/>
        </w:trPr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F43B99" w:rsidRPr="00F43B99" w:rsidTr="00F43B99">
        <w:trPr>
          <w:trHeight w:val="305"/>
        </w:trPr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99" w:rsidRPr="00F43B99" w:rsidRDefault="00F43B99" w:rsidP="00F43B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43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082815" w:rsidRPr="005B3A5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082815" w:rsidRPr="005B3A5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082815" w:rsidRPr="005B3A5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580"/>
        <w:gridCol w:w="4716"/>
        <w:gridCol w:w="451"/>
      </w:tblGrid>
      <w:tr w:rsidR="00082815" w:rsidRPr="002E5819" w:rsidTr="008138A1">
        <w:trPr>
          <w:trHeight w:val="317"/>
        </w:trPr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82815" w:rsidRPr="002E5819" w:rsidTr="008138A1">
        <w:trPr>
          <w:trHeight w:val="31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082815" w:rsidRPr="002E5819" w:rsidTr="008138A1">
        <w:trPr>
          <w:trHeight w:val="317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Guadalajara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Morales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82815" w:rsidRPr="002E5819" w:rsidTr="008138A1">
        <w:trPr>
          <w:trHeight w:val="317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15" w:rsidRPr="002E5819" w:rsidRDefault="0008281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15" w:rsidRPr="002E5819" w:rsidRDefault="0008281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 Mendoza Centro Histórico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82815" w:rsidRPr="002E5819" w:rsidTr="008138A1">
        <w:trPr>
          <w:trHeight w:val="317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15" w:rsidRPr="002E5819" w:rsidRDefault="0008281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15" w:rsidRPr="002E5819" w:rsidRDefault="0008281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977467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9774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Double Tree By Hilton Centro Histórico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15" w:rsidRPr="002E5819" w:rsidRDefault="0008281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58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082815" w:rsidRDefault="00082815" w:rsidP="00082815">
      <w:pPr>
        <w:rPr>
          <w:sz w:val="20"/>
          <w:szCs w:val="20"/>
          <w:lang w:val="es-ES"/>
        </w:rPr>
      </w:pPr>
    </w:p>
    <w:p w:rsidR="00082815" w:rsidRPr="005B3A5A" w:rsidRDefault="00082815" w:rsidP="00082815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082815" w:rsidRPr="00F6545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082815" w:rsidRPr="00F6545D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082815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082815" w:rsidRPr="00905248" w:rsidRDefault="00082815" w:rsidP="00082815">
      <w:pPr>
        <w:pStyle w:val="Prrafodelista"/>
        <w:numPr>
          <w:ilvl w:val="2"/>
          <w:numId w:val="1"/>
        </w:numPr>
        <w:tabs>
          <w:tab w:val="left" w:pos="851"/>
        </w:tabs>
        <w:rPr>
          <w:b/>
          <w:bCs/>
          <w:color w:val="FF0000"/>
          <w:sz w:val="20"/>
          <w:szCs w:val="20"/>
        </w:rPr>
      </w:pPr>
      <w:r w:rsidRPr="00905248">
        <w:rPr>
          <w:b/>
          <w:bCs/>
          <w:color w:val="FF0000"/>
          <w:sz w:val="20"/>
          <w:szCs w:val="20"/>
        </w:rPr>
        <w:t xml:space="preserve">Traslados de llegada y salida a la estación Ferromex y </w:t>
      </w:r>
      <w:r>
        <w:rPr>
          <w:b/>
          <w:bCs/>
          <w:color w:val="FF0000"/>
          <w:sz w:val="20"/>
          <w:szCs w:val="20"/>
        </w:rPr>
        <w:t>Casa Cuervo EDISA</w:t>
      </w:r>
      <w:r w:rsidRPr="00905248">
        <w:rPr>
          <w:b/>
          <w:bCs/>
          <w:color w:val="FF0000"/>
          <w:sz w:val="20"/>
          <w:szCs w:val="20"/>
        </w:rPr>
        <w:t xml:space="preserve"> no están incluidos. Horarios y días de operación sujetos a cambio sin previo aviso.</w:t>
      </w:r>
    </w:p>
    <w:p w:rsidR="00082815" w:rsidRDefault="00082815" w:rsidP="00082815">
      <w:pPr>
        <w:pStyle w:val="Prrafodelista"/>
        <w:numPr>
          <w:ilvl w:val="2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b/>
          <w:bCs/>
          <w:sz w:val="20"/>
          <w:szCs w:val="20"/>
        </w:rPr>
        <w:t>Estación de Ferrocarriles Mexicanos</w:t>
      </w:r>
      <w:r w:rsidRPr="00977467">
        <w:rPr>
          <w:sz w:val="20"/>
          <w:szCs w:val="20"/>
        </w:rPr>
        <w:t xml:space="preserve"> (Ferromex): Av. Washington # 11, Col. Moderna, 44190 Guadalajara, Jal.</w:t>
      </w:r>
    </w:p>
    <w:p w:rsidR="00082815" w:rsidRPr="00977467" w:rsidRDefault="00082815" w:rsidP="00082815">
      <w:pPr>
        <w:pStyle w:val="Prrafodelista"/>
        <w:numPr>
          <w:ilvl w:val="2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b/>
          <w:bCs/>
          <w:sz w:val="20"/>
          <w:szCs w:val="20"/>
        </w:rPr>
        <w:t>Casa Cuervo - EDISA</w:t>
      </w:r>
      <w:r w:rsidRPr="00977467">
        <w:rPr>
          <w:sz w:val="20"/>
          <w:szCs w:val="20"/>
        </w:rPr>
        <w:t xml:space="preserve"> : El Mante 8502, El Mante, 45080 San Pedro Tlaquepaque, Jalisco</w:t>
      </w:r>
    </w:p>
    <w:p w:rsidR="00082815" w:rsidRDefault="00082815" w:rsidP="00082815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082815" w:rsidRPr="00905248" w:rsidRDefault="00082815" w:rsidP="00082815">
      <w:pPr>
        <w:tabs>
          <w:tab w:val="left" w:pos="851"/>
        </w:tabs>
        <w:ind w:left="-720"/>
        <w:jc w:val="center"/>
        <w:rPr>
          <w:b/>
          <w:bCs/>
          <w:sz w:val="20"/>
          <w:szCs w:val="20"/>
        </w:rPr>
      </w:pPr>
      <w:r w:rsidRPr="00905248">
        <w:rPr>
          <w:b/>
          <w:bCs/>
          <w:sz w:val="20"/>
          <w:szCs w:val="20"/>
        </w:rPr>
        <w:t>Experiencia Express Incluye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Viaje en Vagones Express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Visita a los campos de agave con demostración de jima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Servicio de alimentos ligeros y coctelería Tradicional® y Jose Cuervo® Especial a bordo de Jose Cuervo Express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Juego de lotería a bordo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Catado educativo a una copa guiado por un experto tequilero</w:t>
      </w:r>
    </w:p>
    <w:p w:rsidR="00082815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 xml:space="preserve">Recorrido por la destilería La </w:t>
      </w:r>
      <w:proofErr w:type="spellStart"/>
      <w:r w:rsidRPr="00905248">
        <w:rPr>
          <w:sz w:val="20"/>
          <w:szCs w:val="20"/>
        </w:rPr>
        <w:t>Rojeña</w:t>
      </w:r>
      <w:proofErr w:type="spellEnd"/>
      <w:r w:rsidRPr="00905248">
        <w:rPr>
          <w:sz w:val="20"/>
          <w:szCs w:val="20"/>
        </w:rPr>
        <w:t xml:space="preserve">® de </w:t>
      </w:r>
      <w:proofErr w:type="spellStart"/>
      <w:r w:rsidRPr="00905248">
        <w:rPr>
          <w:sz w:val="20"/>
          <w:szCs w:val="20"/>
        </w:rPr>
        <w:t>Jose</w:t>
      </w:r>
      <w:proofErr w:type="spellEnd"/>
      <w:r w:rsidRPr="00905248">
        <w:rPr>
          <w:sz w:val="20"/>
          <w:szCs w:val="20"/>
        </w:rPr>
        <w:t xml:space="preserve"> Cuervo®</w:t>
      </w:r>
    </w:p>
    <w:p w:rsidR="00082815" w:rsidRPr="00977467" w:rsidRDefault="00082815" w:rsidP="00082815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977467">
        <w:rPr>
          <w:sz w:val="20"/>
          <w:szCs w:val="20"/>
        </w:rPr>
        <w:t xml:space="preserve">Acceso al Centro Cultural Juan </w:t>
      </w:r>
      <w:proofErr w:type="spellStart"/>
      <w:r w:rsidRPr="00977467">
        <w:rPr>
          <w:sz w:val="20"/>
          <w:szCs w:val="20"/>
        </w:rPr>
        <w:t>Beckmann</w:t>
      </w:r>
      <w:proofErr w:type="spellEnd"/>
      <w:r w:rsidRPr="00977467">
        <w:rPr>
          <w:sz w:val="20"/>
          <w:szCs w:val="20"/>
        </w:rPr>
        <w:t xml:space="preserve"> Gallardo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Tiempo libre para comer y conocer el Pueblo Mágico de Tequil</w:t>
      </w:r>
      <w:r>
        <w:rPr>
          <w:sz w:val="20"/>
          <w:szCs w:val="20"/>
        </w:rPr>
        <w:t>a</w:t>
      </w:r>
    </w:p>
    <w:p w:rsidR="00082815" w:rsidRPr="00905248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 xml:space="preserve">Espectáculo Mexicano </w:t>
      </w:r>
    </w:p>
    <w:p w:rsidR="00082815" w:rsidRDefault="00082815" w:rsidP="00082815">
      <w:pPr>
        <w:pStyle w:val="Prrafodelista"/>
        <w:numPr>
          <w:ilvl w:val="0"/>
          <w:numId w:val="9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Tradicional brindis con uno de los tequilas Premium de la casa</w:t>
      </w:r>
    </w:p>
    <w:p w:rsidR="00082815" w:rsidRPr="00977467" w:rsidRDefault="00082815" w:rsidP="00082815">
      <w:pPr>
        <w:tabs>
          <w:tab w:val="left" w:pos="851"/>
        </w:tabs>
        <w:rPr>
          <w:sz w:val="20"/>
          <w:szCs w:val="20"/>
        </w:rPr>
      </w:pPr>
    </w:p>
    <w:p w:rsidR="00082815" w:rsidRPr="00905248" w:rsidRDefault="00082815" w:rsidP="00082815">
      <w:pPr>
        <w:pStyle w:val="Prrafodelista"/>
        <w:tabs>
          <w:tab w:val="left" w:pos="851"/>
        </w:tabs>
        <w:ind w:left="-360"/>
        <w:jc w:val="center"/>
        <w:rPr>
          <w:b/>
          <w:bCs/>
          <w:sz w:val="20"/>
          <w:szCs w:val="20"/>
        </w:rPr>
      </w:pPr>
      <w:r w:rsidRPr="00905248">
        <w:rPr>
          <w:b/>
          <w:bCs/>
          <w:sz w:val="20"/>
          <w:szCs w:val="20"/>
        </w:rPr>
        <w:t>Experiencia Premium Plus Incluye</w:t>
      </w:r>
    </w:p>
    <w:p w:rsidR="00082815" w:rsidRPr="00905248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Viaje en los amplios y lujosos Vagones Premium Plus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Visita a los campos de agave con demostración de jima</w:t>
      </w:r>
    </w:p>
    <w:p w:rsidR="00082815" w:rsidRPr="00977467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Servicio de bocadillos regionales y coctelería preparada</w:t>
      </w:r>
      <w:r w:rsidRPr="00977467">
        <w:rPr>
          <w:sz w:val="20"/>
          <w:szCs w:val="20"/>
        </w:rPr>
        <w:t xml:space="preserve"> con</w:t>
      </w:r>
      <w:r>
        <w:t xml:space="preserve"> </w:t>
      </w:r>
      <w:r w:rsidRPr="00977467">
        <w:rPr>
          <w:sz w:val="20"/>
          <w:szCs w:val="20"/>
        </w:rPr>
        <w:t>Jose Cuervo Especial® Reposado, Jose Cuervo® Tradicional Plata</w:t>
      </w:r>
      <w:r>
        <w:rPr>
          <w:sz w:val="20"/>
          <w:szCs w:val="20"/>
        </w:rPr>
        <w:t>.</w:t>
      </w:r>
    </w:p>
    <w:p w:rsidR="00082815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sz w:val="20"/>
          <w:szCs w:val="20"/>
        </w:rPr>
        <w:t>Barra adicional de tequila Reserva de la Familia® Platino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Juego de lotería a bordo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Catado educativo a tres copas guiado por un Experto Tequilero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 xml:space="preserve">Recorrido por Destilería La </w:t>
      </w:r>
      <w:proofErr w:type="spellStart"/>
      <w:r w:rsidRPr="00905248">
        <w:rPr>
          <w:sz w:val="20"/>
          <w:szCs w:val="20"/>
        </w:rPr>
        <w:t>Rojeña</w:t>
      </w:r>
      <w:proofErr w:type="spellEnd"/>
      <w:r w:rsidRPr="00905248">
        <w:rPr>
          <w:sz w:val="20"/>
          <w:szCs w:val="20"/>
        </w:rPr>
        <w:t xml:space="preserve">® de </w:t>
      </w:r>
      <w:proofErr w:type="spellStart"/>
      <w:r w:rsidRPr="00905248">
        <w:rPr>
          <w:sz w:val="20"/>
          <w:szCs w:val="20"/>
        </w:rPr>
        <w:t>Jose</w:t>
      </w:r>
      <w:proofErr w:type="spellEnd"/>
      <w:r w:rsidRPr="00905248">
        <w:rPr>
          <w:sz w:val="20"/>
          <w:szCs w:val="20"/>
        </w:rPr>
        <w:t xml:space="preserve"> Cuervo®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Acceso al Centro Cultural Juan </w:t>
      </w:r>
      <w:proofErr w:type="spellStart"/>
      <w:r>
        <w:rPr>
          <w:sz w:val="20"/>
          <w:szCs w:val="20"/>
        </w:rPr>
        <w:t>Beckmann</w:t>
      </w:r>
      <w:proofErr w:type="spellEnd"/>
      <w:r>
        <w:rPr>
          <w:sz w:val="20"/>
          <w:szCs w:val="20"/>
        </w:rPr>
        <w:t xml:space="preserve"> Gallardo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Tiempo libre para comer y conocer el Pueblo Mágico de Tequila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Espectáculo Mexicano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Tradicional brindis con uno de los tequilas Premium de la casa</w:t>
      </w:r>
    </w:p>
    <w:p w:rsidR="00082815" w:rsidRPr="00905248" w:rsidRDefault="00082815" w:rsidP="00082815">
      <w:pPr>
        <w:pStyle w:val="Prrafodelista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</w:p>
    <w:p w:rsidR="00082815" w:rsidRPr="00977467" w:rsidRDefault="00082815" w:rsidP="00082815">
      <w:pPr>
        <w:pStyle w:val="Prrafodelista"/>
        <w:tabs>
          <w:tab w:val="left" w:pos="851"/>
        </w:tabs>
        <w:ind w:left="-360"/>
        <w:jc w:val="center"/>
        <w:rPr>
          <w:b/>
          <w:bCs/>
          <w:sz w:val="20"/>
          <w:szCs w:val="20"/>
        </w:rPr>
      </w:pPr>
      <w:r w:rsidRPr="00977467">
        <w:rPr>
          <w:b/>
          <w:bCs/>
          <w:sz w:val="20"/>
          <w:szCs w:val="20"/>
        </w:rPr>
        <w:t>Experiencia Diamante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Viaje en el vagón más exclusivo de Jose Cuervo Express®, Vagón Diamante.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Visita a los campos de agave con demostración de jima</w:t>
      </w:r>
    </w:p>
    <w:p w:rsidR="00082815" w:rsidRPr="00977467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 xml:space="preserve">Servicio de bocadillos regionales y coctelería preparada con </w:t>
      </w:r>
      <w:r w:rsidRPr="00977467">
        <w:rPr>
          <w:sz w:val="20"/>
          <w:szCs w:val="20"/>
        </w:rPr>
        <w:t>tequila</w:t>
      </w:r>
    </w:p>
    <w:p w:rsidR="00082815" w:rsidRPr="00977467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sz w:val="20"/>
          <w:szCs w:val="20"/>
        </w:rPr>
        <w:t>Jose Cuervo® Especial Reposado, Jose Cuervo® Tradicional Plata,</w:t>
      </w:r>
    </w:p>
    <w:p w:rsidR="00082815" w:rsidRPr="00977467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sz w:val="20"/>
          <w:szCs w:val="20"/>
        </w:rPr>
        <w:t>Reposado, Añejo y Cristalino</w:t>
      </w:r>
    </w:p>
    <w:p w:rsidR="00082815" w:rsidRPr="00977467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77467">
        <w:rPr>
          <w:sz w:val="20"/>
          <w:szCs w:val="20"/>
        </w:rPr>
        <w:t>Barra adicional de tequilas Reserva de la Familia® Platino, Reposado</w:t>
      </w:r>
      <w:r>
        <w:rPr>
          <w:sz w:val="20"/>
          <w:szCs w:val="20"/>
        </w:rPr>
        <w:t xml:space="preserve"> </w:t>
      </w:r>
      <w:r w:rsidRPr="00977467">
        <w:rPr>
          <w:sz w:val="20"/>
          <w:szCs w:val="20"/>
        </w:rPr>
        <w:t>y Extra Añejo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Juego de lotería a bordo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Catado educativo a tres copas guiado por un experto tequilero con nuestro tequila Reserva de la Familia</w:t>
      </w:r>
      <w:r>
        <w:rPr>
          <w:sz w:val="20"/>
          <w:szCs w:val="20"/>
        </w:rPr>
        <w:t>r</w:t>
      </w:r>
    </w:p>
    <w:p w:rsidR="00082815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 xml:space="preserve">Recorrido por Destilería La </w:t>
      </w:r>
      <w:proofErr w:type="spellStart"/>
      <w:r w:rsidRPr="00905248">
        <w:rPr>
          <w:sz w:val="20"/>
          <w:szCs w:val="20"/>
        </w:rPr>
        <w:t>Rojeña</w:t>
      </w:r>
      <w:proofErr w:type="spellEnd"/>
      <w:r w:rsidRPr="00905248">
        <w:rPr>
          <w:sz w:val="20"/>
          <w:szCs w:val="20"/>
        </w:rPr>
        <w:t xml:space="preserve">® de </w:t>
      </w:r>
      <w:proofErr w:type="spellStart"/>
      <w:r w:rsidRPr="00905248">
        <w:rPr>
          <w:sz w:val="20"/>
          <w:szCs w:val="20"/>
        </w:rPr>
        <w:t>Jose</w:t>
      </w:r>
      <w:proofErr w:type="spellEnd"/>
      <w:r w:rsidRPr="00905248">
        <w:rPr>
          <w:sz w:val="20"/>
          <w:szCs w:val="20"/>
        </w:rPr>
        <w:t xml:space="preserve"> </w:t>
      </w:r>
      <w:proofErr w:type="spellStart"/>
      <w:r w:rsidRPr="00905248">
        <w:rPr>
          <w:sz w:val="20"/>
          <w:szCs w:val="20"/>
        </w:rPr>
        <w:t>Cuervo®Visita</w:t>
      </w:r>
      <w:proofErr w:type="spellEnd"/>
      <w:r w:rsidRPr="00905248">
        <w:rPr>
          <w:sz w:val="20"/>
          <w:szCs w:val="20"/>
        </w:rPr>
        <w:t xml:space="preserve"> a la Cava Privada de Reserva de la Familia®</w:t>
      </w:r>
    </w:p>
    <w:p w:rsidR="00082815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Visita a la Cava Privada de Reserva de la Familia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Acceso al Centro Cultural Juan </w:t>
      </w:r>
      <w:proofErr w:type="spellStart"/>
      <w:r>
        <w:rPr>
          <w:sz w:val="20"/>
          <w:szCs w:val="20"/>
        </w:rPr>
        <w:t>Beckmann</w:t>
      </w:r>
      <w:proofErr w:type="spellEnd"/>
      <w:r>
        <w:rPr>
          <w:sz w:val="20"/>
          <w:szCs w:val="20"/>
        </w:rPr>
        <w:t xml:space="preserve"> Gallardo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Tiempo libre para comer y conocer el Pueblo Mágico de Tequila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Espectáculo Mexicano</w:t>
      </w:r>
    </w:p>
    <w:p w:rsidR="00082815" w:rsidRPr="00905248" w:rsidRDefault="00082815" w:rsidP="00082815">
      <w:pPr>
        <w:pStyle w:val="Prrafodelista"/>
        <w:numPr>
          <w:ilvl w:val="1"/>
          <w:numId w:val="1"/>
        </w:numPr>
        <w:tabs>
          <w:tab w:val="left" w:pos="851"/>
        </w:tabs>
        <w:rPr>
          <w:sz w:val="20"/>
          <w:szCs w:val="20"/>
        </w:rPr>
      </w:pPr>
      <w:r w:rsidRPr="00905248">
        <w:rPr>
          <w:sz w:val="20"/>
          <w:szCs w:val="20"/>
        </w:rPr>
        <w:t>Tradicional brindis con uno de los tequilas Premium de la casa</w:t>
      </w:r>
    </w:p>
    <w:p w:rsidR="00082815" w:rsidRPr="00905248" w:rsidRDefault="00082815" w:rsidP="00082815">
      <w:pPr>
        <w:tabs>
          <w:tab w:val="left" w:pos="851"/>
        </w:tabs>
        <w:ind w:left="-720"/>
        <w:rPr>
          <w:sz w:val="20"/>
          <w:szCs w:val="20"/>
        </w:rPr>
      </w:pPr>
    </w:p>
    <w:p w:rsidR="00082815" w:rsidRPr="00905248" w:rsidRDefault="00082815" w:rsidP="00082815">
      <w:pPr>
        <w:tabs>
          <w:tab w:val="left" w:pos="851"/>
        </w:tabs>
        <w:rPr>
          <w:sz w:val="20"/>
          <w:szCs w:val="20"/>
        </w:rPr>
      </w:pPr>
      <w:r w:rsidRPr="00977467">
        <w:rPr>
          <w:sz w:val="20"/>
          <w:szCs w:val="20"/>
        </w:rPr>
        <w:t>.</w:t>
      </w:r>
    </w:p>
    <w:p w:rsidR="00082815" w:rsidRPr="00714A66" w:rsidRDefault="00082815" w:rsidP="00082815">
      <w:pPr>
        <w:tabs>
          <w:tab w:val="left" w:pos="851"/>
        </w:tabs>
        <w:rPr>
          <w:sz w:val="20"/>
          <w:szCs w:val="20"/>
        </w:rPr>
      </w:pPr>
    </w:p>
    <w:p w:rsidR="00EC78EF" w:rsidRPr="00082815" w:rsidRDefault="00EC78EF" w:rsidP="00082815"/>
    <w:sectPr w:rsidR="00EC78EF" w:rsidRPr="00082815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B5" w:rsidRDefault="007D44B5" w:rsidP="00A771DB">
      <w:r>
        <w:separator/>
      </w:r>
    </w:p>
  </w:endnote>
  <w:endnote w:type="continuationSeparator" w:id="0">
    <w:p w:rsidR="007D44B5" w:rsidRDefault="007D44B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AF0E491" wp14:editId="567D400D">
          <wp:simplePos x="0" y="0"/>
          <wp:positionH relativeFrom="column">
            <wp:posOffset>5151120</wp:posOffset>
          </wp:positionH>
          <wp:positionV relativeFrom="paragraph">
            <wp:posOffset>-640715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B5" w:rsidRDefault="007D44B5" w:rsidP="00A771DB">
      <w:r>
        <w:separator/>
      </w:r>
    </w:p>
  </w:footnote>
  <w:footnote w:type="continuationSeparator" w:id="0">
    <w:p w:rsidR="007D44B5" w:rsidRDefault="007D44B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C7EDFD9" wp14:editId="7A5E33A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82815"/>
    <w:rsid w:val="000E2AEA"/>
    <w:rsid w:val="00105CB0"/>
    <w:rsid w:val="001D1C56"/>
    <w:rsid w:val="001F325C"/>
    <w:rsid w:val="002575DB"/>
    <w:rsid w:val="00264BEB"/>
    <w:rsid w:val="002E04E7"/>
    <w:rsid w:val="00377819"/>
    <w:rsid w:val="003B7DFF"/>
    <w:rsid w:val="00420BDA"/>
    <w:rsid w:val="00447C72"/>
    <w:rsid w:val="00453719"/>
    <w:rsid w:val="00455E20"/>
    <w:rsid w:val="004907C5"/>
    <w:rsid w:val="0061084C"/>
    <w:rsid w:val="006160C7"/>
    <w:rsid w:val="006B6C37"/>
    <w:rsid w:val="006D4A8B"/>
    <w:rsid w:val="006D5352"/>
    <w:rsid w:val="00713DC2"/>
    <w:rsid w:val="007A0C76"/>
    <w:rsid w:val="007C46B3"/>
    <w:rsid w:val="007D44B5"/>
    <w:rsid w:val="00865A90"/>
    <w:rsid w:val="008953E3"/>
    <w:rsid w:val="00993F8F"/>
    <w:rsid w:val="009B00ED"/>
    <w:rsid w:val="009F35B4"/>
    <w:rsid w:val="00A36029"/>
    <w:rsid w:val="00A771DB"/>
    <w:rsid w:val="00AC689B"/>
    <w:rsid w:val="00B26DBA"/>
    <w:rsid w:val="00B56F80"/>
    <w:rsid w:val="00C121EA"/>
    <w:rsid w:val="00C27CB5"/>
    <w:rsid w:val="00C36ABE"/>
    <w:rsid w:val="00DD6D72"/>
    <w:rsid w:val="00DF0772"/>
    <w:rsid w:val="00E03F89"/>
    <w:rsid w:val="00E10655"/>
    <w:rsid w:val="00E32650"/>
    <w:rsid w:val="00E35819"/>
    <w:rsid w:val="00E635F3"/>
    <w:rsid w:val="00EC78EF"/>
    <w:rsid w:val="00F43B9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85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2023-01-03T23:48:00Z</cp:lastPrinted>
  <dcterms:created xsi:type="dcterms:W3CDTF">2024-01-04T19:09:00Z</dcterms:created>
  <dcterms:modified xsi:type="dcterms:W3CDTF">2024-01-04T19:09:00Z</dcterms:modified>
</cp:coreProperties>
</file>