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82FD" w14:textId="77777777" w:rsidR="007C42E2" w:rsidRPr="00883B24" w:rsidRDefault="007C42E2" w:rsidP="007C42E2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Japón Maravilloso</w:t>
      </w:r>
    </w:p>
    <w:p w14:paraId="60F52622" w14:textId="77777777" w:rsidR="007C42E2" w:rsidRDefault="007C42E2" w:rsidP="007C42E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noches</w:t>
      </w:r>
    </w:p>
    <w:p w14:paraId="37C4DAB7" w14:textId="77777777" w:rsidR="007C42E2" w:rsidRPr="00FC19E4" w:rsidRDefault="007C42E2" w:rsidP="007C42E2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Específicas</w:t>
      </w:r>
    </w:p>
    <w:p w14:paraId="16077BB2" w14:textId="77777777" w:rsidR="007C42E2" w:rsidRDefault="007C42E2" w:rsidP="007C42E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14:paraId="38210DA4" w14:textId="77777777" w:rsidR="007C42E2" w:rsidRPr="00CA12DC" w:rsidRDefault="007C42E2" w:rsidP="007C42E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14:paraId="67152C56" w14:textId="77777777" w:rsidR="007C42E2" w:rsidRDefault="007C42E2" w:rsidP="007C42E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color w:val="000000"/>
          <w:sz w:val="20"/>
          <w:szCs w:val="20"/>
          <w:lang w:val="es-MX"/>
        </w:rPr>
        <w:t xml:space="preserve">Llegada al Aeropuerto Internacional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). Después del trámite de inmigración, recepción por un asistente, quien les ayudará a tomar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(de servicio regular compartido) para el hotel. El asistente no subirá al autobús con ustedes y no los escoltará hasta el hotel. Dependiendo de la hora de llegada del vuelo, no habrá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directo al hotel. En tal caso, tomarán un autobús hasta la Estación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o la terminal de autobuses TCAT (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City Air Terminal) desde donde tomarán un taxi.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14:paraId="3252BE54" w14:textId="77777777" w:rsidR="007C42E2" w:rsidRPr="00726F3F" w:rsidRDefault="007C42E2" w:rsidP="007C42E2">
      <w:pPr>
        <w:tabs>
          <w:tab w:val="num" w:pos="360"/>
        </w:tabs>
        <w:jc w:val="both"/>
        <w:rPr>
          <w:rFonts w:cstheme="minorHAnsi"/>
          <w:i/>
          <w:iCs/>
          <w:color w:val="000000"/>
          <w:sz w:val="20"/>
          <w:szCs w:val="20"/>
          <w:lang w:val="es-MX"/>
        </w:rPr>
      </w:pPr>
      <w:r w:rsidRPr="00726F3F">
        <w:rPr>
          <w:rFonts w:cstheme="minorHAnsi"/>
          <w:i/>
          <w:iCs/>
          <w:color w:val="000000"/>
          <w:sz w:val="20"/>
          <w:szCs w:val="20"/>
          <w:lang w:val="es-MX"/>
        </w:rPr>
        <w:t>Nota: Si el aeropuerto de llegada es Haneda (HND), se aplica un suplemento</w:t>
      </w:r>
    </w:p>
    <w:p w14:paraId="2B5C6340" w14:textId="77777777" w:rsidR="007C42E2" w:rsidRPr="00CA12DC" w:rsidRDefault="007C42E2" w:rsidP="007C42E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125853B6" w14:textId="77777777" w:rsidR="007C42E2" w:rsidRPr="00CA12DC" w:rsidRDefault="007C42E2" w:rsidP="007C42E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2.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14:paraId="61902F34" w14:textId="77777777" w:rsidR="007C42E2" w:rsidRPr="00CA12DC" w:rsidRDefault="007C42E2" w:rsidP="007C42E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 Reunión en el lobby y comienzo de la excursión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media jornada para conocer el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Santuario Meiji, dedicado al exemperador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Mutsuhito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>,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Plaza del Palacio Imperial (No entrar</w:t>
      </w:r>
      <w:r w:rsidRPr="00726F3F">
        <w:rPr>
          <w:rFonts w:ascii="Calibri" w:hAnsi="Calibri" w:cs="Calibri"/>
          <w:color w:val="000000"/>
          <w:sz w:val="20"/>
          <w:szCs w:val="20"/>
          <w:lang w:val="es-MX"/>
        </w:rPr>
        <w:t>á</w:t>
      </w:r>
      <w:r w:rsidRPr="00726F3F">
        <w:rPr>
          <w:rFonts w:cstheme="minorHAnsi"/>
          <w:color w:val="000000"/>
          <w:sz w:val="20"/>
          <w:szCs w:val="20"/>
          <w:lang w:val="es-MX"/>
        </w:rPr>
        <w:t>n en el recinto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del palacio)</w:t>
      </w:r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Templo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Senso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-ji &amp; Calle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Nakamise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 con hileras de tiendas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 recuerdos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El tour termina en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Ginza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Tarde libre. Regreso por cuenta del pasajero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14:paraId="736FBFAB" w14:textId="77777777" w:rsidR="007C42E2" w:rsidRPr="00CA12DC" w:rsidRDefault="007C42E2" w:rsidP="007C42E2">
      <w:pPr>
        <w:tabs>
          <w:tab w:val="num" w:pos="360"/>
        </w:tabs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OPCIONAL DE TOKYO</w:t>
      </w:r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En la tarde libre en </w:t>
      </w:r>
      <w:proofErr w:type="spellStart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Tokyo</w:t>
      </w:r>
      <w:proofErr w:type="spellEnd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organizamos la visita opcional de la ciudad a aquellos pasajeros que no puedan dar un paseo por su cuenta. Número mínimo de participantes requerido para operación: 5 </w:t>
      </w:r>
      <w:proofErr w:type="spellStart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pax</w:t>
      </w:r>
      <w:proofErr w:type="spellEnd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La visita opcional puede ser cancelada en caso de lluvia o cuando un guía no esté disponible. Nota: Vendemos ese paseo opcional sólo en destino. Conocerán en transportes públicos, </w:t>
      </w:r>
      <w:proofErr w:type="spellStart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Odaiba</w:t>
      </w:r>
      <w:proofErr w:type="spellEnd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(isla artificial con edificios futuristas), Bahía de </w:t>
      </w:r>
      <w:proofErr w:type="spellStart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Tokyo</w:t>
      </w:r>
      <w:proofErr w:type="spellEnd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(paseo en autobús acuático), </w:t>
      </w:r>
      <w:proofErr w:type="spellStart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Yebisu</w:t>
      </w:r>
      <w:proofErr w:type="spellEnd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Garden Tower Place (mirador), Cruce </w:t>
      </w:r>
      <w:proofErr w:type="spellStart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Scramble</w:t>
      </w:r>
      <w:proofErr w:type="spellEnd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en </w:t>
      </w:r>
      <w:proofErr w:type="spellStart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Shibuya</w:t>
      </w:r>
      <w:proofErr w:type="spellEnd"/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En la visita opcional el guía acompañará a los pasajeros hasta el Hotel al terminar el tour.</w:t>
      </w:r>
    </w:p>
    <w:p w14:paraId="211904E6" w14:textId="77777777" w:rsidR="007C42E2" w:rsidRPr="00CA12DC" w:rsidRDefault="007C42E2" w:rsidP="007C42E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57DDB61B" w14:textId="77777777" w:rsidR="007C42E2" w:rsidRPr="00CA12DC" w:rsidRDefault="007C42E2" w:rsidP="007C42E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3.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</w:p>
    <w:p w14:paraId="6FA01FBE" w14:textId="77777777" w:rsidR="007C42E2" w:rsidRPr="00CA12DC" w:rsidRDefault="007C42E2" w:rsidP="007C42E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Reunión en el lobby. Excursión a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jornada completa; conocerán,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(paseo en barco). Valle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Owakudani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Cuando el cielo está despejado, se puede apreciar el Mt. Fuji tanto desde el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Museo al Aire Libre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Después de la visita, regreso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14:paraId="6CEEB87A" w14:textId="77777777" w:rsidR="007C42E2" w:rsidRPr="00CA12DC" w:rsidRDefault="007C42E2" w:rsidP="007C42E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*En caso de que el barco no opere a causa de fuerte lluvia y viento, visitarán como alternativa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Hakone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Sekishoato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(reconstrucción de un puesto de control en una carretera medieval). Dependiendo de la densidad de gas volcánica, hay posibilidad de que no podamos visitar el Valle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Owakudani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También puede que no podamos visitar el valle debido a terribles atascos en las carreteras. En tales casos visitaremos algún otro lugar.</w:t>
      </w:r>
    </w:p>
    <w:p w14:paraId="1D281549" w14:textId="77777777" w:rsidR="007C42E2" w:rsidRPr="00CA12DC" w:rsidRDefault="007C42E2" w:rsidP="007C42E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25C559D4" w14:textId="77777777" w:rsidR="007C42E2" w:rsidRPr="00CA12DC" w:rsidRDefault="007C42E2" w:rsidP="007C42E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4.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Nara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</w:t>
      </w:r>
      <w:r>
        <w:rPr>
          <w:rFonts w:cstheme="minorHAnsi"/>
          <w:b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oto</w:t>
      </w:r>
      <w:proofErr w:type="spellEnd"/>
    </w:p>
    <w:p w14:paraId="1F13D85C" w14:textId="77777777" w:rsidR="007C42E2" w:rsidRPr="00CA12DC" w:rsidRDefault="007C42E2" w:rsidP="007C42E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 w:rsidRPr="00CA12DC">
        <w:rPr>
          <w:rFonts w:cstheme="minorHAnsi"/>
          <w:i/>
          <w:color w:val="000000"/>
          <w:sz w:val="18"/>
          <w:szCs w:val="18"/>
          <w:lang w:val="es-MX"/>
        </w:rPr>
        <w:t>*</w:t>
      </w:r>
      <w:r>
        <w:rPr>
          <w:rFonts w:cstheme="minorHAnsi"/>
          <w:i/>
          <w:color w:val="000000"/>
          <w:sz w:val="18"/>
          <w:szCs w:val="18"/>
          <w:lang w:val="es-MX"/>
        </w:rPr>
        <w:t>S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 enviará una maleta por persona, aparte en camión hasta el hotel en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Kyoto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Las maletas llegarán a Kioto por la tarde</w:t>
      </w:r>
      <w:r>
        <w:rPr>
          <w:rFonts w:cstheme="minorHAnsi"/>
          <w:i/>
          <w:color w:val="000000"/>
          <w:sz w:val="18"/>
          <w:szCs w:val="18"/>
          <w:lang w:val="es-MX"/>
        </w:rPr>
        <w:t xml:space="preserve"> o al día siguiente (e</w:t>
      </w:r>
      <w:r w:rsidRPr="00726F3F">
        <w:rPr>
          <w:rFonts w:cstheme="minorHAnsi"/>
          <w:i/>
          <w:color w:val="000000"/>
          <w:sz w:val="18"/>
          <w:szCs w:val="18"/>
          <w:lang w:val="es-MX"/>
        </w:rPr>
        <w:t>n tal caso, los pasajeros necesitan llevar consigo una mochila o pequeña maleta con ropa y otras cosas indispensables para pasar una noche</w:t>
      </w:r>
      <w:r>
        <w:rPr>
          <w:rFonts w:cstheme="minorHAnsi"/>
          <w:i/>
          <w:color w:val="000000"/>
          <w:sz w:val="18"/>
          <w:szCs w:val="18"/>
          <w:lang w:val="es-MX"/>
        </w:rPr>
        <w:t>)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>”.</w:t>
      </w:r>
    </w:p>
    <w:p w14:paraId="575FF9B1" w14:textId="77777777" w:rsidR="007C42E2" w:rsidRPr="00726F3F" w:rsidRDefault="007C42E2" w:rsidP="007C42E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 y traslado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un asistente de habla española. Salida desde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destino 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en tren bala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Nozomi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. Llegada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donde un guía de habla española los recibirá. </w:t>
      </w:r>
      <w:r w:rsidRPr="00726F3F">
        <w:rPr>
          <w:rFonts w:asciiTheme="minorHAnsi" w:hAnsiTheme="minorHAnsi" w:cstheme="minorHAnsi"/>
          <w:sz w:val="20"/>
          <w:szCs w:val="20"/>
        </w:rPr>
        <w:t>Comienzo de la excursión a Nara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26F3F">
        <w:rPr>
          <w:rFonts w:asciiTheme="minorHAnsi" w:hAnsiTheme="minorHAnsi" w:cstheme="minorHAnsi"/>
          <w:sz w:val="20"/>
          <w:szCs w:val="20"/>
        </w:rPr>
        <w:t xml:space="preserve"> conoceremos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726F3F">
        <w:rPr>
          <w:rFonts w:asciiTheme="minorHAnsi" w:hAnsiTheme="minorHAnsi" w:cstheme="minorHAnsi"/>
          <w:sz w:val="20"/>
          <w:szCs w:val="20"/>
        </w:rPr>
        <w:t xml:space="preserve">Templo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Todai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>-ji (estatua de Buda colosal)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26F3F">
        <w:rPr>
          <w:rFonts w:asciiTheme="minorHAnsi" w:hAnsiTheme="minorHAnsi" w:cstheme="minorHAnsi"/>
          <w:sz w:val="20"/>
          <w:szCs w:val="20"/>
        </w:rPr>
        <w:t>Parque de Nara (con muchos venados)</w:t>
      </w:r>
    </w:p>
    <w:p w14:paraId="17FAE4F4" w14:textId="77777777" w:rsidR="007C42E2" w:rsidRPr="00726F3F" w:rsidRDefault="007C42E2" w:rsidP="007C42E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26F3F">
        <w:rPr>
          <w:rFonts w:asciiTheme="minorHAnsi" w:hAnsiTheme="minorHAnsi" w:cstheme="minorHAnsi"/>
          <w:sz w:val="20"/>
          <w:szCs w:val="20"/>
        </w:rPr>
        <w:t>Camino del hotel en Kioto, visitaremos</w:t>
      </w:r>
      <w:r>
        <w:rPr>
          <w:rFonts w:asciiTheme="minorHAnsi" w:hAnsiTheme="minorHAnsi" w:cstheme="minorHAnsi"/>
          <w:sz w:val="20"/>
          <w:szCs w:val="20"/>
        </w:rPr>
        <w:t xml:space="preserve"> el</w:t>
      </w:r>
      <w:r w:rsidRPr="00726F3F">
        <w:rPr>
          <w:rFonts w:asciiTheme="minorHAnsi" w:hAnsiTheme="minorHAnsi" w:cstheme="minorHAnsi"/>
          <w:sz w:val="20"/>
          <w:szCs w:val="20"/>
        </w:rPr>
        <w:t xml:space="preserve"> Santuario Fushimi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Inari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 xml:space="preserve"> (con miles de p</w:t>
      </w:r>
      <w:r w:rsidRPr="00726F3F">
        <w:rPr>
          <w:rFonts w:ascii="Calibri" w:hAnsi="Calibri" w:cs="Calibri"/>
          <w:sz w:val="20"/>
          <w:szCs w:val="20"/>
        </w:rPr>
        <w:t>ó</w:t>
      </w:r>
      <w:r w:rsidRPr="00726F3F">
        <w:rPr>
          <w:rFonts w:asciiTheme="minorHAnsi" w:hAnsiTheme="minorHAnsi" w:cstheme="minorHAnsi"/>
          <w:sz w:val="20"/>
          <w:szCs w:val="20"/>
        </w:rPr>
        <w:t xml:space="preserve">rticos </w:t>
      </w:r>
      <w:r w:rsidRPr="00726F3F">
        <w:rPr>
          <w:rFonts w:ascii="Calibri" w:hAnsi="Calibri" w:cs="Calibri"/>
          <w:sz w:val="20"/>
          <w:szCs w:val="20"/>
        </w:rPr>
        <w:t>“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torii</w:t>
      </w:r>
      <w:proofErr w:type="spellEnd"/>
      <w:r w:rsidRPr="00726F3F">
        <w:rPr>
          <w:rFonts w:ascii="Calibri" w:hAnsi="Calibri" w:cs="Calibri"/>
          <w:sz w:val="20"/>
          <w:szCs w:val="20"/>
        </w:rPr>
        <w:t>”</w:t>
      </w:r>
      <w:r w:rsidRPr="00726F3F">
        <w:rPr>
          <w:rFonts w:asciiTheme="minorHAnsi" w:hAnsiTheme="minorHAnsi" w:cstheme="minorHAnsi"/>
          <w:sz w:val="20"/>
          <w:szCs w:val="20"/>
        </w:rPr>
        <w:t>)</w:t>
      </w:r>
    </w:p>
    <w:p w14:paraId="0F2E1C77" w14:textId="77777777" w:rsidR="007C42E2" w:rsidRPr="00CA12DC" w:rsidRDefault="007C42E2" w:rsidP="007C42E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26F3F">
        <w:rPr>
          <w:rFonts w:asciiTheme="minorHAnsi" w:hAnsiTheme="minorHAnsi" w:cstheme="minorHAnsi"/>
          <w:sz w:val="20"/>
          <w:szCs w:val="20"/>
        </w:rPr>
        <w:t xml:space="preserve">Llegada al hotel en Kioto y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CA12DC">
        <w:rPr>
          <w:rFonts w:asciiTheme="minorHAnsi" w:hAnsiTheme="minorHAnsi" w:cstheme="minorHAnsi"/>
          <w:sz w:val="20"/>
          <w:szCs w:val="20"/>
        </w:rPr>
        <w:t xml:space="preserve">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p w14:paraId="7706C111" w14:textId="77777777" w:rsidR="007C42E2" w:rsidRPr="00CA12DC" w:rsidRDefault="007C42E2" w:rsidP="007C42E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5929A016" w14:textId="77777777" w:rsidR="007C42E2" w:rsidRPr="00CA12DC" w:rsidRDefault="007C42E2" w:rsidP="007C42E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5.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14:paraId="2CEF5006" w14:textId="77777777" w:rsidR="007C42E2" w:rsidRPr="00CA12DC" w:rsidRDefault="007C42E2" w:rsidP="007C42E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lobby. Visita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de jornada completa con un guía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A12DC">
        <w:rPr>
          <w:rFonts w:asciiTheme="minorHAnsi" w:hAnsiTheme="minorHAnsi" w:cstheme="minorHAnsi"/>
          <w:sz w:val="20"/>
          <w:szCs w:val="20"/>
        </w:rPr>
        <w:t xml:space="preserve"> conocerán </w:t>
      </w:r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Tempo </w:t>
      </w:r>
      <w:proofErr w:type="spellStart"/>
      <w:r w:rsidRPr="00CA12DC">
        <w:rPr>
          <w:rFonts w:asciiTheme="minorHAnsi" w:eastAsia="MS Gothic" w:hAnsiTheme="minorHAnsi" w:cstheme="minorHAnsi"/>
          <w:sz w:val="20"/>
          <w:szCs w:val="20"/>
        </w:rPr>
        <w:t>Tenryu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-ji, con un bello jardín japonés, Bosque de Bambú de </w:t>
      </w:r>
      <w:proofErr w:type="spellStart"/>
      <w:r w:rsidRPr="00CA12DC">
        <w:rPr>
          <w:rFonts w:asciiTheme="minorHAnsi" w:eastAsia="MS Gothic" w:hAnsiTheme="minorHAnsi" w:cstheme="minorHAnsi"/>
          <w:sz w:val="20"/>
          <w:szCs w:val="20"/>
        </w:rPr>
        <w:t>Sagano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 en </w:t>
      </w:r>
      <w:proofErr w:type="spellStart"/>
      <w:r w:rsidRPr="00CA12DC">
        <w:rPr>
          <w:rFonts w:asciiTheme="minorHAnsi" w:eastAsia="MS Gothic" w:hAnsiTheme="minorHAnsi" w:cstheme="minorHAnsi"/>
          <w:sz w:val="20"/>
          <w:szCs w:val="20"/>
        </w:rPr>
        <w:t>Arashiyama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, Templo dorado </w:t>
      </w:r>
      <w:proofErr w:type="spellStart"/>
      <w:r w:rsidRPr="00CA12DC">
        <w:rPr>
          <w:rFonts w:asciiTheme="minorHAnsi" w:eastAsia="MS Gothic" w:hAnsiTheme="minorHAnsi" w:cstheme="minorHAnsi"/>
          <w:sz w:val="20"/>
          <w:szCs w:val="20"/>
        </w:rPr>
        <w:t>Kinkaku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-ji, Templo </w:t>
      </w:r>
      <w:proofErr w:type="spellStart"/>
      <w:r w:rsidRPr="00CA12DC">
        <w:rPr>
          <w:rFonts w:asciiTheme="minorHAnsi" w:eastAsia="MS Gothic" w:hAnsiTheme="minorHAnsi" w:cstheme="minorHAnsi"/>
          <w:sz w:val="20"/>
          <w:szCs w:val="20"/>
        </w:rPr>
        <w:t>Sanjusangendo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 (con mil estatuas de </w:t>
      </w:r>
      <w:proofErr w:type="spellStart"/>
      <w:r w:rsidRPr="00CA12DC">
        <w:rPr>
          <w:rFonts w:asciiTheme="minorHAnsi" w:eastAsia="MS Gothic" w:hAnsiTheme="minorHAnsi" w:cstheme="minorHAnsi"/>
          <w:sz w:val="20"/>
          <w:szCs w:val="20"/>
        </w:rPr>
        <w:t>Kannon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, dios de misericordia), </w:t>
      </w:r>
      <w:proofErr w:type="spellStart"/>
      <w:r w:rsidRPr="00CA12DC">
        <w:rPr>
          <w:rFonts w:asciiTheme="minorHAnsi" w:eastAsia="MS Gothic" w:hAnsiTheme="minorHAnsi" w:cstheme="minorHAnsi"/>
          <w:sz w:val="20"/>
          <w:szCs w:val="20"/>
        </w:rPr>
        <w:t>Gion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 (barrio de geishas). Regreso al hotel.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p w14:paraId="73DDBC76" w14:textId="77777777" w:rsidR="007C42E2" w:rsidRDefault="007C42E2" w:rsidP="007C42E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1C93E33F" w14:textId="77777777" w:rsidR="007C42E2" w:rsidRPr="00CA12DC" w:rsidRDefault="007C42E2" w:rsidP="007C42E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6.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14:paraId="70819C69" w14:textId="77777777" w:rsidR="007C42E2" w:rsidRDefault="007C42E2" w:rsidP="007C42E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Día libre, para disfrutar de la ciudad. </w:t>
      </w:r>
      <w:r w:rsidRPr="00726F3F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</w:p>
    <w:p w14:paraId="375A4EA6" w14:textId="77777777" w:rsidR="007C42E2" w:rsidRDefault="007C42E2" w:rsidP="007C42E2">
      <w:pPr>
        <w:tabs>
          <w:tab w:val="num" w:pos="360"/>
        </w:tabs>
        <w:jc w:val="both"/>
        <w:rPr>
          <w:rFonts w:eastAsia="Batang" w:cstheme="minorHAnsi"/>
          <w:bCs/>
          <w:i/>
          <w:sz w:val="18"/>
          <w:szCs w:val="18"/>
          <w:lang w:val="es-MX" w:eastAsia="es-MX"/>
        </w:rPr>
      </w:pPr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OPCIONAL</w:t>
      </w:r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r w:rsidRPr="00726F3F">
        <w:rPr>
          <w:rFonts w:cstheme="minorHAnsi"/>
          <w:i/>
          <w:iCs/>
          <w:color w:val="000000"/>
          <w:sz w:val="18"/>
          <w:szCs w:val="18"/>
          <w:lang w:val="es-MX"/>
        </w:rPr>
        <w:t>A HIROSHIMA Y MIYAJIMA</w:t>
      </w:r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Traslado a la estación de </w:t>
      </w:r>
      <w:proofErr w:type="spellStart"/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Kyoto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>, para abordar el tren con destino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a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llegada y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en transporte público para conoce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>remos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Santuario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Itsukushima</w:t>
      </w:r>
      <w:proofErr w:type="spellEnd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en la Isla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Miyajima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Parque Memorial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y la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C</w:t>
      </w:r>
      <w:r w:rsidRPr="00726F3F">
        <w:rPr>
          <w:rFonts w:ascii="Calibri" w:eastAsia="Batang" w:hAnsi="Calibri" w:cs="Calibri"/>
          <w:bCs/>
          <w:i/>
          <w:sz w:val="18"/>
          <w:szCs w:val="18"/>
          <w:lang w:val="es-MX" w:eastAsia="es-MX"/>
        </w:rPr>
        <w:t>ú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pula de la Bomba Atómica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Traslado a la Estación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y regreso en el tren. Traslado al hotel, por cuenta de los pasajeros. </w:t>
      </w:r>
    </w:p>
    <w:p w14:paraId="1E87FC5D" w14:textId="77777777" w:rsidR="007C42E2" w:rsidRPr="00343354" w:rsidRDefault="007C42E2" w:rsidP="007C42E2">
      <w:pPr>
        <w:autoSpaceDE w:val="0"/>
        <w:autoSpaceDN w:val="0"/>
        <w:adjustRightInd w:val="0"/>
        <w:jc w:val="both"/>
        <w:rPr>
          <w:rFonts w:eastAsia="Batang" w:cstheme="minorHAnsi"/>
          <w:bCs/>
          <w:i/>
          <w:sz w:val="18"/>
          <w:szCs w:val="18"/>
          <w:lang w:val="es-MX" w:eastAsia="es-MX"/>
        </w:rPr>
      </w:pPr>
      <w:r w:rsidRPr="00D729DB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Atención: El gran pórtico </w:t>
      </w:r>
      <w:proofErr w:type="spellStart"/>
      <w:r w:rsidRPr="00D729DB">
        <w:rPr>
          <w:rFonts w:eastAsia="Batang" w:cstheme="minorHAnsi"/>
          <w:bCs/>
          <w:i/>
          <w:sz w:val="18"/>
          <w:szCs w:val="18"/>
          <w:lang w:val="es-MX" w:eastAsia="es-MX"/>
        </w:rPr>
        <w:t>torii</w:t>
      </w:r>
      <w:proofErr w:type="spellEnd"/>
      <w:r w:rsidRPr="00D729DB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del Santuario </w:t>
      </w:r>
      <w:proofErr w:type="spellStart"/>
      <w:r w:rsidRPr="00D729DB">
        <w:rPr>
          <w:rFonts w:eastAsia="Batang" w:cstheme="minorHAnsi"/>
          <w:bCs/>
          <w:i/>
          <w:sz w:val="18"/>
          <w:szCs w:val="18"/>
          <w:lang w:val="es-MX" w:eastAsia="es-MX"/>
        </w:rPr>
        <w:t>Itsukushima</w:t>
      </w:r>
      <w:proofErr w:type="spellEnd"/>
      <w:r w:rsidRPr="00D729DB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estará en obras y cubierto con andamios.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(se pretende terminar la reparación en diciembre 2022)</w:t>
      </w:r>
    </w:p>
    <w:p w14:paraId="61E94F41" w14:textId="77777777" w:rsidR="007C42E2" w:rsidRPr="00CA12DC" w:rsidRDefault="007C42E2" w:rsidP="007C42E2">
      <w:pPr>
        <w:autoSpaceDE w:val="0"/>
        <w:autoSpaceDN w:val="0"/>
        <w:adjustRightInd w:val="0"/>
        <w:jc w:val="both"/>
        <w:rPr>
          <w:rFonts w:eastAsia="Batang" w:cstheme="minorHAnsi"/>
          <w:bCs/>
          <w:sz w:val="20"/>
          <w:szCs w:val="20"/>
          <w:lang w:val="es-MX" w:eastAsia="es-MX"/>
        </w:rPr>
      </w:pPr>
    </w:p>
    <w:p w14:paraId="4E9257CA" w14:textId="77777777" w:rsidR="007C42E2" w:rsidRPr="00CA12DC" w:rsidRDefault="007C42E2" w:rsidP="007C42E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7.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México</w:t>
      </w:r>
    </w:p>
    <w:p w14:paraId="5F3EBECA" w14:textId="77777777" w:rsidR="007C42E2" w:rsidRPr="00CA12DC" w:rsidRDefault="007C42E2" w:rsidP="007C42E2">
      <w:pPr>
        <w:tabs>
          <w:tab w:val="num" w:pos="360"/>
        </w:tabs>
        <w:jc w:val="both"/>
        <w:rPr>
          <w:rFonts w:eastAsia="Calibri" w:cstheme="minorHAnsi"/>
          <w:sz w:val="20"/>
          <w:szCs w:val="20"/>
          <w:lang w:val="es-ES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A la hora indicada, traslado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shuttle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al aeropuerto de Osaka (no incluye asistencia) para tomar el vuelo de regreso a México.</w:t>
      </w:r>
    </w:p>
    <w:p w14:paraId="052A467E" w14:textId="77777777" w:rsidR="007C42E2" w:rsidRPr="00CA12DC" w:rsidRDefault="007C42E2" w:rsidP="007C42E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14:paraId="41DF13F5" w14:textId="77777777" w:rsidR="007C42E2" w:rsidRDefault="007C42E2" w:rsidP="007C42E2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14:paraId="260D8316" w14:textId="77777777" w:rsidR="007C42E2" w:rsidRDefault="007C42E2" w:rsidP="007C42E2">
      <w:pPr>
        <w:rPr>
          <w:b/>
          <w:bCs/>
          <w:sz w:val="20"/>
          <w:szCs w:val="20"/>
          <w:lang w:val="es-ES"/>
        </w:rPr>
      </w:pPr>
    </w:p>
    <w:p w14:paraId="6F6A97BD" w14:textId="77777777" w:rsidR="007C42E2" w:rsidRDefault="007C42E2" w:rsidP="007C42E2">
      <w:pPr>
        <w:rPr>
          <w:b/>
          <w:bCs/>
          <w:sz w:val="20"/>
          <w:szCs w:val="20"/>
          <w:lang w:val="es-ES"/>
        </w:rPr>
      </w:pPr>
    </w:p>
    <w:p w14:paraId="674C2911" w14:textId="77777777" w:rsidR="007C42E2" w:rsidRPr="00B56B0D" w:rsidRDefault="007C42E2" w:rsidP="007C42E2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7712E" wp14:editId="19ADA530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88E3D" w14:textId="77777777" w:rsidR="007C42E2" w:rsidRPr="00F74623" w:rsidRDefault="007C42E2" w:rsidP="007C42E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7712E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14:paraId="3C588E3D" w14:textId="77777777" w:rsidR="007C42E2" w:rsidRPr="00F74623" w:rsidRDefault="007C42E2" w:rsidP="007C42E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FD0514E" w14:textId="77777777" w:rsidR="007C42E2" w:rsidRDefault="007C42E2" w:rsidP="007C42E2">
      <w:pPr>
        <w:rPr>
          <w:sz w:val="20"/>
          <w:szCs w:val="20"/>
          <w:lang w:val="es-ES"/>
        </w:rPr>
      </w:pPr>
    </w:p>
    <w:p w14:paraId="25CC1F43" w14:textId="77777777" w:rsidR="007C42E2" w:rsidRPr="00B56B0D" w:rsidRDefault="007C42E2" w:rsidP="007C42E2">
      <w:pPr>
        <w:rPr>
          <w:sz w:val="20"/>
          <w:szCs w:val="20"/>
          <w:lang w:val="es-ES"/>
        </w:rPr>
      </w:pPr>
    </w:p>
    <w:p w14:paraId="22D825FB" w14:textId="77777777" w:rsidR="007C42E2" w:rsidRPr="00343354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3 noches de alojamiento en </w:t>
      </w:r>
      <w:proofErr w:type="spellStart"/>
      <w:r w:rsidRPr="00343354">
        <w:rPr>
          <w:sz w:val="20"/>
          <w:szCs w:val="20"/>
        </w:rPr>
        <w:t>Tokyo</w:t>
      </w:r>
      <w:proofErr w:type="spellEnd"/>
      <w:r w:rsidRPr="00343354">
        <w:rPr>
          <w:sz w:val="20"/>
          <w:szCs w:val="20"/>
        </w:rPr>
        <w:t xml:space="preserve"> y 3 noches en </w:t>
      </w:r>
      <w:proofErr w:type="spellStart"/>
      <w:r w:rsidRPr="00343354">
        <w:rPr>
          <w:sz w:val="20"/>
          <w:szCs w:val="20"/>
        </w:rPr>
        <w:t>Kyoto</w:t>
      </w:r>
      <w:proofErr w:type="spellEnd"/>
      <w:r w:rsidRPr="00343354">
        <w:rPr>
          <w:sz w:val="20"/>
          <w:szCs w:val="20"/>
        </w:rPr>
        <w:t>.</w:t>
      </w:r>
    </w:p>
    <w:p w14:paraId="5935E373" w14:textId="77777777" w:rsidR="007C42E2" w:rsidRPr="00343354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6 desayunos y 2 almuerzos </w:t>
      </w:r>
    </w:p>
    <w:p w14:paraId="0363A7BF" w14:textId="77777777" w:rsidR="007C42E2" w:rsidRPr="00343354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343354">
        <w:rPr>
          <w:sz w:val="20"/>
          <w:szCs w:val="20"/>
        </w:rPr>
        <w:t xml:space="preserve">Traslados aeropuerto/hotel/aeropuerto en servicio compartido en </w:t>
      </w:r>
      <w:proofErr w:type="spellStart"/>
      <w:r w:rsidRPr="00343354">
        <w:rPr>
          <w:sz w:val="20"/>
          <w:szCs w:val="20"/>
        </w:rPr>
        <w:t>Shuttle</w:t>
      </w:r>
      <w:proofErr w:type="spellEnd"/>
      <w:r w:rsidRPr="00343354">
        <w:rPr>
          <w:sz w:val="20"/>
          <w:szCs w:val="20"/>
        </w:rPr>
        <w:t xml:space="preserve"> sin asistencia, en horario diurno. (0</w:t>
      </w:r>
      <w:r>
        <w:rPr>
          <w:sz w:val="20"/>
          <w:szCs w:val="20"/>
        </w:rPr>
        <w:t>8</w:t>
      </w:r>
      <w:r w:rsidRPr="00343354">
        <w:rPr>
          <w:sz w:val="20"/>
          <w:szCs w:val="20"/>
        </w:rPr>
        <w:t xml:space="preserve">:00 – 21:00hrs) </w:t>
      </w:r>
    </w:p>
    <w:p w14:paraId="2126EC42" w14:textId="77777777" w:rsidR="007C42E2" w:rsidRPr="00343354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Tren en clase </w:t>
      </w:r>
      <w:r>
        <w:rPr>
          <w:sz w:val="20"/>
          <w:szCs w:val="20"/>
        </w:rPr>
        <w:t>t</w:t>
      </w:r>
      <w:r w:rsidRPr="00343354">
        <w:rPr>
          <w:sz w:val="20"/>
          <w:szCs w:val="20"/>
        </w:rPr>
        <w:t>urista</w:t>
      </w:r>
    </w:p>
    <w:p w14:paraId="6D425759" w14:textId="77777777" w:rsidR="007C42E2" w:rsidRPr="00343354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Visitas según itinerario en servicio compartido.</w:t>
      </w:r>
    </w:p>
    <w:p w14:paraId="251DD417" w14:textId="77777777" w:rsidR="007C42E2" w:rsidRPr="00343354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Transporte y guía de habla hispana durante su recorrido.</w:t>
      </w:r>
    </w:p>
    <w:p w14:paraId="045E396C" w14:textId="77777777" w:rsidR="007C42E2" w:rsidRPr="00343354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14:paraId="2DCD8727" w14:textId="77777777" w:rsidR="007C42E2" w:rsidRDefault="007C42E2" w:rsidP="007C42E2">
      <w:pPr>
        <w:rPr>
          <w:b/>
          <w:sz w:val="20"/>
          <w:szCs w:val="20"/>
        </w:rPr>
      </w:pPr>
    </w:p>
    <w:p w14:paraId="40C6AF5F" w14:textId="77777777" w:rsidR="007C42E2" w:rsidRPr="00B56B0D" w:rsidRDefault="007C42E2" w:rsidP="007C42E2">
      <w:pPr>
        <w:ind w:left="142"/>
        <w:rPr>
          <w:b/>
        </w:rPr>
      </w:pPr>
      <w:r w:rsidRPr="00B56B0D">
        <w:rPr>
          <w:b/>
        </w:rPr>
        <w:t>NO Incluye</w:t>
      </w:r>
    </w:p>
    <w:p w14:paraId="21429EF0" w14:textId="77777777" w:rsidR="007C42E2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14:paraId="13D82559" w14:textId="77777777" w:rsidR="007C42E2" w:rsidRPr="00B56B0D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14:paraId="661D77BC" w14:textId="77777777" w:rsidR="007C42E2" w:rsidRPr="00B56B0D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14:paraId="13874E2D" w14:textId="77777777" w:rsidR="007C42E2" w:rsidRPr="00B56B0D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14:paraId="48CED6E2" w14:textId="77777777" w:rsidR="007C42E2" w:rsidRPr="00B56B0D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14:paraId="42168154" w14:textId="77777777" w:rsidR="007C42E2" w:rsidRDefault="007C42E2" w:rsidP="007C42E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14:paraId="746C5C90" w14:textId="10F50C4D" w:rsidR="007C42E2" w:rsidRDefault="007C42E2" w:rsidP="007C42E2">
      <w:pPr>
        <w:rPr>
          <w:rFonts w:eastAsia="Calibri" w:cs="Tahoma"/>
          <w:b/>
          <w:color w:val="000000" w:themeColor="text1"/>
        </w:rPr>
      </w:pPr>
    </w:p>
    <w:p w14:paraId="23E5B181" w14:textId="3DD758F0" w:rsidR="00F2039F" w:rsidRDefault="00F2039F" w:rsidP="007C42E2">
      <w:pPr>
        <w:rPr>
          <w:rFonts w:eastAsia="Calibri" w:cs="Tahoma"/>
          <w:b/>
          <w:color w:val="000000" w:themeColor="text1"/>
        </w:rPr>
      </w:pPr>
    </w:p>
    <w:tbl>
      <w:tblPr>
        <w:tblW w:w="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351"/>
        <w:gridCol w:w="343"/>
        <w:gridCol w:w="343"/>
        <w:gridCol w:w="343"/>
        <w:gridCol w:w="350"/>
      </w:tblGrid>
      <w:tr w:rsidR="00F2039F" w:rsidRPr="00F2039F" w14:paraId="7373F46D" w14:textId="77777777" w:rsidTr="00F2039F">
        <w:trPr>
          <w:trHeight w:val="6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6482ADCE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1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0452B199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Martes</w:t>
            </w:r>
          </w:p>
        </w:tc>
      </w:tr>
      <w:tr w:rsidR="00F2039F" w:rsidRPr="00F2039F" w14:paraId="3C040302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4DC21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Abril 2023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82DB26F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231B00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9CF9E33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CF4E425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11C36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73A58D37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430D5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Mayo 2023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3020B56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0799F4F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4E18078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5A0A2088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EF04D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6A8B921F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76F9E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Junio 2023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6FF"/>
            <w:noWrap/>
            <w:vAlign w:val="bottom"/>
            <w:hideMark/>
          </w:tcPr>
          <w:p w14:paraId="50F1C4F5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6FF"/>
            <w:noWrap/>
            <w:vAlign w:val="bottom"/>
            <w:hideMark/>
          </w:tcPr>
          <w:p w14:paraId="661DCC8F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6FF"/>
            <w:noWrap/>
            <w:vAlign w:val="bottom"/>
            <w:hideMark/>
          </w:tcPr>
          <w:p w14:paraId="203D76D3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66FF"/>
            <w:noWrap/>
            <w:vAlign w:val="bottom"/>
            <w:hideMark/>
          </w:tcPr>
          <w:p w14:paraId="71042D34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18B4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317BF32C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19C36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Julio 2023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C827B24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4BADE69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2FF31CD1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1CA53A05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F9F39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765ADF9F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CB1ED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Agosto 2023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CB2D438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38463BF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8F39CE2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4D665BC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9E31E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72C6446B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1BBEB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Septiembre 2023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FD2E23D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83E1D04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1EC2102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ABB1B8C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CB130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111F9684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BAFBD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Octubre 2023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BD1AAAA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358D4720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07EE6AC6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6082E0B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7F4459F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</w:tr>
      <w:tr w:rsidR="00F2039F" w:rsidRPr="00F2039F" w14:paraId="29E64462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E10CF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Noviembre 2023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9379A48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6A820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0CCA17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0B18E80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49C8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5C49643D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A2CD0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Diciembre 2023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66FF"/>
            <w:noWrap/>
            <w:vAlign w:val="bottom"/>
            <w:hideMark/>
          </w:tcPr>
          <w:p w14:paraId="29F5C66F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66FF"/>
            <w:noWrap/>
            <w:vAlign w:val="bottom"/>
            <w:hideMark/>
          </w:tcPr>
          <w:p w14:paraId="54CA63DF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640C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A355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6C9D2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3A5B07DC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76808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Enero 2024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66FF"/>
            <w:noWrap/>
            <w:vAlign w:val="bottom"/>
            <w:hideMark/>
          </w:tcPr>
          <w:p w14:paraId="797EB5A6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8AB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F14B" w14:textId="77777777" w:rsidR="00F2039F" w:rsidRPr="00F2039F" w:rsidRDefault="00F2039F" w:rsidP="00F20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770E" w14:textId="77777777" w:rsidR="00F2039F" w:rsidRPr="00F2039F" w:rsidRDefault="00F2039F" w:rsidP="00F20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21F63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7D8879D8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9562B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Febrero 2024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66FF"/>
            <w:noWrap/>
            <w:vAlign w:val="bottom"/>
            <w:hideMark/>
          </w:tcPr>
          <w:p w14:paraId="057B81E5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66FF"/>
            <w:noWrap/>
            <w:vAlign w:val="bottom"/>
            <w:hideMark/>
          </w:tcPr>
          <w:p w14:paraId="6E32F299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1D191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766C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909C4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F2039F" w:rsidRPr="00F2039F" w14:paraId="398772CC" w14:textId="77777777" w:rsidTr="00F2039F">
        <w:trPr>
          <w:trHeight w:val="7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744E8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Marzo 2024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4CDB78C8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1AB57E47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FBA39A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14:paraId="664320B9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B3D9D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2156B27E" w14:textId="571BC632" w:rsidR="00F2039F" w:rsidRDefault="00F2039F" w:rsidP="007C42E2">
      <w:pPr>
        <w:rPr>
          <w:rFonts w:eastAsia="Calibri" w:cs="Tahoma"/>
          <w:b/>
          <w:color w:val="000000" w:themeColor="text1"/>
        </w:rPr>
      </w:pPr>
    </w:p>
    <w:p w14:paraId="5F8F5789" w14:textId="191E07C7" w:rsidR="00F2039F" w:rsidRDefault="00F2039F" w:rsidP="007C42E2">
      <w:pPr>
        <w:rPr>
          <w:rFonts w:eastAsia="Calibri" w:cs="Tahoma"/>
          <w:b/>
          <w:color w:val="000000" w:themeColor="text1"/>
        </w:rPr>
      </w:pPr>
    </w:p>
    <w:p w14:paraId="311BB8DC" w14:textId="77777777" w:rsidR="00F2039F" w:rsidRDefault="00F2039F" w:rsidP="007C42E2">
      <w:pPr>
        <w:rPr>
          <w:rFonts w:eastAsia="Calibri" w:cs="Tahoma"/>
          <w:b/>
          <w:color w:val="000000" w:themeColor="text1"/>
        </w:rPr>
      </w:pPr>
    </w:p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746"/>
        <w:gridCol w:w="744"/>
        <w:gridCol w:w="1034"/>
        <w:gridCol w:w="879"/>
      </w:tblGrid>
      <w:tr w:rsidR="00F2039F" w:rsidRPr="00F2039F" w14:paraId="26E51B56" w14:textId="77777777" w:rsidTr="00F2039F">
        <w:trPr>
          <w:trHeight w:val="106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14:paraId="050834FA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lastRenderedPageBreak/>
              <w:t xml:space="preserve">TARIFA EN USD POR PERSONA </w:t>
            </w:r>
          </w:p>
        </w:tc>
      </w:tr>
      <w:tr w:rsidR="00F2039F" w:rsidRPr="00F2039F" w14:paraId="15CADB86" w14:textId="77777777" w:rsidTr="00F2039F">
        <w:trPr>
          <w:trHeight w:val="70"/>
        </w:trPr>
        <w:tc>
          <w:tcPr>
            <w:tcW w:w="7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3E5674C7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F203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F203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F2039F" w:rsidRPr="00F2039F" w14:paraId="63B9130B" w14:textId="77777777" w:rsidTr="00F2039F">
        <w:trPr>
          <w:trHeight w:val="70"/>
        </w:trPr>
        <w:tc>
          <w:tcPr>
            <w:tcW w:w="40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2254665E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Abril 2023 - 31 Marzo 2024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1AE7F0F4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4F137B16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3965C88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14:paraId="10CB5643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F2039F" w:rsidRPr="00F2039F" w14:paraId="20331F8A" w14:textId="77777777" w:rsidTr="00F2039F">
        <w:trPr>
          <w:trHeight w:val="60"/>
        </w:trPr>
        <w:tc>
          <w:tcPr>
            <w:tcW w:w="4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4E1C6A82" w14:textId="77777777" w:rsidR="00F2039F" w:rsidRPr="00F2039F" w:rsidRDefault="00F2039F" w:rsidP="00F2039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332ECB14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1859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25318D8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1745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CC"/>
            <w:noWrap/>
            <w:vAlign w:val="bottom"/>
            <w:hideMark/>
          </w:tcPr>
          <w:p w14:paraId="790FC7B6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2451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CC"/>
            <w:noWrap/>
            <w:vAlign w:val="bottom"/>
            <w:hideMark/>
          </w:tcPr>
          <w:p w14:paraId="6D6D967D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1799</w:t>
            </w:r>
          </w:p>
        </w:tc>
      </w:tr>
      <w:tr w:rsidR="00F2039F" w:rsidRPr="00F2039F" w14:paraId="726545BB" w14:textId="77777777" w:rsidTr="00F2039F">
        <w:trPr>
          <w:trHeight w:val="74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  <w:hideMark/>
          </w:tcPr>
          <w:p w14:paraId="644DBAC9" w14:textId="77777777" w:rsidR="00F2039F" w:rsidRPr="00F2039F" w:rsidRDefault="00F2039F" w:rsidP="00F2039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  <w:hideMark/>
          </w:tcPr>
          <w:p w14:paraId="1503A011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109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  <w:hideMark/>
          </w:tcPr>
          <w:p w14:paraId="472066FF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109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FF"/>
            <w:noWrap/>
            <w:vAlign w:val="bottom"/>
            <w:hideMark/>
          </w:tcPr>
          <w:p w14:paraId="411C0EA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217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3399FF"/>
            <w:noWrap/>
            <w:vAlign w:val="bottom"/>
            <w:hideMark/>
          </w:tcPr>
          <w:p w14:paraId="6C6B7B47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109</w:t>
            </w:r>
          </w:p>
        </w:tc>
      </w:tr>
      <w:tr w:rsidR="00F2039F" w:rsidRPr="00F2039F" w14:paraId="7BB6D4FD" w14:textId="77777777" w:rsidTr="00F2039F">
        <w:trPr>
          <w:trHeight w:val="70"/>
        </w:trPr>
        <w:tc>
          <w:tcPr>
            <w:tcW w:w="4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31095A" w14:textId="77777777" w:rsidR="00F2039F" w:rsidRPr="00F2039F" w:rsidRDefault="00F2039F" w:rsidP="00F2039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408343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272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F85258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272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7BCBDD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848CB94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272</w:t>
            </w:r>
          </w:p>
        </w:tc>
      </w:tr>
      <w:tr w:rsidR="00F2039F" w:rsidRPr="00F2039F" w14:paraId="516609A5" w14:textId="77777777" w:rsidTr="00F2039F">
        <w:trPr>
          <w:trHeight w:val="70"/>
        </w:trPr>
        <w:tc>
          <w:tcPr>
            <w:tcW w:w="40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3015E127" w14:textId="77777777" w:rsidR="00F2039F" w:rsidRPr="00F2039F" w:rsidRDefault="00F2039F" w:rsidP="00F2039F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526B56B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7AEB1B4C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28832ADF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815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CC33"/>
            <w:noWrap/>
            <w:vAlign w:val="bottom"/>
            <w:hideMark/>
          </w:tcPr>
          <w:p w14:paraId="4B107504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F2039F" w:rsidRPr="00F2039F" w14:paraId="2A55BF97" w14:textId="77777777" w:rsidTr="00F2039F">
        <w:trPr>
          <w:trHeight w:val="70"/>
        </w:trPr>
        <w:tc>
          <w:tcPr>
            <w:tcW w:w="4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CEE0F" w14:textId="77777777" w:rsidR="00F2039F" w:rsidRPr="00F2039F" w:rsidRDefault="00F2039F" w:rsidP="00F2039F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F2039F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F2039F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Opcional a Hiroshima y </w:t>
            </w:r>
            <w:proofErr w:type="spellStart"/>
            <w:r w:rsidRPr="00F2039F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Miyajima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9D9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435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E2DB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435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AB118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AEC6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435</w:t>
            </w:r>
          </w:p>
        </w:tc>
      </w:tr>
      <w:tr w:rsidR="00F2039F" w:rsidRPr="00F2039F" w14:paraId="47C783F9" w14:textId="77777777" w:rsidTr="00F2039F">
        <w:trPr>
          <w:trHeight w:val="60"/>
        </w:trPr>
        <w:tc>
          <w:tcPr>
            <w:tcW w:w="74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36A3DFA5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F2039F" w:rsidRPr="00F2039F" w14:paraId="5409C559" w14:textId="77777777" w:rsidTr="00F2039F">
        <w:trPr>
          <w:trHeight w:val="70"/>
        </w:trPr>
        <w:tc>
          <w:tcPr>
            <w:tcW w:w="7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4C1EC8CA" w14:textId="77777777" w:rsidR="00F2039F" w:rsidRPr="00F2039F" w:rsidRDefault="00F2039F" w:rsidP="00F2039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2039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14:paraId="23B47034" w14:textId="77777777" w:rsidR="007C42E2" w:rsidRDefault="007C42E2" w:rsidP="007C42E2">
      <w:pPr>
        <w:rPr>
          <w:rFonts w:eastAsia="Calibri" w:cs="Tahoma"/>
          <w:b/>
          <w:color w:val="000000" w:themeColor="text1"/>
        </w:rPr>
      </w:pPr>
    </w:p>
    <w:tbl>
      <w:tblPr>
        <w:tblW w:w="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813"/>
        <w:gridCol w:w="2102"/>
      </w:tblGrid>
      <w:tr w:rsidR="007C42E2" w:rsidRPr="00D57E4E" w14:paraId="509324A8" w14:textId="77777777" w:rsidTr="00F2039F">
        <w:trPr>
          <w:trHeight w:val="86"/>
        </w:trPr>
        <w:tc>
          <w:tcPr>
            <w:tcW w:w="4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14:paraId="5C414F7C" w14:textId="77777777" w:rsidR="007C42E2" w:rsidRPr="00D57E4E" w:rsidRDefault="007C42E2" w:rsidP="00D0789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7E4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7C42E2" w:rsidRPr="00D57E4E" w14:paraId="06346EAE" w14:textId="77777777" w:rsidTr="00F2039F">
        <w:trPr>
          <w:trHeight w:val="70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37F22E5A" w14:textId="77777777" w:rsidR="007C42E2" w:rsidRPr="00D57E4E" w:rsidRDefault="007C42E2" w:rsidP="00D0789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7E4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60E90D0F" w14:textId="77777777" w:rsidR="007C42E2" w:rsidRPr="00D57E4E" w:rsidRDefault="007C42E2" w:rsidP="00D0789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7E4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14:paraId="67A6D489" w14:textId="77777777" w:rsidR="007C42E2" w:rsidRPr="00D57E4E" w:rsidRDefault="007C42E2" w:rsidP="00D0789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7E4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7C42E2" w:rsidRPr="00D57E4E" w14:paraId="0982D2B6" w14:textId="77777777" w:rsidTr="00F2039F">
        <w:trPr>
          <w:trHeight w:val="60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B3B3" w14:textId="77777777" w:rsidR="007C42E2" w:rsidRPr="00D57E4E" w:rsidRDefault="007C42E2" w:rsidP="00D0789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7E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88D20" w14:textId="77777777" w:rsidR="007C42E2" w:rsidRPr="00D57E4E" w:rsidRDefault="007C42E2" w:rsidP="00D078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B0030" w14:textId="77777777" w:rsidR="007C42E2" w:rsidRPr="00D57E4E" w:rsidRDefault="007C42E2" w:rsidP="00D078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</w:p>
        </w:tc>
      </w:tr>
      <w:tr w:rsidR="007C42E2" w:rsidRPr="00D57E4E" w14:paraId="7688E42F" w14:textId="77777777" w:rsidTr="00F2039F">
        <w:trPr>
          <w:trHeight w:val="60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A361B" w14:textId="77777777" w:rsidR="007C42E2" w:rsidRPr="00D57E4E" w:rsidRDefault="007C42E2" w:rsidP="00D0789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A9E2A" w14:textId="77777777" w:rsidR="007C42E2" w:rsidRPr="00D57E4E" w:rsidRDefault="007C42E2" w:rsidP="00D078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27F42" w14:textId="77777777" w:rsidR="007C42E2" w:rsidRPr="00D57E4E" w:rsidRDefault="007C42E2" w:rsidP="00D078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D57E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</w:tbl>
    <w:p w14:paraId="7CA6DDC6" w14:textId="77777777" w:rsidR="007C42E2" w:rsidRDefault="007C42E2" w:rsidP="007C42E2">
      <w:pPr>
        <w:rPr>
          <w:rFonts w:eastAsia="Calibri" w:cs="Tahoma"/>
          <w:b/>
          <w:color w:val="000000" w:themeColor="text1"/>
        </w:rPr>
      </w:pPr>
    </w:p>
    <w:p w14:paraId="00FF859A" w14:textId="77777777" w:rsidR="007C42E2" w:rsidRDefault="007C42E2" w:rsidP="007C42E2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14:paraId="65B5120D" w14:textId="77777777" w:rsidR="007C42E2" w:rsidRPr="00B72B18" w:rsidRDefault="007C42E2" w:rsidP="007C42E2">
      <w:pPr>
        <w:jc w:val="center"/>
        <w:rPr>
          <w:rFonts w:eastAsia="Calibri" w:cs="Tahoma"/>
          <w:b/>
          <w:color w:val="008000"/>
        </w:rPr>
      </w:pPr>
      <w:r w:rsidRPr="00B72B18">
        <w:rPr>
          <w:rFonts w:eastAsia="Calibri" w:cs="Tahoma"/>
          <w:b/>
          <w:color w:val="008000"/>
        </w:rPr>
        <w:t>Se requiere visa para Japón</w:t>
      </w:r>
    </w:p>
    <w:p w14:paraId="6E8263E6" w14:textId="77777777" w:rsidR="007C42E2" w:rsidRPr="00FC19E4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14:paraId="1B3F586E" w14:textId="77777777" w:rsidR="007C42E2" w:rsidRPr="00FC19E4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14:paraId="683040C3" w14:textId="77777777" w:rsidR="007C42E2" w:rsidRPr="00FC19E4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14:paraId="1E3159A6" w14:textId="77777777" w:rsidR="007C42E2" w:rsidRPr="00FC19E4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14:paraId="664902DA" w14:textId="77777777" w:rsidR="007C42E2" w:rsidRPr="00FC19E4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14:paraId="20E87A8D" w14:textId="77777777" w:rsidR="00F2039F" w:rsidRPr="009B244E" w:rsidRDefault="007C42E2" w:rsidP="00F2039F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  <w:r w:rsidR="00F2039F">
        <w:rPr>
          <w:sz w:val="20"/>
          <w:szCs w:val="20"/>
        </w:rPr>
        <w:t xml:space="preserve"> </w:t>
      </w:r>
      <w:r w:rsidR="00F2039F" w:rsidRPr="00726F3F">
        <w:rPr>
          <w:sz w:val="20"/>
          <w:szCs w:val="20"/>
        </w:rPr>
        <w:t xml:space="preserve">Por lo tanto, si la hora de salida del vuelo es antes de las 08:00 a.m. no podrán tomar este </w:t>
      </w:r>
      <w:proofErr w:type="spellStart"/>
      <w:r w:rsidR="00F2039F" w:rsidRPr="00726F3F">
        <w:rPr>
          <w:sz w:val="20"/>
          <w:szCs w:val="20"/>
        </w:rPr>
        <w:t>shuttle</w:t>
      </w:r>
      <w:proofErr w:type="spellEnd"/>
      <w:r w:rsidR="00F2039F" w:rsidRPr="00726F3F">
        <w:rPr>
          <w:sz w:val="20"/>
          <w:szCs w:val="20"/>
        </w:rPr>
        <w:t xml:space="preserve"> bus. Irán al aeropuerto en taxi reservado. Se aplicará un suplemento</w:t>
      </w:r>
      <w:r w:rsidR="00F2039F">
        <w:rPr>
          <w:sz w:val="20"/>
          <w:szCs w:val="20"/>
        </w:rPr>
        <w:t xml:space="preserve"> y e</w:t>
      </w:r>
      <w:r w:rsidR="00F2039F" w:rsidRPr="009B244E">
        <w:rPr>
          <w:sz w:val="20"/>
          <w:szCs w:val="20"/>
        </w:rPr>
        <w:t xml:space="preserve">l desayuno se pierde sin descuento ni devolución. *No hay posibilidad de ofrecer box </w:t>
      </w:r>
      <w:proofErr w:type="spellStart"/>
      <w:r w:rsidR="00F2039F" w:rsidRPr="009B244E">
        <w:rPr>
          <w:sz w:val="20"/>
          <w:szCs w:val="20"/>
        </w:rPr>
        <w:t>breakfast</w:t>
      </w:r>
      <w:proofErr w:type="spellEnd"/>
      <w:r w:rsidR="00F2039F" w:rsidRPr="009B244E">
        <w:rPr>
          <w:sz w:val="20"/>
          <w:szCs w:val="20"/>
        </w:rPr>
        <w:t>.</w:t>
      </w:r>
    </w:p>
    <w:p w14:paraId="75DEEBDA" w14:textId="367F9249" w:rsidR="007C42E2" w:rsidRPr="009B244E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La cama de matrimonio NO ESTÁ DISPONIBLE. </w:t>
      </w:r>
      <w:r w:rsidR="00F2039F">
        <w:rPr>
          <w:sz w:val="20"/>
          <w:szCs w:val="20"/>
        </w:rPr>
        <w:t>N</w:t>
      </w:r>
      <w:r w:rsidRPr="009B244E">
        <w:rPr>
          <w:sz w:val="20"/>
          <w:szCs w:val="20"/>
        </w:rPr>
        <w:t xml:space="preserve">o es común en Japón. </w:t>
      </w:r>
    </w:p>
    <w:p w14:paraId="040B0E13" w14:textId="77777777" w:rsidR="007C42E2" w:rsidRPr="009B244E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>Fecha límite para reservar las excursiones: 2</w:t>
      </w:r>
      <w:r>
        <w:rPr>
          <w:sz w:val="20"/>
          <w:szCs w:val="20"/>
        </w:rPr>
        <w:t>8</w:t>
      </w:r>
      <w:r w:rsidRPr="009B244E">
        <w:rPr>
          <w:sz w:val="20"/>
          <w:szCs w:val="20"/>
        </w:rPr>
        <w:t xml:space="preserve"> días antes a la llegada a Japón y solo se pueden contratar desde México. </w:t>
      </w:r>
    </w:p>
    <w:p w14:paraId="37279664" w14:textId="77777777" w:rsidR="007C42E2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726F3F">
        <w:rPr>
          <w:sz w:val="20"/>
          <w:szCs w:val="20"/>
        </w:rPr>
        <w:t>Si el aeropuerto de llegada</w:t>
      </w:r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Tokyo</w:t>
      </w:r>
      <w:proofErr w:type="spellEnd"/>
      <w:r w:rsidRPr="00726F3F">
        <w:rPr>
          <w:sz w:val="20"/>
          <w:szCs w:val="20"/>
        </w:rPr>
        <w:t xml:space="preserve"> es Haneda (HND), se aplica un suplemento por pasajero, ya que un taxi será utilizado en lugar de </w:t>
      </w:r>
      <w:proofErr w:type="spellStart"/>
      <w:r w:rsidRPr="00726F3F">
        <w:rPr>
          <w:sz w:val="20"/>
          <w:szCs w:val="20"/>
        </w:rPr>
        <w:t>Airport</w:t>
      </w:r>
      <w:proofErr w:type="spellEnd"/>
      <w:r w:rsidRPr="00726F3F">
        <w:rPr>
          <w:sz w:val="20"/>
          <w:szCs w:val="20"/>
        </w:rPr>
        <w:t xml:space="preserve"> Limousine Bus.</w:t>
      </w:r>
    </w:p>
    <w:p w14:paraId="06317988" w14:textId="77777777" w:rsidR="007C42E2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Consultar el suplemento por el manejo de una segunda maleta. </w:t>
      </w:r>
    </w:p>
    <w:p w14:paraId="33100F0E" w14:textId="77777777" w:rsidR="007C42E2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726F3F">
        <w:rPr>
          <w:sz w:val="20"/>
          <w:szCs w:val="20"/>
        </w:rPr>
        <w:t>Día 4: Maletas serán transportadas aparte en camión desde el hotel en Tokio hasta el hotel en Kioto.</w:t>
      </w:r>
      <w:r>
        <w:rPr>
          <w:sz w:val="20"/>
          <w:szCs w:val="20"/>
        </w:rPr>
        <w:t xml:space="preserve"> </w:t>
      </w:r>
      <w:r w:rsidRPr="00726F3F">
        <w:rPr>
          <w:sz w:val="20"/>
          <w:szCs w:val="20"/>
        </w:rPr>
        <w:t>Entre los aeropuertos y los hoteles, las maletas serán transportadas en el maletero del vehículo</w:t>
      </w:r>
      <w:r>
        <w:rPr>
          <w:sz w:val="20"/>
          <w:szCs w:val="20"/>
        </w:rPr>
        <w:t xml:space="preserve">. </w:t>
      </w:r>
      <w:r w:rsidRPr="00726F3F">
        <w:rPr>
          <w:sz w:val="20"/>
          <w:szCs w:val="20"/>
        </w:rPr>
        <w:t>En 2022 el servicio de envió de maletas en el mismo día está suspendido. Puede que en 2023 continúe la misma situación y que las maletas no lleguen al hotel en Kioto el mismo día. En tal caso, los pasajeros necesitan llevar consigo una mochila o pequeña maleta con ropa y otras cosas indispensables para pasar una noche.</w:t>
      </w:r>
    </w:p>
    <w:p w14:paraId="0A1E4BDB" w14:textId="77777777" w:rsidR="007C42E2" w:rsidRPr="00726F3F" w:rsidRDefault="007C42E2" w:rsidP="007C42E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726F3F">
        <w:rPr>
          <w:sz w:val="20"/>
          <w:szCs w:val="20"/>
        </w:rPr>
        <w:t>Cuando hay menos de 10 pasajeros, transporte público podría ser utilizado para visitas, en lugar de vehículos privados</w:t>
      </w:r>
      <w:r>
        <w:rPr>
          <w:sz w:val="20"/>
          <w:szCs w:val="20"/>
        </w:rPr>
        <w:t>.</w:t>
      </w:r>
    </w:p>
    <w:p w14:paraId="3A53ABE3" w14:textId="7581D19D" w:rsidR="00EC78EF" w:rsidRDefault="007C42E2" w:rsidP="009E58A7">
      <w:pPr>
        <w:pStyle w:val="Prrafodelista"/>
        <w:numPr>
          <w:ilvl w:val="0"/>
          <w:numId w:val="2"/>
        </w:numPr>
        <w:tabs>
          <w:tab w:val="left" w:pos="851"/>
          <w:tab w:val="left" w:pos="1920"/>
        </w:tabs>
        <w:spacing w:line="240" w:lineRule="auto"/>
        <w:jc w:val="both"/>
      </w:pPr>
      <w:r w:rsidRPr="00F2039F">
        <w:rPr>
          <w:sz w:val="20"/>
          <w:szCs w:val="20"/>
        </w:rPr>
        <w:t xml:space="preserve">Los casos de intolerancias alimentarias (alergias, celiaquía, comida vegetariana, </w:t>
      </w:r>
      <w:proofErr w:type="spellStart"/>
      <w:r w:rsidRPr="00F2039F">
        <w:rPr>
          <w:sz w:val="20"/>
          <w:szCs w:val="20"/>
        </w:rPr>
        <w:t>etc</w:t>
      </w:r>
      <w:proofErr w:type="spellEnd"/>
      <w:r w:rsidRPr="00F2039F">
        <w:rPr>
          <w:sz w:val="20"/>
          <w:szCs w:val="20"/>
        </w:rPr>
        <w:t>) deben comunicarse antes de la llegada a Japón, aunque no se puede garantizar ningún tipo de dieta, menú o trato especial. Los casos informados después de la llegada a Japón no se podrán solucionar en destino ni podremos responder a quejas o reclamaciones.</w:t>
      </w:r>
    </w:p>
    <w:sectPr w:rsidR="00EC78EF" w:rsidSect="007C42E2">
      <w:headerReference w:type="default" r:id="rId7"/>
      <w:footerReference w:type="default" r:id="rId8"/>
      <w:pgSz w:w="12240" w:h="15840"/>
      <w:pgMar w:top="709" w:right="387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F379" w14:textId="77777777" w:rsidR="005C3555" w:rsidRDefault="005C3555" w:rsidP="00A771DB">
      <w:r>
        <w:separator/>
      </w:r>
    </w:p>
  </w:endnote>
  <w:endnote w:type="continuationSeparator" w:id="0">
    <w:p w14:paraId="246F99E7" w14:textId="77777777" w:rsidR="005C3555" w:rsidRDefault="005C3555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E198" w14:textId="72E30BEC" w:rsidR="00BB69AE" w:rsidRDefault="00BB69A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53A26BBE" wp14:editId="5FCA11B1">
          <wp:simplePos x="0" y="0"/>
          <wp:positionH relativeFrom="column">
            <wp:posOffset>5105400</wp:posOffset>
          </wp:positionH>
          <wp:positionV relativeFrom="paragraph">
            <wp:posOffset>-810895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0" name="Imagen 8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147E" w14:textId="77777777" w:rsidR="005C3555" w:rsidRDefault="005C3555" w:rsidP="00A771DB">
      <w:r>
        <w:separator/>
      </w:r>
    </w:p>
  </w:footnote>
  <w:footnote w:type="continuationSeparator" w:id="0">
    <w:p w14:paraId="0E41C4C3" w14:textId="77777777" w:rsidR="005C3555" w:rsidRDefault="005C3555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8A80" w14:textId="388574EA" w:rsidR="00BB69AE" w:rsidRDefault="00BB69A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62B38280" wp14:editId="7516D82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79" name="Imagen 7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96238">
    <w:abstractNumId w:val="0"/>
  </w:num>
  <w:num w:numId="2" w16cid:durableId="171430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7492B"/>
    <w:rsid w:val="0008041C"/>
    <w:rsid w:val="000A13F8"/>
    <w:rsid w:val="001F325C"/>
    <w:rsid w:val="003B7DFF"/>
    <w:rsid w:val="004527ED"/>
    <w:rsid w:val="00453719"/>
    <w:rsid w:val="005C3555"/>
    <w:rsid w:val="0067783F"/>
    <w:rsid w:val="006B6C37"/>
    <w:rsid w:val="006D4A8B"/>
    <w:rsid w:val="00780CEB"/>
    <w:rsid w:val="007C42E2"/>
    <w:rsid w:val="008D0078"/>
    <w:rsid w:val="009834F7"/>
    <w:rsid w:val="00993F8F"/>
    <w:rsid w:val="009D760E"/>
    <w:rsid w:val="00A771DB"/>
    <w:rsid w:val="00B26DBA"/>
    <w:rsid w:val="00BA5324"/>
    <w:rsid w:val="00BB69AE"/>
    <w:rsid w:val="00BF4839"/>
    <w:rsid w:val="00C121EA"/>
    <w:rsid w:val="00C30BCA"/>
    <w:rsid w:val="00D25134"/>
    <w:rsid w:val="00E32650"/>
    <w:rsid w:val="00E635F3"/>
    <w:rsid w:val="00EC78EF"/>
    <w:rsid w:val="00F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7C42E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7C42E2"/>
    <w:rPr>
      <w:b/>
      <w:bCs/>
    </w:rPr>
  </w:style>
  <w:style w:type="paragraph" w:customStyle="1" w:styleId="Default">
    <w:name w:val="Default"/>
    <w:rsid w:val="007C42E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1292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Vanessa Diaz "JULIA TOURS"</cp:lastModifiedBy>
  <cp:revision>2</cp:revision>
  <dcterms:created xsi:type="dcterms:W3CDTF">2022-09-02T17:07:00Z</dcterms:created>
  <dcterms:modified xsi:type="dcterms:W3CDTF">2022-09-02T17:07:00Z</dcterms:modified>
</cp:coreProperties>
</file>