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78EF" w:rsidRDefault="00EC78EF" w:rsidP="009B00ED">
      <w:pPr>
        <w:tabs>
          <w:tab w:val="left" w:pos="8265"/>
        </w:tabs>
        <w:ind w:right="142"/>
      </w:pPr>
    </w:p>
    <w:p w:rsidR="009B00ED" w:rsidRDefault="009B00ED" w:rsidP="009B00ED">
      <w:pPr>
        <w:jc w:val="center"/>
        <w:rPr>
          <w:b/>
          <w:sz w:val="72"/>
          <w:szCs w:val="72"/>
          <w:lang w:val="es-ES"/>
        </w:rPr>
      </w:pPr>
      <w:r w:rsidRPr="00CE6174">
        <w:rPr>
          <w:b/>
          <w:sz w:val="72"/>
          <w:szCs w:val="72"/>
          <w:lang w:val="es-ES"/>
        </w:rPr>
        <w:t>La Magia del Vino</w:t>
      </w:r>
    </w:p>
    <w:p w:rsidR="009B00ED" w:rsidRDefault="009B00ED" w:rsidP="009B00ED">
      <w:pPr>
        <w:jc w:val="center"/>
        <w:rPr>
          <w:b/>
          <w:sz w:val="32"/>
          <w:szCs w:val="32"/>
          <w:lang w:val="es-ES"/>
        </w:rPr>
      </w:pPr>
      <w:r>
        <w:rPr>
          <w:b/>
          <w:sz w:val="32"/>
          <w:szCs w:val="32"/>
          <w:lang w:val="es-ES"/>
        </w:rPr>
        <w:t xml:space="preserve">4 </w:t>
      </w:r>
      <w:r w:rsidRPr="00883B24">
        <w:rPr>
          <w:b/>
          <w:sz w:val="32"/>
          <w:szCs w:val="32"/>
          <w:lang w:val="es-ES"/>
        </w:rPr>
        <w:t>días /</w:t>
      </w:r>
      <w:r>
        <w:rPr>
          <w:b/>
          <w:sz w:val="32"/>
          <w:szCs w:val="32"/>
          <w:lang w:val="es-ES"/>
        </w:rPr>
        <w:t xml:space="preserve"> 3</w:t>
      </w:r>
      <w:r w:rsidRPr="00883B24">
        <w:rPr>
          <w:b/>
          <w:sz w:val="32"/>
          <w:szCs w:val="32"/>
          <w:lang w:val="es-ES"/>
        </w:rPr>
        <w:t xml:space="preserve"> noches</w:t>
      </w:r>
    </w:p>
    <w:p w:rsidR="009B00ED" w:rsidRDefault="009B00ED" w:rsidP="009B00ED">
      <w:pPr>
        <w:rPr>
          <w:sz w:val="20"/>
          <w:szCs w:val="20"/>
          <w:lang w:val="es-ES"/>
        </w:rPr>
      </w:pPr>
    </w:p>
    <w:p w:rsidR="009B00ED" w:rsidRPr="00714A66" w:rsidRDefault="009B00ED" w:rsidP="009B00E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CE6174">
        <w:rPr>
          <w:rFonts w:asciiTheme="minorHAnsi" w:eastAsia="Calibri" w:hAnsiTheme="minorHAnsi" w:cstheme="minorHAnsi"/>
          <w:b/>
          <w:sz w:val="20"/>
          <w:szCs w:val="20"/>
          <w:lang w:val="es-MX"/>
        </w:rPr>
        <w:t>Tijuana</w:t>
      </w:r>
    </w:p>
    <w:p w:rsidR="009B00ED" w:rsidRPr="00CE6174" w:rsidRDefault="009B00ED" w:rsidP="009B00ED">
      <w:pPr>
        <w:pStyle w:val="Textosinformato"/>
        <w:jc w:val="both"/>
        <w:rPr>
          <w:rFonts w:asciiTheme="minorHAnsi" w:eastAsia="Calibri" w:hAnsiTheme="minorHAnsi" w:cstheme="minorHAnsi"/>
          <w:sz w:val="20"/>
          <w:szCs w:val="20"/>
          <w:lang w:val="es-MX"/>
        </w:rPr>
      </w:pPr>
      <w:r w:rsidRPr="00CE6174">
        <w:rPr>
          <w:rFonts w:asciiTheme="minorHAnsi" w:eastAsia="Calibri" w:hAnsiTheme="minorHAnsi" w:cstheme="minorHAnsi"/>
          <w:sz w:val="20"/>
          <w:szCs w:val="20"/>
          <w:lang w:val="es-MX"/>
        </w:rPr>
        <w:t>Arribo antes de las 13:00</w:t>
      </w:r>
    </w:p>
    <w:p w:rsidR="009B00ED" w:rsidRDefault="009B00ED" w:rsidP="009B00ED">
      <w:pPr>
        <w:pStyle w:val="Textosinformato"/>
        <w:jc w:val="both"/>
        <w:rPr>
          <w:rFonts w:asciiTheme="minorHAnsi" w:eastAsia="Calibri" w:hAnsiTheme="minorHAnsi" w:cstheme="minorHAnsi"/>
          <w:b/>
          <w:bCs/>
          <w:sz w:val="20"/>
          <w:szCs w:val="20"/>
          <w:lang w:val="es-MX"/>
        </w:rPr>
      </w:pPr>
      <w:r w:rsidRPr="00CE6174">
        <w:rPr>
          <w:rFonts w:asciiTheme="minorHAnsi" w:eastAsia="Calibri" w:hAnsiTheme="minorHAnsi" w:cstheme="minorHAnsi"/>
          <w:sz w:val="20"/>
          <w:szCs w:val="20"/>
          <w:lang w:val="es-MX"/>
        </w:rPr>
        <w:t xml:space="preserve">Recepción en el aeropuerto de Tijuana. A continuación disfruta de lo mejor de dos ciudades Baja Californianas Tijuana, la frontera más transitada del mundo, una ciudad joven con menos de </w:t>
      </w:r>
      <w:proofErr w:type="gramStart"/>
      <w:r w:rsidRPr="00CE6174">
        <w:rPr>
          <w:rFonts w:asciiTheme="minorHAnsi" w:eastAsia="Calibri" w:hAnsiTheme="minorHAnsi" w:cstheme="minorHAnsi"/>
          <w:sz w:val="20"/>
          <w:szCs w:val="20"/>
          <w:lang w:val="es-MX"/>
        </w:rPr>
        <w:t>150  años</w:t>
      </w:r>
      <w:proofErr w:type="gramEnd"/>
      <w:r w:rsidRPr="00CE6174">
        <w:rPr>
          <w:rFonts w:asciiTheme="minorHAnsi" w:eastAsia="Calibri" w:hAnsiTheme="minorHAnsi" w:cstheme="minorHAnsi"/>
          <w:sz w:val="20"/>
          <w:szCs w:val="20"/>
          <w:lang w:val="es-MX"/>
        </w:rPr>
        <w:t xml:space="preserve"> de historia; Cosmopolita y  una excelente ubicación ideal  para los negocios y el turismo.  Rosarito es una ciudad con arte emergente, aquí encontrarás bellísimas </w:t>
      </w:r>
      <w:proofErr w:type="gramStart"/>
      <w:r w:rsidRPr="00CE6174">
        <w:rPr>
          <w:rFonts w:asciiTheme="minorHAnsi" w:eastAsia="Calibri" w:hAnsiTheme="minorHAnsi" w:cstheme="minorHAnsi"/>
          <w:sz w:val="20"/>
          <w:szCs w:val="20"/>
          <w:lang w:val="es-MX"/>
        </w:rPr>
        <w:t>playas  además</w:t>
      </w:r>
      <w:proofErr w:type="gramEnd"/>
      <w:r w:rsidRPr="00CE6174">
        <w:rPr>
          <w:rFonts w:asciiTheme="minorHAnsi" w:eastAsia="Calibri" w:hAnsiTheme="minorHAnsi" w:cstheme="minorHAnsi"/>
          <w:sz w:val="20"/>
          <w:szCs w:val="20"/>
          <w:lang w:val="es-MX"/>
        </w:rPr>
        <w:t xml:space="preserve"> podrás probar uno de los platillos que han dado fama mundial a esta ciudad: La langosta al estilo Puerto Nuevo. Traslado al hotel. </w:t>
      </w:r>
      <w:r w:rsidRPr="00CE6174">
        <w:rPr>
          <w:rFonts w:asciiTheme="minorHAnsi" w:eastAsia="Calibri" w:hAnsiTheme="minorHAnsi" w:cstheme="minorHAnsi"/>
          <w:b/>
          <w:bCs/>
          <w:sz w:val="20"/>
          <w:szCs w:val="20"/>
          <w:lang w:val="es-MX"/>
        </w:rPr>
        <w:t>Alojamiento.</w:t>
      </w:r>
    </w:p>
    <w:p w:rsidR="009B00ED" w:rsidRPr="00714A66" w:rsidRDefault="009B00ED" w:rsidP="009B00ED">
      <w:pPr>
        <w:pStyle w:val="Textosinformato"/>
        <w:jc w:val="both"/>
        <w:rPr>
          <w:rFonts w:asciiTheme="minorHAnsi" w:eastAsia="Calibri" w:hAnsiTheme="minorHAnsi" w:cstheme="minorHAnsi"/>
          <w:b/>
          <w:sz w:val="20"/>
          <w:szCs w:val="20"/>
          <w:lang w:val="es-MX"/>
        </w:rPr>
      </w:pPr>
    </w:p>
    <w:p w:rsidR="009B00ED" w:rsidRDefault="009B00ED" w:rsidP="009B00ED">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CE6174">
        <w:rPr>
          <w:rFonts w:asciiTheme="minorHAnsi" w:eastAsia="Calibri" w:hAnsiTheme="minorHAnsi" w:cstheme="minorHAnsi"/>
          <w:b/>
          <w:sz w:val="20"/>
          <w:szCs w:val="20"/>
          <w:lang w:val="es-MX"/>
        </w:rPr>
        <w:t xml:space="preserve">Ensenada-La </w:t>
      </w:r>
      <w:proofErr w:type="spellStart"/>
      <w:r w:rsidRPr="00CE6174">
        <w:rPr>
          <w:rFonts w:asciiTheme="minorHAnsi" w:eastAsia="Calibri" w:hAnsiTheme="minorHAnsi" w:cstheme="minorHAnsi"/>
          <w:b/>
          <w:sz w:val="20"/>
          <w:szCs w:val="20"/>
          <w:lang w:val="es-MX"/>
        </w:rPr>
        <w:t>Bufadora</w:t>
      </w:r>
      <w:proofErr w:type="spellEnd"/>
      <w:r w:rsidRPr="00CE6174">
        <w:rPr>
          <w:rFonts w:asciiTheme="minorHAnsi" w:eastAsia="Calibri" w:hAnsiTheme="minorHAnsi" w:cstheme="minorHAnsi"/>
          <w:b/>
          <w:sz w:val="20"/>
          <w:szCs w:val="20"/>
          <w:lang w:val="es-MX"/>
        </w:rPr>
        <w:t>-Ensenada</w:t>
      </w:r>
    </w:p>
    <w:p w:rsidR="009B00ED" w:rsidRDefault="009B00ED" w:rsidP="009B00ED">
      <w:pPr>
        <w:pStyle w:val="Textosinformato"/>
        <w:jc w:val="both"/>
        <w:rPr>
          <w:rFonts w:asciiTheme="minorHAnsi" w:eastAsia="Calibri" w:hAnsiTheme="minorHAnsi" w:cstheme="minorHAnsi"/>
          <w:b/>
          <w:sz w:val="20"/>
          <w:szCs w:val="20"/>
          <w:lang w:val="es-MX"/>
        </w:rPr>
      </w:pPr>
      <w:r w:rsidRPr="00CE6174">
        <w:rPr>
          <w:rFonts w:asciiTheme="minorHAnsi" w:eastAsia="Calibri" w:hAnsiTheme="minorHAnsi" w:cstheme="minorHAnsi"/>
          <w:bCs/>
          <w:sz w:val="20"/>
          <w:szCs w:val="20"/>
          <w:lang w:val="es-MX"/>
        </w:rPr>
        <w:t xml:space="preserve">Descubre este mágico punto del Pacífico Mexicano en un recorrido en barco por la bahía. Déjate llevar por la belleza natural de esta maravillosa ciudad y explora uno de los puertos más importantes de México. También conoce el fascinante fenómeno natural conocido como La </w:t>
      </w:r>
      <w:proofErr w:type="spellStart"/>
      <w:r w:rsidRPr="00CE6174">
        <w:rPr>
          <w:rFonts w:asciiTheme="minorHAnsi" w:eastAsia="Calibri" w:hAnsiTheme="minorHAnsi" w:cstheme="minorHAnsi"/>
          <w:bCs/>
          <w:sz w:val="20"/>
          <w:szCs w:val="20"/>
          <w:lang w:val="es-MX"/>
        </w:rPr>
        <w:t>Bufadora</w:t>
      </w:r>
      <w:proofErr w:type="spellEnd"/>
      <w:r w:rsidRPr="00CE6174">
        <w:rPr>
          <w:rFonts w:asciiTheme="minorHAnsi" w:eastAsia="Calibri" w:hAnsiTheme="minorHAnsi" w:cstheme="minorHAnsi"/>
          <w:bCs/>
          <w:sz w:val="20"/>
          <w:szCs w:val="20"/>
          <w:lang w:val="es-MX"/>
        </w:rPr>
        <w:t xml:space="preserve">, un géiser marino el cual solo ocurre en tres partes del mundo. </w:t>
      </w:r>
      <w:r w:rsidRPr="00CE6174">
        <w:rPr>
          <w:rFonts w:asciiTheme="minorHAnsi" w:eastAsia="Calibri" w:hAnsiTheme="minorHAnsi" w:cstheme="minorHAnsi"/>
          <w:b/>
          <w:sz w:val="20"/>
          <w:szCs w:val="20"/>
          <w:lang w:val="es-MX"/>
        </w:rPr>
        <w:t>Alojamiento</w:t>
      </w:r>
    </w:p>
    <w:p w:rsidR="009B00ED" w:rsidRPr="00AE50AA" w:rsidRDefault="009B00ED" w:rsidP="009B00ED">
      <w:pPr>
        <w:pStyle w:val="Textosinformato"/>
        <w:jc w:val="both"/>
        <w:rPr>
          <w:rFonts w:asciiTheme="minorHAnsi" w:eastAsia="Calibri" w:hAnsiTheme="minorHAnsi" w:cstheme="minorHAnsi"/>
          <w:bCs/>
          <w:sz w:val="20"/>
          <w:szCs w:val="20"/>
          <w:lang w:val="es-MX"/>
        </w:rPr>
      </w:pPr>
    </w:p>
    <w:p w:rsidR="009B00ED" w:rsidRPr="00714A66" w:rsidRDefault="009B00ED" w:rsidP="009B00E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r w:rsidRPr="00CE6174">
        <w:rPr>
          <w:rFonts w:asciiTheme="minorHAnsi" w:eastAsia="Calibri" w:hAnsiTheme="minorHAnsi" w:cstheme="minorHAnsi"/>
          <w:b/>
          <w:sz w:val="20"/>
          <w:szCs w:val="20"/>
          <w:lang w:val="es-MX"/>
        </w:rPr>
        <w:t>Ruta Del Vino En El Valle De Guadalupe- Tijuana</w:t>
      </w:r>
    </w:p>
    <w:p w:rsidR="009B00ED" w:rsidRDefault="009B00ED" w:rsidP="009B00ED">
      <w:pPr>
        <w:pStyle w:val="Textosinformato"/>
        <w:jc w:val="both"/>
        <w:rPr>
          <w:rFonts w:asciiTheme="minorHAnsi" w:eastAsia="Calibri" w:hAnsiTheme="minorHAnsi" w:cstheme="minorHAnsi"/>
          <w:b/>
          <w:bCs/>
          <w:sz w:val="20"/>
          <w:szCs w:val="20"/>
          <w:lang w:val="es-MX"/>
        </w:rPr>
      </w:pPr>
      <w:r w:rsidRPr="00CE6174">
        <w:rPr>
          <w:rFonts w:asciiTheme="minorHAnsi" w:eastAsia="Calibri" w:hAnsiTheme="minorHAnsi" w:cstheme="minorHAnsi"/>
          <w:sz w:val="20"/>
          <w:szCs w:val="20"/>
          <w:lang w:val="es-MX"/>
        </w:rPr>
        <w:t xml:space="preserve">Deléitate y degusta los exquisitos vinos del Valle de Guadalupe en Tijuana, Baja California en el Tour La Ruta del Vino. Aprende sobre el proceso de elaboración de un buen vino en un dinámico recorrido guiado por un experto. Realiza visitas a las vinícolas y degustar distintas variedades de vinos y conocerás hermosos paisajes en los viñedos de Baja California. Regreso a Tijuana. </w:t>
      </w:r>
      <w:r w:rsidRPr="00CE6174">
        <w:rPr>
          <w:rFonts w:asciiTheme="minorHAnsi" w:eastAsia="Calibri" w:hAnsiTheme="minorHAnsi" w:cstheme="minorHAnsi"/>
          <w:b/>
          <w:bCs/>
          <w:sz w:val="20"/>
          <w:szCs w:val="20"/>
          <w:lang w:val="es-MX"/>
        </w:rPr>
        <w:t>Alojamiento.</w:t>
      </w:r>
    </w:p>
    <w:p w:rsidR="009B00ED" w:rsidRPr="00714A66" w:rsidRDefault="009B00ED" w:rsidP="009B00ED">
      <w:pPr>
        <w:pStyle w:val="Textosinformato"/>
        <w:jc w:val="both"/>
        <w:rPr>
          <w:rFonts w:asciiTheme="minorHAnsi" w:eastAsia="Calibri" w:hAnsiTheme="minorHAnsi" w:cstheme="minorHAnsi"/>
          <w:b/>
          <w:sz w:val="20"/>
          <w:szCs w:val="20"/>
          <w:lang w:val="es-MX"/>
        </w:rPr>
      </w:pPr>
    </w:p>
    <w:p w:rsidR="009B00ED" w:rsidRPr="00714A66" w:rsidRDefault="009B00ED" w:rsidP="009B00E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CE6174">
        <w:rPr>
          <w:rFonts w:asciiTheme="minorHAnsi" w:eastAsia="Calibri" w:hAnsiTheme="minorHAnsi" w:cstheme="minorHAnsi"/>
          <w:b/>
          <w:sz w:val="20"/>
          <w:szCs w:val="20"/>
          <w:lang w:val="es-MX"/>
        </w:rPr>
        <w:t>Tijuana- City Tour</w:t>
      </w:r>
    </w:p>
    <w:p w:rsidR="009B00ED" w:rsidRDefault="009B00ED" w:rsidP="009B00ED">
      <w:pPr>
        <w:pStyle w:val="Textosinformato"/>
        <w:jc w:val="both"/>
        <w:rPr>
          <w:rFonts w:asciiTheme="minorHAnsi" w:eastAsia="Calibri" w:hAnsiTheme="minorHAnsi" w:cstheme="minorHAnsi"/>
          <w:bCs/>
          <w:sz w:val="20"/>
          <w:szCs w:val="20"/>
          <w:lang w:val="es-MX"/>
        </w:rPr>
      </w:pPr>
      <w:r w:rsidRPr="00CE6174">
        <w:rPr>
          <w:rFonts w:asciiTheme="minorHAnsi" w:eastAsia="Calibri" w:hAnsiTheme="minorHAnsi" w:cstheme="minorHAnsi"/>
          <w:bCs/>
          <w:sz w:val="20"/>
          <w:szCs w:val="20"/>
          <w:lang w:val="es-MX"/>
        </w:rPr>
        <w:t xml:space="preserve">Tijuana, situada en una de las fronteras más visitadas del mundo, ofrece una gran variedad de atractivos, incluyendo especialidades de la cocina Baja </w:t>
      </w:r>
      <w:proofErr w:type="spellStart"/>
      <w:r w:rsidRPr="00CE6174">
        <w:rPr>
          <w:rFonts w:asciiTheme="minorHAnsi" w:eastAsia="Calibri" w:hAnsiTheme="minorHAnsi" w:cstheme="minorHAnsi"/>
          <w:bCs/>
          <w:sz w:val="20"/>
          <w:szCs w:val="20"/>
          <w:lang w:val="es-MX"/>
        </w:rPr>
        <w:t>Med</w:t>
      </w:r>
      <w:proofErr w:type="spellEnd"/>
      <w:r w:rsidRPr="00CE6174">
        <w:rPr>
          <w:rFonts w:asciiTheme="minorHAnsi" w:eastAsia="Calibri" w:hAnsiTheme="minorHAnsi" w:cstheme="minorHAnsi"/>
          <w:bCs/>
          <w:sz w:val="20"/>
          <w:szCs w:val="20"/>
          <w:lang w:val="es-MX"/>
        </w:rPr>
        <w:t xml:space="preserve">, los ritmos de la ciudad, su cultura vibrante y costumbres con gran influencia del vecino del norte, Estados Unidos. Traslado al aeropuerto de Tijuana.  (considerar una salida después de las 19 </w:t>
      </w:r>
      <w:proofErr w:type="spellStart"/>
      <w:r w:rsidRPr="00CE6174">
        <w:rPr>
          <w:rFonts w:asciiTheme="minorHAnsi" w:eastAsia="Calibri" w:hAnsiTheme="minorHAnsi" w:cstheme="minorHAnsi"/>
          <w:bCs/>
          <w:sz w:val="20"/>
          <w:szCs w:val="20"/>
          <w:lang w:val="es-MX"/>
        </w:rPr>
        <w:t>hrs</w:t>
      </w:r>
      <w:proofErr w:type="spellEnd"/>
      <w:r w:rsidRPr="00CE6174">
        <w:rPr>
          <w:rFonts w:asciiTheme="minorHAnsi" w:eastAsia="Calibri" w:hAnsiTheme="minorHAnsi" w:cstheme="minorHAnsi"/>
          <w:bCs/>
          <w:sz w:val="20"/>
          <w:szCs w:val="20"/>
          <w:lang w:val="es-MX"/>
        </w:rPr>
        <w:t>).</w:t>
      </w:r>
    </w:p>
    <w:p w:rsidR="009B00ED" w:rsidRDefault="009B00ED" w:rsidP="009B00ED">
      <w:pPr>
        <w:pStyle w:val="Textosinformato"/>
        <w:jc w:val="center"/>
        <w:rPr>
          <w:rFonts w:asciiTheme="minorHAnsi" w:eastAsia="Calibri" w:hAnsiTheme="minorHAnsi" w:cstheme="minorHAnsi"/>
          <w:bCs/>
          <w:sz w:val="20"/>
          <w:szCs w:val="20"/>
          <w:lang w:val="es-MX"/>
        </w:rPr>
      </w:pPr>
    </w:p>
    <w:p w:rsidR="009B00ED" w:rsidRDefault="009B00ED" w:rsidP="009B00ED">
      <w:pPr>
        <w:pStyle w:val="Textosinformato"/>
        <w:jc w:val="center"/>
        <w:rPr>
          <w:rFonts w:asciiTheme="minorHAnsi" w:eastAsia="Calibri" w:hAnsiTheme="minorHAnsi" w:cstheme="minorHAnsi"/>
          <w:bCs/>
          <w:sz w:val="20"/>
          <w:szCs w:val="20"/>
          <w:lang w:val="es-MX"/>
        </w:rPr>
      </w:pPr>
    </w:p>
    <w:p w:rsidR="009B00ED" w:rsidRPr="00CE6174" w:rsidRDefault="009B00ED" w:rsidP="009B00ED">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9B00ED" w:rsidRDefault="009B00ED" w:rsidP="009B00ED">
      <w:pPr>
        <w:rPr>
          <w:sz w:val="20"/>
          <w:szCs w:val="20"/>
          <w:lang w:val="es-ES"/>
        </w:rPr>
      </w:pPr>
    </w:p>
    <w:p w:rsidR="009B00ED" w:rsidRPr="00B56B0D" w:rsidRDefault="009B00ED" w:rsidP="009B00E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1168508" wp14:editId="07FA68FD">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B00ED" w:rsidRPr="00F74623" w:rsidRDefault="009B00ED" w:rsidP="009B00E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168508"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B00ED" w:rsidRPr="00F74623" w:rsidRDefault="009B00ED" w:rsidP="009B00ED">
                      <w:pPr>
                        <w:jc w:val="center"/>
                        <w:rPr>
                          <w:b/>
                          <w:i/>
                          <w:lang w:val="es-ES"/>
                        </w:rPr>
                      </w:pPr>
                      <w:r w:rsidRPr="00F74623">
                        <w:rPr>
                          <w:b/>
                          <w:i/>
                          <w:lang w:val="es-ES"/>
                        </w:rPr>
                        <w:t>JULIÁ TOURS INCLUYE:</w:t>
                      </w:r>
                    </w:p>
                  </w:txbxContent>
                </v:textbox>
                <w10:wrap type="square"/>
              </v:rect>
            </w:pict>
          </mc:Fallback>
        </mc:AlternateContent>
      </w:r>
    </w:p>
    <w:p w:rsidR="009B00ED" w:rsidRPr="00B56B0D" w:rsidRDefault="009B00ED" w:rsidP="009B00ED">
      <w:pPr>
        <w:rPr>
          <w:sz w:val="20"/>
          <w:szCs w:val="20"/>
          <w:lang w:val="es-ES"/>
        </w:rPr>
      </w:pPr>
    </w:p>
    <w:p w:rsidR="009B00ED" w:rsidRPr="00CE6174" w:rsidRDefault="009B00ED" w:rsidP="009B00ED">
      <w:pPr>
        <w:pStyle w:val="Textosinformato"/>
        <w:numPr>
          <w:ilvl w:val="0"/>
          <w:numId w:val="2"/>
        </w:numPr>
        <w:jc w:val="both"/>
        <w:rPr>
          <w:rFonts w:asciiTheme="minorHAnsi" w:eastAsia="Calibri" w:hAnsiTheme="minorHAnsi" w:cstheme="minorHAnsi"/>
          <w:color w:val="000000" w:themeColor="text1"/>
          <w:sz w:val="20"/>
          <w:lang w:val="es-MX"/>
        </w:rPr>
      </w:pPr>
      <w:r w:rsidRPr="00CE6174">
        <w:rPr>
          <w:rFonts w:asciiTheme="minorHAnsi" w:eastAsia="Calibri" w:hAnsiTheme="minorHAnsi" w:cstheme="minorHAnsi"/>
          <w:color w:val="000000" w:themeColor="text1"/>
          <w:sz w:val="20"/>
          <w:lang w:val="es-MX"/>
        </w:rPr>
        <w:t xml:space="preserve">Alojamiento </w:t>
      </w:r>
      <w:r w:rsidR="00BB3870" w:rsidRPr="00CE6174">
        <w:rPr>
          <w:rFonts w:asciiTheme="minorHAnsi" w:eastAsia="Calibri" w:hAnsiTheme="minorHAnsi" w:cstheme="minorHAnsi"/>
          <w:color w:val="000000" w:themeColor="text1"/>
          <w:sz w:val="20"/>
          <w:lang w:val="es-MX"/>
        </w:rPr>
        <w:t xml:space="preserve">2 noches de alojamiento en Tijuana, 1 noche de alojamiento en </w:t>
      </w:r>
      <w:r w:rsidR="00BB3870">
        <w:rPr>
          <w:rFonts w:asciiTheme="minorHAnsi" w:eastAsia="Calibri" w:hAnsiTheme="minorHAnsi" w:cstheme="minorHAnsi"/>
          <w:color w:val="000000" w:themeColor="text1"/>
          <w:sz w:val="20"/>
          <w:lang w:val="es-MX"/>
        </w:rPr>
        <w:t>E</w:t>
      </w:r>
      <w:r w:rsidR="00BB3870" w:rsidRPr="00CE6174">
        <w:rPr>
          <w:rFonts w:asciiTheme="minorHAnsi" w:eastAsia="Calibri" w:hAnsiTheme="minorHAnsi" w:cstheme="minorHAnsi"/>
          <w:color w:val="000000" w:themeColor="text1"/>
          <w:sz w:val="20"/>
          <w:lang w:val="es-MX"/>
        </w:rPr>
        <w:t xml:space="preserve">nsenada. </w:t>
      </w:r>
      <w:r w:rsidRPr="00CE6174">
        <w:rPr>
          <w:rFonts w:asciiTheme="minorHAnsi" w:eastAsia="Calibri" w:hAnsiTheme="minorHAnsi" w:cstheme="minorHAnsi"/>
          <w:color w:val="000000" w:themeColor="text1"/>
          <w:sz w:val="20"/>
          <w:lang w:val="es-MX"/>
        </w:rPr>
        <w:t xml:space="preserve">Hotel </w:t>
      </w:r>
      <w:r w:rsidR="00BB3870" w:rsidRPr="00CE6174">
        <w:rPr>
          <w:rFonts w:asciiTheme="minorHAnsi" w:eastAsia="Calibri" w:hAnsiTheme="minorHAnsi" w:cstheme="minorHAnsi"/>
          <w:color w:val="000000" w:themeColor="text1"/>
          <w:sz w:val="20"/>
          <w:lang w:val="es-MX"/>
        </w:rPr>
        <w:t xml:space="preserve">categoría </w:t>
      </w:r>
      <w:r w:rsidRPr="00CE6174">
        <w:rPr>
          <w:rFonts w:asciiTheme="minorHAnsi" w:eastAsia="Calibri" w:hAnsiTheme="minorHAnsi" w:cstheme="minorHAnsi"/>
          <w:color w:val="000000" w:themeColor="text1"/>
          <w:sz w:val="20"/>
          <w:lang w:val="es-MX"/>
        </w:rPr>
        <w:t>Primera</w:t>
      </w:r>
      <w:r>
        <w:rPr>
          <w:rFonts w:asciiTheme="minorHAnsi" w:eastAsia="Calibri" w:hAnsiTheme="minorHAnsi" w:cstheme="minorHAnsi"/>
          <w:color w:val="000000" w:themeColor="text1"/>
          <w:sz w:val="20"/>
          <w:lang w:val="es-MX"/>
        </w:rPr>
        <w:t xml:space="preserve"> (P) o Primera Superior (PS)</w:t>
      </w:r>
    </w:p>
    <w:p w:rsidR="009B00ED" w:rsidRPr="00CE6174" w:rsidRDefault="009B00ED" w:rsidP="009B00ED">
      <w:pPr>
        <w:pStyle w:val="Textosinformato"/>
        <w:numPr>
          <w:ilvl w:val="0"/>
          <w:numId w:val="2"/>
        </w:numPr>
        <w:jc w:val="both"/>
        <w:rPr>
          <w:rFonts w:asciiTheme="minorHAnsi" w:eastAsia="Calibri" w:hAnsiTheme="minorHAnsi" w:cstheme="minorHAnsi"/>
          <w:color w:val="000000" w:themeColor="text1"/>
          <w:sz w:val="20"/>
          <w:lang w:val="es-MX"/>
        </w:rPr>
      </w:pPr>
      <w:r w:rsidRPr="00CE6174">
        <w:rPr>
          <w:rFonts w:asciiTheme="minorHAnsi" w:eastAsia="Calibri" w:hAnsiTheme="minorHAnsi" w:cstheme="minorHAnsi"/>
          <w:color w:val="000000" w:themeColor="text1"/>
          <w:sz w:val="20"/>
          <w:lang w:val="es-MX"/>
        </w:rPr>
        <w:t>Transporte</w:t>
      </w:r>
      <w:r w:rsidR="00BB3870" w:rsidRPr="00CE6174">
        <w:rPr>
          <w:rFonts w:asciiTheme="minorHAnsi" w:eastAsia="Calibri" w:hAnsiTheme="minorHAnsi" w:cstheme="minorHAnsi"/>
          <w:color w:val="000000" w:themeColor="text1"/>
          <w:sz w:val="20"/>
          <w:lang w:val="es-MX"/>
        </w:rPr>
        <w:t xml:space="preserve"> en unidades con aire acondicionado durante todo el recorrido en servicio compartido.</w:t>
      </w:r>
    </w:p>
    <w:p w:rsidR="009B00ED" w:rsidRPr="00CE6174" w:rsidRDefault="009B00ED" w:rsidP="009B00ED">
      <w:pPr>
        <w:pStyle w:val="Textosinformato"/>
        <w:numPr>
          <w:ilvl w:val="0"/>
          <w:numId w:val="2"/>
        </w:numPr>
        <w:jc w:val="both"/>
        <w:rPr>
          <w:rFonts w:asciiTheme="minorHAnsi" w:eastAsia="Calibri" w:hAnsiTheme="minorHAnsi" w:cstheme="minorHAnsi"/>
          <w:color w:val="000000" w:themeColor="text1"/>
          <w:sz w:val="20"/>
          <w:lang w:val="es-MX"/>
        </w:rPr>
      </w:pPr>
      <w:r w:rsidRPr="00CE6174">
        <w:rPr>
          <w:rFonts w:asciiTheme="minorHAnsi" w:eastAsia="Calibri" w:hAnsiTheme="minorHAnsi" w:cstheme="minorHAnsi"/>
          <w:color w:val="000000" w:themeColor="text1"/>
          <w:sz w:val="20"/>
          <w:lang w:val="es-MX"/>
        </w:rPr>
        <w:t xml:space="preserve">Visitas </w:t>
      </w:r>
      <w:r w:rsidR="00BB3870" w:rsidRPr="00CE6174">
        <w:rPr>
          <w:rFonts w:asciiTheme="minorHAnsi" w:eastAsia="Calibri" w:hAnsiTheme="minorHAnsi" w:cstheme="minorHAnsi"/>
          <w:color w:val="000000" w:themeColor="text1"/>
          <w:sz w:val="20"/>
          <w:lang w:val="es-MX"/>
        </w:rPr>
        <w:t>con entradas incluidas según itinerario.</w:t>
      </w:r>
    </w:p>
    <w:p w:rsidR="009B00ED" w:rsidRPr="00CE6174" w:rsidRDefault="009B00ED" w:rsidP="009B00ED">
      <w:pPr>
        <w:pStyle w:val="Textosinformato"/>
        <w:numPr>
          <w:ilvl w:val="0"/>
          <w:numId w:val="2"/>
        </w:numPr>
        <w:jc w:val="both"/>
        <w:rPr>
          <w:rFonts w:asciiTheme="minorHAnsi" w:eastAsia="Calibri" w:hAnsiTheme="minorHAnsi" w:cstheme="minorHAnsi"/>
          <w:color w:val="000000" w:themeColor="text1"/>
          <w:sz w:val="20"/>
          <w:lang w:val="es-MX"/>
        </w:rPr>
      </w:pPr>
      <w:r w:rsidRPr="00CE6174">
        <w:rPr>
          <w:rFonts w:asciiTheme="minorHAnsi" w:eastAsia="Calibri" w:hAnsiTheme="minorHAnsi" w:cstheme="minorHAnsi"/>
          <w:color w:val="000000" w:themeColor="text1"/>
          <w:sz w:val="20"/>
          <w:lang w:val="es-MX"/>
        </w:rPr>
        <w:t xml:space="preserve">Impuestos </w:t>
      </w:r>
      <w:r w:rsidR="00BB3870" w:rsidRPr="00CE6174">
        <w:rPr>
          <w:rFonts w:asciiTheme="minorHAnsi" w:eastAsia="Calibri" w:hAnsiTheme="minorHAnsi" w:cstheme="minorHAnsi"/>
          <w:color w:val="000000" w:themeColor="text1"/>
          <w:sz w:val="20"/>
          <w:lang w:val="es-MX"/>
        </w:rPr>
        <w:t xml:space="preserve">de hospedaje e </w:t>
      </w:r>
      <w:r w:rsidRPr="00CE6174">
        <w:rPr>
          <w:rFonts w:asciiTheme="minorHAnsi" w:eastAsia="Calibri" w:hAnsiTheme="minorHAnsi" w:cstheme="minorHAnsi"/>
          <w:color w:val="000000" w:themeColor="text1"/>
          <w:sz w:val="20"/>
          <w:lang w:val="es-MX"/>
        </w:rPr>
        <w:t>Iva.</w:t>
      </w:r>
    </w:p>
    <w:p w:rsidR="009B00ED" w:rsidRPr="00CE6174" w:rsidRDefault="009B00ED" w:rsidP="009B00ED">
      <w:pPr>
        <w:pStyle w:val="Textosinformato"/>
        <w:numPr>
          <w:ilvl w:val="0"/>
          <w:numId w:val="2"/>
        </w:numPr>
        <w:jc w:val="both"/>
        <w:rPr>
          <w:rFonts w:asciiTheme="minorHAnsi" w:eastAsia="Calibri" w:hAnsiTheme="minorHAnsi" w:cstheme="minorHAnsi"/>
          <w:color w:val="000000" w:themeColor="text1"/>
          <w:sz w:val="20"/>
          <w:lang w:val="es-MX"/>
        </w:rPr>
      </w:pPr>
      <w:r w:rsidRPr="00CE6174">
        <w:rPr>
          <w:rFonts w:asciiTheme="minorHAnsi" w:eastAsia="Calibri" w:hAnsiTheme="minorHAnsi" w:cstheme="minorHAnsi"/>
          <w:color w:val="000000" w:themeColor="text1"/>
          <w:sz w:val="20"/>
          <w:lang w:val="es-MX"/>
        </w:rPr>
        <w:t>Guía Bilingüe (</w:t>
      </w:r>
      <w:proofErr w:type="gramStart"/>
      <w:r w:rsidRPr="00CE6174">
        <w:rPr>
          <w:rFonts w:asciiTheme="minorHAnsi" w:eastAsia="Calibri" w:hAnsiTheme="minorHAnsi" w:cstheme="minorHAnsi"/>
          <w:color w:val="000000" w:themeColor="text1"/>
          <w:sz w:val="20"/>
          <w:lang w:val="es-MX"/>
        </w:rPr>
        <w:t>Español</w:t>
      </w:r>
      <w:proofErr w:type="gramEnd"/>
      <w:r w:rsidRPr="00CE6174">
        <w:rPr>
          <w:rFonts w:asciiTheme="minorHAnsi" w:eastAsia="Calibri" w:hAnsiTheme="minorHAnsi" w:cstheme="minorHAnsi"/>
          <w:color w:val="000000" w:themeColor="text1"/>
          <w:sz w:val="20"/>
          <w:lang w:val="es-MX"/>
        </w:rPr>
        <w:t xml:space="preserve"> - Inglés) Certificado.</w:t>
      </w:r>
    </w:p>
    <w:p w:rsidR="009B00ED" w:rsidRDefault="009B00ED" w:rsidP="009B00ED">
      <w:pPr>
        <w:pStyle w:val="Textosinformato"/>
        <w:numPr>
          <w:ilvl w:val="0"/>
          <w:numId w:val="2"/>
        </w:numPr>
        <w:jc w:val="both"/>
        <w:rPr>
          <w:rFonts w:asciiTheme="minorHAnsi" w:eastAsia="Calibri" w:hAnsiTheme="minorHAnsi" w:cstheme="minorHAnsi"/>
          <w:color w:val="000000" w:themeColor="text1"/>
          <w:sz w:val="20"/>
          <w:lang w:val="es-MX"/>
        </w:rPr>
      </w:pPr>
      <w:r w:rsidRPr="00CE6174">
        <w:rPr>
          <w:rFonts w:asciiTheme="minorHAnsi" w:eastAsia="Calibri" w:hAnsiTheme="minorHAnsi" w:cstheme="minorHAnsi"/>
          <w:color w:val="000000" w:themeColor="text1"/>
          <w:sz w:val="20"/>
          <w:lang w:val="es-MX"/>
        </w:rPr>
        <w:t>Seguro De Asistencia En Viajes.</w:t>
      </w:r>
    </w:p>
    <w:p w:rsidR="00BB3870" w:rsidRDefault="00BB3870" w:rsidP="00BB3870">
      <w:pPr>
        <w:pStyle w:val="Prrafodelista"/>
        <w:numPr>
          <w:ilvl w:val="0"/>
          <w:numId w:val="2"/>
        </w:numPr>
        <w:tabs>
          <w:tab w:val="left" w:pos="851"/>
        </w:tabs>
        <w:spacing w:after="0"/>
        <w:rPr>
          <w:sz w:val="20"/>
          <w:szCs w:val="20"/>
        </w:rPr>
      </w:pPr>
      <w:r>
        <w:rPr>
          <w:sz w:val="20"/>
          <w:szCs w:val="20"/>
        </w:rPr>
        <w:t xml:space="preserve">     </w:t>
      </w:r>
      <w:r w:rsidRPr="001E0FB8">
        <w:rPr>
          <w:sz w:val="20"/>
          <w:szCs w:val="20"/>
        </w:rPr>
        <w:t xml:space="preserve">Seguro de asistencia </w:t>
      </w:r>
      <w:r>
        <w:rPr>
          <w:sz w:val="20"/>
          <w:szCs w:val="20"/>
        </w:rPr>
        <w:t>en viaje cobertura COVID</w:t>
      </w:r>
    </w:p>
    <w:p w:rsidR="00BB3870" w:rsidRPr="00CE6174" w:rsidRDefault="00BB3870" w:rsidP="00BB3870">
      <w:pPr>
        <w:pStyle w:val="Textosinformato"/>
        <w:ind w:left="1080"/>
        <w:jc w:val="both"/>
        <w:rPr>
          <w:rFonts w:asciiTheme="minorHAnsi" w:eastAsia="Calibri" w:hAnsiTheme="minorHAnsi" w:cstheme="minorHAnsi"/>
          <w:color w:val="000000" w:themeColor="text1"/>
          <w:sz w:val="20"/>
          <w:lang w:val="es-MX"/>
        </w:rPr>
      </w:pPr>
    </w:p>
    <w:p w:rsidR="009B00ED" w:rsidRDefault="009B00ED" w:rsidP="009B00ED">
      <w:pPr>
        <w:rPr>
          <w:b/>
          <w:lang w:val="es-MX"/>
        </w:rPr>
      </w:pPr>
    </w:p>
    <w:p w:rsidR="009B00ED" w:rsidRDefault="009B00ED" w:rsidP="009B00ED">
      <w:pPr>
        <w:rPr>
          <w:b/>
          <w:lang w:val="es-MX"/>
        </w:rPr>
      </w:pPr>
    </w:p>
    <w:p w:rsidR="009B00ED" w:rsidRDefault="009B00ED" w:rsidP="009B00ED">
      <w:pPr>
        <w:rPr>
          <w:b/>
          <w:lang w:val="es-MX"/>
        </w:rPr>
      </w:pPr>
    </w:p>
    <w:p w:rsidR="009B00ED" w:rsidRDefault="009B00ED" w:rsidP="009B00ED">
      <w:pPr>
        <w:rPr>
          <w:b/>
          <w:lang w:val="es-MX"/>
        </w:rPr>
      </w:pPr>
    </w:p>
    <w:p w:rsidR="009B00ED" w:rsidRDefault="009B00ED" w:rsidP="009B00ED">
      <w:pPr>
        <w:rPr>
          <w:b/>
          <w:lang w:val="es-MX"/>
        </w:rPr>
      </w:pPr>
    </w:p>
    <w:p w:rsidR="009B00ED" w:rsidRDefault="009B00ED" w:rsidP="009B00ED">
      <w:pPr>
        <w:rPr>
          <w:b/>
          <w:lang w:val="es-MX"/>
        </w:rPr>
      </w:pPr>
    </w:p>
    <w:p w:rsidR="009B00ED" w:rsidRPr="00AE50AA" w:rsidRDefault="009B00ED" w:rsidP="009B00ED">
      <w:pPr>
        <w:rPr>
          <w:b/>
          <w:lang w:val="es-MX"/>
        </w:rPr>
      </w:pPr>
    </w:p>
    <w:p w:rsidR="009B00ED" w:rsidRPr="00B56B0D" w:rsidRDefault="009B00ED" w:rsidP="009B00ED">
      <w:pPr>
        <w:ind w:left="567"/>
        <w:rPr>
          <w:b/>
        </w:rPr>
      </w:pPr>
      <w:r w:rsidRPr="00B56B0D">
        <w:rPr>
          <w:b/>
        </w:rPr>
        <w:t>NO Incluye</w:t>
      </w:r>
    </w:p>
    <w:p w:rsidR="009B00ED" w:rsidRPr="00B56B0D" w:rsidRDefault="009B00ED" w:rsidP="009B00ED">
      <w:pPr>
        <w:pStyle w:val="Prrafodelista"/>
        <w:numPr>
          <w:ilvl w:val="0"/>
          <w:numId w:val="1"/>
        </w:numPr>
        <w:tabs>
          <w:tab w:val="left" w:pos="851"/>
        </w:tabs>
        <w:spacing w:after="0"/>
        <w:ind w:left="927"/>
        <w:rPr>
          <w:sz w:val="20"/>
          <w:szCs w:val="20"/>
        </w:rPr>
      </w:pPr>
      <w:r w:rsidRPr="00B56B0D">
        <w:rPr>
          <w:sz w:val="20"/>
          <w:szCs w:val="20"/>
        </w:rPr>
        <w:t>Vuelos domésticos</w:t>
      </w:r>
    </w:p>
    <w:p w:rsidR="009B00ED" w:rsidRPr="00B56B0D" w:rsidRDefault="009B00ED" w:rsidP="009B00ED">
      <w:pPr>
        <w:pStyle w:val="Prrafodelista"/>
        <w:numPr>
          <w:ilvl w:val="0"/>
          <w:numId w:val="1"/>
        </w:numPr>
        <w:tabs>
          <w:tab w:val="left" w:pos="851"/>
        </w:tabs>
        <w:spacing w:after="0"/>
        <w:ind w:left="927"/>
        <w:rPr>
          <w:sz w:val="20"/>
          <w:szCs w:val="20"/>
        </w:rPr>
      </w:pPr>
      <w:r w:rsidRPr="00B56B0D">
        <w:rPr>
          <w:sz w:val="20"/>
          <w:szCs w:val="20"/>
        </w:rPr>
        <w:t>Bebidas</w:t>
      </w:r>
      <w:r>
        <w:rPr>
          <w:sz w:val="20"/>
          <w:szCs w:val="20"/>
        </w:rPr>
        <w:t>,</w:t>
      </w:r>
      <w:r w:rsidRPr="00B56B0D">
        <w:rPr>
          <w:sz w:val="20"/>
          <w:szCs w:val="20"/>
        </w:rPr>
        <w:t xml:space="preserve"> comidas mencionadas</w:t>
      </w:r>
      <w:r>
        <w:rPr>
          <w:sz w:val="20"/>
          <w:szCs w:val="20"/>
        </w:rPr>
        <w:t xml:space="preserve"> no mencionadas</w:t>
      </w:r>
    </w:p>
    <w:p w:rsidR="009B00ED" w:rsidRPr="00B56B0D" w:rsidRDefault="009B00ED" w:rsidP="009B00ED">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B00ED" w:rsidRPr="00B56B0D" w:rsidRDefault="009B00ED" w:rsidP="009B00ED">
      <w:pPr>
        <w:pStyle w:val="Prrafodelista"/>
        <w:numPr>
          <w:ilvl w:val="0"/>
          <w:numId w:val="1"/>
        </w:numPr>
        <w:tabs>
          <w:tab w:val="left" w:pos="851"/>
        </w:tabs>
        <w:spacing w:after="0"/>
        <w:ind w:left="927"/>
        <w:rPr>
          <w:sz w:val="20"/>
          <w:szCs w:val="20"/>
        </w:rPr>
      </w:pPr>
      <w:r w:rsidRPr="00B56B0D">
        <w:rPr>
          <w:sz w:val="20"/>
          <w:szCs w:val="20"/>
        </w:rPr>
        <w:t>Gastos personales</w:t>
      </w:r>
    </w:p>
    <w:p w:rsidR="009B00ED" w:rsidRDefault="009B00ED" w:rsidP="009B00ED">
      <w:pPr>
        <w:pStyle w:val="Prrafodelista"/>
        <w:numPr>
          <w:ilvl w:val="0"/>
          <w:numId w:val="1"/>
        </w:numPr>
        <w:tabs>
          <w:tab w:val="left" w:pos="851"/>
        </w:tabs>
        <w:spacing w:after="0"/>
        <w:ind w:left="927"/>
        <w:rPr>
          <w:sz w:val="20"/>
          <w:szCs w:val="20"/>
        </w:rPr>
      </w:pPr>
      <w:r w:rsidRPr="00B56B0D">
        <w:rPr>
          <w:sz w:val="20"/>
          <w:szCs w:val="20"/>
        </w:rPr>
        <w:t>Propinas</w:t>
      </w:r>
    </w:p>
    <w:p w:rsidR="009B00ED" w:rsidRPr="00174927" w:rsidRDefault="009B00ED" w:rsidP="009B00ED">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B00ED" w:rsidRPr="00D0743A" w:rsidTr="00F83CE4">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B00ED" w:rsidRPr="00D0743A" w:rsidRDefault="009B00ED" w:rsidP="00F83CE4">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B00ED" w:rsidRPr="00D0743A" w:rsidTr="00F83CE4">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B00ED" w:rsidRPr="00D0743A" w:rsidRDefault="009B00ED" w:rsidP="00F83CE4">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Lunes 01 de enero al 15 de diciembre del 202</w:t>
            </w:r>
            <w:r w:rsidR="00A34614">
              <w:rPr>
                <w:rFonts w:ascii="Calibri" w:eastAsia="Times New Roman" w:hAnsi="Calibri" w:cs="Calibri"/>
                <w:sz w:val="20"/>
                <w:szCs w:val="20"/>
                <w:lang w:val="es-MX" w:eastAsia="es-MX"/>
              </w:rPr>
              <w:t>3</w:t>
            </w:r>
          </w:p>
        </w:tc>
      </w:tr>
    </w:tbl>
    <w:p w:rsidR="009B00ED" w:rsidRPr="005B3A5A" w:rsidRDefault="009B00ED" w:rsidP="009B00ED">
      <w:pPr>
        <w:pStyle w:val="Textosinformato"/>
        <w:jc w:val="both"/>
        <w:rPr>
          <w:rFonts w:asciiTheme="minorHAnsi" w:eastAsia="Calibri" w:hAnsiTheme="minorHAnsi" w:cstheme="minorHAnsi"/>
          <w:color w:val="000000" w:themeColor="text1"/>
          <w:sz w:val="20"/>
          <w:szCs w:val="20"/>
          <w:lang w:val="es-MX"/>
        </w:rPr>
      </w:pPr>
    </w:p>
    <w:p w:rsidR="009B00ED" w:rsidRPr="005B3A5A" w:rsidRDefault="009B00ED" w:rsidP="009B00ED">
      <w:pPr>
        <w:pStyle w:val="Textosinformato"/>
        <w:jc w:val="both"/>
        <w:rPr>
          <w:rFonts w:asciiTheme="minorHAnsi" w:eastAsia="Calibri" w:hAnsiTheme="minorHAnsi" w:cstheme="minorHAnsi"/>
          <w:color w:val="000000" w:themeColor="text1"/>
          <w:sz w:val="20"/>
          <w:szCs w:val="20"/>
          <w:lang w:val="es-MX"/>
        </w:rPr>
      </w:pPr>
    </w:p>
    <w:tbl>
      <w:tblPr>
        <w:tblW w:w="7387" w:type="dxa"/>
        <w:tblCellMar>
          <w:left w:w="70" w:type="dxa"/>
          <w:right w:w="70" w:type="dxa"/>
        </w:tblCellMar>
        <w:tblLook w:val="04A0" w:firstRow="1" w:lastRow="0" w:firstColumn="1" w:lastColumn="0" w:noHBand="0" w:noVBand="1"/>
      </w:tblPr>
      <w:tblGrid>
        <w:gridCol w:w="4869"/>
        <w:gridCol w:w="930"/>
        <w:gridCol w:w="1577"/>
        <w:gridCol w:w="146"/>
      </w:tblGrid>
      <w:tr w:rsidR="00A34614" w:rsidRPr="00A34614" w:rsidTr="00A34614">
        <w:trPr>
          <w:gridAfter w:val="1"/>
          <w:wAfter w:w="11" w:type="dxa"/>
          <w:trHeight w:val="293"/>
        </w:trPr>
        <w:tc>
          <w:tcPr>
            <w:tcW w:w="7376" w:type="dxa"/>
            <w:gridSpan w:val="3"/>
            <w:vMerge w:val="restart"/>
            <w:tcBorders>
              <w:top w:val="nil"/>
              <w:left w:val="nil"/>
              <w:bottom w:val="single" w:sz="4" w:space="0" w:color="000000"/>
              <w:right w:val="nil"/>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PRECIOS EN MXN POR PERSONA</w:t>
            </w:r>
          </w:p>
        </w:tc>
      </w:tr>
      <w:tr w:rsidR="00A34614" w:rsidRPr="00A34614" w:rsidTr="00A34614">
        <w:trPr>
          <w:trHeight w:val="300"/>
        </w:trPr>
        <w:tc>
          <w:tcPr>
            <w:tcW w:w="7376" w:type="dxa"/>
            <w:gridSpan w:val="3"/>
            <w:vMerge/>
            <w:tcBorders>
              <w:top w:val="nil"/>
              <w:left w:val="nil"/>
              <w:bottom w:val="single" w:sz="4" w:space="0" w:color="000000"/>
              <w:right w:val="nil"/>
            </w:tcBorders>
            <w:vAlign w:val="center"/>
            <w:hideMark/>
          </w:tcPr>
          <w:p w:rsidR="00A34614" w:rsidRPr="00A34614" w:rsidRDefault="00A34614" w:rsidP="00A34614">
            <w:pPr>
              <w:rPr>
                <w:rFonts w:ascii="Calibri" w:eastAsia="Times New Roman" w:hAnsi="Calibri" w:cs="Calibri"/>
                <w:b/>
                <w:bCs/>
                <w:color w:val="FFFFFF"/>
                <w:sz w:val="20"/>
                <w:szCs w:val="20"/>
                <w:lang w:val="es-MX" w:eastAsia="es-MX"/>
              </w:rPr>
            </w:pPr>
          </w:p>
        </w:tc>
        <w:tc>
          <w:tcPr>
            <w:tcW w:w="11" w:type="dxa"/>
            <w:tcBorders>
              <w:top w:val="nil"/>
              <w:left w:val="nil"/>
              <w:bottom w:val="nil"/>
              <w:right w:val="nil"/>
            </w:tcBorders>
            <w:shd w:val="clear" w:color="auto" w:fill="auto"/>
            <w:noWrap/>
            <w:vAlign w:val="bottom"/>
            <w:hideMark/>
          </w:tcPr>
          <w:p w:rsidR="00A34614" w:rsidRPr="00A34614" w:rsidRDefault="00A34614" w:rsidP="00A34614">
            <w:pPr>
              <w:jc w:val="center"/>
              <w:rPr>
                <w:rFonts w:ascii="Calibri" w:eastAsia="Times New Roman" w:hAnsi="Calibri" w:cs="Calibri"/>
                <w:b/>
                <w:bCs/>
                <w:color w:val="FFFFFF"/>
                <w:sz w:val="20"/>
                <w:szCs w:val="20"/>
                <w:lang w:val="es-MX" w:eastAsia="es-MX"/>
              </w:rPr>
            </w:pPr>
          </w:p>
        </w:tc>
      </w:tr>
      <w:tr w:rsidR="00A34614" w:rsidRPr="00A34614" w:rsidTr="00A34614">
        <w:trPr>
          <w:trHeight w:val="300"/>
        </w:trPr>
        <w:tc>
          <w:tcPr>
            <w:tcW w:w="73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614" w:rsidRPr="00A34614" w:rsidRDefault="00A34614" w:rsidP="00A34614">
            <w:pP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SERVICIOS TERRESTRES EXCLUSIVAMENTE (MIN 2 PAX)</w:t>
            </w:r>
          </w:p>
        </w:tc>
        <w:tc>
          <w:tcPr>
            <w:tcW w:w="11" w:type="dxa"/>
            <w:vAlign w:val="center"/>
            <w:hideMark/>
          </w:tcPr>
          <w:p w:rsidR="00A34614" w:rsidRPr="00A34614" w:rsidRDefault="00A34614" w:rsidP="00A34614">
            <w:pPr>
              <w:rPr>
                <w:rFonts w:ascii="Times New Roman" w:eastAsia="Times New Roman" w:hAnsi="Times New Roman" w:cs="Times New Roman"/>
                <w:sz w:val="20"/>
                <w:szCs w:val="20"/>
                <w:lang w:val="es-MX" w:eastAsia="es-MX"/>
              </w:rPr>
            </w:pPr>
          </w:p>
        </w:tc>
      </w:tr>
      <w:tr w:rsidR="00A34614" w:rsidRPr="00A34614" w:rsidTr="00A34614">
        <w:trPr>
          <w:trHeight w:val="300"/>
        </w:trPr>
        <w:tc>
          <w:tcPr>
            <w:tcW w:w="4869" w:type="dxa"/>
            <w:tcBorders>
              <w:top w:val="nil"/>
              <w:left w:val="single" w:sz="4" w:space="0" w:color="auto"/>
              <w:bottom w:val="single" w:sz="4" w:space="0" w:color="auto"/>
              <w:right w:val="single" w:sz="4" w:space="0" w:color="auto"/>
            </w:tcBorders>
            <w:shd w:val="clear" w:color="000000" w:fill="000000"/>
            <w:noWrap/>
            <w:vAlign w:val="center"/>
            <w:hideMark/>
          </w:tcPr>
          <w:p w:rsidR="00A34614" w:rsidRPr="00A34614" w:rsidRDefault="00A34614" w:rsidP="00A34614">
            <w:pP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VALIDO HASTA 15 DICIEMBRE  2023</w:t>
            </w:r>
          </w:p>
        </w:tc>
        <w:tc>
          <w:tcPr>
            <w:tcW w:w="930" w:type="dxa"/>
            <w:tcBorders>
              <w:top w:val="nil"/>
              <w:left w:val="nil"/>
              <w:bottom w:val="single" w:sz="4" w:space="0" w:color="auto"/>
              <w:right w:val="single" w:sz="4" w:space="0" w:color="auto"/>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DBL</w:t>
            </w:r>
          </w:p>
        </w:tc>
        <w:tc>
          <w:tcPr>
            <w:tcW w:w="1577" w:type="dxa"/>
            <w:tcBorders>
              <w:top w:val="nil"/>
              <w:left w:val="nil"/>
              <w:bottom w:val="single" w:sz="4" w:space="0" w:color="auto"/>
              <w:right w:val="single" w:sz="4" w:space="0" w:color="auto"/>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MNR (2-10)</w:t>
            </w:r>
          </w:p>
        </w:tc>
        <w:tc>
          <w:tcPr>
            <w:tcW w:w="11" w:type="dxa"/>
            <w:vAlign w:val="center"/>
            <w:hideMark/>
          </w:tcPr>
          <w:p w:rsidR="00A34614" w:rsidRPr="00A34614" w:rsidRDefault="00A34614" w:rsidP="00A34614">
            <w:pPr>
              <w:rPr>
                <w:rFonts w:ascii="Times New Roman" w:eastAsia="Times New Roman" w:hAnsi="Times New Roman" w:cs="Times New Roman"/>
                <w:sz w:val="20"/>
                <w:szCs w:val="20"/>
                <w:lang w:val="es-MX" w:eastAsia="es-MX"/>
              </w:rPr>
            </w:pPr>
          </w:p>
        </w:tc>
      </w:tr>
      <w:tr w:rsidR="00A34614" w:rsidRPr="00A34614" w:rsidTr="00A34614">
        <w:trPr>
          <w:trHeight w:val="300"/>
        </w:trPr>
        <w:tc>
          <w:tcPr>
            <w:tcW w:w="4869" w:type="dxa"/>
            <w:tcBorders>
              <w:top w:val="nil"/>
              <w:left w:val="single" w:sz="4" w:space="0" w:color="auto"/>
              <w:bottom w:val="single" w:sz="4" w:space="0" w:color="auto"/>
              <w:right w:val="single" w:sz="4" w:space="0" w:color="auto"/>
            </w:tcBorders>
            <w:shd w:val="clear" w:color="auto" w:fill="auto"/>
            <w:noWrap/>
            <w:vAlign w:val="center"/>
            <w:hideMark/>
          </w:tcPr>
          <w:p w:rsidR="00A34614" w:rsidRPr="00A34614" w:rsidRDefault="00A34614" w:rsidP="00A34614">
            <w:pP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PRIMERA (P)</w:t>
            </w:r>
          </w:p>
        </w:tc>
        <w:tc>
          <w:tcPr>
            <w:tcW w:w="930"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16,470</w:t>
            </w:r>
          </w:p>
        </w:tc>
        <w:tc>
          <w:tcPr>
            <w:tcW w:w="1577"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13,215</w:t>
            </w:r>
          </w:p>
        </w:tc>
        <w:tc>
          <w:tcPr>
            <w:tcW w:w="11" w:type="dxa"/>
            <w:vAlign w:val="center"/>
            <w:hideMark/>
          </w:tcPr>
          <w:p w:rsidR="00A34614" w:rsidRPr="00A34614" w:rsidRDefault="00A34614" w:rsidP="00A34614">
            <w:pPr>
              <w:rPr>
                <w:rFonts w:ascii="Times New Roman" w:eastAsia="Times New Roman" w:hAnsi="Times New Roman" w:cs="Times New Roman"/>
                <w:sz w:val="20"/>
                <w:szCs w:val="20"/>
                <w:lang w:val="es-MX" w:eastAsia="es-MX"/>
              </w:rPr>
            </w:pPr>
          </w:p>
        </w:tc>
      </w:tr>
      <w:tr w:rsidR="00A34614" w:rsidRPr="00A34614" w:rsidTr="00A34614">
        <w:trPr>
          <w:trHeight w:val="300"/>
        </w:trPr>
        <w:tc>
          <w:tcPr>
            <w:tcW w:w="4869" w:type="dxa"/>
            <w:tcBorders>
              <w:top w:val="nil"/>
              <w:left w:val="single" w:sz="4" w:space="0" w:color="auto"/>
              <w:bottom w:val="single" w:sz="4" w:space="0" w:color="auto"/>
              <w:right w:val="single" w:sz="4" w:space="0" w:color="auto"/>
            </w:tcBorders>
            <w:shd w:val="clear" w:color="auto" w:fill="auto"/>
            <w:noWrap/>
            <w:vAlign w:val="center"/>
            <w:hideMark/>
          </w:tcPr>
          <w:p w:rsidR="00A34614" w:rsidRPr="00A34614" w:rsidRDefault="00A34614" w:rsidP="00A34614">
            <w:pP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PRIMERA SUPERIOR (PS)</w:t>
            </w:r>
          </w:p>
        </w:tc>
        <w:tc>
          <w:tcPr>
            <w:tcW w:w="930"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22,625</w:t>
            </w:r>
          </w:p>
        </w:tc>
        <w:tc>
          <w:tcPr>
            <w:tcW w:w="1577"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20,165</w:t>
            </w:r>
          </w:p>
        </w:tc>
        <w:tc>
          <w:tcPr>
            <w:tcW w:w="11" w:type="dxa"/>
            <w:vAlign w:val="center"/>
            <w:hideMark/>
          </w:tcPr>
          <w:p w:rsidR="00A34614" w:rsidRPr="00A34614" w:rsidRDefault="00A34614" w:rsidP="00A34614">
            <w:pPr>
              <w:rPr>
                <w:rFonts w:ascii="Times New Roman" w:eastAsia="Times New Roman" w:hAnsi="Times New Roman" w:cs="Times New Roman"/>
                <w:sz w:val="20"/>
                <w:szCs w:val="20"/>
                <w:lang w:val="es-MX" w:eastAsia="es-MX"/>
              </w:rPr>
            </w:pPr>
          </w:p>
        </w:tc>
      </w:tr>
      <w:tr w:rsidR="00A34614" w:rsidRPr="00A34614" w:rsidTr="00A34614">
        <w:trPr>
          <w:trHeight w:val="300"/>
        </w:trPr>
        <w:tc>
          <w:tcPr>
            <w:tcW w:w="73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CONSULTAR SUPLEMENTO PARA SEMANA SANTA, VERANO, NAVIDAD Y FIN DE AÑO</w:t>
            </w:r>
          </w:p>
        </w:tc>
        <w:tc>
          <w:tcPr>
            <w:tcW w:w="11" w:type="dxa"/>
            <w:vAlign w:val="center"/>
            <w:hideMark/>
          </w:tcPr>
          <w:p w:rsidR="00A34614" w:rsidRPr="00A34614" w:rsidRDefault="00A34614" w:rsidP="00A34614">
            <w:pPr>
              <w:rPr>
                <w:rFonts w:ascii="Times New Roman" w:eastAsia="Times New Roman" w:hAnsi="Times New Roman" w:cs="Times New Roman"/>
                <w:sz w:val="20"/>
                <w:szCs w:val="20"/>
                <w:lang w:val="es-MX" w:eastAsia="es-MX"/>
              </w:rPr>
            </w:pPr>
          </w:p>
        </w:tc>
      </w:tr>
      <w:tr w:rsidR="00A34614" w:rsidRPr="00A34614" w:rsidTr="00A34614">
        <w:trPr>
          <w:trHeight w:val="300"/>
        </w:trPr>
        <w:tc>
          <w:tcPr>
            <w:tcW w:w="73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TARIFAS SUJETAS A DISPONIBILIDAD Y CAMBIO SIN PREVIO AVISO</w:t>
            </w:r>
          </w:p>
        </w:tc>
        <w:tc>
          <w:tcPr>
            <w:tcW w:w="11" w:type="dxa"/>
            <w:vAlign w:val="center"/>
            <w:hideMark/>
          </w:tcPr>
          <w:p w:rsidR="00A34614" w:rsidRPr="00A34614" w:rsidRDefault="00A34614" w:rsidP="00A34614">
            <w:pPr>
              <w:rPr>
                <w:rFonts w:ascii="Times New Roman" w:eastAsia="Times New Roman" w:hAnsi="Times New Roman" w:cs="Times New Roman"/>
                <w:sz w:val="20"/>
                <w:szCs w:val="20"/>
                <w:lang w:val="es-MX" w:eastAsia="es-MX"/>
              </w:rPr>
            </w:pPr>
          </w:p>
        </w:tc>
      </w:tr>
    </w:tbl>
    <w:p w:rsidR="009B00ED" w:rsidRPr="005B3A5A" w:rsidRDefault="009B00ED" w:rsidP="009B00ED">
      <w:pPr>
        <w:pStyle w:val="Textosinformato"/>
        <w:jc w:val="both"/>
        <w:rPr>
          <w:rFonts w:asciiTheme="minorHAnsi" w:eastAsia="Calibri" w:hAnsiTheme="minorHAnsi" w:cstheme="minorHAnsi"/>
          <w:color w:val="000000" w:themeColor="text1"/>
          <w:sz w:val="20"/>
          <w:szCs w:val="20"/>
          <w:lang w:val="es-MX"/>
        </w:rPr>
      </w:pPr>
    </w:p>
    <w:p w:rsidR="009B00ED" w:rsidRPr="005B3A5A" w:rsidRDefault="009B00ED" w:rsidP="009B00ED">
      <w:pPr>
        <w:pStyle w:val="Textosinformato"/>
        <w:jc w:val="both"/>
        <w:rPr>
          <w:rFonts w:asciiTheme="minorHAnsi" w:eastAsia="Calibri" w:hAnsiTheme="minorHAnsi" w:cstheme="minorHAnsi"/>
          <w:color w:val="000000" w:themeColor="text1"/>
          <w:sz w:val="20"/>
          <w:szCs w:val="20"/>
          <w:lang w:val="es-MX"/>
        </w:rPr>
      </w:pPr>
    </w:p>
    <w:tbl>
      <w:tblPr>
        <w:tblW w:w="5800" w:type="dxa"/>
        <w:jc w:val="center"/>
        <w:tblCellMar>
          <w:left w:w="70" w:type="dxa"/>
          <w:right w:w="70" w:type="dxa"/>
        </w:tblCellMar>
        <w:tblLook w:val="04A0" w:firstRow="1" w:lastRow="0" w:firstColumn="1" w:lastColumn="0" w:noHBand="0" w:noVBand="1"/>
      </w:tblPr>
      <w:tblGrid>
        <w:gridCol w:w="1143"/>
        <w:gridCol w:w="1517"/>
        <w:gridCol w:w="2592"/>
        <w:gridCol w:w="548"/>
      </w:tblGrid>
      <w:tr w:rsidR="00A34614" w:rsidRPr="00A34614" w:rsidTr="00A34614">
        <w:trPr>
          <w:trHeight w:val="300"/>
          <w:jc w:val="center"/>
        </w:trPr>
        <w:tc>
          <w:tcPr>
            <w:tcW w:w="580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HOTELES PREVISTOS O SIMILARES</w:t>
            </w:r>
          </w:p>
        </w:tc>
      </w:tr>
      <w:tr w:rsidR="00A34614" w:rsidRPr="00A34614" w:rsidTr="00A34614">
        <w:trPr>
          <w:trHeight w:val="300"/>
          <w:jc w:val="center"/>
        </w:trPr>
        <w:tc>
          <w:tcPr>
            <w:tcW w:w="1143" w:type="dxa"/>
            <w:tcBorders>
              <w:top w:val="nil"/>
              <w:left w:val="single" w:sz="4" w:space="0" w:color="auto"/>
              <w:bottom w:val="single" w:sz="4" w:space="0" w:color="auto"/>
              <w:right w:val="single" w:sz="4" w:space="0" w:color="auto"/>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NOCHES</w:t>
            </w:r>
          </w:p>
        </w:tc>
        <w:tc>
          <w:tcPr>
            <w:tcW w:w="1517" w:type="dxa"/>
            <w:tcBorders>
              <w:top w:val="nil"/>
              <w:left w:val="nil"/>
              <w:bottom w:val="single" w:sz="4" w:space="0" w:color="auto"/>
              <w:right w:val="single" w:sz="4" w:space="0" w:color="auto"/>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CIUDAD</w:t>
            </w:r>
          </w:p>
        </w:tc>
        <w:tc>
          <w:tcPr>
            <w:tcW w:w="2592" w:type="dxa"/>
            <w:tcBorders>
              <w:top w:val="nil"/>
              <w:left w:val="nil"/>
              <w:bottom w:val="single" w:sz="4" w:space="0" w:color="auto"/>
              <w:right w:val="single" w:sz="4" w:space="0" w:color="auto"/>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HOTEL</w:t>
            </w:r>
          </w:p>
        </w:tc>
        <w:tc>
          <w:tcPr>
            <w:tcW w:w="548" w:type="dxa"/>
            <w:tcBorders>
              <w:top w:val="nil"/>
              <w:left w:val="nil"/>
              <w:bottom w:val="single" w:sz="4" w:space="0" w:color="auto"/>
              <w:right w:val="single" w:sz="4" w:space="0" w:color="auto"/>
            </w:tcBorders>
            <w:shd w:val="clear" w:color="000000" w:fill="000000"/>
            <w:noWrap/>
            <w:vAlign w:val="center"/>
            <w:hideMark/>
          </w:tcPr>
          <w:p w:rsidR="00A34614" w:rsidRPr="00A34614" w:rsidRDefault="00A34614" w:rsidP="00A34614">
            <w:pPr>
              <w:jc w:val="center"/>
              <w:rPr>
                <w:rFonts w:ascii="Calibri" w:eastAsia="Times New Roman" w:hAnsi="Calibri" w:cs="Calibri"/>
                <w:b/>
                <w:bCs/>
                <w:color w:val="FFFFFF"/>
                <w:sz w:val="20"/>
                <w:szCs w:val="20"/>
                <w:lang w:val="es-MX" w:eastAsia="es-MX"/>
              </w:rPr>
            </w:pPr>
            <w:r w:rsidRPr="00A34614">
              <w:rPr>
                <w:rFonts w:ascii="Calibri" w:eastAsia="Times New Roman" w:hAnsi="Calibri" w:cs="Calibri"/>
                <w:b/>
                <w:bCs/>
                <w:color w:val="FFFFFF"/>
                <w:sz w:val="20"/>
                <w:szCs w:val="20"/>
                <w:lang w:val="es-MX" w:eastAsia="es-MX"/>
              </w:rPr>
              <w:t>CAT</w:t>
            </w:r>
          </w:p>
        </w:tc>
      </w:tr>
      <w:tr w:rsidR="00A34614" w:rsidRPr="00A34614" w:rsidTr="00A34614">
        <w:trPr>
          <w:trHeight w:val="300"/>
          <w:jc w:val="center"/>
        </w:trPr>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2</w:t>
            </w:r>
          </w:p>
        </w:tc>
        <w:tc>
          <w:tcPr>
            <w:tcW w:w="15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TIJUANA</w:t>
            </w:r>
          </w:p>
        </w:tc>
        <w:tc>
          <w:tcPr>
            <w:tcW w:w="2592"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HACIENDA DEL RIO</w:t>
            </w:r>
          </w:p>
        </w:tc>
        <w:tc>
          <w:tcPr>
            <w:tcW w:w="548"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P</w:t>
            </w:r>
          </w:p>
        </w:tc>
      </w:tr>
      <w:tr w:rsidR="00A34614" w:rsidRPr="00A34614" w:rsidTr="00A34614">
        <w:trPr>
          <w:trHeight w:val="300"/>
          <w:jc w:val="center"/>
        </w:trPr>
        <w:tc>
          <w:tcPr>
            <w:tcW w:w="1143" w:type="dxa"/>
            <w:vMerge/>
            <w:tcBorders>
              <w:top w:val="nil"/>
              <w:left w:val="single" w:sz="4" w:space="0" w:color="auto"/>
              <w:bottom w:val="single" w:sz="4" w:space="0" w:color="000000"/>
              <w:right w:val="single" w:sz="4" w:space="0" w:color="auto"/>
            </w:tcBorders>
            <w:vAlign w:val="center"/>
            <w:hideMark/>
          </w:tcPr>
          <w:p w:rsidR="00A34614" w:rsidRPr="00A34614" w:rsidRDefault="00A34614" w:rsidP="00A34614">
            <w:pPr>
              <w:rPr>
                <w:rFonts w:ascii="Calibri" w:eastAsia="Times New Roman" w:hAnsi="Calibri" w:cs="Calibri"/>
                <w:b/>
                <w:bCs/>
                <w:color w:val="000000"/>
                <w:sz w:val="20"/>
                <w:szCs w:val="20"/>
                <w:lang w:val="es-MX" w:eastAsia="es-MX"/>
              </w:rPr>
            </w:pPr>
          </w:p>
        </w:tc>
        <w:tc>
          <w:tcPr>
            <w:tcW w:w="1517" w:type="dxa"/>
            <w:vMerge/>
            <w:tcBorders>
              <w:top w:val="nil"/>
              <w:left w:val="single" w:sz="4" w:space="0" w:color="auto"/>
              <w:bottom w:val="single" w:sz="4" w:space="0" w:color="000000"/>
              <w:right w:val="single" w:sz="4" w:space="0" w:color="auto"/>
            </w:tcBorders>
            <w:vAlign w:val="center"/>
            <w:hideMark/>
          </w:tcPr>
          <w:p w:rsidR="00A34614" w:rsidRPr="00A34614" w:rsidRDefault="00A34614" w:rsidP="00A34614">
            <w:pPr>
              <w:rPr>
                <w:rFonts w:ascii="Calibri" w:eastAsia="Times New Roman" w:hAnsi="Calibri" w:cs="Calibri"/>
                <w:b/>
                <w:bCs/>
                <w:color w:val="000000"/>
                <w:sz w:val="20"/>
                <w:szCs w:val="20"/>
                <w:lang w:val="es-MX" w:eastAsia="es-MX"/>
              </w:rPr>
            </w:pPr>
          </w:p>
        </w:tc>
        <w:tc>
          <w:tcPr>
            <w:tcW w:w="2592"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 xml:space="preserve">LUCERNA </w:t>
            </w:r>
          </w:p>
        </w:tc>
        <w:tc>
          <w:tcPr>
            <w:tcW w:w="548"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PS</w:t>
            </w:r>
          </w:p>
        </w:tc>
      </w:tr>
      <w:tr w:rsidR="00A34614" w:rsidRPr="00A34614" w:rsidTr="00A34614">
        <w:trPr>
          <w:trHeight w:val="300"/>
          <w:jc w:val="center"/>
        </w:trPr>
        <w:tc>
          <w:tcPr>
            <w:tcW w:w="11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1</w:t>
            </w:r>
          </w:p>
        </w:tc>
        <w:tc>
          <w:tcPr>
            <w:tcW w:w="15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ENSENADA</w:t>
            </w:r>
          </w:p>
        </w:tc>
        <w:tc>
          <w:tcPr>
            <w:tcW w:w="2592"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HOTEL CORTES</w:t>
            </w:r>
          </w:p>
        </w:tc>
        <w:tc>
          <w:tcPr>
            <w:tcW w:w="548"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P</w:t>
            </w:r>
          </w:p>
        </w:tc>
      </w:tr>
      <w:tr w:rsidR="00A34614" w:rsidRPr="00A34614" w:rsidTr="00A34614">
        <w:trPr>
          <w:trHeight w:val="300"/>
          <w:jc w:val="center"/>
        </w:trPr>
        <w:tc>
          <w:tcPr>
            <w:tcW w:w="1143" w:type="dxa"/>
            <w:vMerge/>
            <w:tcBorders>
              <w:top w:val="nil"/>
              <w:left w:val="single" w:sz="4" w:space="0" w:color="auto"/>
              <w:bottom w:val="single" w:sz="4" w:space="0" w:color="000000"/>
              <w:right w:val="single" w:sz="4" w:space="0" w:color="auto"/>
            </w:tcBorders>
            <w:vAlign w:val="center"/>
            <w:hideMark/>
          </w:tcPr>
          <w:p w:rsidR="00A34614" w:rsidRPr="00A34614" w:rsidRDefault="00A34614" w:rsidP="00A34614">
            <w:pPr>
              <w:rPr>
                <w:rFonts w:ascii="Calibri" w:eastAsia="Times New Roman" w:hAnsi="Calibri" w:cs="Calibri"/>
                <w:b/>
                <w:bCs/>
                <w:color w:val="000000"/>
                <w:sz w:val="20"/>
                <w:szCs w:val="20"/>
                <w:lang w:val="es-MX" w:eastAsia="es-MX"/>
              </w:rPr>
            </w:pPr>
          </w:p>
        </w:tc>
        <w:tc>
          <w:tcPr>
            <w:tcW w:w="1517" w:type="dxa"/>
            <w:vMerge/>
            <w:tcBorders>
              <w:top w:val="nil"/>
              <w:left w:val="single" w:sz="4" w:space="0" w:color="auto"/>
              <w:bottom w:val="single" w:sz="4" w:space="0" w:color="000000"/>
              <w:right w:val="single" w:sz="4" w:space="0" w:color="auto"/>
            </w:tcBorders>
            <w:vAlign w:val="center"/>
            <w:hideMark/>
          </w:tcPr>
          <w:p w:rsidR="00A34614" w:rsidRPr="00A34614" w:rsidRDefault="00A34614" w:rsidP="00A34614">
            <w:pPr>
              <w:rPr>
                <w:rFonts w:ascii="Calibri" w:eastAsia="Times New Roman" w:hAnsi="Calibri" w:cs="Calibri"/>
                <w:b/>
                <w:bCs/>
                <w:color w:val="000000"/>
                <w:sz w:val="20"/>
                <w:szCs w:val="20"/>
                <w:lang w:val="es-MX" w:eastAsia="es-MX"/>
              </w:rPr>
            </w:pPr>
          </w:p>
        </w:tc>
        <w:tc>
          <w:tcPr>
            <w:tcW w:w="2592"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TORRE LUCERNA</w:t>
            </w:r>
          </w:p>
        </w:tc>
        <w:tc>
          <w:tcPr>
            <w:tcW w:w="548" w:type="dxa"/>
            <w:tcBorders>
              <w:top w:val="nil"/>
              <w:left w:val="nil"/>
              <w:bottom w:val="single" w:sz="4" w:space="0" w:color="auto"/>
              <w:right w:val="single" w:sz="4" w:space="0" w:color="auto"/>
            </w:tcBorders>
            <w:shd w:val="clear" w:color="auto" w:fill="auto"/>
            <w:noWrap/>
            <w:vAlign w:val="center"/>
            <w:hideMark/>
          </w:tcPr>
          <w:p w:rsidR="00A34614" w:rsidRPr="00A34614" w:rsidRDefault="00A34614" w:rsidP="00A34614">
            <w:pPr>
              <w:jc w:val="center"/>
              <w:rPr>
                <w:rFonts w:ascii="Calibri" w:eastAsia="Times New Roman" w:hAnsi="Calibri" w:cs="Calibri"/>
                <w:b/>
                <w:bCs/>
                <w:color w:val="000000"/>
                <w:sz w:val="20"/>
                <w:szCs w:val="20"/>
                <w:lang w:val="es-MX" w:eastAsia="es-MX"/>
              </w:rPr>
            </w:pPr>
            <w:r w:rsidRPr="00A34614">
              <w:rPr>
                <w:rFonts w:ascii="Calibri" w:eastAsia="Times New Roman" w:hAnsi="Calibri" w:cs="Calibri"/>
                <w:b/>
                <w:bCs/>
                <w:color w:val="000000"/>
                <w:sz w:val="20"/>
                <w:szCs w:val="20"/>
                <w:lang w:val="es-MX" w:eastAsia="es-MX"/>
              </w:rPr>
              <w:t>PS</w:t>
            </w:r>
          </w:p>
        </w:tc>
      </w:tr>
    </w:tbl>
    <w:p w:rsidR="009B00ED" w:rsidRDefault="009B00ED" w:rsidP="00A34614">
      <w:pPr>
        <w:pStyle w:val="Textosinformato"/>
        <w:jc w:val="center"/>
        <w:rPr>
          <w:rFonts w:ascii="Tahoma" w:eastAsia="Calibri" w:hAnsi="Tahoma" w:cs="Tahoma"/>
          <w:color w:val="000000" w:themeColor="text1"/>
          <w:sz w:val="20"/>
          <w:lang w:val="es-MX"/>
        </w:rPr>
      </w:pPr>
    </w:p>
    <w:p w:rsidR="009B00ED" w:rsidRPr="001166C9" w:rsidRDefault="009B00ED" w:rsidP="009B00ED">
      <w:pPr>
        <w:pStyle w:val="Textosinformato"/>
        <w:jc w:val="both"/>
        <w:rPr>
          <w:rFonts w:ascii="Tahoma" w:eastAsia="Calibri" w:hAnsi="Tahoma" w:cs="Tahoma"/>
          <w:color w:val="000000" w:themeColor="text1"/>
          <w:sz w:val="20"/>
          <w:lang w:val="es-MX"/>
        </w:rPr>
      </w:pPr>
    </w:p>
    <w:p w:rsidR="009B00ED" w:rsidRDefault="009B00ED" w:rsidP="009B00ED">
      <w:pPr>
        <w:rPr>
          <w:sz w:val="20"/>
          <w:szCs w:val="20"/>
          <w:lang w:val="es-ES"/>
        </w:rPr>
      </w:pPr>
    </w:p>
    <w:p w:rsidR="009B00ED" w:rsidRPr="005B3A5A" w:rsidRDefault="009B00ED" w:rsidP="009B00ED">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B00ED" w:rsidRPr="00F6545D" w:rsidRDefault="009B00ED" w:rsidP="009B00ED">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B00ED" w:rsidRPr="00F6545D" w:rsidRDefault="009B00ED" w:rsidP="009B00E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B00ED" w:rsidRPr="00F6545D" w:rsidRDefault="009B00ED" w:rsidP="009B00ED">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B00ED" w:rsidRPr="00714A66" w:rsidRDefault="009B00ED" w:rsidP="009B00ED">
      <w:pPr>
        <w:tabs>
          <w:tab w:val="left" w:pos="851"/>
        </w:tabs>
        <w:rPr>
          <w:sz w:val="20"/>
          <w:szCs w:val="20"/>
        </w:rPr>
      </w:pPr>
    </w:p>
    <w:p w:rsidR="00EC78EF" w:rsidRDefault="00EC78EF" w:rsidP="009B00ED"/>
    <w:p w:rsidR="00EC78EF" w:rsidRDefault="00EC78EF"/>
    <w:p w:rsidR="00EC78EF" w:rsidRDefault="00EC78EF"/>
    <w:p w:rsidR="00EC78EF" w:rsidRDefault="00EC78EF"/>
    <w:p w:rsidR="00EC78EF" w:rsidRDefault="00EC78EF" w:rsidP="00A34614"/>
    <w:sectPr w:rsidR="00EC78EF"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6D80" w:rsidRDefault="00DD6D80" w:rsidP="00A771DB">
      <w:r>
        <w:separator/>
      </w:r>
    </w:p>
  </w:endnote>
  <w:endnote w:type="continuationSeparator" w:id="0">
    <w:p w:rsidR="00DD6D80" w:rsidRDefault="00DD6D8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ABE" w:rsidRDefault="00C36ABE">
    <w:pPr>
      <w:pStyle w:val="Piedepgina"/>
    </w:pPr>
    <w:r>
      <w:rPr>
        <w:noProof/>
        <w:lang w:eastAsia="es-ES_tradnl"/>
      </w:rPr>
      <w:drawing>
        <wp:anchor distT="0" distB="0" distL="114300" distR="114300" simplePos="0" relativeHeight="251661312" behindDoc="0" locked="0" layoutInCell="1" allowOverlap="1" wp14:anchorId="343E1C5B" wp14:editId="4DD2A97F">
          <wp:simplePos x="0" y="0"/>
          <wp:positionH relativeFrom="column">
            <wp:posOffset>5103495</wp:posOffset>
          </wp:positionH>
          <wp:positionV relativeFrom="paragraph">
            <wp:posOffset>-602615</wp:posOffset>
          </wp:positionV>
          <wp:extent cx="2120265" cy="588010"/>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265" cy="5880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6D80" w:rsidRDefault="00DD6D80" w:rsidP="00A771DB">
      <w:r>
        <w:separator/>
      </w:r>
    </w:p>
  </w:footnote>
  <w:footnote w:type="continuationSeparator" w:id="0">
    <w:p w:rsidR="00DD6D80" w:rsidRDefault="00DD6D8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ABE" w:rsidRDefault="00C36ABE">
    <w:pPr>
      <w:pStyle w:val="Encabezado"/>
    </w:pPr>
    <w:r>
      <w:rPr>
        <w:noProof/>
        <w:lang w:eastAsia="es-ES_tradnl"/>
      </w:rPr>
      <w:drawing>
        <wp:anchor distT="0" distB="0" distL="114300" distR="114300" simplePos="0" relativeHeight="251659264" behindDoc="1" locked="0" layoutInCell="1" allowOverlap="1" wp14:anchorId="270B476C" wp14:editId="76BFB98C">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0"/>
  </w:num>
  <w:num w:numId="2" w16cid:durableId="924608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570A"/>
    <w:rsid w:val="00047431"/>
    <w:rsid w:val="00193309"/>
    <w:rsid w:val="001D1C56"/>
    <w:rsid w:val="001F325C"/>
    <w:rsid w:val="00315F1E"/>
    <w:rsid w:val="003B762B"/>
    <w:rsid w:val="003B7DFF"/>
    <w:rsid w:val="00424CF9"/>
    <w:rsid w:val="00447701"/>
    <w:rsid w:val="00447787"/>
    <w:rsid w:val="00453719"/>
    <w:rsid w:val="004A71AF"/>
    <w:rsid w:val="00584477"/>
    <w:rsid w:val="006B6C37"/>
    <w:rsid w:val="006C4A3C"/>
    <w:rsid w:val="006D4A8B"/>
    <w:rsid w:val="006D5352"/>
    <w:rsid w:val="00993F8F"/>
    <w:rsid w:val="009B00ED"/>
    <w:rsid w:val="009F35B4"/>
    <w:rsid w:val="00A21597"/>
    <w:rsid w:val="00A34614"/>
    <w:rsid w:val="00A771DB"/>
    <w:rsid w:val="00B25C21"/>
    <w:rsid w:val="00B26DBA"/>
    <w:rsid w:val="00BB3870"/>
    <w:rsid w:val="00C121EA"/>
    <w:rsid w:val="00C36ABE"/>
    <w:rsid w:val="00D306BE"/>
    <w:rsid w:val="00DD6D80"/>
    <w:rsid w:val="00E10655"/>
    <w:rsid w:val="00E32650"/>
    <w:rsid w:val="00E635F3"/>
    <w:rsid w:val="00EC78EF"/>
    <w:rsid w:val="00F55B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151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03528">
      <w:bodyDiv w:val="1"/>
      <w:marLeft w:val="0"/>
      <w:marRight w:val="0"/>
      <w:marTop w:val="0"/>
      <w:marBottom w:val="0"/>
      <w:divBdr>
        <w:top w:val="none" w:sz="0" w:space="0" w:color="auto"/>
        <w:left w:val="none" w:sz="0" w:space="0" w:color="auto"/>
        <w:bottom w:val="none" w:sz="0" w:space="0" w:color="auto"/>
        <w:right w:val="none" w:sz="0" w:space="0" w:color="auto"/>
      </w:divBdr>
    </w:div>
    <w:div w:id="210849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2023-03-13T19:15:00Z</dcterms:created>
  <dcterms:modified xsi:type="dcterms:W3CDTF">2023-03-13T19:15:00Z</dcterms:modified>
</cp:coreProperties>
</file>