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6C03" w:rsidRDefault="004A6C03" w:rsidP="00D16B85">
      <w:pPr>
        <w:jc w:val="center"/>
        <w:rPr>
          <w:b/>
          <w:sz w:val="72"/>
          <w:szCs w:val="72"/>
          <w:lang w:val="es-ES"/>
        </w:rPr>
      </w:pPr>
      <w:r w:rsidRPr="004A6C03">
        <w:rPr>
          <w:b/>
          <w:sz w:val="72"/>
          <w:szCs w:val="72"/>
          <w:lang w:val="es-ES"/>
        </w:rPr>
        <w:t>Oaxaca Express</w:t>
      </w:r>
    </w:p>
    <w:p w:rsidR="00D16B85" w:rsidRDefault="004A6C03" w:rsidP="00D16B85">
      <w:pPr>
        <w:jc w:val="center"/>
        <w:rPr>
          <w:b/>
          <w:sz w:val="32"/>
          <w:szCs w:val="32"/>
          <w:lang w:val="es-ES"/>
        </w:rPr>
      </w:pPr>
      <w:r>
        <w:rPr>
          <w:b/>
          <w:sz w:val="32"/>
          <w:szCs w:val="32"/>
          <w:lang w:val="es-ES"/>
        </w:rPr>
        <w:t>3</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2</w:t>
      </w:r>
      <w:r w:rsidR="00D16B85" w:rsidRPr="00883B24">
        <w:rPr>
          <w:b/>
          <w:sz w:val="32"/>
          <w:szCs w:val="32"/>
          <w:lang w:val="es-ES"/>
        </w:rPr>
        <w:t xml:space="preserve"> noches</w:t>
      </w:r>
    </w:p>
    <w:p w:rsidR="005B3A5A" w:rsidRDefault="005B3A5A" w:rsidP="00D16B85">
      <w:pPr>
        <w:rPr>
          <w:sz w:val="20"/>
          <w:szCs w:val="20"/>
          <w:lang w:val="es-ES"/>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066DB2" w:rsidRPr="004A6C03">
        <w:rPr>
          <w:rFonts w:asciiTheme="minorHAnsi" w:eastAsia="Calibri" w:hAnsiTheme="minorHAnsi" w:cstheme="minorHAnsi"/>
          <w:b/>
          <w:sz w:val="20"/>
          <w:szCs w:val="20"/>
          <w:lang w:val="es-MX"/>
        </w:rPr>
        <w:t>Oaxaca (Visita De Ciudad)</w:t>
      </w:r>
      <w:r w:rsidR="00066DB2" w:rsidRPr="00714A66">
        <w:rPr>
          <w:rFonts w:asciiTheme="minorHAnsi" w:eastAsia="Calibri" w:hAnsiTheme="minorHAnsi" w:cstheme="minorHAnsi"/>
          <w:b/>
          <w:sz w:val="20"/>
          <w:szCs w:val="20"/>
          <w:lang w:val="es-MX"/>
        </w:rPr>
        <w:t xml:space="preserve"> </w:t>
      </w:r>
    </w:p>
    <w:p w:rsidR="004A6C03" w:rsidRPr="004A6C03" w:rsidRDefault="004A6C03" w:rsidP="004A6C03">
      <w:pPr>
        <w:pStyle w:val="Textosinformato"/>
        <w:jc w:val="both"/>
        <w:rPr>
          <w:rFonts w:asciiTheme="minorHAnsi" w:eastAsia="Calibri" w:hAnsiTheme="minorHAnsi" w:cstheme="minorHAnsi"/>
          <w:sz w:val="20"/>
          <w:szCs w:val="20"/>
          <w:lang w:val="es-MX"/>
        </w:rPr>
      </w:pPr>
      <w:r w:rsidRPr="004A6C03">
        <w:rPr>
          <w:rFonts w:asciiTheme="minorHAnsi" w:eastAsia="Calibri" w:hAnsiTheme="minorHAnsi" w:cstheme="minorHAnsi"/>
          <w:sz w:val="20"/>
          <w:szCs w:val="20"/>
          <w:lang w:val="es-MX"/>
        </w:rPr>
        <w:t>Arribo antes de las 15:00 horas.</w:t>
      </w:r>
    </w:p>
    <w:p w:rsidR="00714A66" w:rsidRDefault="004A6C03" w:rsidP="004A6C03">
      <w:pPr>
        <w:pStyle w:val="Textosinformato"/>
        <w:jc w:val="both"/>
        <w:rPr>
          <w:rFonts w:asciiTheme="minorHAnsi" w:eastAsia="Calibri" w:hAnsiTheme="minorHAnsi" w:cstheme="minorHAnsi"/>
          <w:b/>
          <w:bCs/>
          <w:sz w:val="20"/>
          <w:szCs w:val="20"/>
          <w:lang w:val="es-MX"/>
        </w:rPr>
      </w:pPr>
      <w:r w:rsidRPr="004A6C03">
        <w:rPr>
          <w:rFonts w:asciiTheme="minorHAnsi" w:eastAsia="Calibri" w:hAnsiTheme="minorHAnsi" w:cstheme="minorHAnsi"/>
          <w:sz w:val="20"/>
          <w:szCs w:val="20"/>
          <w:lang w:val="es-MX"/>
        </w:rPr>
        <w:t xml:space="preserve">Recepción en el Aeropuerto o Terminal de Autobuses de Oaxaca y traslado al hotel de su elección. Por la tarde disfrutará de un recorrido por las principales calles de la ciudad de Oaxaca, declarada Patrimonio Mundial de la Humanidad por la UNESCO y cuna de gigantes en la historia de América como: Benito Juárez, Porfirio Díaz, José Vasconcelos, Rufino Tamayo, entre otros. Se visita: el Centro Cultural Santo Domingo (con su Museo de las Culturas de Oaxaca, donde se puede admirar el famoso tesoro arqueológico de la Tumba Siete de Monte Albán descubierto por el arqueólogo Alfonso Caso), el Templo de Santo Domingo, la Fuente de las Siete Regiones, el Mirador de la Ciudad y el Mercado Benito Juárez. Regreso al hotel. </w:t>
      </w:r>
      <w:r w:rsidRPr="004A6C03">
        <w:rPr>
          <w:rFonts w:asciiTheme="minorHAnsi" w:eastAsia="Calibri" w:hAnsiTheme="minorHAnsi" w:cstheme="minorHAnsi"/>
          <w:b/>
          <w:bCs/>
          <w:sz w:val="20"/>
          <w:szCs w:val="20"/>
          <w:lang w:val="es-MX"/>
        </w:rPr>
        <w:t>Alojamiento.</w:t>
      </w:r>
    </w:p>
    <w:p w:rsidR="004A6C03" w:rsidRPr="00714A66" w:rsidRDefault="004A6C03" w:rsidP="004A6C03">
      <w:pPr>
        <w:pStyle w:val="Textosinformato"/>
        <w:jc w:val="both"/>
        <w:rPr>
          <w:rFonts w:asciiTheme="minorHAnsi" w:eastAsia="Calibri" w:hAnsiTheme="minorHAnsi" w:cstheme="minorHAnsi"/>
          <w:b/>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9C3AD0" w:rsidRPr="004A6C03">
        <w:rPr>
          <w:rFonts w:asciiTheme="minorHAnsi" w:eastAsia="Calibri" w:hAnsiTheme="minorHAnsi" w:cstheme="minorHAnsi"/>
          <w:b/>
          <w:sz w:val="20"/>
          <w:szCs w:val="20"/>
          <w:lang w:val="es-MX"/>
        </w:rPr>
        <w:t>Oaxaca - Monte Albán - Oaxaca</w:t>
      </w:r>
    </w:p>
    <w:p w:rsidR="00AE50AA" w:rsidRDefault="004A6C03" w:rsidP="00714A66">
      <w:pPr>
        <w:pStyle w:val="Textosinformato"/>
        <w:jc w:val="both"/>
        <w:rPr>
          <w:rFonts w:asciiTheme="minorHAnsi" w:eastAsia="Calibri" w:hAnsiTheme="minorHAnsi" w:cstheme="minorHAnsi"/>
          <w:b/>
          <w:sz w:val="20"/>
          <w:szCs w:val="20"/>
          <w:lang w:val="es-MX"/>
        </w:rPr>
      </w:pPr>
      <w:r w:rsidRPr="004A6C03">
        <w:rPr>
          <w:rFonts w:asciiTheme="minorHAnsi" w:eastAsia="Calibri" w:hAnsiTheme="minorHAnsi" w:cstheme="minorHAnsi"/>
          <w:bCs/>
          <w:sz w:val="20"/>
          <w:szCs w:val="20"/>
          <w:lang w:val="es-MX"/>
        </w:rPr>
        <w:t xml:space="preserve">Salida hacia Monte Albán. Localizada a solo diez kilómetros de la ciudad de Oaxaca y construida sobre una montaña, es una de las zonas arqueológicas más impresionantes del Continente Americano. Con más de tres mil años de antigüedad y habitada por más de una cultura (Olmeca, Zapoteca y Mixteca), es conocida por los tesoros de sus tumbas. Se visita: la Gran Plaza, el Juego de Pelota Grande, el Palacio, el Observatorio, la Plaza de los Danzantes, entre otros. Regreso al hotel. Tarde libre. </w:t>
      </w:r>
      <w:r w:rsidRPr="004A6C03">
        <w:rPr>
          <w:rFonts w:asciiTheme="minorHAnsi" w:eastAsia="Calibri" w:hAnsiTheme="minorHAnsi" w:cstheme="minorHAnsi"/>
          <w:b/>
          <w:sz w:val="20"/>
          <w:szCs w:val="20"/>
          <w:lang w:val="es-MX"/>
        </w:rPr>
        <w:t>Alojamiento.</w:t>
      </w:r>
    </w:p>
    <w:p w:rsidR="004A6C03" w:rsidRPr="00AE50AA" w:rsidRDefault="004A6C03" w:rsidP="00714A66">
      <w:pPr>
        <w:pStyle w:val="Textosinformato"/>
        <w:jc w:val="both"/>
        <w:rPr>
          <w:rFonts w:asciiTheme="minorHAnsi" w:eastAsia="Calibri" w:hAnsiTheme="minorHAnsi" w:cstheme="minorHAnsi"/>
          <w:bCs/>
          <w:sz w:val="20"/>
          <w:szCs w:val="20"/>
          <w:lang w:val="es-MX"/>
        </w:rPr>
      </w:pPr>
    </w:p>
    <w:p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4A6C03" w:rsidRPr="004A6C03">
        <w:t xml:space="preserve"> </w:t>
      </w:r>
      <w:r w:rsidR="009C3AD0" w:rsidRPr="004A6C03">
        <w:rPr>
          <w:rFonts w:asciiTheme="minorHAnsi" w:eastAsia="Calibri" w:hAnsiTheme="minorHAnsi" w:cstheme="minorHAnsi"/>
          <w:b/>
          <w:sz w:val="20"/>
          <w:szCs w:val="20"/>
          <w:lang w:val="es-MX"/>
        </w:rPr>
        <w:t>Oaxaca</w:t>
      </w:r>
    </w:p>
    <w:p w:rsidR="00AE50AA" w:rsidRPr="004A6C03" w:rsidRDefault="004A6C03" w:rsidP="00714A66">
      <w:pPr>
        <w:pStyle w:val="Textosinformato"/>
        <w:jc w:val="both"/>
        <w:rPr>
          <w:rFonts w:asciiTheme="minorHAnsi" w:eastAsia="Calibri" w:hAnsiTheme="minorHAnsi" w:cstheme="minorHAnsi"/>
          <w:sz w:val="20"/>
          <w:szCs w:val="20"/>
          <w:lang w:val="es-MX"/>
        </w:rPr>
      </w:pPr>
      <w:r w:rsidRPr="004A6C03">
        <w:rPr>
          <w:rFonts w:asciiTheme="minorHAnsi" w:eastAsia="Calibri" w:hAnsiTheme="minorHAnsi" w:cstheme="minorHAnsi"/>
          <w:sz w:val="20"/>
          <w:szCs w:val="20"/>
          <w:lang w:val="es-MX"/>
        </w:rPr>
        <w:t>Tiempo libre hasta la hora prevista para efectuar el traslado al Aeropuerto o Terminal de Autobuses de Oaxaca.</w:t>
      </w:r>
    </w:p>
    <w:p w:rsidR="00714A66" w:rsidRPr="00714A66" w:rsidRDefault="00714A66" w:rsidP="00714A66">
      <w:pPr>
        <w:pStyle w:val="Textosinformato"/>
        <w:jc w:val="both"/>
        <w:rPr>
          <w:rFonts w:asciiTheme="minorHAnsi" w:eastAsia="Calibri" w:hAnsiTheme="minorHAnsi" w:cstheme="minorHAnsi"/>
          <w:b/>
          <w:sz w:val="20"/>
          <w:szCs w:val="20"/>
          <w:lang w:val="es-MX"/>
        </w:rPr>
      </w:pPr>
    </w:p>
    <w:p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714A66" w:rsidRDefault="00714A66" w:rsidP="005B3A5A">
      <w:pPr>
        <w:rPr>
          <w:sz w:val="20"/>
          <w:szCs w:val="20"/>
          <w:lang w:val="es-ES"/>
        </w:rPr>
      </w:pPr>
    </w:p>
    <w:p w:rsidR="00714A66" w:rsidRDefault="00714A66" w:rsidP="005B3A5A">
      <w:pPr>
        <w:rPr>
          <w:sz w:val="20"/>
          <w:szCs w:val="20"/>
          <w:lang w:val="es-ES"/>
        </w:rPr>
      </w:pPr>
    </w:p>
    <w:p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5B3A5A" w:rsidRPr="00B56B0D" w:rsidRDefault="005B3A5A" w:rsidP="005B3A5A">
      <w:pPr>
        <w:rPr>
          <w:sz w:val="20"/>
          <w:szCs w:val="20"/>
          <w:lang w:val="es-ES"/>
        </w:rPr>
      </w:pPr>
    </w:p>
    <w:p w:rsidR="004A6C03" w:rsidRPr="004A6C03" w:rsidRDefault="004A6C03" w:rsidP="004A6C03">
      <w:pPr>
        <w:pStyle w:val="Prrafodelista"/>
        <w:numPr>
          <w:ilvl w:val="0"/>
          <w:numId w:val="5"/>
        </w:numPr>
        <w:rPr>
          <w:rFonts w:eastAsia="Calibri" w:cstheme="minorHAnsi"/>
          <w:color w:val="000000" w:themeColor="text1"/>
          <w:sz w:val="20"/>
          <w:szCs w:val="21"/>
        </w:rPr>
      </w:pPr>
      <w:r w:rsidRPr="004A6C03">
        <w:rPr>
          <w:rFonts w:eastAsia="Calibri" w:cstheme="minorHAnsi"/>
          <w:color w:val="000000" w:themeColor="text1"/>
          <w:sz w:val="20"/>
          <w:szCs w:val="21"/>
        </w:rPr>
        <w:t>Alojamiento En Hotel De Su Elección, Categorías: Turista (T), Primera (P), Superior (S) Y Lujo (L).</w:t>
      </w:r>
    </w:p>
    <w:p w:rsidR="004A6C03" w:rsidRPr="004A6C03" w:rsidRDefault="004A6C03" w:rsidP="004A6C03">
      <w:pPr>
        <w:pStyle w:val="Prrafodelista"/>
        <w:numPr>
          <w:ilvl w:val="0"/>
          <w:numId w:val="5"/>
        </w:numPr>
        <w:rPr>
          <w:rFonts w:eastAsia="Calibri" w:cstheme="minorHAnsi"/>
          <w:color w:val="000000" w:themeColor="text1"/>
          <w:sz w:val="20"/>
          <w:szCs w:val="21"/>
        </w:rPr>
      </w:pPr>
      <w:r w:rsidRPr="004A6C03">
        <w:rPr>
          <w:rFonts w:eastAsia="Calibri" w:cstheme="minorHAnsi"/>
          <w:color w:val="000000" w:themeColor="text1"/>
          <w:sz w:val="20"/>
          <w:szCs w:val="21"/>
        </w:rPr>
        <w:t>Transporte En Unidades Con Aire Acondicionado Durante Todo El Recorrido.</w:t>
      </w:r>
    </w:p>
    <w:p w:rsidR="004A6C03" w:rsidRPr="004A6C03" w:rsidRDefault="004A6C03" w:rsidP="004A6C03">
      <w:pPr>
        <w:pStyle w:val="Prrafodelista"/>
        <w:numPr>
          <w:ilvl w:val="0"/>
          <w:numId w:val="5"/>
        </w:numPr>
        <w:rPr>
          <w:rFonts w:eastAsia="Calibri" w:cstheme="minorHAnsi"/>
          <w:color w:val="000000" w:themeColor="text1"/>
          <w:sz w:val="20"/>
          <w:szCs w:val="21"/>
        </w:rPr>
      </w:pPr>
      <w:r w:rsidRPr="004A6C03">
        <w:rPr>
          <w:rFonts w:eastAsia="Calibri" w:cstheme="minorHAnsi"/>
          <w:color w:val="000000" w:themeColor="text1"/>
          <w:sz w:val="20"/>
          <w:szCs w:val="21"/>
        </w:rPr>
        <w:t>Visitas Con Entradas Incluidas Según Itinerario.</w:t>
      </w:r>
    </w:p>
    <w:p w:rsidR="004A6C03" w:rsidRPr="004A6C03" w:rsidRDefault="004A6C03" w:rsidP="004A6C03">
      <w:pPr>
        <w:pStyle w:val="Prrafodelista"/>
        <w:numPr>
          <w:ilvl w:val="0"/>
          <w:numId w:val="5"/>
        </w:numPr>
        <w:rPr>
          <w:rFonts w:eastAsia="Calibri" w:cstheme="minorHAnsi"/>
          <w:color w:val="000000" w:themeColor="text1"/>
          <w:sz w:val="20"/>
          <w:szCs w:val="21"/>
        </w:rPr>
      </w:pPr>
      <w:r w:rsidRPr="004A6C03">
        <w:rPr>
          <w:rFonts w:eastAsia="Calibri" w:cstheme="minorHAnsi"/>
          <w:color w:val="000000" w:themeColor="text1"/>
          <w:sz w:val="20"/>
          <w:szCs w:val="21"/>
        </w:rPr>
        <w:t>Impuestos De Hospedaje E Iva.</w:t>
      </w:r>
    </w:p>
    <w:p w:rsidR="004A6C03" w:rsidRPr="004A6C03" w:rsidRDefault="004A6C03" w:rsidP="004A6C03">
      <w:pPr>
        <w:pStyle w:val="Prrafodelista"/>
        <w:numPr>
          <w:ilvl w:val="0"/>
          <w:numId w:val="5"/>
        </w:numPr>
        <w:rPr>
          <w:rFonts w:eastAsia="Calibri" w:cstheme="minorHAnsi"/>
          <w:color w:val="000000" w:themeColor="text1"/>
          <w:sz w:val="20"/>
          <w:szCs w:val="21"/>
        </w:rPr>
      </w:pPr>
      <w:r w:rsidRPr="004A6C03">
        <w:rPr>
          <w:rFonts w:eastAsia="Calibri" w:cstheme="minorHAnsi"/>
          <w:color w:val="000000" w:themeColor="text1"/>
          <w:sz w:val="20"/>
          <w:szCs w:val="21"/>
        </w:rPr>
        <w:t>Guía Bilingüe (</w:t>
      </w:r>
      <w:proofErr w:type="gramStart"/>
      <w:r w:rsidRPr="004A6C03">
        <w:rPr>
          <w:rFonts w:eastAsia="Calibri" w:cstheme="minorHAnsi"/>
          <w:color w:val="000000" w:themeColor="text1"/>
          <w:sz w:val="20"/>
          <w:szCs w:val="21"/>
        </w:rPr>
        <w:t>Español</w:t>
      </w:r>
      <w:proofErr w:type="gramEnd"/>
      <w:r w:rsidRPr="004A6C03">
        <w:rPr>
          <w:rFonts w:eastAsia="Calibri" w:cstheme="minorHAnsi"/>
          <w:color w:val="000000" w:themeColor="text1"/>
          <w:sz w:val="20"/>
          <w:szCs w:val="21"/>
        </w:rPr>
        <w:t xml:space="preserve"> - Inglés) Certificado.</w:t>
      </w:r>
    </w:p>
    <w:p w:rsidR="004A6C03" w:rsidRPr="004A6C03" w:rsidRDefault="004A6C03" w:rsidP="004A6C03">
      <w:pPr>
        <w:pStyle w:val="Prrafodelista"/>
        <w:numPr>
          <w:ilvl w:val="0"/>
          <w:numId w:val="5"/>
        </w:numPr>
        <w:rPr>
          <w:rFonts w:eastAsia="Calibri" w:cstheme="minorHAnsi"/>
          <w:color w:val="000000" w:themeColor="text1"/>
          <w:sz w:val="20"/>
          <w:szCs w:val="21"/>
        </w:rPr>
      </w:pPr>
      <w:r w:rsidRPr="004A6C03">
        <w:rPr>
          <w:rFonts w:eastAsia="Calibri" w:cstheme="minorHAnsi"/>
          <w:color w:val="000000" w:themeColor="text1"/>
          <w:sz w:val="20"/>
          <w:szCs w:val="21"/>
        </w:rPr>
        <w:t>Seguro De Asistencia En Viajes.</w:t>
      </w:r>
    </w:p>
    <w:p w:rsidR="00F6545D" w:rsidRPr="00AE50AA" w:rsidRDefault="00F6545D">
      <w:pPr>
        <w:rPr>
          <w:b/>
          <w:lang w:val="es-MX"/>
        </w:rPr>
      </w:pPr>
    </w:p>
    <w:p w:rsidR="005B3A5A" w:rsidRPr="00B56B0D" w:rsidRDefault="005B3A5A" w:rsidP="005B3A5A">
      <w:pPr>
        <w:ind w:left="567"/>
        <w:rPr>
          <w:b/>
        </w:rPr>
      </w:pPr>
      <w:r w:rsidRPr="00B56B0D">
        <w:rPr>
          <w:b/>
        </w:rPr>
        <w:t>NO Incluye</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A5A" w:rsidRPr="00D0743A" w:rsidRDefault="004A6C03"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w:t>
            </w:r>
            <w:r w:rsidR="00CD4218">
              <w:rPr>
                <w:rFonts w:ascii="Calibri" w:eastAsia="Times New Roman" w:hAnsi="Calibri" w:cs="Calibri"/>
                <w:sz w:val="20"/>
                <w:szCs w:val="20"/>
                <w:lang w:val="es-MX" w:eastAsia="es-MX"/>
              </w:rPr>
              <w:t>2</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538"/>
        <w:gridCol w:w="724"/>
        <w:gridCol w:w="724"/>
        <w:gridCol w:w="881"/>
        <w:gridCol w:w="1493"/>
      </w:tblGrid>
      <w:tr w:rsidR="00CD4218" w:rsidRPr="00CD4218" w:rsidTr="00CD421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D4218" w:rsidRPr="00CD4218" w:rsidRDefault="00CD4218" w:rsidP="00CD4218">
            <w:pPr>
              <w:rPr>
                <w:rFonts w:ascii="Calibri" w:eastAsia="Times New Roman" w:hAnsi="Calibri" w:cs="Calibri"/>
                <w:b/>
                <w:bCs/>
                <w:color w:val="FFFFFF"/>
                <w:sz w:val="20"/>
                <w:szCs w:val="20"/>
                <w:lang w:val="es-MX" w:eastAsia="es-MX"/>
              </w:rPr>
            </w:pPr>
            <w:r w:rsidRPr="00CD4218">
              <w:rPr>
                <w:rFonts w:ascii="Calibri" w:eastAsia="Times New Roman" w:hAnsi="Calibri" w:cs="Calibri"/>
                <w:b/>
                <w:bCs/>
                <w:color w:val="FFFFFF"/>
                <w:sz w:val="20"/>
                <w:szCs w:val="20"/>
                <w:lang w:val="es-MX" w:eastAsia="es-MX"/>
              </w:rPr>
              <w:t>PRECIOS EN MXN POR PERSONA</w:t>
            </w:r>
          </w:p>
        </w:tc>
      </w:tr>
      <w:tr w:rsidR="00CD4218" w:rsidRPr="00CD4218" w:rsidTr="00CD421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218" w:rsidRPr="00CD4218" w:rsidRDefault="00CD4218" w:rsidP="00CD4218">
            <w:pP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SERVICIOS TERRESTRES EXCLUSIVAMENTE (MIN 2 PAX)</w:t>
            </w:r>
          </w:p>
        </w:tc>
      </w:tr>
      <w:tr w:rsidR="00CD4218" w:rsidRPr="00CD4218" w:rsidTr="00CD4218">
        <w:trPr>
          <w:trHeight w:val="300"/>
        </w:trPr>
        <w:tc>
          <w:tcPr>
            <w:tcW w:w="3538" w:type="dxa"/>
            <w:tcBorders>
              <w:top w:val="nil"/>
              <w:left w:val="single" w:sz="4" w:space="0" w:color="auto"/>
              <w:bottom w:val="single" w:sz="4" w:space="0" w:color="auto"/>
              <w:right w:val="single" w:sz="4" w:space="0" w:color="auto"/>
            </w:tcBorders>
            <w:shd w:val="clear" w:color="000000" w:fill="000000"/>
            <w:noWrap/>
            <w:vAlign w:val="center"/>
            <w:hideMark/>
          </w:tcPr>
          <w:p w:rsidR="00CD4218" w:rsidRPr="00CD4218" w:rsidRDefault="00CD4218" w:rsidP="00CD4218">
            <w:pPr>
              <w:rPr>
                <w:rFonts w:ascii="Calibri" w:eastAsia="Times New Roman" w:hAnsi="Calibri" w:cs="Calibri"/>
                <w:b/>
                <w:bCs/>
                <w:color w:val="FFFFFF"/>
                <w:sz w:val="20"/>
                <w:szCs w:val="20"/>
                <w:lang w:val="es-MX" w:eastAsia="es-MX"/>
              </w:rPr>
            </w:pPr>
            <w:r w:rsidRPr="00CD4218">
              <w:rPr>
                <w:rFonts w:ascii="Calibri" w:eastAsia="Times New Roman" w:hAnsi="Calibri" w:cs="Calibri"/>
                <w:b/>
                <w:bCs/>
                <w:color w:val="FFFFFF"/>
                <w:sz w:val="20"/>
                <w:szCs w:val="20"/>
                <w:lang w:val="es-MX" w:eastAsia="es-MX"/>
              </w:rPr>
              <w:t>VALIDO HASTA 15 DIC 2022</w:t>
            </w:r>
          </w:p>
        </w:tc>
        <w:tc>
          <w:tcPr>
            <w:tcW w:w="724" w:type="dxa"/>
            <w:tcBorders>
              <w:top w:val="nil"/>
              <w:left w:val="nil"/>
              <w:bottom w:val="single" w:sz="4" w:space="0" w:color="auto"/>
              <w:right w:val="single" w:sz="4" w:space="0" w:color="auto"/>
            </w:tcBorders>
            <w:shd w:val="clear" w:color="000000" w:fill="000000"/>
            <w:noWrap/>
            <w:vAlign w:val="center"/>
            <w:hideMark/>
          </w:tcPr>
          <w:p w:rsidR="00CD4218" w:rsidRPr="00CD4218" w:rsidRDefault="00CD4218" w:rsidP="00CD4218">
            <w:pPr>
              <w:jc w:val="center"/>
              <w:rPr>
                <w:rFonts w:ascii="Calibri" w:eastAsia="Times New Roman" w:hAnsi="Calibri" w:cs="Calibri"/>
                <w:b/>
                <w:bCs/>
                <w:color w:val="FFFFFF"/>
                <w:sz w:val="20"/>
                <w:szCs w:val="20"/>
                <w:lang w:val="es-MX" w:eastAsia="es-MX"/>
              </w:rPr>
            </w:pPr>
            <w:r w:rsidRPr="00CD4218">
              <w:rPr>
                <w:rFonts w:ascii="Calibri" w:eastAsia="Times New Roman" w:hAnsi="Calibri" w:cs="Calibri"/>
                <w:b/>
                <w:bCs/>
                <w:color w:val="FFFFFF"/>
                <w:sz w:val="20"/>
                <w:szCs w:val="20"/>
                <w:lang w:val="es-MX" w:eastAsia="es-MX"/>
              </w:rPr>
              <w:t>DBL</w:t>
            </w:r>
          </w:p>
        </w:tc>
        <w:tc>
          <w:tcPr>
            <w:tcW w:w="724" w:type="dxa"/>
            <w:tcBorders>
              <w:top w:val="nil"/>
              <w:left w:val="nil"/>
              <w:bottom w:val="single" w:sz="4" w:space="0" w:color="auto"/>
              <w:right w:val="single" w:sz="4" w:space="0" w:color="auto"/>
            </w:tcBorders>
            <w:shd w:val="clear" w:color="000000" w:fill="000000"/>
            <w:noWrap/>
            <w:vAlign w:val="center"/>
            <w:hideMark/>
          </w:tcPr>
          <w:p w:rsidR="00CD4218" w:rsidRPr="00CD4218" w:rsidRDefault="00CD4218" w:rsidP="00CD4218">
            <w:pPr>
              <w:jc w:val="center"/>
              <w:rPr>
                <w:rFonts w:ascii="Calibri" w:eastAsia="Times New Roman" w:hAnsi="Calibri" w:cs="Calibri"/>
                <w:b/>
                <w:bCs/>
                <w:color w:val="FFFFFF"/>
                <w:sz w:val="20"/>
                <w:szCs w:val="20"/>
                <w:lang w:val="es-MX" w:eastAsia="es-MX"/>
              </w:rPr>
            </w:pPr>
            <w:r w:rsidRPr="00CD4218">
              <w:rPr>
                <w:rFonts w:ascii="Calibri" w:eastAsia="Times New Roman" w:hAnsi="Calibri" w:cs="Calibri"/>
                <w:b/>
                <w:bCs/>
                <w:color w:val="FFFFFF"/>
                <w:sz w:val="20"/>
                <w:szCs w:val="20"/>
                <w:lang w:val="es-MX" w:eastAsia="es-MX"/>
              </w:rPr>
              <w:t>TPL</w:t>
            </w:r>
          </w:p>
        </w:tc>
        <w:tc>
          <w:tcPr>
            <w:tcW w:w="881" w:type="dxa"/>
            <w:tcBorders>
              <w:top w:val="nil"/>
              <w:left w:val="nil"/>
              <w:bottom w:val="single" w:sz="4" w:space="0" w:color="auto"/>
              <w:right w:val="single" w:sz="4" w:space="0" w:color="auto"/>
            </w:tcBorders>
            <w:shd w:val="clear" w:color="000000" w:fill="000000"/>
            <w:noWrap/>
            <w:vAlign w:val="center"/>
            <w:hideMark/>
          </w:tcPr>
          <w:p w:rsidR="00CD4218" w:rsidRPr="00CD4218" w:rsidRDefault="00CD4218" w:rsidP="00CD4218">
            <w:pPr>
              <w:jc w:val="center"/>
              <w:rPr>
                <w:rFonts w:ascii="Calibri" w:eastAsia="Times New Roman" w:hAnsi="Calibri" w:cs="Calibri"/>
                <w:b/>
                <w:bCs/>
                <w:color w:val="FFFFFF"/>
                <w:sz w:val="20"/>
                <w:szCs w:val="20"/>
                <w:lang w:val="es-MX" w:eastAsia="es-MX"/>
              </w:rPr>
            </w:pPr>
            <w:r w:rsidRPr="00CD4218">
              <w:rPr>
                <w:rFonts w:ascii="Calibri" w:eastAsia="Times New Roman" w:hAnsi="Calibri" w:cs="Calibri"/>
                <w:b/>
                <w:bCs/>
                <w:color w:val="FFFFFF"/>
                <w:sz w:val="20"/>
                <w:szCs w:val="20"/>
                <w:lang w:val="es-MX" w:eastAsia="es-MX"/>
              </w:rPr>
              <w:t>SGL</w:t>
            </w:r>
          </w:p>
        </w:tc>
        <w:tc>
          <w:tcPr>
            <w:tcW w:w="1493" w:type="dxa"/>
            <w:tcBorders>
              <w:top w:val="nil"/>
              <w:left w:val="nil"/>
              <w:bottom w:val="single" w:sz="4" w:space="0" w:color="auto"/>
              <w:right w:val="single" w:sz="4" w:space="0" w:color="auto"/>
            </w:tcBorders>
            <w:shd w:val="clear" w:color="000000" w:fill="000000"/>
            <w:noWrap/>
            <w:vAlign w:val="center"/>
            <w:hideMark/>
          </w:tcPr>
          <w:p w:rsidR="00CD4218" w:rsidRPr="00CD4218" w:rsidRDefault="00CD4218" w:rsidP="00CD4218">
            <w:pPr>
              <w:jc w:val="center"/>
              <w:rPr>
                <w:rFonts w:ascii="Calibri" w:eastAsia="Times New Roman" w:hAnsi="Calibri" w:cs="Calibri"/>
                <w:b/>
                <w:bCs/>
                <w:color w:val="FFFFFF"/>
                <w:sz w:val="20"/>
                <w:szCs w:val="20"/>
                <w:lang w:val="es-MX" w:eastAsia="es-MX"/>
              </w:rPr>
            </w:pPr>
            <w:r w:rsidRPr="00CD4218">
              <w:rPr>
                <w:rFonts w:ascii="Calibri" w:eastAsia="Times New Roman" w:hAnsi="Calibri" w:cs="Calibri"/>
                <w:b/>
                <w:bCs/>
                <w:color w:val="FFFFFF"/>
                <w:sz w:val="20"/>
                <w:szCs w:val="20"/>
                <w:lang w:val="es-MX" w:eastAsia="es-MX"/>
              </w:rPr>
              <w:t>MNR (2-10)</w:t>
            </w:r>
          </w:p>
        </w:tc>
      </w:tr>
      <w:tr w:rsidR="00CD4218" w:rsidRPr="00CD4218" w:rsidTr="00CD4218">
        <w:trPr>
          <w:trHeight w:val="300"/>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CD4218" w:rsidRPr="00CD4218" w:rsidRDefault="00CD4218" w:rsidP="00CD4218">
            <w:pP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TURISTA (T)</w:t>
            </w:r>
          </w:p>
        </w:tc>
        <w:tc>
          <w:tcPr>
            <w:tcW w:w="724"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4,465</w:t>
            </w:r>
          </w:p>
        </w:tc>
        <w:tc>
          <w:tcPr>
            <w:tcW w:w="724"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4,175</w:t>
            </w:r>
          </w:p>
        </w:tc>
        <w:tc>
          <w:tcPr>
            <w:tcW w:w="881"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5,665</w:t>
            </w:r>
          </w:p>
        </w:tc>
        <w:tc>
          <w:tcPr>
            <w:tcW w:w="1493"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2,630</w:t>
            </w:r>
          </w:p>
        </w:tc>
      </w:tr>
      <w:tr w:rsidR="00CD4218" w:rsidRPr="00CD4218" w:rsidTr="00CD4218">
        <w:trPr>
          <w:trHeight w:val="300"/>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CD4218" w:rsidRPr="00CD4218" w:rsidRDefault="00CD4218" w:rsidP="00CD4218">
            <w:pP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PRIMERA (P)</w:t>
            </w:r>
          </w:p>
        </w:tc>
        <w:tc>
          <w:tcPr>
            <w:tcW w:w="724"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5,250</w:t>
            </w:r>
          </w:p>
        </w:tc>
        <w:tc>
          <w:tcPr>
            <w:tcW w:w="724"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4,835</w:t>
            </w:r>
          </w:p>
        </w:tc>
        <w:tc>
          <w:tcPr>
            <w:tcW w:w="881"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7,235</w:t>
            </w:r>
          </w:p>
        </w:tc>
        <w:tc>
          <w:tcPr>
            <w:tcW w:w="1493"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2,630</w:t>
            </w:r>
          </w:p>
        </w:tc>
      </w:tr>
      <w:tr w:rsidR="00CD4218" w:rsidRPr="00CD4218" w:rsidTr="00CD4218">
        <w:trPr>
          <w:trHeight w:val="300"/>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CD4218" w:rsidRPr="00CD4218" w:rsidRDefault="00CD4218" w:rsidP="00CD4218">
            <w:pP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SUPERIOR (S)</w:t>
            </w:r>
          </w:p>
        </w:tc>
        <w:tc>
          <w:tcPr>
            <w:tcW w:w="724"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4,985</w:t>
            </w:r>
          </w:p>
        </w:tc>
        <w:tc>
          <w:tcPr>
            <w:tcW w:w="724"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4,575</w:t>
            </w:r>
          </w:p>
        </w:tc>
        <w:tc>
          <w:tcPr>
            <w:tcW w:w="881"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6,710</w:t>
            </w:r>
          </w:p>
        </w:tc>
        <w:tc>
          <w:tcPr>
            <w:tcW w:w="1493"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2,630</w:t>
            </w:r>
          </w:p>
        </w:tc>
      </w:tr>
      <w:tr w:rsidR="00CD4218" w:rsidRPr="00CD4218" w:rsidTr="00CD4218">
        <w:trPr>
          <w:trHeight w:val="300"/>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CD4218" w:rsidRPr="00CD4218" w:rsidRDefault="00CD4218" w:rsidP="00CD4218">
            <w:pP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BOUTIQUE (B)</w:t>
            </w:r>
          </w:p>
        </w:tc>
        <w:tc>
          <w:tcPr>
            <w:tcW w:w="724"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5,910</w:t>
            </w:r>
          </w:p>
        </w:tc>
        <w:tc>
          <w:tcPr>
            <w:tcW w:w="724"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5,345</w:t>
            </w:r>
          </w:p>
        </w:tc>
        <w:tc>
          <w:tcPr>
            <w:tcW w:w="881"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8,230</w:t>
            </w:r>
          </w:p>
        </w:tc>
        <w:tc>
          <w:tcPr>
            <w:tcW w:w="1493"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2,630</w:t>
            </w:r>
          </w:p>
        </w:tc>
      </w:tr>
      <w:tr w:rsidR="00CD4218" w:rsidRPr="00CD4218" w:rsidTr="00CD4218">
        <w:trPr>
          <w:trHeight w:val="300"/>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rsidR="00CD4218" w:rsidRPr="00CD4218" w:rsidRDefault="00CD4218" w:rsidP="00CD4218">
            <w:pP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LUJO (L)</w:t>
            </w:r>
          </w:p>
        </w:tc>
        <w:tc>
          <w:tcPr>
            <w:tcW w:w="724"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9,380</w:t>
            </w:r>
          </w:p>
        </w:tc>
        <w:tc>
          <w:tcPr>
            <w:tcW w:w="724"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N/A</w:t>
            </w:r>
          </w:p>
        </w:tc>
        <w:tc>
          <w:tcPr>
            <w:tcW w:w="881"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15,495</w:t>
            </w:r>
          </w:p>
        </w:tc>
        <w:tc>
          <w:tcPr>
            <w:tcW w:w="1493" w:type="dxa"/>
            <w:tcBorders>
              <w:top w:val="nil"/>
              <w:left w:val="nil"/>
              <w:bottom w:val="single" w:sz="4" w:space="0" w:color="auto"/>
              <w:right w:val="single" w:sz="4" w:space="0" w:color="auto"/>
            </w:tcBorders>
            <w:shd w:val="clear" w:color="auto" w:fill="auto"/>
            <w:noWrap/>
            <w:vAlign w:val="center"/>
            <w:hideMark/>
          </w:tcPr>
          <w:p w:rsidR="00CD4218" w:rsidRPr="00CD4218" w:rsidRDefault="00CD4218" w:rsidP="00CD4218">
            <w:pPr>
              <w:jc w:val="cente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2,630</w:t>
            </w:r>
          </w:p>
        </w:tc>
      </w:tr>
      <w:tr w:rsidR="00CD4218" w:rsidRPr="00CD4218" w:rsidTr="00CD421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218" w:rsidRPr="00CD4218" w:rsidRDefault="00CD4218" w:rsidP="00CD4218">
            <w:pP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CONSULTAR SUPLEMENTO PARA SEMANA SANTA, VERANO, NAVIDAD Y FIN DE AÑO</w:t>
            </w:r>
          </w:p>
        </w:tc>
      </w:tr>
      <w:tr w:rsidR="00CD4218" w:rsidRPr="00CD4218" w:rsidTr="00CD4218">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218" w:rsidRPr="00CD4218" w:rsidRDefault="00CD4218" w:rsidP="00CD4218">
            <w:pPr>
              <w:rPr>
                <w:rFonts w:ascii="Calibri" w:eastAsia="Times New Roman" w:hAnsi="Calibri" w:cs="Calibri"/>
                <w:b/>
                <w:bCs/>
                <w:color w:val="000000"/>
                <w:sz w:val="20"/>
                <w:szCs w:val="20"/>
                <w:lang w:val="es-MX" w:eastAsia="es-MX"/>
              </w:rPr>
            </w:pPr>
            <w:r w:rsidRPr="00CD4218">
              <w:rPr>
                <w:rFonts w:ascii="Calibri" w:eastAsia="Times New Roman" w:hAnsi="Calibri" w:cs="Calibri"/>
                <w:b/>
                <w:bCs/>
                <w:color w:val="000000"/>
                <w:sz w:val="20"/>
                <w:szCs w:val="20"/>
                <w:lang w:val="es-MX" w:eastAsia="es-MX"/>
              </w:rPr>
              <w:t>TARIFAS SUJETAS A DISPONIBILIDAD Y CAMBIO SIN PREVIO AVISO</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07"/>
        <w:gridCol w:w="1350"/>
        <w:gridCol w:w="3876"/>
        <w:gridCol w:w="627"/>
      </w:tblGrid>
      <w:tr w:rsidR="004A6C03" w:rsidRPr="004A6C03" w:rsidTr="004A6C03">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4A6C03" w:rsidRPr="004A6C03" w:rsidRDefault="004A6C03" w:rsidP="004A6C03">
            <w:pPr>
              <w:jc w:val="center"/>
              <w:rPr>
                <w:rFonts w:ascii="Calibri" w:eastAsia="Times New Roman" w:hAnsi="Calibri" w:cs="Calibri"/>
                <w:b/>
                <w:bCs/>
                <w:color w:val="FFFFFF"/>
                <w:sz w:val="20"/>
                <w:szCs w:val="20"/>
                <w:lang w:val="es-MX" w:eastAsia="es-MX"/>
              </w:rPr>
            </w:pPr>
            <w:r w:rsidRPr="004A6C03">
              <w:rPr>
                <w:rFonts w:ascii="Calibri" w:eastAsia="Times New Roman" w:hAnsi="Calibri" w:cs="Calibri"/>
                <w:b/>
                <w:bCs/>
                <w:color w:val="FFFFFF"/>
                <w:sz w:val="20"/>
                <w:szCs w:val="20"/>
                <w:lang w:val="es-MX" w:eastAsia="es-MX"/>
              </w:rPr>
              <w:t>HOTELES PREVISTOS O SIMILARES</w:t>
            </w:r>
          </w:p>
        </w:tc>
      </w:tr>
      <w:tr w:rsidR="004A6C03" w:rsidRPr="004A6C03" w:rsidTr="004A6C03">
        <w:trPr>
          <w:trHeight w:val="300"/>
        </w:trPr>
        <w:tc>
          <w:tcPr>
            <w:tcW w:w="1307" w:type="dxa"/>
            <w:tcBorders>
              <w:top w:val="nil"/>
              <w:left w:val="single" w:sz="4" w:space="0" w:color="auto"/>
              <w:bottom w:val="single" w:sz="4" w:space="0" w:color="auto"/>
              <w:right w:val="single" w:sz="4" w:space="0" w:color="auto"/>
            </w:tcBorders>
            <w:shd w:val="clear" w:color="000000" w:fill="0D0D0D"/>
            <w:noWrap/>
            <w:vAlign w:val="center"/>
            <w:hideMark/>
          </w:tcPr>
          <w:p w:rsidR="004A6C03" w:rsidRPr="004A6C03" w:rsidRDefault="004A6C03" w:rsidP="004A6C03">
            <w:pPr>
              <w:jc w:val="center"/>
              <w:rPr>
                <w:rFonts w:ascii="Calibri" w:eastAsia="Times New Roman" w:hAnsi="Calibri" w:cs="Calibri"/>
                <w:b/>
                <w:bCs/>
                <w:color w:val="FFFFFF"/>
                <w:sz w:val="20"/>
                <w:szCs w:val="20"/>
                <w:lang w:val="es-MX" w:eastAsia="es-MX"/>
              </w:rPr>
            </w:pPr>
            <w:r w:rsidRPr="004A6C03">
              <w:rPr>
                <w:rFonts w:ascii="Calibri" w:eastAsia="Times New Roman" w:hAnsi="Calibri" w:cs="Calibri"/>
                <w:b/>
                <w:bCs/>
                <w:color w:val="FFFFFF"/>
                <w:sz w:val="20"/>
                <w:szCs w:val="20"/>
                <w:lang w:val="es-MX" w:eastAsia="es-MX"/>
              </w:rPr>
              <w:t>Noches</w:t>
            </w:r>
          </w:p>
        </w:tc>
        <w:tc>
          <w:tcPr>
            <w:tcW w:w="1350" w:type="dxa"/>
            <w:tcBorders>
              <w:top w:val="nil"/>
              <w:left w:val="nil"/>
              <w:bottom w:val="single" w:sz="4" w:space="0" w:color="auto"/>
              <w:right w:val="single" w:sz="4" w:space="0" w:color="auto"/>
            </w:tcBorders>
            <w:shd w:val="clear" w:color="000000" w:fill="0D0D0D"/>
            <w:noWrap/>
            <w:vAlign w:val="center"/>
            <w:hideMark/>
          </w:tcPr>
          <w:p w:rsidR="004A6C03" w:rsidRPr="004A6C03" w:rsidRDefault="004A6C03" w:rsidP="004A6C03">
            <w:pPr>
              <w:jc w:val="center"/>
              <w:rPr>
                <w:rFonts w:ascii="Calibri" w:eastAsia="Times New Roman" w:hAnsi="Calibri" w:cs="Calibri"/>
                <w:b/>
                <w:bCs/>
                <w:color w:val="FFFFFF"/>
                <w:sz w:val="20"/>
                <w:szCs w:val="20"/>
                <w:lang w:val="es-MX" w:eastAsia="es-MX"/>
              </w:rPr>
            </w:pPr>
            <w:r w:rsidRPr="004A6C03">
              <w:rPr>
                <w:rFonts w:ascii="Calibri" w:eastAsia="Times New Roman" w:hAnsi="Calibri" w:cs="Calibri"/>
                <w:b/>
                <w:bCs/>
                <w:color w:val="FFFFFF"/>
                <w:sz w:val="20"/>
                <w:szCs w:val="20"/>
                <w:lang w:val="es-MX" w:eastAsia="es-MX"/>
              </w:rPr>
              <w:t>Ciudad</w:t>
            </w:r>
          </w:p>
        </w:tc>
        <w:tc>
          <w:tcPr>
            <w:tcW w:w="3876" w:type="dxa"/>
            <w:tcBorders>
              <w:top w:val="nil"/>
              <w:left w:val="nil"/>
              <w:bottom w:val="single" w:sz="4" w:space="0" w:color="auto"/>
              <w:right w:val="single" w:sz="4" w:space="0" w:color="auto"/>
            </w:tcBorders>
            <w:shd w:val="clear" w:color="000000" w:fill="0D0D0D"/>
            <w:noWrap/>
            <w:vAlign w:val="center"/>
            <w:hideMark/>
          </w:tcPr>
          <w:p w:rsidR="004A6C03" w:rsidRPr="004A6C03" w:rsidRDefault="004A6C03" w:rsidP="004A6C03">
            <w:pPr>
              <w:jc w:val="center"/>
              <w:rPr>
                <w:rFonts w:ascii="Calibri" w:eastAsia="Times New Roman" w:hAnsi="Calibri" w:cs="Calibri"/>
                <w:b/>
                <w:bCs/>
                <w:color w:val="FFFFFF"/>
                <w:sz w:val="20"/>
                <w:szCs w:val="20"/>
                <w:lang w:val="es-MX" w:eastAsia="es-MX"/>
              </w:rPr>
            </w:pPr>
            <w:r w:rsidRPr="004A6C03">
              <w:rPr>
                <w:rFonts w:ascii="Calibri" w:eastAsia="Times New Roman" w:hAnsi="Calibri" w:cs="Calibri"/>
                <w:b/>
                <w:bCs/>
                <w:color w:val="FFFFFF"/>
                <w:sz w:val="20"/>
                <w:szCs w:val="20"/>
                <w:lang w:val="es-MX" w:eastAsia="es-MX"/>
              </w:rPr>
              <w:t>Hotel</w:t>
            </w:r>
          </w:p>
        </w:tc>
        <w:tc>
          <w:tcPr>
            <w:tcW w:w="627" w:type="dxa"/>
            <w:tcBorders>
              <w:top w:val="nil"/>
              <w:left w:val="nil"/>
              <w:bottom w:val="single" w:sz="4" w:space="0" w:color="auto"/>
              <w:right w:val="single" w:sz="4" w:space="0" w:color="auto"/>
            </w:tcBorders>
            <w:shd w:val="clear" w:color="000000" w:fill="0D0D0D"/>
            <w:noWrap/>
            <w:vAlign w:val="center"/>
            <w:hideMark/>
          </w:tcPr>
          <w:p w:rsidR="004A6C03" w:rsidRPr="004A6C03" w:rsidRDefault="004A6C03" w:rsidP="004A6C03">
            <w:pPr>
              <w:jc w:val="center"/>
              <w:rPr>
                <w:rFonts w:ascii="Calibri" w:eastAsia="Times New Roman" w:hAnsi="Calibri" w:cs="Calibri"/>
                <w:b/>
                <w:bCs/>
                <w:color w:val="FFFFFF"/>
                <w:sz w:val="20"/>
                <w:szCs w:val="20"/>
                <w:lang w:val="es-MX" w:eastAsia="es-MX"/>
              </w:rPr>
            </w:pPr>
            <w:r w:rsidRPr="004A6C03">
              <w:rPr>
                <w:rFonts w:ascii="Calibri" w:eastAsia="Times New Roman" w:hAnsi="Calibri" w:cs="Calibri"/>
                <w:b/>
                <w:bCs/>
                <w:color w:val="FFFFFF"/>
                <w:sz w:val="20"/>
                <w:szCs w:val="20"/>
                <w:lang w:val="es-MX" w:eastAsia="es-MX"/>
              </w:rPr>
              <w:t>Cat</w:t>
            </w:r>
          </w:p>
        </w:tc>
      </w:tr>
      <w:tr w:rsidR="004A6C03" w:rsidRPr="004A6C03" w:rsidTr="004A6C03">
        <w:trPr>
          <w:trHeight w:val="300"/>
        </w:trPr>
        <w:tc>
          <w:tcPr>
            <w:tcW w:w="13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2</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Oaxaca</w:t>
            </w:r>
          </w:p>
        </w:tc>
        <w:tc>
          <w:tcPr>
            <w:tcW w:w="3876" w:type="dxa"/>
            <w:tcBorders>
              <w:top w:val="nil"/>
              <w:left w:val="nil"/>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Oaxaca Real</w:t>
            </w:r>
          </w:p>
        </w:tc>
        <w:tc>
          <w:tcPr>
            <w:tcW w:w="627" w:type="dxa"/>
            <w:tcBorders>
              <w:top w:val="nil"/>
              <w:left w:val="nil"/>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T</w:t>
            </w:r>
          </w:p>
        </w:tc>
      </w:tr>
      <w:tr w:rsidR="004A6C03" w:rsidRPr="004A6C03" w:rsidTr="004A6C03">
        <w:trPr>
          <w:trHeight w:val="300"/>
        </w:trPr>
        <w:tc>
          <w:tcPr>
            <w:tcW w:w="1307" w:type="dxa"/>
            <w:vMerge/>
            <w:tcBorders>
              <w:top w:val="nil"/>
              <w:left w:val="single" w:sz="4" w:space="0" w:color="auto"/>
              <w:bottom w:val="single" w:sz="4" w:space="0" w:color="auto"/>
              <w:right w:val="single" w:sz="4" w:space="0" w:color="auto"/>
            </w:tcBorders>
            <w:vAlign w:val="center"/>
            <w:hideMark/>
          </w:tcPr>
          <w:p w:rsidR="004A6C03" w:rsidRPr="004A6C03" w:rsidRDefault="004A6C03" w:rsidP="004A6C03">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4A6C03" w:rsidRPr="004A6C03" w:rsidRDefault="004A6C03" w:rsidP="004A6C03">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Fortín Plaza</w:t>
            </w:r>
          </w:p>
        </w:tc>
        <w:tc>
          <w:tcPr>
            <w:tcW w:w="627" w:type="dxa"/>
            <w:tcBorders>
              <w:top w:val="nil"/>
              <w:left w:val="nil"/>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P</w:t>
            </w:r>
          </w:p>
        </w:tc>
      </w:tr>
      <w:tr w:rsidR="004A6C03" w:rsidRPr="004A6C03" w:rsidTr="004A6C03">
        <w:trPr>
          <w:trHeight w:val="300"/>
        </w:trPr>
        <w:tc>
          <w:tcPr>
            <w:tcW w:w="1307" w:type="dxa"/>
            <w:vMerge/>
            <w:tcBorders>
              <w:top w:val="nil"/>
              <w:left w:val="single" w:sz="4" w:space="0" w:color="auto"/>
              <w:bottom w:val="single" w:sz="4" w:space="0" w:color="auto"/>
              <w:right w:val="single" w:sz="4" w:space="0" w:color="auto"/>
            </w:tcBorders>
            <w:vAlign w:val="center"/>
            <w:hideMark/>
          </w:tcPr>
          <w:p w:rsidR="004A6C03" w:rsidRPr="004A6C03" w:rsidRDefault="004A6C03" w:rsidP="004A6C03">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4A6C03" w:rsidRPr="004A6C03" w:rsidRDefault="004A6C03" w:rsidP="004A6C03">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Misión De Los Ángeles</w:t>
            </w:r>
          </w:p>
        </w:tc>
        <w:tc>
          <w:tcPr>
            <w:tcW w:w="627" w:type="dxa"/>
            <w:tcBorders>
              <w:top w:val="nil"/>
              <w:left w:val="nil"/>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P</w:t>
            </w:r>
          </w:p>
        </w:tc>
      </w:tr>
      <w:tr w:rsidR="004A6C03" w:rsidRPr="004A6C03" w:rsidTr="004A6C03">
        <w:trPr>
          <w:trHeight w:val="300"/>
        </w:trPr>
        <w:tc>
          <w:tcPr>
            <w:tcW w:w="1307" w:type="dxa"/>
            <w:vMerge/>
            <w:tcBorders>
              <w:top w:val="nil"/>
              <w:left w:val="single" w:sz="4" w:space="0" w:color="auto"/>
              <w:bottom w:val="single" w:sz="4" w:space="0" w:color="auto"/>
              <w:right w:val="single" w:sz="4" w:space="0" w:color="auto"/>
            </w:tcBorders>
            <w:vAlign w:val="center"/>
            <w:hideMark/>
          </w:tcPr>
          <w:p w:rsidR="004A6C03" w:rsidRPr="004A6C03" w:rsidRDefault="004A6C03" w:rsidP="004A6C03">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4A6C03" w:rsidRPr="004A6C03" w:rsidRDefault="004A6C03" w:rsidP="004A6C03">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Casa Conzatti</w:t>
            </w:r>
          </w:p>
        </w:tc>
        <w:tc>
          <w:tcPr>
            <w:tcW w:w="627" w:type="dxa"/>
            <w:tcBorders>
              <w:top w:val="nil"/>
              <w:left w:val="nil"/>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P</w:t>
            </w:r>
          </w:p>
        </w:tc>
      </w:tr>
      <w:tr w:rsidR="004A6C03" w:rsidRPr="004A6C03" w:rsidTr="004A6C03">
        <w:trPr>
          <w:trHeight w:val="300"/>
        </w:trPr>
        <w:tc>
          <w:tcPr>
            <w:tcW w:w="1307" w:type="dxa"/>
            <w:vMerge/>
            <w:tcBorders>
              <w:top w:val="nil"/>
              <w:left w:val="single" w:sz="4" w:space="0" w:color="auto"/>
              <w:bottom w:val="single" w:sz="4" w:space="0" w:color="auto"/>
              <w:right w:val="single" w:sz="4" w:space="0" w:color="auto"/>
            </w:tcBorders>
            <w:vAlign w:val="center"/>
            <w:hideMark/>
          </w:tcPr>
          <w:p w:rsidR="004A6C03" w:rsidRPr="004A6C03" w:rsidRDefault="004A6C03" w:rsidP="004A6C03">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4A6C03" w:rsidRPr="004A6C03" w:rsidRDefault="004A6C03" w:rsidP="004A6C03">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Victoria Oaxaca</w:t>
            </w:r>
          </w:p>
        </w:tc>
        <w:tc>
          <w:tcPr>
            <w:tcW w:w="627" w:type="dxa"/>
            <w:tcBorders>
              <w:top w:val="nil"/>
              <w:left w:val="nil"/>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S</w:t>
            </w:r>
          </w:p>
        </w:tc>
      </w:tr>
      <w:tr w:rsidR="004A6C03" w:rsidRPr="004A6C03" w:rsidTr="004A6C03">
        <w:trPr>
          <w:trHeight w:val="300"/>
        </w:trPr>
        <w:tc>
          <w:tcPr>
            <w:tcW w:w="1307" w:type="dxa"/>
            <w:vMerge/>
            <w:tcBorders>
              <w:top w:val="nil"/>
              <w:left w:val="single" w:sz="4" w:space="0" w:color="auto"/>
              <w:bottom w:val="single" w:sz="4" w:space="0" w:color="auto"/>
              <w:right w:val="single" w:sz="4" w:space="0" w:color="auto"/>
            </w:tcBorders>
            <w:vAlign w:val="center"/>
            <w:hideMark/>
          </w:tcPr>
          <w:p w:rsidR="004A6C03" w:rsidRPr="004A6C03" w:rsidRDefault="004A6C03" w:rsidP="004A6C03">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4A6C03" w:rsidRPr="004A6C03" w:rsidRDefault="004A6C03" w:rsidP="004A6C03">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City Centro Oaxaca</w:t>
            </w:r>
          </w:p>
        </w:tc>
        <w:tc>
          <w:tcPr>
            <w:tcW w:w="627" w:type="dxa"/>
            <w:tcBorders>
              <w:top w:val="nil"/>
              <w:left w:val="nil"/>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B</w:t>
            </w:r>
          </w:p>
        </w:tc>
      </w:tr>
      <w:tr w:rsidR="004A6C03" w:rsidRPr="004A6C03" w:rsidTr="004A6C03">
        <w:trPr>
          <w:trHeight w:val="300"/>
        </w:trPr>
        <w:tc>
          <w:tcPr>
            <w:tcW w:w="1307" w:type="dxa"/>
            <w:vMerge/>
            <w:tcBorders>
              <w:top w:val="nil"/>
              <w:left w:val="single" w:sz="4" w:space="0" w:color="auto"/>
              <w:bottom w:val="single" w:sz="4" w:space="0" w:color="auto"/>
              <w:right w:val="single" w:sz="4" w:space="0" w:color="auto"/>
            </w:tcBorders>
            <w:vAlign w:val="center"/>
            <w:hideMark/>
          </w:tcPr>
          <w:p w:rsidR="004A6C03" w:rsidRPr="004A6C03" w:rsidRDefault="004A6C03" w:rsidP="004A6C03">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4A6C03" w:rsidRPr="004A6C03" w:rsidRDefault="004A6C03" w:rsidP="004A6C03">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Quinta Real</w:t>
            </w:r>
          </w:p>
        </w:tc>
        <w:tc>
          <w:tcPr>
            <w:tcW w:w="627" w:type="dxa"/>
            <w:tcBorders>
              <w:top w:val="nil"/>
              <w:left w:val="nil"/>
              <w:bottom w:val="single" w:sz="4" w:space="0" w:color="auto"/>
              <w:right w:val="single" w:sz="4" w:space="0" w:color="auto"/>
            </w:tcBorders>
            <w:shd w:val="clear" w:color="auto" w:fill="auto"/>
            <w:noWrap/>
            <w:vAlign w:val="center"/>
            <w:hideMark/>
          </w:tcPr>
          <w:p w:rsidR="004A6C03" w:rsidRPr="004A6C03" w:rsidRDefault="004A6C03" w:rsidP="004A6C03">
            <w:pPr>
              <w:jc w:val="center"/>
              <w:rPr>
                <w:rFonts w:ascii="Calibri" w:eastAsia="Times New Roman" w:hAnsi="Calibri" w:cs="Calibri"/>
                <w:b/>
                <w:bCs/>
                <w:color w:val="000000"/>
                <w:sz w:val="20"/>
                <w:szCs w:val="20"/>
                <w:lang w:val="es-MX" w:eastAsia="es-MX"/>
              </w:rPr>
            </w:pPr>
            <w:r w:rsidRPr="004A6C03">
              <w:rPr>
                <w:rFonts w:ascii="Calibri" w:eastAsia="Times New Roman" w:hAnsi="Calibri" w:cs="Calibri"/>
                <w:b/>
                <w:bCs/>
                <w:color w:val="000000"/>
                <w:sz w:val="20"/>
                <w:szCs w:val="20"/>
                <w:lang w:val="es-MX" w:eastAsia="es-MX"/>
              </w:rPr>
              <w:t>L</w:t>
            </w:r>
          </w:p>
        </w:tc>
      </w:tr>
    </w:tbl>
    <w:p w:rsidR="005B3A5A" w:rsidRPr="001166C9" w:rsidRDefault="005B3A5A" w:rsidP="005B3A5A">
      <w:pPr>
        <w:pStyle w:val="Textosinformato"/>
        <w:jc w:val="both"/>
        <w:rPr>
          <w:rFonts w:ascii="Tahoma" w:eastAsia="Calibri" w:hAnsi="Tahoma" w:cs="Tahoma"/>
          <w:color w:val="000000" w:themeColor="text1"/>
          <w:sz w:val="20"/>
          <w:lang w:val="es-MX"/>
        </w:rPr>
      </w:pPr>
    </w:p>
    <w:p w:rsidR="005B3A5A" w:rsidRDefault="005B3A5A" w:rsidP="00D16B85">
      <w:pPr>
        <w:rPr>
          <w:sz w:val="20"/>
          <w:szCs w:val="20"/>
          <w:lang w:val="es-ES"/>
        </w:rPr>
      </w:pPr>
    </w:p>
    <w:p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7EC" w:rsidRDefault="005247EC" w:rsidP="00A771DB">
      <w:r>
        <w:separator/>
      </w:r>
    </w:p>
  </w:endnote>
  <w:endnote w:type="continuationSeparator" w:id="0">
    <w:p w:rsidR="005247EC" w:rsidRDefault="005247E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7EC" w:rsidRDefault="005247EC" w:rsidP="00A771DB">
      <w:r>
        <w:separator/>
      </w:r>
    </w:p>
  </w:footnote>
  <w:footnote w:type="continuationSeparator" w:id="0">
    <w:p w:rsidR="005247EC" w:rsidRDefault="005247EC"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66DB2"/>
    <w:rsid w:val="000A493E"/>
    <w:rsid w:val="001D1C56"/>
    <w:rsid w:val="001F325C"/>
    <w:rsid w:val="00254DCE"/>
    <w:rsid w:val="002A4B9A"/>
    <w:rsid w:val="002E0D5E"/>
    <w:rsid w:val="0039685D"/>
    <w:rsid w:val="003B7DFF"/>
    <w:rsid w:val="00453719"/>
    <w:rsid w:val="004A6C03"/>
    <w:rsid w:val="005247EC"/>
    <w:rsid w:val="005B3A5A"/>
    <w:rsid w:val="00646A76"/>
    <w:rsid w:val="006B6C37"/>
    <w:rsid w:val="006D4A8B"/>
    <w:rsid w:val="00714A66"/>
    <w:rsid w:val="0074638D"/>
    <w:rsid w:val="00827C99"/>
    <w:rsid w:val="00993F8F"/>
    <w:rsid w:val="009C3AD0"/>
    <w:rsid w:val="00A40543"/>
    <w:rsid w:val="00A771DB"/>
    <w:rsid w:val="00AE50AA"/>
    <w:rsid w:val="00B26DBA"/>
    <w:rsid w:val="00BB5005"/>
    <w:rsid w:val="00C07C37"/>
    <w:rsid w:val="00C121EA"/>
    <w:rsid w:val="00CD4218"/>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810362700">
      <w:bodyDiv w:val="1"/>
      <w:marLeft w:val="0"/>
      <w:marRight w:val="0"/>
      <w:marTop w:val="0"/>
      <w:marBottom w:val="0"/>
      <w:divBdr>
        <w:top w:val="none" w:sz="0" w:space="0" w:color="auto"/>
        <w:left w:val="none" w:sz="0" w:space="0" w:color="auto"/>
        <w:bottom w:val="none" w:sz="0" w:space="0" w:color="auto"/>
        <w:right w:val="none" w:sz="0" w:space="0" w:color="auto"/>
      </w:divBdr>
    </w:div>
    <w:div w:id="836768396">
      <w:bodyDiv w:val="1"/>
      <w:marLeft w:val="0"/>
      <w:marRight w:val="0"/>
      <w:marTop w:val="0"/>
      <w:marBottom w:val="0"/>
      <w:divBdr>
        <w:top w:val="none" w:sz="0" w:space="0" w:color="auto"/>
        <w:left w:val="none" w:sz="0" w:space="0" w:color="auto"/>
        <w:bottom w:val="none" w:sz="0" w:space="0" w:color="auto"/>
        <w:right w:val="none" w:sz="0" w:space="0" w:color="auto"/>
      </w:divBdr>
    </w:div>
    <w:div w:id="1442339858">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1993949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1</cp:revision>
  <cp:lastPrinted>2020-11-25T21:34:00Z</cp:lastPrinted>
  <dcterms:created xsi:type="dcterms:W3CDTF">2021-12-08T00:16:00Z</dcterms:created>
  <dcterms:modified xsi:type="dcterms:W3CDTF">2021-12-08T00:16:00Z</dcterms:modified>
</cp:coreProperties>
</file>