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0567" w14:textId="77777777" w:rsidR="00772FF0" w:rsidRPr="00883B24" w:rsidRDefault="00772FF0" w:rsidP="00772FF0">
      <w:pPr>
        <w:jc w:val="center"/>
        <w:rPr>
          <w:b/>
          <w:sz w:val="72"/>
          <w:szCs w:val="72"/>
          <w:lang w:val="es-ES"/>
        </w:rPr>
      </w:pPr>
      <w:r>
        <w:rPr>
          <w:b/>
          <w:sz w:val="72"/>
          <w:szCs w:val="72"/>
          <w:lang w:val="es-ES"/>
        </w:rPr>
        <w:t>Israel y Jordania</w:t>
      </w:r>
    </w:p>
    <w:p w14:paraId="6B82050D" w14:textId="77777777" w:rsidR="00772FF0" w:rsidRDefault="00772FF0" w:rsidP="00772FF0">
      <w:pPr>
        <w:jc w:val="center"/>
        <w:rPr>
          <w:b/>
          <w:sz w:val="32"/>
          <w:szCs w:val="32"/>
          <w:lang w:val="es-ES"/>
        </w:rPr>
      </w:pPr>
      <w:r>
        <w:rPr>
          <w:b/>
          <w:sz w:val="32"/>
          <w:szCs w:val="32"/>
          <w:lang w:val="es-ES"/>
        </w:rPr>
        <w:t>11 días</w:t>
      </w:r>
      <w:r w:rsidRPr="00883B24">
        <w:rPr>
          <w:b/>
          <w:sz w:val="32"/>
          <w:szCs w:val="32"/>
          <w:lang w:val="es-ES"/>
        </w:rPr>
        <w:t xml:space="preserve"> / </w:t>
      </w:r>
      <w:r>
        <w:rPr>
          <w:b/>
          <w:sz w:val="32"/>
          <w:szCs w:val="32"/>
          <w:lang w:val="es-ES"/>
        </w:rPr>
        <w:t xml:space="preserve">10 </w:t>
      </w:r>
      <w:r w:rsidRPr="00883B24">
        <w:rPr>
          <w:b/>
          <w:sz w:val="32"/>
          <w:szCs w:val="32"/>
          <w:lang w:val="es-ES"/>
        </w:rPr>
        <w:t>noches</w:t>
      </w:r>
    </w:p>
    <w:p w14:paraId="7608AC3F" w14:textId="77777777" w:rsidR="00772FF0" w:rsidRPr="0079099D" w:rsidRDefault="00772FF0" w:rsidP="00772FF0">
      <w:pPr>
        <w:rPr>
          <w:sz w:val="22"/>
          <w:szCs w:val="22"/>
          <w:lang w:val="es-ES"/>
        </w:rPr>
      </w:pPr>
      <w:r w:rsidRPr="0079099D">
        <w:rPr>
          <w:sz w:val="20"/>
          <w:szCs w:val="20"/>
          <w:lang w:val="es-ES"/>
        </w:rPr>
        <w:t xml:space="preserve">Llegadas: </w:t>
      </w:r>
      <w:proofErr w:type="gramStart"/>
      <w:r>
        <w:rPr>
          <w:sz w:val="20"/>
          <w:szCs w:val="20"/>
          <w:lang w:val="es-ES"/>
        </w:rPr>
        <w:t>Lunes</w:t>
      </w:r>
      <w:proofErr w:type="gramEnd"/>
      <w:r>
        <w:rPr>
          <w:sz w:val="20"/>
          <w:szCs w:val="20"/>
          <w:lang w:val="es-ES"/>
        </w:rPr>
        <w:t xml:space="preserve"> y </w:t>
      </w:r>
      <w:r w:rsidRPr="0079099D">
        <w:rPr>
          <w:sz w:val="20"/>
          <w:szCs w:val="20"/>
          <w:lang w:val="es-ES"/>
        </w:rPr>
        <w:t>Jueves</w:t>
      </w:r>
    </w:p>
    <w:p w14:paraId="45C4D5B6" w14:textId="77777777" w:rsidR="00772FF0" w:rsidRPr="00BC2896" w:rsidRDefault="00772FF0" w:rsidP="00772FF0">
      <w:pPr>
        <w:rPr>
          <w:rFonts w:cstheme="minorHAnsi"/>
          <w:sz w:val="20"/>
          <w:szCs w:val="20"/>
          <w:u w:val="single"/>
          <w:lang w:val="es-ES"/>
        </w:rPr>
      </w:pPr>
    </w:p>
    <w:p w14:paraId="2B478574" w14:textId="77777777"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1.</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14:paraId="71D780EA"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sz w:val="20"/>
          <w:szCs w:val="20"/>
        </w:rPr>
        <w:t xml:space="preserve">Asistencia a la llegada al aeropuerto de Ben </w:t>
      </w:r>
      <w:proofErr w:type="spellStart"/>
      <w:r w:rsidRPr="00C76FA1">
        <w:rPr>
          <w:rFonts w:asciiTheme="minorHAnsi" w:hAnsiTheme="minorHAnsi" w:cstheme="minorHAnsi"/>
          <w:sz w:val="20"/>
          <w:szCs w:val="20"/>
        </w:rPr>
        <w:t>Gurión</w:t>
      </w:r>
      <w:proofErr w:type="spellEnd"/>
      <w:r w:rsidRPr="00C76FA1">
        <w:rPr>
          <w:rFonts w:asciiTheme="minorHAnsi" w:hAnsiTheme="minorHAnsi" w:cstheme="minorHAnsi"/>
          <w:sz w:val="20"/>
          <w:szCs w:val="20"/>
        </w:rPr>
        <w:t xml:space="preserve">. Traslado a Tel Aviv.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3797FAD" w14:textId="77777777" w:rsidR="00772FF0" w:rsidRPr="00C76FA1" w:rsidRDefault="00772FF0" w:rsidP="00772FF0">
      <w:pPr>
        <w:pStyle w:val="Default"/>
        <w:rPr>
          <w:rFonts w:asciiTheme="minorHAnsi" w:hAnsiTheme="minorHAnsi" w:cstheme="minorHAnsi"/>
          <w:b/>
          <w:bCs/>
          <w:sz w:val="20"/>
          <w:szCs w:val="20"/>
        </w:rPr>
      </w:pPr>
    </w:p>
    <w:p w14:paraId="1723F4A1"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2.</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14:paraId="596C83CD"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Jope para visitar el Barrio de los Artistas y el Monasterio de San Pedro. Continúa a una visita panorámica de los principales puntos de interés de la ciudad: la calle </w:t>
      </w:r>
      <w:proofErr w:type="spellStart"/>
      <w:r w:rsidRPr="00C76FA1">
        <w:rPr>
          <w:rFonts w:asciiTheme="minorHAnsi" w:hAnsiTheme="minorHAnsi" w:cstheme="minorHAnsi"/>
          <w:sz w:val="20"/>
          <w:szCs w:val="20"/>
        </w:rPr>
        <w:t>Dizengoff</w:t>
      </w:r>
      <w:proofErr w:type="spellEnd"/>
      <w:r w:rsidRPr="00C76FA1">
        <w:rPr>
          <w:rFonts w:asciiTheme="minorHAnsi" w:hAnsiTheme="minorHAnsi" w:cstheme="minorHAnsi"/>
          <w:sz w:val="20"/>
          <w:szCs w:val="20"/>
        </w:rPr>
        <w:t xml:space="preserve">, el Palacio de Cultura, el museo de Tel Aviv, la Plaza Yitzhak Rabin, el Mercado Carmel. Sigue hacia el famoso Museo de la Diáspora para su visita. Tarde libre.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33093BF8" w14:textId="77777777" w:rsidR="00772FF0" w:rsidRPr="00C76FA1" w:rsidRDefault="00772FF0" w:rsidP="00772FF0">
      <w:pPr>
        <w:pStyle w:val="Default"/>
        <w:rPr>
          <w:rFonts w:asciiTheme="minorHAnsi" w:hAnsiTheme="minorHAnsi" w:cstheme="minorHAnsi"/>
          <w:b/>
          <w:bCs/>
          <w:sz w:val="20"/>
          <w:szCs w:val="20"/>
        </w:rPr>
      </w:pPr>
    </w:p>
    <w:p w14:paraId="044E7389" w14:textId="77777777" w:rsidR="00772FF0" w:rsidRPr="00C76FA1" w:rsidRDefault="00772FF0" w:rsidP="00772FF0">
      <w:pPr>
        <w:pStyle w:val="Default"/>
        <w:rPr>
          <w:rFonts w:asciiTheme="minorHAnsi" w:hAnsiTheme="minorHAnsi" w:cstheme="minorHAnsi"/>
          <w:b/>
          <w:sz w:val="20"/>
          <w:szCs w:val="20"/>
        </w:rPr>
      </w:pPr>
      <w:r w:rsidRPr="00C76FA1">
        <w:rPr>
          <w:rFonts w:asciiTheme="minorHAnsi" w:hAnsiTheme="minorHAnsi" w:cstheme="minorHAnsi"/>
          <w:b/>
          <w:bCs/>
          <w:sz w:val="20"/>
          <w:szCs w:val="20"/>
        </w:rPr>
        <w:t>Día 3.</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 – Galilea</w:t>
      </w:r>
    </w:p>
    <w:p w14:paraId="50B30B7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Cesárea para </w:t>
      </w:r>
      <w:r>
        <w:rPr>
          <w:rFonts w:asciiTheme="minorHAnsi" w:hAnsiTheme="minorHAnsi" w:cstheme="minorHAnsi"/>
          <w:sz w:val="20"/>
          <w:szCs w:val="20"/>
        </w:rPr>
        <w:t>ver</w:t>
      </w:r>
      <w:r w:rsidRPr="00C76FA1">
        <w:rPr>
          <w:rFonts w:asciiTheme="minorHAnsi" w:hAnsiTheme="minorHAnsi" w:cstheme="minorHAnsi"/>
          <w:sz w:val="20"/>
          <w:szCs w:val="20"/>
        </w:rPr>
        <w:t xml:space="preserve"> el teatro romano, la ciudad cruzada y el acueducto. Se sigue a Haifa. Visita del Santuario </w:t>
      </w:r>
      <w:proofErr w:type="spellStart"/>
      <w:r w:rsidRPr="00C76FA1">
        <w:rPr>
          <w:rFonts w:asciiTheme="minorHAnsi" w:hAnsiTheme="minorHAnsi" w:cstheme="minorHAnsi"/>
          <w:sz w:val="20"/>
          <w:szCs w:val="20"/>
        </w:rPr>
        <w:t>Bahai</w:t>
      </w:r>
      <w:proofErr w:type="spellEnd"/>
      <w:r w:rsidRPr="00C76FA1">
        <w:rPr>
          <w:rFonts w:asciiTheme="minorHAnsi" w:hAnsiTheme="minorHAnsi" w:cstheme="minorHAnsi"/>
          <w:sz w:val="20"/>
          <w:szCs w:val="20"/>
        </w:rPr>
        <w:t xml:space="preserve"> y los Jardines Persas. Vista panorámica desde la cima del Monte Carmel y visita al Monasterio Carmelita. Continúa a San Juan de Acre para apreciar las fortificaciones medievales. </w:t>
      </w:r>
      <w:proofErr w:type="spellStart"/>
      <w:r w:rsidRPr="00C76FA1">
        <w:rPr>
          <w:rFonts w:asciiTheme="minorHAnsi" w:hAnsiTheme="minorHAnsi" w:cstheme="minorHAnsi"/>
          <w:sz w:val="20"/>
          <w:szCs w:val="20"/>
        </w:rPr>
        <w:t>Safed</w:t>
      </w:r>
      <w:proofErr w:type="spellEnd"/>
      <w:r w:rsidRPr="00C76FA1">
        <w:rPr>
          <w:rFonts w:asciiTheme="minorHAnsi" w:hAnsiTheme="minorHAnsi" w:cstheme="minorHAnsi"/>
          <w:sz w:val="20"/>
          <w:szCs w:val="20"/>
        </w:rPr>
        <w:t xml:space="preserve"> ciudad de la Cábala y el misticismo judío. Visita de la Sinagoga de Josef Caro. Por las montañas de Galilea hasta el Kibutz.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FCB8CA6" w14:textId="77777777" w:rsidR="00772FF0" w:rsidRPr="00C76FA1" w:rsidRDefault="00772FF0" w:rsidP="00772FF0">
      <w:pPr>
        <w:pStyle w:val="Default"/>
        <w:rPr>
          <w:rFonts w:asciiTheme="minorHAnsi" w:hAnsiTheme="minorHAnsi" w:cstheme="minorHAnsi"/>
          <w:b/>
          <w:bCs/>
          <w:sz w:val="20"/>
          <w:szCs w:val="20"/>
        </w:rPr>
      </w:pPr>
    </w:p>
    <w:p w14:paraId="3EDFB3E4"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4.</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Galilea – Jerusalén</w:t>
      </w:r>
    </w:p>
    <w:p w14:paraId="270507C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Recorrido por las diferentes instalaciones del Kibutz para conocer este estilo de vida. Salida hacia el Monte de las Bienaventuranzas, lugar del Sermón de la Montaña y luego a </w:t>
      </w:r>
      <w:proofErr w:type="spellStart"/>
      <w:r w:rsidRPr="00C76FA1">
        <w:rPr>
          <w:rFonts w:asciiTheme="minorHAnsi" w:hAnsiTheme="minorHAnsi" w:cstheme="minorHAnsi"/>
          <w:sz w:val="20"/>
          <w:szCs w:val="20"/>
        </w:rPr>
        <w:t>Tabgha</w:t>
      </w:r>
      <w:proofErr w:type="spellEnd"/>
      <w:r w:rsidRPr="00C76FA1">
        <w:rPr>
          <w:rFonts w:asciiTheme="minorHAnsi" w:hAnsiTheme="minorHAnsi" w:cstheme="minorHAnsi"/>
          <w:sz w:val="20"/>
          <w:szCs w:val="20"/>
        </w:rPr>
        <w:t xml:space="preserve">, lugar del Milagro de la Multiplicación de los panes y los peces. Se sigue hacia </w:t>
      </w:r>
      <w:proofErr w:type="spellStart"/>
      <w:r w:rsidRPr="00C76FA1">
        <w:rPr>
          <w:rFonts w:asciiTheme="minorHAnsi" w:hAnsiTheme="minorHAnsi" w:cstheme="minorHAnsi"/>
          <w:sz w:val="20"/>
          <w:szCs w:val="20"/>
        </w:rPr>
        <w:t>Capernaum</w:t>
      </w:r>
      <w:proofErr w:type="spellEnd"/>
      <w:r w:rsidRPr="00C76FA1">
        <w:rPr>
          <w:rFonts w:asciiTheme="minorHAnsi" w:hAnsiTheme="minorHAnsi" w:cstheme="minorHAnsi"/>
          <w:sz w:val="20"/>
          <w:szCs w:val="20"/>
        </w:rPr>
        <w:t xml:space="preserve"> para visitar la antigua Sinagoga y a la Casa de San Pedro. Vía </w:t>
      </w:r>
      <w:proofErr w:type="spellStart"/>
      <w:r w:rsidRPr="00C76FA1">
        <w:rPr>
          <w:rFonts w:asciiTheme="minorHAnsi" w:hAnsiTheme="minorHAnsi" w:cstheme="minorHAnsi"/>
          <w:sz w:val="20"/>
          <w:szCs w:val="20"/>
        </w:rPr>
        <w:t>Tiberiades</w:t>
      </w:r>
      <w:proofErr w:type="spellEnd"/>
      <w:r w:rsidRPr="00C76FA1">
        <w:rPr>
          <w:rFonts w:asciiTheme="minorHAnsi" w:hAnsiTheme="minorHAnsi" w:cstheme="minorHAnsi"/>
          <w:sz w:val="20"/>
          <w:szCs w:val="20"/>
        </w:rPr>
        <w:t xml:space="preserve"> hacia </w:t>
      </w:r>
      <w:proofErr w:type="spellStart"/>
      <w:r w:rsidRPr="00C76FA1">
        <w:rPr>
          <w:rFonts w:asciiTheme="minorHAnsi" w:hAnsiTheme="minorHAnsi" w:cstheme="minorHAnsi"/>
          <w:sz w:val="20"/>
          <w:szCs w:val="20"/>
        </w:rPr>
        <w:t>Yardenit</w:t>
      </w:r>
      <w:proofErr w:type="spellEnd"/>
      <w:r w:rsidRPr="00C76FA1">
        <w:rPr>
          <w:rFonts w:asciiTheme="minorHAnsi" w:hAnsiTheme="minorHAnsi" w:cstheme="minorHAnsi"/>
          <w:sz w:val="20"/>
          <w:szCs w:val="20"/>
        </w:rPr>
        <w:t xml:space="preserve">, paraje sobre el Río Jordán, lugar tradicional del Bautismo de Jesús. Visita de Nazaret: la Basílica de la Anunciación, la Carpintería de San José y la Fuente de la Virgen Se sigue por el Valle de Jordán rodeando Jericó. Vista panorámica de la ciudad y del Monte de la Tentación. Continuación a través del Desierto de Judea a Jerusalén.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0707F786" w14:textId="77777777" w:rsidR="00772FF0" w:rsidRPr="00C76FA1" w:rsidRDefault="00772FF0" w:rsidP="00772FF0">
      <w:pPr>
        <w:pStyle w:val="Default"/>
        <w:rPr>
          <w:rFonts w:asciiTheme="minorHAnsi" w:hAnsiTheme="minorHAnsi" w:cstheme="minorHAnsi"/>
          <w:b/>
          <w:bCs/>
          <w:sz w:val="20"/>
          <w:szCs w:val="20"/>
        </w:rPr>
      </w:pPr>
    </w:p>
    <w:p w14:paraId="57AF72D2"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5.</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14:paraId="00D4C36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Salida hacia el Monte de los Olivos vista panorámica</w:t>
      </w:r>
      <w:r>
        <w:rPr>
          <w:rFonts w:asciiTheme="minorHAnsi" w:hAnsiTheme="minorHAnsi" w:cstheme="minorHAnsi"/>
          <w:sz w:val="20"/>
          <w:szCs w:val="20"/>
        </w:rPr>
        <w:t xml:space="preserve">, </w:t>
      </w:r>
      <w:r w:rsidRPr="00C76FA1">
        <w:rPr>
          <w:rFonts w:asciiTheme="minorHAnsi" w:hAnsiTheme="minorHAnsi" w:cstheme="minorHAnsi"/>
          <w:sz w:val="20"/>
          <w:szCs w:val="20"/>
        </w:rPr>
        <w:t xml:space="preserve">se continúa al Huerto de Getsemaní para conocer la Basílica de la Agonía. Museo Israel donde se encuentra el Santuario del Libro y la Maqueta de Jerusalén en la época de Jesús. Luego </w:t>
      </w:r>
      <w:r>
        <w:rPr>
          <w:rFonts w:asciiTheme="minorHAnsi" w:hAnsiTheme="minorHAnsi" w:cstheme="minorHAnsi"/>
          <w:sz w:val="20"/>
          <w:szCs w:val="20"/>
        </w:rPr>
        <w:t>el</w:t>
      </w:r>
      <w:r w:rsidRPr="00C76FA1">
        <w:rPr>
          <w:rFonts w:asciiTheme="minorHAnsi" w:hAnsiTheme="minorHAnsi" w:cstheme="minorHAnsi"/>
          <w:sz w:val="20"/>
          <w:szCs w:val="20"/>
        </w:rPr>
        <w:t xml:space="preserve"> Museo del Holocausto para su visita. Por la tarde salida a Belén para visitar la Basílica de la Natividad, la Gruta de San Jerónimo y la Iglesia de Santa Catalina. Regreso a Jerusalén.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D58E31D" w14:textId="77777777" w:rsidR="00772FF0" w:rsidRPr="00C76FA1" w:rsidRDefault="00772FF0" w:rsidP="00772FF0">
      <w:pPr>
        <w:pStyle w:val="Default"/>
        <w:rPr>
          <w:rFonts w:asciiTheme="minorHAnsi" w:hAnsiTheme="minorHAnsi" w:cstheme="minorHAnsi"/>
          <w:b/>
          <w:bCs/>
          <w:sz w:val="20"/>
          <w:szCs w:val="20"/>
        </w:rPr>
      </w:pPr>
    </w:p>
    <w:p w14:paraId="560DBF2E" w14:textId="77777777"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6.</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14:paraId="686C1F73"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a Monte </w:t>
      </w:r>
      <w:proofErr w:type="spellStart"/>
      <w:r w:rsidRPr="00C76FA1">
        <w:rPr>
          <w:rFonts w:asciiTheme="minorHAnsi" w:hAnsiTheme="minorHAnsi" w:cstheme="minorHAnsi"/>
          <w:sz w:val="20"/>
          <w:szCs w:val="20"/>
        </w:rPr>
        <w:t>Zión</w:t>
      </w:r>
      <w:proofErr w:type="spellEnd"/>
      <w:r w:rsidRPr="00C76FA1">
        <w:rPr>
          <w:rFonts w:asciiTheme="minorHAnsi" w:hAnsiTheme="minorHAnsi" w:cstheme="minorHAnsi"/>
          <w:sz w:val="20"/>
          <w:szCs w:val="20"/>
        </w:rPr>
        <w:t xml:space="preserve"> para visitar la Tumba del Rey David, el Cenáculo y la Abadía de la Dormición. Continúa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C76FA1">
        <w:rPr>
          <w:rFonts w:asciiTheme="minorHAnsi" w:hAnsiTheme="minorHAnsi" w:cstheme="minorHAnsi"/>
          <w:sz w:val="20"/>
          <w:szCs w:val="20"/>
        </w:rPr>
        <w:t>Kneset</w:t>
      </w:r>
      <w:proofErr w:type="spellEnd"/>
      <w:r w:rsidRPr="00C76FA1">
        <w:rPr>
          <w:rFonts w:asciiTheme="minorHAnsi" w:hAnsiTheme="minorHAnsi" w:cstheme="minorHAnsi"/>
          <w:sz w:val="20"/>
          <w:szCs w:val="20"/>
        </w:rPr>
        <w:t xml:space="preserve"> (Parlamento), la Residencia Presidencial, el Teatro Municipal. Sigue a </w:t>
      </w:r>
      <w:proofErr w:type="spellStart"/>
      <w:r w:rsidRPr="00C76FA1">
        <w:rPr>
          <w:rFonts w:asciiTheme="minorHAnsi" w:hAnsiTheme="minorHAnsi" w:cstheme="minorHAnsi"/>
          <w:sz w:val="20"/>
          <w:szCs w:val="20"/>
        </w:rPr>
        <w:t>Ein</w:t>
      </w:r>
      <w:proofErr w:type="spellEnd"/>
      <w:r w:rsidRPr="00C76FA1">
        <w:rPr>
          <w:rFonts w:asciiTheme="minorHAnsi" w:hAnsiTheme="minorHAnsi" w:cstheme="minorHAnsi"/>
          <w:sz w:val="20"/>
          <w:szCs w:val="20"/>
        </w:rPr>
        <w:t xml:space="preserve"> </w:t>
      </w:r>
      <w:proofErr w:type="spellStart"/>
      <w:r w:rsidRPr="00C76FA1">
        <w:rPr>
          <w:rFonts w:asciiTheme="minorHAnsi" w:hAnsiTheme="minorHAnsi" w:cstheme="minorHAnsi"/>
          <w:sz w:val="20"/>
          <w:szCs w:val="20"/>
        </w:rPr>
        <w:t>Karem</w:t>
      </w:r>
      <w:proofErr w:type="spellEnd"/>
      <w:r w:rsidRPr="00C76FA1">
        <w:rPr>
          <w:rFonts w:asciiTheme="minorHAnsi" w:hAnsiTheme="minorHAnsi" w:cstheme="minorHAnsi"/>
          <w:sz w:val="20"/>
          <w:szCs w:val="20"/>
        </w:rPr>
        <w:t xml:space="preserve"> para visitar el lugar de nacimiento de San Juan Bautista. Visita al Muro de los Lamentos.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16FF7385" w14:textId="77777777" w:rsidR="00772FF0" w:rsidRDefault="00772FF0" w:rsidP="00772FF0">
      <w:pPr>
        <w:pStyle w:val="Default"/>
        <w:rPr>
          <w:rFonts w:asciiTheme="minorHAnsi" w:hAnsiTheme="minorHAnsi" w:cstheme="minorHAnsi"/>
          <w:b/>
          <w:bCs/>
          <w:sz w:val="20"/>
          <w:szCs w:val="20"/>
        </w:rPr>
      </w:pPr>
    </w:p>
    <w:p w14:paraId="60FF68A4"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7.</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 xml:space="preserve">Jerusalén </w:t>
      </w:r>
    </w:p>
    <w:p w14:paraId="415E45AD"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Día libre. Excursión opcional a </w:t>
      </w:r>
      <w:proofErr w:type="spellStart"/>
      <w:r w:rsidRPr="00C76FA1">
        <w:rPr>
          <w:rFonts w:asciiTheme="minorHAnsi" w:hAnsiTheme="minorHAnsi" w:cstheme="minorHAnsi"/>
          <w:sz w:val="20"/>
          <w:szCs w:val="20"/>
        </w:rPr>
        <w:t>Massada</w:t>
      </w:r>
      <w:proofErr w:type="spellEnd"/>
      <w:r w:rsidRPr="00C76FA1">
        <w:rPr>
          <w:rFonts w:asciiTheme="minorHAnsi" w:hAnsiTheme="minorHAnsi" w:cstheme="minorHAnsi"/>
          <w:sz w:val="20"/>
          <w:szCs w:val="20"/>
        </w:rPr>
        <w:t xml:space="preserve"> y al Mar Muerto.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58A3DF7A" w14:textId="77777777" w:rsidR="00772FF0" w:rsidRPr="00C76FA1" w:rsidRDefault="00772FF0" w:rsidP="00772FF0">
      <w:pPr>
        <w:pStyle w:val="Default"/>
        <w:jc w:val="both"/>
        <w:rPr>
          <w:rFonts w:asciiTheme="minorHAnsi" w:hAnsiTheme="minorHAnsi" w:cstheme="minorHAnsi"/>
          <w:i/>
          <w:iCs/>
          <w:sz w:val="18"/>
          <w:szCs w:val="18"/>
        </w:rPr>
      </w:pPr>
      <w:r w:rsidRPr="00C76FA1">
        <w:rPr>
          <w:rFonts w:asciiTheme="minorHAnsi" w:hAnsiTheme="minorHAnsi" w:cstheme="minorHAnsi"/>
          <w:i/>
          <w:iCs/>
          <w:sz w:val="18"/>
          <w:szCs w:val="18"/>
        </w:rPr>
        <w:t xml:space="preserve">Opcional: viaje por el desierto de Judea hacia </w:t>
      </w:r>
      <w:proofErr w:type="spellStart"/>
      <w:r w:rsidRPr="00C76FA1">
        <w:rPr>
          <w:rFonts w:asciiTheme="minorHAnsi" w:hAnsiTheme="minorHAnsi" w:cstheme="minorHAnsi"/>
          <w:i/>
          <w:iCs/>
          <w:sz w:val="18"/>
          <w:szCs w:val="18"/>
        </w:rPr>
        <w:t>Massada</w:t>
      </w:r>
      <w:proofErr w:type="spellEnd"/>
      <w:r w:rsidRPr="00C76FA1">
        <w:rPr>
          <w:rFonts w:asciiTheme="minorHAnsi" w:hAnsiTheme="minorHAnsi" w:cstheme="minorHAnsi"/>
          <w:i/>
          <w:iCs/>
          <w:sz w:val="18"/>
          <w:szCs w:val="18"/>
        </w:rPr>
        <w:t xml:space="preserve">,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 </w:t>
      </w:r>
    </w:p>
    <w:p w14:paraId="21C13F29"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lastRenderedPageBreak/>
        <w:t>Día 8.</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 – Amman</w:t>
      </w:r>
    </w:p>
    <w:p w14:paraId="0DA0DAB2"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el puente </w:t>
      </w:r>
      <w:proofErr w:type="spellStart"/>
      <w:r w:rsidRPr="00C76FA1">
        <w:rPr>
          <w:rFonts w:asciiTheme="minorHAnsi" w:hAnsiTheme="minorHAnsi" w:cstheme="minorHAnsi"/>
          <w:sz w:val="20"/>
          <w:szCs w:val="20"/>
        </w:rPr>
        <w:t>Sheikh</w:t>
      </w:r>
      <w:proofErr w:type="spellEnd"/>
      <w:r w:rsidRPr="00C76FA1">
        <w:rPr>
          <w:rFonts w:asciiTheme="minorHAnsi" w:hAnsiTheme="minorHAnsi" w:cstheme="minorHAnsi"/>
          <w:sz w:val="20"/>
          <w:szCs w:val="20"/>
        </w:rPr>
        <w:t xml:space="preserve"> Hussein, frontera Israel/Jordania, después de las formalidades de inmigración, continúa para realizar una visita de </w:t>
      </w:r>
      <w:proofErr w:type="spellStart"/>
      <w:r w:rsidRPr="00C76FA1">
        <w:rPr>
          <w:rFonts w:asciiTheme="minorHAnsi" w:hAnsiTheme="minorHAnsi" w:cstheme="minorHAnsi"/>
          <w:sz w:val="20"/>
          <w:szCs w:val="20"/>
        </w:rPr>
        <w:t>Jerash</w:t>
      </w:r>
      <w:proofErr w:type="spellEnd"/>
      <w:r w:rsidRPr="00C76FA1">
        <w:rPr>
          <w:rFonts w:asciiTheme="minorHAnsi" w:hAnsiTheme="minorHAnsi" w:cstheme="minorHAnsi"/>
          <w:sz w:val="20"/>
          <w:szCs w:val="20"/>
        </w:rPr>
        <w:t xml:space="preserve">, una de las ciudades de la Decápolis. </w:t>
      </w:r>
      <w:proofErr w:type="spellStart"/>
      <w:r w:rsidRPr="00C76FA1">
        <w:rPr>
          <w:rFonts w:asciiTheme="minorHAnsi" w:hAnsiTheme="minorHAnsi" w:cstheme="minorHAnsi"/>
          <w:sz w:val="20"/>
          <w:szCs w:val="20"/>
        </w:rPr>
        <w:t>Jerash</w:t>
      </w:r>
      <w:proofErr w:type="spellEnd"/>
      <w:r w:rsidRPr="00C76FA1">
        <w:rPr>
          <w:rFonts w:asciiTheme="minorHAnsi" w:hAnsiTheme="minorHAnsi"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Al finalizar la visita, salida hacia Amman.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6EF2871F" w14:textId="77777777" w:rsidR="00772FF0" w:rsidRPr="00C76FA1" w:rsidRDefault="00772FF0" w:rsidP="00772FF0">
      <w:pPr>
        <w:pStyle w:val="Default"/>
        <w:rPr>
          <w:rFonts w:asciiTheme="minorHAnsi" w:hAnsiTheme="minorHAnsi" w:cstheme="minorHAnsi"/>
          <w:b/>
          <w:bCs/>
          <w:sz w:val="20"/>
          <w:szCs w:val="20"/>
        </w:rPr>
      </w:pPr>
    </w:p>
    <w:p w14:paraId="6936B3C2"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9.</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Amman – Petra</w:t>
      </w:r>
    </w:p>
    <w:p w14:paraId="729B1149"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para hacer la </w:t>
      </w:r>
      <w:proofErr w:type="spellStart"/>
      <w:r w:rsidRPr="00C76FA1">
        <w:rPr>
          <w:rFonts w:asciiTheme="minorHAnsi" w:hAnsiTheme="minorHAnsi" w:cstheme="minorHAnsi"/>
          <w:sz w:val="20"/>
          <w:szCs w:val="20"/>
        </w:rPr>
        <w:t>visita</w:t>
      </w:r>
      <w:proofErr w:type="spellEnd"/>
      <w:r w:rsidRPr="00C76FA1">
        <w:rPr>
          <w:rFonts w:asciiTheme="minorHAnsi" w:hAnsiTheme="minorHAnsi" w:cstheme="minorHAnsi"/>
          <w:sz w:val="20"/>
          <w:szCs w:val="20"/>
        </w:rPr>
        <w:t xml:space="preserve"> panorámica de la ciudad de Amman. Continuación a Madaba para visitar la Iglesia Ortodoxa de San Jorge, donde se encuentra el primer mapa-mosaico de Tierra Santa. Continuación hacia el Monte </w:t>
      </w:r>
      <w:proofErr w:type="spellStart"/>
      <w:r w:rsidRPr="00C76FA1">
        <w:rPr>
          <w:rFonts w:asciiTheme="minorHAnsi" w:hAnsiTheme="minorHAnsi" w:cstheme="minorHAnsi"/>
          <w:sz w:val="20"/>
          <w:szCs w:val="20"/>
        </w:rPr>
        <w:t>Nebo</w:t>
      </w:r>
      <w:proofErr w:type="spellEnd"/>
      <w:r w:rsidRPr="00C76FA1">
        <w:rPr>
          <w:rFonts w:asciiTheme="minorHAnsi"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Petra.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41F3085E" w14:textId="77777777" w:rsidR="00772FF0" w:rsidRPr="00C76FA1" w:rsidRDefault="00772FF0" w:rsidP="00772FF0">
      <w:pPr>
        <w:pStyle w:val="Default"/>
        <w:rPr>
          <w:rFonts w:asciiTheme="minorHAnsi" w:hAnsiTheme="minorHAnsi" w:cstheme="minorHAnsi"/>
          <w:b/>
          <w:bCs/>
          <w:sz w:val="20"/>
          <w:szCs w:val="20"/>
        </w:rPr>
      </w:pPr>
    </w:p>
    <w:p w14:paraId="2394D8E3"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10.</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Petra – Amman</w:t>
      </w:r>
    </w:p>
    <w:p w14:paraId="20515508"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Día completo dedicado a la visita de la ciudad rosa, la capital de los Nabateos. Durante la visita, conoceremos los más importantes y representativas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ya por la tarde, Traslado a Amman.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6B37E234" w14:textId="77777777" w:rsidR="00772FF0" w:rsidRDefault="00772FF0" w:rsidP="00772FF0">
      <w:pPr>
        <w:pStyle w:val="Default"/>
        <w:rPr>
          <w:rFonts w:asciiTheme="minorHAnsi" w:hAnsiTheme="minorHAnsi" w:cstheme="minorHAnsi"/>
          <w:b/>
          <w:bCs/>
          <w:sz w:val="20"/>
          <w:szCs w:val="20"/>
        </w:rPr>
      </w:pPr>
    </w:p>
    <w:p w14:paraId="59EDDDF9" w14:textId="77777777"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 xml:space="preserve">Día </w:t>
      </w:r>
      <w:r>
        <w:rPr>
          <w:rFonts w:asciiTheme="minorHAnsi" w:hAnsiTheme="minorHAnsi" w:cstheme="minorHAnsi"/>
          <w:b/>
          <w:bCs/>
          <w:sz w:val="20"/>
          <w:szCs w:val="20"/>
        </w:rPr>
        <w:t>11</w:t>
      </w:r>
      <w:r w:rsidRPr="00C76FA1">
        <w:rPr>
          <w:rFonts w:asciiTheme="minorHAnsi" w:hAnsiTheme="minorHAnsi" w:cstheme="minorHAnsi"/>
          <w:b/>
          <w:bCs/>
          <w:sz w:val="20"/>
          <w:szCs w:val="20"/>
        </w:rPr>
        <w:t>. Amman – México</w:t>
      </w:r>
    </w:p>
    <w:p w14:paraId="156987AE" w14:textId="77777777" w:rsidR="00772FF0" w:rsidRPr="00C76FA1" w:rsidRDefault="00772FF0" w:rsidP="00772FF0">
      <w:pPr>
        <w:jc w:val="both"/>
        <w:rPr>
          <w:rFonts w:cstheme="minorHAnsi"/>
          <w:sz w:val="20"/>
          <w:szCs w:val="20"/>
        </w:rPr>
      </w:pPr>
      <w:r w:rsidRPr="00C76FA1">
        <w:rPr>
          <w:rFonts w:cstheme="minorHAnsi"/>
          <w:b/>
          <w:sz w:val="20"/>
          <w:szCs w:val="20"/>
        </w:rPr>
        <w:t>Desayuno</w:t>
      </w:r>
      <w:r w:rsidRPr="00C76FA1">
        <w:rPr>
          <w:rFonts w:cstheme="minorHAnsi"/>
          <w:sz w:val="20"/>
          <w:szCs w:val="20"/>
        </w:rPr>
        <w:t xml:space="preserve">. A la hora indicada traslado al Aeropuerto Amman. Para tomar el vuelo con destino a México. </w:t>
      </w:r>
    </w:p>
    <w:p w14:paraId="0C86D91C" w14:textId="77777777" w:rsidR="00772FF0" w:rsidRPr="00BC2896" w:rsidRDefault="00772FF0" w:rsidP="00772FF0">
      <w:pPr>
        <w:autoSpaceDE w:val="0"/>
        <w:autoSpaceDN w:val="0"/>
        <w:adjustRightInd w:val="0"/>
        <w:jc w:val="both"/>
        <w:rPr>
          <w:b/>
          <w:bCs/>
          <w:sz w:val="20"/>
          <w:szCs w:val="20"/>
        </w:rPr>
      </w:pPr>
    </w:p>
    <w:p w14:paraId="2C43B1CF" w14:textId="77777777" w:rsidR="00772FF0" w:rsidRPr="005B22A4" w:rsidRDefault="00772FF0" w:rsidP="00772FF0">
      <w:pPr>
        <w:autoSpaceDE w:val="0"/>
        <w:autoSpaceDN w:val="0"/>
        <w:adjustRightInd w:val="0"/>
        <w:jc w:val="both"/>
        <w:rPr>
          <w:b/>
          <w:bCs/>
          <w:sz w:val="20"/>
          <w:szCs w:val="20"/>
          <w:lang w:val="es-ES"/>
        </w:rPr>
      </w:pPr>
      <w:r w:rsidRPr="005B22A4">
        <w:rPr>
          <w:b/>
          <w:bCs/>
          <w:sz w:val="20"/>
          <w:szCs w:val="20"/>
          <w:lang w:val="es-ES"/>
        </w:rPr>
        <w:t>FIN DE NUESTROS SERVICIOS.</w:t>
      </w:r>
    </w:p>
    <w:p w14:paraId="3C09133D" w14:textId="77777777" w:rsidR="00772FF0" w:rsidRDefault="00772FF0" w:rsidP="00772FF0">
      <w:pPr>
        <w:rPr>
          <w:sz w:val="20"/>
          <w:szCs w:val="20"/>
          <w:lang w:val="es-ES"/>
        </w:rPr>
      </w:pPr>
    </w:p>
    <w:p w14:paraId="4333D81D" w14:textId="77777777" w:rsidR="00772FF0" w:rsidRDefault="00772FF0" w:rsidP="00772FF0">
      <w:pPr>
        <w:rPr>
          <w:sz w:val="20"/>
          <w:szCs w:val="20"/>
          <w:lang w:val="es-ES"/>
        </w:rPr>
      </w:pPr>
    </w:p>
    <w:p w14:paraId="36F698EB" w14:textId="77777777" w:rsidR="00772FF0" w:rsidRPr="00B56B0D" w:rsidRDefault="00772FF0" w:rsidP="00772FF0">
      <w:pPr>
        <w:rPr>
          <w:sz w:val="20"/>
          <w:szCs w:val="20"/>
          <w:lang w:val="es-ES"/>
        </w:rPr>
      </w:pPr>
    </w:p>
    <w:p w14:paraId="2D5534AE" w14:textId="77777777" w:rsidR="00772FF0" w:rsidRPr="00B56B0D" w:rsidRDefault="00772FF0" w:rsidP="00772FF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8D7391C" wp14:editId="23B6D79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9D83E62" w14:textId="77777777" w:rsidR="00772FF0" w:rsidRPr="00F74623" w:rsidRDefault="00772FF0" w:rsidP="00772FF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7391C"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14:paraId="49D83E62" w14:textId="77777777" w:rsidR="00772FF0" w:rsidRPr="00F74623" w:rsidRDefault="00772FF0" w:rsidP="00772FF0">
                      <w:pPr>
                        <w:jc w:val="center"/>
                        <w:rPr>
                          <w:b/>
                          <w:i/>
                          <w:lang w:val="es-ES"/>
                        </w:rPr>
                      </w:pPr>
                      <w:r w:rsidRPr="00F74623">
                        <w:rPr>
                          <w:b/>
                          <w:i/>
                          <w:lang w:val="es-ES"/>
                        </w:rPr>
                        <w:t>JULIÁ TOURS INCLUYE:</w:t>
                      </w:r>
                    </w:p>
                  </w:txbxContent>
                </v:textbox>
                <w10:wrap type="square"/>
              </v:rect>
            </w:pict>
          </mc:Fallback>
        </mc:AlternateContent>
      </w:r>
    </w:p>
    <w:p w14:paraId="38D2D1BA" w14:textId="77777777" w:rsidR="00772FF0" w:rsidRPr="00B56B0D" w:rsidRDefault="00772FF0" w:rsidP="00772FF0">
      <w:pPr>
        <w:rPr>
          <w:sz w:val="20"/>
          <w:szCs w:val="20"/>
          <w:lang w:val="es-ES"/>
        </w:rPr>
      </w:pPr>
    </w:p>
    <w:p w14:paraId="0AC4903C" w14:textId="77777777" w:rsidR="00772FF0" w:rsidRPr="00B56B0D" w:rsidRDefault="00772FF0" w:rsidP="00772FF0">
      <w:pPr>
        <w:pStyle w:val="Prrafodelista"/>
        <w:tabs>
          <w:tab w:val="left" w:pos="851"/>
        </w:tabs>
        <w:spacing w:after="0" w:line="240" w:lineRule="auto"/>
        <w:ind w:left="1276"/>
        <w:rPr>
          <w:sz w:val="20"/>
          <w:szCs w:val="20"/>
        </w:rPr>
      </w:pPr>
    </w:p>
    <w:p w14:paraId="31DE0219" w14:textId="77777777" w:rsidR="00772FF0" w:rsidRPr="00C76FA1" w:rsidRDefault="00772FF0" w:rsidP="00772FF0">
      <w:pPr>
        <w:pStyle w:val="Prrafodelista"/>
        <w:numPr>
          <w:ilvl w:val="0"/>
          <w:numId w:val="1"/>
        </w:numPr>
        <w:tabs>
          <w:tab w:val="left" w:pos="851"/>
        </w:tabs>
        <w:spacing w:after="0" w:line="240" w:lineRule="auto"/>
        <w:ind w:left="851" w:hanging="284"/>
        <w:rPr>
          <w:sz w:val="20"/>
          <w:szCs w:val="20"/>
        </w:rPr>
      </w:pPr>
      <w:r w:rsidRPr="00C76FA1">
        <w:rPr>
          <w:sz w:val="20"/>
          <w:szCs w:val="20"/>
        </w:rPr>
        <w:t xml:space="preserve">2 noches </w:t>
      </w:r>
      <w:r>
        <w:rPr>
          <w:sz w:val="20"/>
          <w:szCs w:val="20"/>
        </w:rPr>
        <w:t>de alojamiento en</w:t>
      </w:r>
      <w:r w:rsidRPr="00C76FA1">
        <w:rPr>
          <w:sz w:val="20"/>
          <w:szCs w:val="20"/>
        </w:rPr>
        <w:t xml:space="preserve"> Tel Aviv, 1 en Galilea, 4 en Jerusalén, 2 en Amman y 1 en Petra. </w:t>
      </w:r>
    </w:p>
    <w:p w14:paraId="2D034AAE" w14:textId="77777777" w:rsidR="00772FF0" w:rsidRPr="00C76FA1" w:rsidRDefault="00772FF0" w:rsidP="00772FF0">
      <w:pPr>
        <w:pStyle w:val="Prrafodelista"/>
        <w:numPr>
          <w:ilvl w:val="0"/>
          <w:numId w:val="1"/>
        </w:numPr>
        <w:tabs>
          <w:tab w:val="left" w:pos="851"/>
        </w:tabs>
        <w:spacing w:after="0" w:line="240" w:lineRule="auto"/>
        <w:ind w:left="1276" w:hanging="709"/>
        <w:rPr>
          <w:sz w:val="20"/>
          <w:szCs w:val="20"/>
        </w:rPr>
      </w:pPr>
      <w:r w:rsidRPr="00C76FA1">
        <w:rPr>
          <w:sz w:val="20"/>
          <w:szCs w:val="20"/>
        </w:rPr>
        <w:t>10 desayunos</w:t>
      </w:r>
    </w:p>
    <w:p w14:paraId="7254C7A1" w14:textId="7E0F711D"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Traslado </w:t>
      </w:r>
      <w:r>
        <w:rPr>
          <w:sz w:val="20"/>
          <w:szCs w:val="20"/>
        </w:rPr>
        <w:t>a</w:t>
      </w:r>
      <w:r w:rsidRPr="00BC2896">
        <w:rPr>
          <w:sz w:val="20"/>
          <w:szCs w:val="20"/>
        </w:rPr>
        <w:t>eropuerto/</w:t>
      </w:r>
      <w:r>
        <w:rPr>
          <w:sz w:val="20"/>
          <w:szCs w:val="20"/>
        </w:rPr>
        <w:t>h</w:t>
      </w:r>
      <w:r w:rsidRPr="00BC2896">
        <w:rPr>
          <w:sz w:val="20"/>
          <w:szCs w:val="20"/>
        </w:rPr>
        <w:t>otel/</w:t>
      </w:r>
      <w:r>
        <w:rPr>
          <w:sz w:val="20"/>
          <w:szCs w:val="20"/>
        </w:rPr>
        <w:t>a</w:t>
      </w:r>
      <w:r w:rsidRPr="00BC2896">
        <w:rPr>
          <w:sz w:val="20"/>
          <w:szCs w:val="20"/>
        </w:rPr>
        <w:t>eropuerto en servicio compartido.</w:t>
      </w:r>
    </w:p>
    <w:p w14:paraId="397B6433" w14:textId="7777777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Guía de habla hispana durante su recorrido en servicio compartido. </w:t>
      </w:r>
    </w:p>
    <w:p w14:paraId="4DBFC3FB" w14:textId="7777777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Visitas y entradas según itinerario en servicio compartido.</w:t>
      </w:r>
    </w:p>
    <w:p w14:paraId="50CE4AA6" w14:textId="26E3085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Seguro de </w:t>
      </w:r>
      <w:r w:rsidR="00CA258F">
        <w:rPr>
          <w:sz w:val="20"/>
          <w:szCs w:val="20"/>
        </w:rPr>
        <w:t>a</w:t>
      </w:r>
      <w:r w:rsidRPr="00BC2896">
        <w:rPr>
          <w:sz w:val="20"/>
          <w:szCs w:val="20"/>
        </w:rPr>
        <w:t xml:space="preserve">sistencia </w:t>
      </w:r>
      <w:r w:rsidR="00CA258F">
        <w:rPr>
          <w:sz w:val="20"/>
          <w:szCs w:val="20"/>
        </w:rPr>
        <w:t xml:space="preserve">básico. </w:t>
      </w:r>
    </w:p>
    <w:p w14:paraId="1512B3AD" w14:textId="77777777" w:rsidR="00772FF0" w:rsidRPr="00BC2896" w:rsidRDefault="00772FF0" w:rsidP="00772FF0">
      <w:pPr>
        <w:rPr>
          <w:b/>
          <w:sz w:val="20"/>
          <w:szCs w:val="20"/>
          <w:lang w:val="es-MX"/>
        </w:rPr>
      </w:pPr>
    </w:p>
    <w:p w14:paraId="0983A082" w14:textId="77777777" w:rsidR="00772FF0" w:rsidRDefault="00772FF0" w:rsidP="00772FF0">
      <w:pPr>
        <w:rPr>
          <w:b/>
          <w:sz w:val="20"/>
          <w:szCs w:val="20"/>
        </w:rPr>
      </w:pPr>
    </w:p>
    <w:p w14:paraId="19B15898" w14:textId="77777777" w:rsidR="00772FF0" w:rsidRPr="00B56B0D" w:rsidRDefault="00772FF0" w:rsidP="00772FF0">
      <w:pPr>
        <w:rPr>
          <w:b/>
        </w:rPr>
      </w:pPr>
      <w:r w:rsidRPr="00B56B0D">
        <w:rPr>
          <w:b/>
        </w:rPr>
        <w:t>NO Incluye</w:t>
      </w:r>
    </w:p>
    <w:p w14:paraId="5B32CF7F" w14:textId="77777777" w:rsidR="00CA258F"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14:paraId="474F1CEB"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14:paraId="41153EC9"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14:paraId="67166F92"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14:paraId="62C329F9"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14:paraId="742E31E9" w14:textId="77777777" w:rsidR="00CA258F"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14:paraId="0BBF8496" w14:textId="77777777" w:rsidR="00772FF0" w:rsidRDefault="00772FF0" w:rsidP="00772FF0">
      <w:pPr>
        <w:tabs>
          <w:tab w:val="left" w:pos="851"/>
        </w:tabs>
        <w:rPr>
          <w:sz w:val="20"/>
          <w:szCs w:val="20"/>
        </w:rPr>
      </w:pPr>
    </w:p>
    <w:p w14:paraId="4D4E3453" w14:textId="77777777" w:rsidR="00772FF0" w:rsidRDefault="00772FF0" w:rsidP="00772FF0">
      <w:pPr>
        <w:tabs>
          <w:tab w:val="left" w:pos="851"/>
        </w:tabs>
        <w:rPr>
          <w:sz w:val="20"/>
          <w:szCs w:val="20"/>
        </w:rPr>
      </w:pPr>
    </w:p>
    <w:p w14:paraId="4C3A3915" w14:textId="77777777" w:rsidR="00772FF0" w:rsidRDefault="00772FF0" w:rsidP="00772FF0">
      <w:pPr>
        <w:tabs>
          <w:tab w:val="left" w:pos="851"/>
        </w:tabs>
        <w:rPr>
          <w:sz w:val="20"/>
          <w:szCs w:val="20"/>
        </w:rPr>
      </w:pPr>
    </w:p>
    <w:p w14:paraId="17555785" w14:textId="77777777" w:rsidR="00772FF0" w:rsidRDefault="00772FF0" w:rsidP="00772FF0">
      <w:pPr>
        <w:tabs>
          <w:tab w:val="left" w:pos="851"/>
        </w:tabs>
        <w:rPr>
          <w:sz w:val="20"/>
          <w:szCs w:val="20"/>
          <w:lang w:val="es-MX"/>
        </w:rPr>
      </w:pPr>
    </w:p>
    <w:tbl>
      <w:tblPr>
        <w:tblW w:w="8134" w:type="dxa"/>
        <w:tblCellMar>
          <w:left w:w="70" w:type="dxa"/>
          <w:right w:w="70" w:type="dxa"/>
        </w:tblCellMar>
        <w:tblLook w:val="04A0" w:firstRow="1" w:lastRow="0" w:firstColumn="1" w:lastColumn="0" w:noHBand="0" w:noVBand="1"/>
      </w:tblPr>
      <w:tblGrid>
        <w:gridCol w:w="5093"/>
        <w:gridCol w:w="993"/>
        <w:gridCol w:w="992"/>
        <w:gridCol w:w="1056"/>
      </w:tblGrid>
      <w:tr w:rsidR="00CA258F" w:rsidRPr="00CA258F" w14:paraId="79766DC8" w14:textId="77777777" w:rsidTr="00CA258F">
        <w:trPr>
          <w:trHeight w:val="315"/>
        </w:trPr>
        <w:tc>
          <w:tcPr>
            <w:tcW w:w="8134" w:type="dxa"/>
            <w:gridSpan w:val="4"/>
            <w:tcBorders>
              <w:top w:val="single" w:sz="8" w:space="0" w:color="auto"/>
              <w:left w:val="single" w:sz="8" w:space="0" w:color="auto"/>
              <w:bottom w:val="single" w:sz="4" w:space="0" w:color="auto"/>
              <w:right w:val="nil"/>
            </w:tcBorders>
            <w:shd w:val="clear" w:color="000000" w:fill="000000"/>
            <w:noWrap/>
            <w:vAlign w:val="bottom"/>
            <w:hideMark/>
          </w:tcPr>
          <w:p w14:paraId="21F97125" w14:textId="77777777" w:rsidR="00CA258F" w:rsidRPr="00CA258F" w:rsidRDefault="00CA258F" w:rsidP="00CA258F">
            <w:pPr>
              <w:jc w:val="center"/>
              <w:rPr>
                <w:rFonts w:ascii="Calibri" w:eastAsia="Times New Roman" w:hAnsi="Calibri" w:cs="Calibri"/>
                <w:b/>
                <w:bCs/>
                <w:color w:val="FFFFFF"/>
                <w:sz w:val="20"/>
                <w:szCs w:val="20"/>
                <w:lang w:val="es-MX" w:eastAsia="es-MX"/>
              </w:rPr>
            </w:pPr>
            <w:r w:rsidRPr="00CA258F">
              <w:rPr>
                <w:rFonts w:ascii="Calibri" w:eastAsia="Times New Roman" w:hAnsi="Calibri" w:cs="Calibri"/>
                <w:b/>
                <w:bCs/>
                <w:color w:val="FFFFFF"/>
                <w:sz w:val="20"/>
                <w:szCs w:val="20"/>
                <w:lang w:val="es-MX" w:eastAsia="es-MX"/>
              </w:rPr>
              <w:lastRenderedPageBreak/>
              <w:t xml:space="preserve">TARIFA EN USD POR PERSONA </w:t>
            </w:r>
          </w:p>
        </w:tc>
      </w:tr>
      <w:tr w:rsidR="00CA258F" w:rsidRPr="00CA258F" w14:paraId="796A9E1D" w14:textId="77777777" w:rsidTr="00CA258F">
        <w:trPr>
          <w:trHeight w:val="315"/>
        </w:trPr>
        <w:tc>
          <w:tcPr>
            <w:tcW w:w="8134"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F5E8D96" w14:textId="77777777" w:rsidR="00CA258F" w:rsidRPr="00CA258F" w:rsidRDefault="00CA258F" w:rsidP="00CA258F">
            <w:pPr>
              <w:rPr>
                <w:rFonts w:ascii="Calibri" w:eastAsia="Times New Roman" w:hAnsi="Calibri" w:cs="Calibri"/>
                <w:b/>
                <w:bCs/>
                <w:color w:val="000000"/>
                <w:sz w:val="20"/>
                <w:szCs w:val="20"/>
                <w:lang w:val="es-MX" w:eastAsia="es-MX"/>
              </w:rPr>
            </w:pPr>
            <w:r w:rsidRPr="00CA258F">
              <w:rPr>
                <w:rFonts w:ascii="Calibri" w:eastAsia="Times New Roman" w:hAnsi="Calibri" w:cs="Calibri"/>
                <w:b/>
                <w:bCs/>
                <w:color w:val="000000"/>
                <w:sz w:val="20"/>
                <w:szCs w:val="20"/>
                <w:lang w:val="es-MX" w:eastAsia="es-MX"/>
              </w:rPr>
              <w:t xml:space="preserve">SERVICIOS TERRESTRES EXCLUSIVAMENTE                                  </w:t>
            </w:r>
            <w:proofErr w:type="gramStart"/>
            <w:r w:rsidRPr="00CA258F">
              <w:rPr>
                <w:rFonts w:ascii="Calibri" w:eastAsia="Times New Roman" w:hAnsi="Calibri" w:cs="Calibri"/>
                <w:b/>
                <w:bCs/>
                <w:color w:val="000000"/>
                <w:sz w:val="20"/>
                <w:szCs w:val="20"/>
                <w:lang w:val="es-MX" w:eastAsia="es-MX"/>
              </w:rPr>
              <w:t xml:space="preserve">   (</w:t>
            </w:r>
            <w:proofErr w:type="gramEnd"/>
            <w:r w:rsidRPr="00CA258F">
              <w:rPr>
                <w:rFonts w:ascii="Calibri" w:eastAsia="Times New Roman" w:hAnsi="Calibri" w:cs="Calibri"/>
                <w:b/>
                <w:bCs/>
                <w:color w:val="000000"/>
                <w:sz w:val="20"/>
                <w:szCs w:val="20"/>
                <w:lang w:val="es-MX" w:eastAsia="es-MX"/>
              </w:rPr>
              <w:t xml:space="preserve">MÍNIMO 2 PASAJEROS) </w:t>
            </w:r>
          </w:p>
        </w:tc>
      </w:tr>
      <w:tr w:rsidR="00CA258F" w:rsidRPr="00CA258F" w14:paraId="09AA23E4" w14:textId="77777777" w:rsidTr="00CA258F">
        <w:trPr>
          <w:trHeight w:val="315"/>
        </w:trPr>
        <w:tc>
          <w:tcPr>
            <w:tcW w:w="5093" w:type="dxa"/>
            <w:tcBorders>
              <w:top w:val="nil"/>
              <w:left w:val="single" w:sz="8" w:space="0" w:color="auto"/>
              <w:bottom w:val="nil"/>
              <w:right w:val="single" w:sz="4" w:space="0" w:color="auto"/>
            </w:tcBorders>
            <w:shd w:val="clear" w:color="000000" w:fill="000000"/>
            <w:noWrap/>
            <w:vAlign w:val="bottom"/>
            <w:hideMark/>
          </w:tcPr>
          <w:p w14:paraId="0A40AA96" w14:textId="77777777" w:rsidR="00CA258F" w:rsidRPr="00CA258F" w:rsidRDefault="00CA258F" w:rsidP="00CA258F">
            <w:pPr>
              <w:rPr>
                <w:rFonts w:ascii="Calibri" w:eastAsia="Times New Roman" w:hAnsi="Calibri" w:cs="Calibri"/>
                <w:b/>
                <w:bCs/>
                <w:color w:val="FFFFFF"/>
                <w:sz w:val="20"/>
                <w:szCs w:val="20"/>
                <w:lang w:val="es-MX" w:eastAsia="es-MX"/>
              </w:rPr>
            </w:pPr>
            <w:r w:rsidRPr="00CA258F">
              <w:rPr>
                <w:rFonts w:ascii="Calibri" w:eastAsia="Times New Roman" w:hAnsi="Calibri" w:cs="Calibri"/>
                <w:b/>
                <w:bCs/>
                <w:color w:val="FFFFFF"/>
                <w:sz w:val="20"/>
                <w:szCs w:val="20"/>
                <w:lang w:val="es-MX" w:eastAsia="es-MX"/>
              </w:rPr>
              <w:t xml:space="preserve">21 </w:t>
            </w:r>
            <w:proofErr w:type="gramStart"/>
            <w:r w:rsidRPr="00CA258F">
              <w:rPr>
                <w:rFonts w:ascii="Calibri" w:eastAsia="Times New Roman" w:hAnsi="Calibri" w:cs="Calibri"/>
                <w:b/>
                <w:bCs/>
                <w:color w:val="FFFFFF"/>
                <w:sz w:val="20"/>
                <w:szCs w:val="20"/>
                <w:lang w:val="es-MX" w:eastAsia="es-MX"/>
              </w:rPr>
              <w:t>Febrero</w:t>
            </w:r>
            <w:proofErr w:type="gramEnd"/>
            <w:r w:rsidRPr="00CA258F">
              <w:rPr>
                <w:rFonts w:ascii="Calibri" w:eastAsia="Times New Roman" w:hAnsi="Calibri" w:cs="Calibri"/>
                <w:b/>
                <w:bCs/>
                <w:color w:val="FFFFFF"/>
                <w:sz w:val="20"/>
                <w:szCs w:val="20"/>
                <w:lang w:val="es-MX" w:eastAsia="es-MX"/>
              </w:rPr>
              <w:t xml:space="preserve"> 2022 - 16 Febrero 2023</w:t>
            </w:r>
          </w:p>
        </w:tc>
        <w:tc>
          <w:tcPr>
            <w:tcW w:w="993" w:type="dxa"/>
            <w:tcBorders>
              <w:top w:val="nil"/>
              <w:left w:val="nil"/>
              <w:bottom w:val="nil"/>
              <w:right w:val="single" w:sz="4" w:space="0" w:color="auto"/>
            </w:tcBorders>
            <w:shd w:val="clear" w:color="000000" w:fill="000000"/>
            <w:noWrap/>
            <w:vAlign w:val="bottom"/>
            <w:hideMark/>
          </w:tcPr>
          <w:p w14:paraId="6DDCED45" w14:textId="77777777" w:rsidR="00CA258F" w:rsidRPr="00CA258F" w:rsidRDefault="00CA258F" w:rsidP="00CA258F">
            <w:pPr>
              <w:jc w:val="center"/>
              <w:rPr>
                <w:rFonts w:ascii="Calibri" w:eastAsia="Times New Roman" w:hAnsi="Calibri" w:cs="Calibri"/>
                <w:b/>
                <w:bCs/>
                <w:color w:val="FFFFFF"/>
                <w:sz w:val="20"/>
                <w:szCs w:val="20"/>
                <w:lang w:val="es-MX" w:eastAsia="es-MX"/>
              </w:rPr>
            </w:pPr>
            <w:r w:rsidRPr="00CA258F">
              <w:rPr>
                <w:rFonts w:ascii="Calibri" w:eastAsia="Times New Roman" w:hAnsi="Calibri" w:cs="Calibri"/>
                <w:b/>
                <w:bCs/>
                <w:color w:val="FFFFFF"/>
                <w:sz w:val="20"/>
                <w:szCs w:val="20"/>
                <w:lang w:val="es-MX" w:eastAsia="es-MX"/>
              </w:rPr>
              <w:t>DOBLE</w:t>
            </w:r>
          </w:p>
        </w:tc>
        <w:tc>
          <w:tcPr>
            <w:tcW w:w="992" w:type="dxa"/>
            <w:tcBorders>
              <w:top w:val="nil"/>
              <w:left w:val="nil"/>
              <w:bottom w:val="nil"/>
              <w:right w:val="single" w:sz="4" w:space="0" w:color="auto"/>
            </w:tcBorders>
            <w:shd w:val="clear" w:color="000000" w:fill="000000"/>
            <w:noWrap/>
            <w:vAlign w:val="bottom"/>
            <w:hideMark/>
          </w:tcPr>
          <w:p w14:paraId="4F87536C" w14:textId="77777777" w:rsidR="00CA258F" w:rsidRPr="00CA258F" w:rsidRDefault="00CA258F" w:rsidP="00CA258F">
            <w:pPr>
              <w:jc w:val="center"/>
              <w:rPr>
                <w:rFonts w:ascii="Calibri" w:eastAsia="Times New Roman" w:hAnsi="Calibri" w:cs="Calibri"/>
                <w:b/>
                <w:bCs/>
                <w:color w:val="FFFFFF"/>
                <w:sz w:val="20"/>
                <w:szCs w:val="20"/>
                <w:lang w:val="es-MX" w:eastAsia="es-MX"/>
              </w:rPr>
            </w:pPr>
            <w:r w:rsidRPr="00CA258F">
              <w:rPr>
                <w:rFonts w:ascii="Calibri" w:eastAsia="Times New Roman" w:hAnsi="Calibri" w:cs="Calibri"/>
                <w:b/>
                <w:bCs/>
                <w:color w:val="FFFFFF"/>
                <w:sz w:val="20"/>
                <w:szCs w:val="20"/>
                <w:lang w:val="es-MX" w:eastAsia="es-MX"/>
              </w:rPr>
              <w:t>TRIPLE</w:t>
            </w:r>
          </w:p>
        </w:tc>
        <w:tc>
          <w:tcPr>
            <w:tcW w:w="1056" w:type="dxa"/>
            <w:tcBorders>
              <w:top w:val="nil"/>
              <w:left w:val="nil"/>
              <w:bottom w:val="nil"/>
              <w:right w:val="single" w:sz="8" w:space="0" w:color="auto"/>
            </w:tcBorders>
            <w:shd w:val="clear" w:color="000000" w:fill="000000"/>
            <w:noWrap/>
            <w:vAlign w:val="bottom"/>
            <w:hideMark/>
          </w:tcPr>
          <w:p w14:paraId="15982AAE" w14:textId="77777777" w:rsidR="00CA258F" w:rsidRPr="00CA258F" w:rsidRDefault="00CA258F" w:rsidP="00CA258F">
            <w:pPr>
              <w:jc w:val="center"/>
              <w:rPr>
                <w:rFonts w:ascii="Calibri" w:eastAsia="Times New Roman" w:hAnsi="Calibri" w:cs="Calibri"/>
                <w:b/>
                <w:bCs/>
                <w:color w:val="FFFFFF"/>
                <w:sz w:val="20"/>
                <w:szCs w:val="20"/>
                <w:lang w:val="es-MX" w:eastAsia="es-MX"/>
              </w:rPr>
            </w:pPr>
            <w:r w:rsidRPr="00CA258F">
              <w:rPr>
                <w:rFonts w:ascii="Calibri" w:eastAsia="Times New Roman" w:hAnsi="Calibri" w:cs="Calibri"/>
                <w:b/>
                <w:bCs/>
                <w:color w:val="FFFFFF"/>
                <w:sz w:val="20"/>
                <w:szCs w:val="20"/>
                <w:lang w:val="es-MX" w:eastAsia="es-MX"/>
              </w:rPr>
              <w:t>SENCILLA</w:t>
            </w:r>
          </w:p>
        </w:tc>
      </w:tr>
      <w:tr w:rsidR="00CA258F" w:rsidRPr="00CA258F" w14:paraId="6EC81F21" w14:textId="77777777" w:rsidTr="00CA258F">
        <w:trPr>
          <w:trHeight w:val="300"/>
        </w:trPr>
        <w:tc>
          <w:tcPr>
            <w:tcW w:w="509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F2F8AAA" w14:textId="77777777" w:rsidR="00CA258F" w:rsidRPr="00CA258F" w:rsidRDefault="00CA258F" w:rsidP="00CA258F">
            <w:pP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TURISTA</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14:paraId="3DE7755F" w14:textId="77777777" w:rsidR="00CA258F" w:rsidRPr="00CA258F" w:rsidRDefault="00CA258F" w:rsidP="00CA258F">
            <w:pPr>
              <w:jc w:val="center"/>
              <w:rPr>
                <w:rFonts w:ascii="Calibri" w:eastAsia="Times New Roman" w:hAnsi="Calibri" w:cs="Calibri"/>
                <w:b/>
                <w:bCs/>
                <w:color w:val="000000"/>
                <w:sz w:val="20"/>
                <w:szCs w:val="20"/>
                <w:lang w:val="es-MX" w:eastAsia="es-MX"/>
              </w:rPr>
            </w:pPr>
            <w:r w:rsidRPr="00CA258F">
              <w:rPr>
                <w:rFonts w:ascii="Calibri" w:eastAsia="Times New Roman" w:hAnsi="Calibri" w:cs="Calibri"/>
                <w:b/>
                <w:bCs/>
                <w:color w:val="000000"/>
                <w:sz w:val="20"/>
                <w:szCs w:val="20"/>
                <w:lang w:val="es-MX" w:eastAsia="es-MX"/>
              </w:rPr>
              <w:t>2249</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738EA0A4" w14:textId="77777777" w:rsidR="00CA258F" w:rsidRPr="00CA258F" w:rsidRDefault="00CA258F" w:rsidP="00CA258F">
            <w:pPr>
              <w:jc w:val="center"/>
              <w:rPr>
                <w:rFonts w:ascii="Calibri" w:eastAsia="Times New Roman" w:hAnsi="Calibri" w:cs="Calibri"/>
                <w:b/>
                <w:bCs/>
                <w:color w:val="000000"/>
                <w:sz w:val="20"/>
                <w:szCs w:val="20"/>
                <w:lang w:val="es-MX" w:eastAsia="es-MX"/>
              </w:rPr>
            </w:pPr>
            <w:r w:rsidRPr="00CA258F">
              <w:rPr>
                <w:rFonts w:ascii="Calibri" w:eastAsia="Times New Roman" w:hAnsi="Calibri" w:cs="Calibri"/>
                <w:b/>
                <w:bCs/>
                <w:color w:val="000000"/>
                <w:sz w:val="20"/>
                <w:szCs w:val="20"/>
                <w:lang w:val="es-MX" w:eastAsia="es-MX"/>
              </w:rPr>
              <w:t>2154</w:t>
            </w:r>
          </w:p>
        </w:tc>
        <w:tc>
          <w:tcPr>
            <w:tcW w:w="1056" w:type="dxa"/>
            <w:tcBorders>
              <w:top w:val="single" w:sz="8" w:space="0" w:color="auto"/>
              <w:left w:val="nil"/>
              <w:bottom w:val="single" w:sz="4" w:space="0" w:color="auto"/>
              <w:right w:val="single" w:sz="8" w:space="0" w:color="auto"/>
            </w:tcBorders>
            <w:shd w:val="clear" w:color="000000" w:fill="FFFFFF"/>
            <w:noWrap/>
            <w:vAlign w:val="bottom"/>
            <w:hideMark/>
          </w:tcPr>
          <w:p w14:paraId="41B59955" w14:textId="77777777" w:rsidR="00CA258F" w:rsidRPr="00CA258F" w:rsidRDefault="00CA258F" w:rsidP="00CA258F">
            <w:pPr>
              <w:jc w:val="center"/>
              <w:rPr>
                <w:rFonts w:ascii="Calibri" w:eastAsia="Times New Roman" w:hAnsi="Calibri" w:cs="Calibri"/>
                <w:b/>
                <w:bCs/>
                <w:color w:val="000000"/>
                <w:sz w:val="20"/>
                <w:szCs w:val="20"/>
                <w:lang w:val="es-MX" w:eastAsia="es-MX"/>
              </w:rPr>
            </w:pPr>
            <w:r w:rsidRPr="00CA258F">
              <w:rPr>
                <w:rFonts w:ascii="Calibri" w:eastAsia="Times New Roman" w:hAnsi="Calibri" w:cs="Calibri"/>
                <w:b/>
                <w:bCs/>
                <w:color w:val="000000"/>
                <w:sz w:val="20"/>
                <w:szCs w:val="20"/>
                <w:lang w:val="es-MX" w:eastAsia="es-MX"/>
              </w:rPr>
              <w:t>3161</w:t>
            </w:r>
          </w:p>
        </w:tc>
      </w:tr>
      <w:tr w:rsidR="00CA258F" w:rsidRPr="00CA258F" w14:paraId="5F5A0636"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0E5F193F"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Israel 11 - 21 Abr //06 - 13 Oct 2022</w:t>
            </w:r>
          </w:p>
        </w:tc>
        <w:tc>
          <w:tcPr>
            <w:tcW w:w="993" w:type="dxa"/>
            <w:tcBorders>
              <w:top w:val="nil"/>
              <w:left w:val="nil"/>
              <w:bottom w:val="single" w:sz="4" w:space="0" w:color="auto"/>
              <w:right w:val="single" w:sz="4" w:space="0" w:color="auto"/>
            </w:tcBorders>
            <w:shd w:val="clear" w:color="auto" w:fill="auto"/>
            <w:noWrap/>
            <w:vAlign w:val="bottom"/>
            <w:hideMark/>
          </w:tcPr>
          <w:p w14:paraId="71583ADC"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356</w:t>
            </w:r>
          </w:p>
        </w:tc>
        <w:tc>
          <w:tcPr>
            <w:tcW w:w="992" w:type="dxa"/>
            <w:tcBorders>
              <w:top w:val="nil"/>
              <w:left w:val="nil"/>
              <w:bottom w:val="single" w:sz="4" w:space="0" w:color="auto"/>
              <w:right w:val="single" w:sz="4" w:space="0" w:color="auto"/>
            </w:tcBorders>
            <w:shd w:val="clear" w:color="auto" w:fill="auto"/>
            <w:noWrap/>
            <w:vAlign w:val="bottom"/>
            <w:hideMark/>
          </w:tcPr>
          <w:p w14:paraId="60D6F3DE"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356</w:t>
            </w:r>
          </w:p>
        </w:tc>
        <w:tc>
          <w:tcPr>
            <w:tcW w:w="1056" w:type="dxa"/>
            <w:tcBorders>
              <w:top w:val="nil"/>
              <w:left w:val="nil"/>
              <w:bottom w:val="single" w:sz="4" w:space="0" w:color="auto"/>
              <w:right w:val="single" w:sz="8" w:space="0" w:color="auto"/>
            </w:tcBorders>
            <w:shd w:val="clear" w:color="auto" w:fill="auto"/>
            <w:noWrap/>
            <w:vAlign w:val="bottom"/>
            <w:hideMark/>
          </w:tcPr>
          <w:p w14:paraId="315685DC"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356</w:t>
            </w:r>
          </w:p>
        </w:tc>
      </w:tr>
      <w:tr w:rsidR="00CA258F" w:rsidRPr="00CA258F" w14:paraId="38ADC42E" w14:textId="77777777" w:rsidTr="00CA258F">
        <w:trPr>
          <w:trHeight w:val="315"/>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1BAD35CA"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17 Mar - 07 Abr //25 - 28 Abr//19 </w:t>
            </w:r>
            <w:proofErr w:type="spellStart"/>
            <w:r w:rsidRPr="00CA258F">
              <w:rPr>
                <w:rFonts w:ascii="Calibri" w:eastAsia="Times New Roman" w:hAnsi="Calibri" w:cs="Calibri"/>
                <w:i/>
                <w:iCs/>
                <w:color w:val="FF0000"/>
                <w:sz w:val="20"/>
                <w:szCs w:val="20"/>
                <w:lang w:val="es-MX" w:eastAsia="es-MX"/>
              </w:rPr>
              <w:t>Sep</w:t>
            </w:r>
            <w:proofErr w:type="spellEnd"/>
            <w:r w:rsidRPr="00CA258F">
              <w:rPr>
                <w:rFonts w:ascii="Calibri" w:eastAsia="Times New Roman" w:hAnsi="Calibri" w:cs="Calibri"/>
                <w:i/>
                <w:iCs/>
                <w:color w:val="FF0000"/>
                <w:sz w:val="20"/>
                <w:szCs w:val="20"/>
                <w:lang w:val="es-MX" w:eastAsia="es-MX"/>
              </w:rPr>
              <w:t xml:space="preserve"> - 30 Oct //12 - 30 Dic 2022</w:t>
            </w:r>
          </w:p>
        </w:tc>
        <w:tc>
          <w:tcPr>
            <w:tcW w:w="993" w:type="dxa"/>
            <w:tcBorders>
              <w:top w:val="nil"/>
              <w:left w:val="nil"/>
              <w:bottom w:val="single" w:sz="4" w:space="0" w:color="auto"/>
              <w:right w:val="single" w:sz="4" w:space="0" w:color="auto"/>
            </w:tcBorders>
            <w:shd w:val="clear" w:color="000000" w:fill="FFFFFF"/>
            <w:noWrap/>
            <w:vAlign w:val="bottom"/>
            <w:hideMark/>
          </w:tcPr>
          <w:p w14:paraId="5EF536A3"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27</w:t>
            </w:r>
          </w:p>
        </w:tc>
        <w:tc>
          <w:tcPr>
            <w:tcW w:w="992" w:type="dxa"/>
            <w:tcBorders>
              <w:top w:val="nil"/>
              <w:left w:val="nil"/>
              <w:bottom w:val="single" w:sz="4" w:space="0" w:color="auto"/>
              <w:right w:val="single" w:sz="4" w:space="0" w:color="auto"/>
            </w:tcBorders>
            <w:shd w:val="clear" w:color="000000" w:fill="FFFFFF"/>
            <w:noWrap/>
            <w:vAlign w:val="bottom"/>
            <w:hideMark/>
          </w:tcPr>
          <w:p w14:paraId="003DE429"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27</w:t>
            </w:r>
          </w:p>
        </w:tc>
        <w:tc>
          <w:tcPr>
            <w:tcW w:w="1056" w:type="dxa"/>
            <w:tcBorders>
              <w:top w:val="nil"/>
              <w:left w:val="nil"/>
              <w:bottom w:val="single" w:sz="4" w:space="0" w:color="auto"/>
              <w:right w:val="single" w:sz="8" w:space="0" w:color="auto"/>
            </w:tcBorders>
            <w:shd w:val="clear" w:color="000000" w:fill="FFFFFF"/>
            <w:noWrap/>
            <w:vAlign w:val="bottom"/>
            <w:hideMark/>
          </w:tcPr>
          <w:p w14:paraId="61669D4F"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27</w:t>
            </w:r>
          </w:p>
        </w:tc>
      </w:tr>
      <w:tr w:rsidR="00CA258F" w:rsidRPr="00CA258F" w14:paraId="1FDF1F38" w14:textId="77777777" w:rsidTr="00CA258F">
        <w:trPr>
          <w:trHeight w:val="33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7D4BF0D3"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28 Jul - 29 </w:t>
            </w:r>
            <w:proofErr w:type="spellStart"/>
            <w:r w:rsidRPr="00CA258F">
              <w:rPr>
                <w:rFonts w:ascii="Calibri" w:eastAsia="Times New Roman" w:hAnsi="Calibri" w:cs="Calibri"/>
                <w:i/>
                <w:iCs/>
                <w:color w:val="FF0000"/>
                <w:sz w:val="20"/>
                <w:szCs w:val="20"/>
                <w:lang w:val="es-MX" w:eastAsia="es-MX"/>
              </w:rPr>
              <w:t>Ago</w:t>
            </w:r>
            <w:proofErr w:type="spellEnd"/>
            <w:r w:rsidRPr="00CA258F">
              <w:rPr>
                <w:rFonts w:ascii="Calibri" w:eastAsia="Times New Roman" w:hAnsi="Calibri" w:cs="Calibri"/>
                <w:i/>
                <w:iCs/>
                <w:color w:val="FF0000"/>
                <w:sz w:val="20"/>
                <w:szCs w:val="20"/>
                <w:lang w:val="es-MX" w:eastAsia="es-MX"/>
              </w:rPr>
              <w:t xml:space="preserve"> 2022</w:t>
            </w:r>
          </w:p>
        </w:tc>
        <w:tc>
          <w:tcPr>
            <w:tcW w:w="993" w:type="dxa"/>
            <w:tcBorders>
              <w:top w:val="nil"/>
              <w:left w:val="nil"/>
              <w:bottom w:val="single" w:sz="4" w:space="0" w:color="auto"/>
              <w:right w:val="single" w:sz="4" w:space="0" w:color="auto"/>
            </w:tcBorders>
            <w:shd w:val="clear" w:color="auto" w:fill="auto"/>
            <w:noWrap/>
            <w:vAlign w:val="bottom"/>
            <w:hideMark/>
          </w:tcPr>
          <w:p w14:paraId="6562BFDE"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992" w:type="dxa"/>
            <w:tcBorders>
              <w:top w:val="nil"/>
              <w:left w:val="nil"/>
              <w:bottom w:val="single" w:sz="4" w:space="0" w:color="auto"/>
              <w:right w:val="single" w:sz="4" w:space="0" w:color="auto"/>
            </w:tcBorders>
            <w:shd w:val="clear" w:color="auto" w:fill="auto"/>
            <w:noWrap/>
            <w:vAlign w:val="bottom"/>
            <w:hideMark/>
          </w:tcPr>
          <w:p w14:paraId="1867932C"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1056" w:type="dxa"/>
            <w:tcBorders>
              <w:top w:val="nil"/>
              <w:left w:val="nil"/>
              <w:bottom w:val="single" w:sz="4" w:space="0" w:color="auto"/>
              <w:right w:val="single" w:sz="8" w:space="0" w:color="auto"/>
            </w:tcBorders>
            <w:shd w:val="clear" w:color="auto" w:fill="auto"/>
            <w:noWrap/>
            <w:vAlign w:val="bottom"/>
            <w:hideMark/>
          </w:tcPr>
          <w:p w14:paraId="5885CB8F"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r>
      <w:tr w:rsidR="00CA258F" w:rsidRPr="00CA258F" w14:paraId="415C8954"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4DBD5AE5"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w:t>
            </w:r>
            <w:proofErr w:type="spellStart"/>
            <w:r w:rsidRPr="00CA258F">
              <w:rPr>
                <w:rFonts w:ascii="Calibri" w:eastAsia="Times New Roman" w:hAnsi="Calibri" w:cs="Calibri"/>
                <w:i/>
                <w:iCs/>
                <w:color w:val="FF0000"/>
                <w:sz w:val="20"/>
                <w:szCs w:val="20"/>
                <w:lang w:val="es-MX" w:eastAsia="es-MX"/>
              </w:rPr>
              <w:t>Isreal</w:t>
            </w:r>
            <w:proofErr w:type="spellEnd"/>
            <w:r w:rsidRPr="00CA258F">
              <w:rPr>
                <w:rFonts w:ascii="Calibri" w:eastAsia="Times New Roman" w:hAnsi="Calibri" w:cs="Calibri"/>
                <w:i/>
                <w:iCs/>
                <w:color w:val="FF0000"/>
                <w:sz w:val="20"/>
                <w:szCs w:val="20"/>
                <w:lang w:val="es-MX" w:eastAsia="es-MX"/>
              </w:rPr>
              <w:t xml:space="preserve"> Media Pensión (09 cenas)</w:t>
            </w:r>
          </w:p>
        </w:tc>
        <w:tc>
          <w:tcPr>
            <w:tcW w:w="993" w:type="dxa"/>
            <w:tcBorders>
              <w:top w:val="nil"/>
              <w:left w:val="nil"/>
              <w:bottom w:val="single" w:sz="4" w:space="0" w:color="auto"/>
              <w:right w:val="single" w:sz="4" w:space="0" w:color="auto"/>
            </w:tcBorders>
            <w:shd w:val="clear" w:color="auto" w:fill="auto"/>
            <w:noWrap/>
            <w:vAlign w:val="bottom"/>
            <w:hideMark/>
          </w:tcPr>
          <w:p w14:paraId="7454DBD4"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205</w:t>
            </w:r>
          </w:p>
        </w:tc>
        <w:tc>
          <w:tcPr>
            <w:tcW w:w="992" w:type="dxa"/>
            <w:tcBorders>
              <w:top w:val="nil"/>
              <w:left w:val="nil"/>
              <w:bottom w:val="single" w:sz="4" w:space="0" w:color="auto"/>
              <w:right w:val="single" w:sz="4" w:space="0" w:color="auto"/>
            </w:tcBorders>
            <w:shd w:val="clear" w:color="auto" w:fill="auto"/>
            <w:noWrap/>
            <w:vAlign w:val="bottom"/>
            <w:hideMark/>
          </w:tcPr>
          <w:p w14:paraId="76824FA5"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205</w:t>
            </w:r>
          </w:p>
        </w:tc>
        <w:tc>
          <w:tcPr>
            <w:tcW w:w="1056" w:type="dxa"/>
            <w:tcBorders>
              <w:top w:val="nil"/>
              <w:left w:val="nil"/>
              <w:bottom w:val="single" w:sz="4" w:space="0" w:color="auto"/>
              <w:right w:val="single" w:sz="8" w:space="0" w:color="auto"/>
            </w:tcBorders>
            <w:shd w:val="clear" w:color="auto" w:fill="auto"/>
            <w:noWrap/>
            <w:vAlign w:val="bottom"/>
            <w:hideMark/>
          </w:tcPr>
          <w:p w14:paraId="0036620F"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205</w:t>
            </w:r>
          </w:p>
        </w:tc>
      </w:tr>
      <w:tr w:rsidR="00CA258F" w:rsidRPr="00CA258F" w14:paraId="33AE13D6" w14:textId="77777777" w:rsidTr="00CA258F">
        <w:trPr>
          <w:trHeight w:val="300"/>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14:paraId="160D37FB" w14:textId="77777777" w:rsidR="00CA258F" w:rsidRPr="00CA258F" w:rsidRDefault="00CA258F" w:rsidP="00CA258F">
            <w:pP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PRIMERA</w:t>
            </w:r>
          </w:p>
        </w:tc>
        <w:tc>
          <w:tcPr>
            <w:tcW w:w="993" w:type="dxa"/>
            <w:tcBorders>
              <w:top w:val="nil"/>
              <w:left w:val="nil"/>
              <w:bottom w:val="single" w:sz="4" w:space="0" w:color="auto"/>
              <w:right w:val="single" w:sz="4" w:space="0" w:color="auto"/>
            </w:tcBorders>
            <w:shd w:val="clear" w:color="000000" w:fill="FFFFFF"/>
            <w:noWrap/>
            <w:vAlign w:val="bottom"/>
            <w:hideMark/>
          </w:tcPr>
          <w:p w14:paraId="14295F98"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2462</w:t>
            </w:r>
          </w:p>
        </w:tc>
        <w:tc>
          <w:tcPr>
            <w:tcW w:w="992" w:type="dxa"/>
            <w:tcBorders>
              <w:top w:val="nil"/>
              <w:left w:val="nil"/>
              <w:bottom w:val="single" w:sz="4" w:space="0" w:color="auto"/>
              <w:right w:val="single" w:sz="4" w:space="0" w:color="auto"/>
            </w:tcBorders>
            <w:shd w:val="clear" w:color="000000" w:fill="FFFFFF"/>
            <w:noWrap/>
            <w:vAlign w:val="bottom"/>
            <w:hideMark/>
          </w:tcPr>
          <w:p w14:paraId="124501AB"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2339</w:t>
            </w:r>
          </w:p>
        </w:tc>
        <w:tc>
          <w:tcPr>
            <w:tcW w:w="1056" w:type="dxa"/>
            <w:tcBorders>
              <w:top w:val="nil"/>
              <w:left w:val="nil"/>
              <w:bottom w:val="single" w:sz="4" w:space="0" w:color="auto"/>
              <w:right w:val="single" w:sz="8" w:space="0" w:color="auto"/>
            </w:tcBorders>
            <w:shd w:val="clear" w:color="000000" w:fill="FFFFFF"/>
            <w:noWrap/>
            <w:vAlign w:val="bottom"/>
            <w:hideMark/>
          </w:tcPr>
          <w:p w14:paraId="7C5DC07A"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3654</w:t>
            </w:r>
          </w:p>
        </w:tc>
      </w:tr>
      <w:tr w:rsidR="00CA258F" w:rsidRPr="00CA258F" w14:paraId="1666469E"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383BDAF9"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Israel 11 - 21 Abr //06 - 13 Oct 2022</w:t>
            </w:r>
          </w:p>
        </w:tc>
        <w:tc>
          <w:tcPr>
            <w:tcW w:w="993" w:type="dxa"/>
            <w:tcBorders>
              <w:top w:val="nil"/>
              <w:left w:val="nil"/>
              <w:bottom w:val="single" w:sz="4" w:space="0" w:color="auto"/>
              <w:right w:val="single" w:sz="4" w:space="0" w:color="auto"/>
            </w:tcBorders>
            <w:shd w:val="clear" w:color="auto" w:fill="auto"/>
            <w:noWrap/>
            <w:vAlign w:val="bottom"/>
            <w:hideMark/>
          </w:tcPr>
          <w:p w14:paraId="6B4C6150"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370</w:t>
            </w:r>
          </w:p>
        </w:tc>
        <w:tc>
          <w:tcPr>
            <w:tcW w:w="992" w:type="dxa"/>
            <w:tcBorders>
              <w:top w:val="nil"/>
              <w:left w:val="nil"/>
              <w:bottom w:val="single" w:sz="4" w:space="0" w:color="auto"/>
              <w:right w:val="single" w:sz="4" w:space="0" w:color="auto"/>
            </w:tcBorders>
            <w:shd w:val="clear" w:color="auto" w:fill="auto"/>
            <w:noWrap/>
            <w:vAlign w:val="bottom"/>
            <w:hideMark/>
          </w:tcPr>
          <w:p w14:paraId="6C3E389D"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370</w:t>
            </w:r>
          </w:p>
        </w:tc>
        <w:tc>
          <w:tcPr>
            <w:tcW w:w="1056" w:type="dxa"/>
            <w:tcBorders>
              <w:top w:val="nil"/>
              <w:left w:val="nil"/>
              <w:bottom w:val="single" w:sz="4" w:space="0" w:color="auto"/>
              <w:right w:val="single" w:sz="8" w:space="0" w:color="auto"/>
            </w:tcBorders>
            <w:shd w:val="clear" w:color="auto" w:fill="auto"/>
            <w:noWrap/>
            <w:vAlign w:val="bottom"/>
            <w:hideMark/>
          </w:tcPr>
          <w:p w14:paraId="2A0ED74C"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370</w:t>
            </w:r>
          </w:p>
        </w:tc>
      </w:tr>
      <w:tr w:rsidR="00CA258F" w:rsidRPr="00CA258F" w14:paraId="336E81C7"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6CAFE43A"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17 Mar - 07 Abr //25 - 28 Abr//19 </w:t>
            </w:r>
            <w:proofErr w:type="spellStart"/>
            <w:r w:rsidRPr="00CA258F">
              <w:rPr>
                <w:rFonts w:ascii="Calibri" w:eastAsia="Times New Roman" w:hAnsi="Calibri" w:cs="Calibri"/>
                <w:i/>
                <w:iCs/>
                <w:color w:val="FF0000"/>
                <w:sz w:val="20"/>
                <w:szCs w:val="20"/>
                <w:lang w:val="es-MX" w:eastAsia="es-MX"/>
              </w:rPr>
              <w:t>Sep</w:t>
            </w:r>
            <w:proofErr w:type="spellEnd"/>
            <w:r w:rsidRPr="00CA258F">
              <w:rPr>
                <w:rFonts w:ascii="Calibri" w:eastAsia="Times New Roman" w:hAnsi="Calibri" w:cs="Calibri"/>
                <w:i/>
                <w:iCs/>
                <w:color w:val="FF0000"/>
                <w:sz w:val="20"/>
                <w:szCs w:val="20"/>
                <w:lang w:val="es-MX" w:eastAsia="es-MX"/>
              </w:rPr>
              <w:t xml:space="preserve"> - 30 Oct //12 - 30 Dic 2022</w:t>
            </w:r>
          </w:p>
        </w:tc>
        <w:tc>
          <w:tcPr>
            <w:tcW w:w="993" w:type="dxa"/>
            <w:tcBorders>
              <w:top w:val="nil"/>
              <w:left w:val="nil"/>
              <w:bottom w:val="single" w:sz="4" w:space="0" w:color="auto"/>
              <w:right w:val="single" w:sz="4" w:space="0" w:color="auto"/>
            </w:tcBorders>
            <w:shd w:val="clear" w:color="000000" w:fill="FFFFFF"/>
            <w:noWrap/>
            <w:vAlign w:val="bottom"/>
            <w:hideMark/>
          </w:tcPr>
          <w:p w14:paraId="32D37431"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41</w:t>
            </w:r>
          </w:p>
        </w:tc>
        <w:tc>
          <w:tcPr>
            <w:tcW w:w="992" w:type="dxa"/>
            <w:tcBorders>
              <w:top w:val="nil"/>
              <w:left w:val="nil"/>
              <w:bottom w:val="single" w:sz="4" w:space="0" w:color="auto"/>
              <w:right w:val="single" w:sz="4" w:space="0" w:color="auto"/>
            </w:tcBorders>
            <w:shd w:val="clear" w:color="000000" w:fill="FFFFFF"/>
            <w:noWrap/>
            <w:vAlign w:val="bottom"/>
            <w:hideMark/>
          </w:tcPr>
          <w:p w14:paraId="751D3DA9"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41</w:t>
            </w:r>
          </w:p>
        </w:tc>
        <w:tc>
          <w:tcPr>
            <w:tcW w:w="1056" w:type="dxa"/>
            <w:tcBorders>
              <w:top w:val="nil"/>
              <w:left w:val="nil"/>
              <w:bottom w:val="single" w:sz="4" w:space="0" w:color="auto"/>
              <w:right w:val="single" w:sz="8" w:space="0" w:color="auto"/>
            </w:tcBorders>
            <w:shd w:val="clear" w:color="000000" w:fill="FFFFFF"/>
            <w:noWrap/>
            <w:vAlign w:val="bottom"/>
            <w:hideMark/>
          </w:tcPr>
          <w:p w14:paraId="7DD36FA1"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41</w:t>
            </w:r>
          </w:p>
        </w:tc>
      </w:tr>
      <w:tr w:rsidR="00CA258F" w:rsidRPr="00CA258F" w14:paraId="5C9B05A5" w14:textId="77777777" w:rsidTr="00CA258F">
        <w:trPr>
          <w:trHeight w:val="315"/>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317586BC"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28 Jul - 29 </w:t>
            </w:r>
            <w:proofErr w:type="spellStart"/>
            <w:r w:rsidRPr="00CA258F">
              <w:rPr>
                <w:rFonts w:ascii="Calibri" w:eastAsia="Times New Roman" w:hAnsi="Calibri" w:cs="Calibri"/>
                <w:i/>
                <w:iCs/>
                <w:color w:val="FF0000"/>
                <w:sz w:val="20"/>
                <w:szCs w:val="20"/>
                <w:lang w:val="es-MX" w:eastAsia="es-MX"/>
              </w:rPr>
              <w:t>Ago</w:t>
            </w:r>
            <w:proofErr w:type="spellEnd"/>
            <w:r w:rsidRPr="00CA258F">
              <w:rPr>
                <w:rFonts w:ascii="Calibri" w:eastAsia="Times New Roman" w:hAnsi="Calibri" w:cs="Calibri"/>
                <w:i/>
                <w:iCs/>
                <w:color w:val="FF0000"/>
                <w:sz w:val="20"/>
                <w:szCs w:val="20"/>
                <w:lang w:val="es-MX" w:eastAsia="es-MX"/>
              </w:rPr>
              <w:t xml:space="preserve"> 2022</w:t>
            </w:r>
          </w:p>
        </w:tc>
        <w:tc>
          <w:tcPr>
            <w:tcW w:w="993" w:type="dxa"/>
            <w:tcBorders>
              <w:top w:val="nil"/>
              <w:left w:val="nil"/>
              <w:bottom w:val="single" w:sz="4" w:space="0" w:color="auto"/>
              <w:right w:val="single" w:sz="4" w:space="0" w:color="auto"/>
            </w:tcBorders>
            <w:shd w:val="clear" w:color="auto" w:fill="auto"/>
            <w:noWrap/>
            <w:vAlign w:val="bottom"/>
            <w:hideMark/>
          </w:tcPr>
          <w:p w14:paraId="04BEB32A"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992" w:type="dxa"/>
            <w:tcBorders>
              <w:top w:val="nil"/>
              <w:left w:val="nil"/>
              <w:bottom w:val="single" w:sz="4" w:space="0" w:color="auto"/>
              <w:right w:val="single" w:sz="4" w:space="0" w:color="auto"/>
            </w:tcBorders>
            <w:shd w:val="clear" w:color="auto" w:fill="auto"/>
            <w:noWrap/>
            <w:vAlign w:val="bottom"/>
            <w:hideMark/>
          </w:tcPr>
          <w:p w14:paraId="22EC1612"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1056" w:type="dxa"/>
            <w:tcBorders>
              <w:top w:val="nil"/>
              <w:left w:val="nil"/>
              <w:bottom w:val="single" w:sz="4" w:space="0" w:color="auto"/>
              <w:right w:val="single" w:sz="8" w:space="0" w:color="auto"/>
            </w:tcBorders>
            <w:shd w:val="clear" w:color="auto" w:fill="auto"/>
            <w:noWrap/>
            <w:vAlign w:val="bottom"/>
            <w:hideMark/>
          </w:tcPr>
          <w:p w14:paraId="561772C6"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r>
      <w:tr w:rsidR="00CA258F" w:rsidRPr="00CA258F" w14:paraId="726AEB10"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4234847A"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w:t>
            </w:r>
            <w:proofErr w:type="spellStart"/>
            <w:r w:rsidRPr="00CA258F">
              <w:rPr>
                <w:rFonts w:ascii="Calibri" w:eastAsia="Times New Roman" w:hAnsi="Calibri" w:cs="Calibri"/>
                <w:i/>
                <w:iCs/>
                <w:color w:val="FF0000"/>
                <w:sz w:val="20"/>
                <w:szCs w:val="20"/>
                <w:lang w:val="es-MX" w:eastAsia="es-MX"/>
              </w:rPr>
              <w:t>Isreal</w:t>
            </w:r>
            <w:proofErr w:type="spellEnd"/>
            <w:r w:rsidRPr="00CA258F">
              <w:rPr>
                <w:rFonts w:ascii="Calibri" w:eastAsia="Times New Roman" w:hAnsi="Calibri" w:cs="Calibri"/>
                <w:i/>
                <w:iCs/>
                <w:color w:val="FF0000"/>
                <w:sz w:val="20"/>
                <w:szCs w:val="20"/>
                <w:lang w:val="es-MX" w:eastAsia="es-MX"/>
              </w:rPr>
              <w:t xml:space="preserve"> Media Pensión (09 cenas)</w:t>
            </w:r>
          </w:p>
        </w:tc>
        <w:tc>
          <w:tcPr>
            <w:tcW w:w="993" w:type="dxa"/>
            <w:tcBorders>
              <w:top w:val="nil"/>
              <w:left w:val="nil"/>
              <w:bottom w:val="single" w:sz="4" w:space="0" w:color="auto"/>
              <w:right w:val="single" w:sz="4" w:space="0" w:color="auto"/>
            </w:tcBorders>
            <w:shd w:val="clear" w:color="auto" w:fill="auto"/>
            <w:noWrap/>
            <w:vAlign w:val="bottom"/>
            <w:hideMark/>
          </w:tcPr>
          <w:p w14:paraId="73CB079F"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EF04DA8"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240</w:t>
            </w:r>
          </w:p>
        </w:tc>
        <w:tc>
          <w:tcPr>
            <w:tcW w:w="1056" w:type="dxa"/>
            <w:tcBorders>
              <w:top w:val="nil"/>
              <w:left w:val="nil"/>
              <w:bottom w:val="single" w:sz="4" w:space="0" w:color="auto"/>
              <w:right w:val="single" w:sz="8" w:space="0" w:color="auto"/>
            </w:tcBorders>
            <w:shd w:val="clear" w:color="auto" w:fill="auto"/>
            <w:noWrap/>
            <w:vAlign w:val="bottom"/>
            <w:hideMark/>
          </w:tcPr>
          <w:p w14:paraId="73DFF946"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240</w:t>
            </w:r>
          </w:p>
        </w:tc>
      </w:tr>
      <w:tr w:rsidR="00CA258F" w:rsidRPr="00CA258F" w14:paraId="60DF265F"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0AC8AFBD" w14:textId="77777777" w:rsidR="00CA258F" w:rsidRPr="00CA258F" w:rsidRDefault="00CA258F" w:rsidP="00CA258F">
            <w:pPr>
              <w:rPr>
                <w:rFonts w:ascii="Calibri" w:eastAsia="Times New Roman" w:hAnsi="Calibri" w:cs="Calibri"/>
                <w:b/>
                <w:bCs/>
                <w:color w:val="000000"/>
                <w:sz w:val="20"/>
                <w:szCs w:val="20"/>
                <w:lang w:val="es-MX" w:eastAsia="es-MX"/>
              </w:rPr>
            </w:pPr>
            <w:r w:rsidRPr="00CA258F">
              <w:rPr>
                <w:rFonts w:ascii="Calibri" w:eastAsia="Times New Roman" w:hAnsi="Calibri" w:cs="Calibri"/>
                <w:b/>
                <w:bCs/>
                <w:color w:val="000000"/>
                <w:sz w:val="20"/>
                <w:szCs w:val="20"/>
                <w:lang w:val="es-MX" w:eastAsia="es-MX"/>
              </w:rPr>
              <w:t>SUPERIOR</w:t>
            </w:r>
          </w:p>
        </w:tc>
        <w:tc>
          <w:tcPr>
            <w:tcW w:w="993" w:type="dxa"/>
            <w:tcBorders>
              <w:top w:val="nil"/>
              <w:left w:val="nil"/>
              <w:bottom w:val="single" w:sz="4" w:space="0" w:color="auto"/>
              <w:right w:val="single" w:sz="4" w:space="0" w:color="auto"/>
            </w:tcBorders>
            <w:shd w:val="clear" w:color="auto" w:fill="auto"/>
            <w:noWrap/>
            <w:vAlign w:val="bottom"/>
            <w:hideMark/>
          </w:tcPr>
          <w:p w14:paraId="500AA0EE"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3051</w:t>
            </w:r>
          </w:p>
        </w:tc>
        <w:tc>
          <w:tcPr>
            <w:tcW w:w="992" w:type="dxa"/>
            <w:tcBorders>
              <w:top w:val="nil"/>
              <w:left w:val="nil"/>
              <w:bottom w:val="single" w:sz="4" w:space="0" w:color="auto"/>
              <w:right w:val="single" w:sz="4" w:space="0" w:color="auto"/>
            </w:tcBorders>
            <w:shd w:val="clear" w:color="auto" w:fill="auto"/>
            <w:noWrap/>
            <w:vAlign w:val="bottom"/>
            <w:hideMark/>
          </w:tcPr>
          <w:p w14:paraId="42CC97F0"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2784</w:t>
            </w:r>
          </w:p>
        </w:tc>
        <w:tc>
          <w:tcPr>
            <w:tcW w:w="1056" w:type="dxa"/>
            <w:tcBorders>
              <w:top w:val="nil"/>
              <w:left w:val="nil"/>
              <w:bottom w:val="single" w:sz="4" w:space="0" w:color="auto"/>
              <w:right w:val="single" w:sz="8" w:space="0" w:color="auto"/>
            </w:tcBorders>
            <w:shd w:val="clear" w:color="auto" w:fill="auto"/>
            <w:noWrap/>
            <w:vAlign w:val="bottom"/>
            <w:hideMark/>
          </w:tcPr>
          <w:p w14:paraId="3DEDA4FC" w14:textId="77777777" w:rsidR="00CA258F" w:rsidRPr="00CA258F" w:rsidRDefault="00CA258F" w:rsidP="00CA258F">
            <w:pPr>
              <w:jc w:val="center"/>
              <w:rPr>
                <w:rFonts w:ascii="Calibri" w:eastAsia="Times New Roman" w:hAnsi="Calibri" w:cs="Calibri"/>
                <w:b/>
                <w:bCs/>
                <w:sz w:val="20"/>
                <w:szCs w:val="20"/>
                <w:lang w:val="es-MX" w:eastAsia="es-MX"/>
              </w:rPr>
            </w:pPr>
            <w:r w:rsidRPr="00CA258F">
              <w:rPr>
                <w:rFonts w:ascii="Calibri" w:eastAsia="Times New Roman" w:hAnsi="Calibri" w:cs="Calibri"/>
                <w:b/>
                <w:bCs/>
                <w:sz w:val="20"/>
                <w:szCs w:val="20"/>
                <w:lang w:val="es-MX" w:eastAsia="es-MX"/>
              </w:rPr>
              <w:t>4777</w:t>
            </w:r>
          </w:p>
        </w:tc>
      </w:tr>
      <w:tr w:rsidR="00CA258F" w:rsidRPr="00CA258F" w14:paraId="725FCA30"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6BCFE7A5"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Israel 11 - 21 Abr //06 - 13 Oct 2022</w:t>
            </w:r>
          </w:p>
        </w:tc>
        <w:tc>
          <w:tcPr>
            <w:tcW w:w="993" w:type="dxa"/>
            <w:tcBorders>
              <w:top w:val="nil"/>
              <w:left w:val="nil"/>
              <w:bottom w:val="single" w:sz="4" w:space="0" w:color="auto"/>
              <w:right w:val="single" w:sz="4" w:space="0" w:color="auto"/>
            </w:tcBorders>
            <w:shd w:val="clear" w:color="auto" w:fill="auto"/>
            <w:noWrap/>
            <w:vAlign w:val="bottom"/>
            <w:hideMark/>
          </w:tcPr>
          <w:p w14:paraId="21F69CAE"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548</w:t>
            </w:r>
          </w:p>
        </w:tc>
        <w:tc>
          <w:tcPr>
            <w:tcW w:w="992" w:type="dxa"/>
            <w:tcBorders>
              <w:top w:val="nil"/>
              <w:left w:val="nil"/>
              <w:bottom w:val="single" w:sz="4" w:space="0" w:color="auto"/>
              <w:right w:val="single" w:sz="4" w:space="0" w:color="auto"/>
            </w:tcBorders>
            <w:shd w:val="clear" w:color="auto" w:fill="auto"/>
            <w:noWrap/>
            <w:vAlign w:val="bottom"/>
            <w:hideMark/>
          </w:tcPr>
          <w:p w14:paraId="0CE57CE1"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548</w:t>
            </w:r>
          </w:p>
        </w:tc>
        <w:tc>
          <w:tcPr>
            <w:tcW w:w="1056" w:type="dxa"/>
            <w:tcBorders>
              <w:top w:val="nil"/>
              <w:left w:val="nil"/>
              <w:bottom w:val="single" w:sz="4" w:space="0" w:color="auto"/>
              <w:right w:val="single" w:sz="8" w:space="0" w:color="auto"/>
            </w:tcBorders>
            <w:shd w:val="clear" w:color="auto" w:fill="auto"/>
            <w:noWrap/>
            <w:vAlign w:val="bottom"/>
            <w:hideMark/>
          </w:tcPr>
          <w:p w14:paraId="5AF48A05"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548</w:t>
            </w:r>
          </w:p>
        </w:tc>
      </w:tr>
      <w:tr w:rsidR="00CA258F" w:rsidRPr="00CA258F" w14:paraId="1F7AC363"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5FDC949D"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17 Mar - 07 Abr //25 - 28 Abr//19 </w:t>
            </w:r>
            <w:proofErr w:type="spellStart"/>
            <w:r w:rsidRPr="00CA258F">
              <w:rPr>
                <w:rFonts w:ascii="Calibri" w:eastAsia="Times New Roman" w:hAnsi="Calibri" w:cs="Calibri"/>
                <w:i/>
                <w:iCs/>
                <w:color w:val="FF0000"/>
                <w:sz w:val="20"/>
                <w:szCs w:val="20"/>
                <w:lang w:val="es-MX" w:eastAsia="es-MX"/>
              </w:rPr>
              <w:t>Sep</w:t>
            </w:r>
            <w:proofErr w:type="spellEnd"/>
            <w:r w:rsidRPr="00CA258F">
              <w:rPr>
                <w:rFonts w:ascii="Calibri" w:eastAsia="Times New Roman" w:hAnsi="Calibri" w:cs="Calibri"/>
                <w:i/>
                <w:iCs/>
                <w:color w:val="FF0000"/>
                <w:sz w:val="20"/>
                <w:szCs w:val="20"/>
                <w:lang w:val="es-MX" w:eastAsia="es-MX"/>
              </w:rPr>
              <w:t xml:space="preserve"> - 30 Oct //12 - 30 Dic 2022</w:t>
            </w:r>
          </w:p>
        </w:tc>
        <w:tc>
          <w:tcPr>
            <w:tcW w:w="993" w:type="dxa"/>
            <w:tcBorders>
              <w:top w:val="nil"/>
              <w:left w:val="nil"/>
              <w:bottom w:val="single" w:sz="4" w:space="0" w:color="auto"/>
              <w:right w:val="single" w:sz="4" w:space="0" w:color="auto"/>
            </w:tcBorders>
            <w:shd w:val="clear" w:color="000000" w:fill="FFFFFF"/>
            <w:noWrap/>
            <w:vAlign w:val="bottom"/>
            <w:hideMark/>
          </w:tcPr>
          <w:p w14:paraId="2C3E2A92"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68</w:t>
            </w:r>
          </w:p>
        </w:tc>
        <w:tc>
          <w:tcPr>
            <w:tcW w:w="992" w:type="dxa"/>
            <w:tcBorders>
              <w:top w:val="nil"/>
              <w:left w:val="nil"/>
              <w:bottom w:val="single" w:sz="4" w:space="0" w:color="auto"/>
              <w:right w:val="single" w:sz="4" w:space="0" w:color="auto"/>
            </w:tcBorders>
            <w:shd w:val="clear" w:color="000000" w:fill="FFFFFF"/>
            <w:noWrap/>
            <w:vAlign w:val="bottom"/>
            <w:hideMark/>
          </w:tcPr>
          <w:p w14:paraId="67F3ED37"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68</w:t>
            </w:r>
          </w:p>
        </w:tc>
        <w:tc>
          <w:tcPr>
            <w:tcW w:w="1056" w:type="dxa"/>
            <w:tcBorders>
              <w:top w:val="nil"/>
              <w:left w:val="nil"/>
              <w:bottom w:val="single" w:sz="4" w:space="0" w:color="auto"/>
              <w:right w:val="single" w:sz="8" w:space="0" w:color="auto"/>
            </w:tcBorders>
            <w:shd w:val="clear" w:color="000000" w:fill="FFFFFF"/>
            <w:noWrap/>
            <w:vAlign w:val="bottom"/>
            <w:hideMark/>
          </w:tcPr>
          <w:p w14:paraId="13E05071"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68</w:t>
            </w:r>
          </w:p>
        </w:tc>
      </w:tr>
      <w:tr w:rsidR="00CA258F" w:rsidRPr="00CA258F" w14:paraId="5DB12DEF" w14:textId="77777777" w:rsidTr="00CA258F">
        <w:trPr>
          <w:trHeight w:val="315"/>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43A6799E"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Israel  28 Jul - 29 </w:t>
            </w:r>
            <w:proofErr w:type="spellStart"/>
            <w:r w:rsidRPr="00CA258F">
              <w:rPr>
                <w:rFonts w:ascii="Calibri" w:eastAsia="Times New Roman" w:hAnsi="Calibri" w:cs="Calibri"/>
                <w:i/>
                <w:iCs/>
                <w:color w:val="FF0000"/>
                <w:sz w:val="20"/>
                <w:szCs w:val="20"/>
                <w:lang w:val="es-MX" w:eastAsia="es-MX"/>
              </w:rPr>
              <w:t>Ago</w:t>
            </w:r>
            <w:proofErr w:type="spellEnd"/>
            <w:r w:rsidRPr="00CA258F">
              <w:rPr>
                <w:rFonts w:ascii="Calibri" w:eastAsia="Times New Roman" w:hAnsi="Calibri" w:cs="Calibri"/>
                <w:i/>
                <w:iCs/>
                <w:color w:val="FF0000"/>
                <w:sz w:val="20"/>
                <w:szCs w:val="20"/>
                <w:lang w:val="es-MX" w:eastAsia="es-MX"/>
              </w:rPr>
              <w:t xml:space="preserve"> 2022</w:t>
            </w:r>
          </w:p>
        </w:tc>
        <w:tc>
          <w:tcPr>
            <w:tcW w:w="993" w:type="dxa"/>
            <w:tcBorders>
              <w:top w:val="nil"/>
              <w:left w:val="nil"/>
              <w:bottom w:val="nil"/>
              <w:right w:val="single" w:sz="4" w:space="0" w:color="auto"/>
            </w:tcBorders>
            <w:shd w:val="clear" w:color="auto" w:fill="auto"/>
            <w:noWrap/>
            <w:vAlign w:val="bottom"/>
            <w:hideMark/>
          </w:tcPr>
          <w:p w14:paraId="64947544"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992" w:type="dxa"/>
            <w:tcBorders>
              <w:top w:val="nil"/>
              <w:left w:val="nil"/>
              <w:bottom w:val="nil"/>
              <w:right w:val="single" w:sz="4" w:space="0" w:color="auto"/>
            </w:tcBorders>
            <w:shd w:val="clear" w:color="auto" w:fill="auto"/>
            <w:noWrap/>
            <w:vAlign w:val="bottom"/>
            <w:hideMark/>
          </w:tcPr>
          <w:p w14:paraId="2E63ADDC"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c>
          <w:tcPr>
            <w:tcW w:w="1056" w:type="dxa"/>
            <w:tcBorders>
              <w:top w:val="nil"/>
              <w:left w:val="nil"/>
              <w:bottom w:val="nil"/>
              <w:right w:val="single" w:sz="8" w:space="0" w:color="auto"/>
            </w:tcBorders>
            <w:shd w:val="clear" w:color="auto" w:fill="auto"/>
            <w:noWrap/>
            <w:vAlign w:val="bottom"/>
            <w:hideMark/>
          </w:tcPr>
          <w:p w14:paraId="4111A9F0"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116</w:t>
            </w:r>
          </w:p>
        </w:tc>
      </w:tr>
      <w:tr w:rsidR="00CA258F" w:rsidRPr="00CA258F" w14:paraId="20FC4D7B" w14:textId="77777777" w:rsidTr="00CA258F">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14:paraId="713C0A2E" w14:textId="77777777" w:rsidR="00CA258F" w:rsidRPr="00CA258F" w:rsidRDefault="00CA258F" w:rsidP="00CA258F">
            <w:pPr>
              <w:rPr>
                <w:rFonts w:ascii="Calibri" w:eastAsia="Times New Roman" w:hAnsi="Calibri" w:cs="Calibri"/>
                <w:i/>
                <w:iCs/>
                <w:color w:val="FF0000"/>
                <w:sz w:val="20"/>
                <w:szCs w:val="20"/>
                <w:lang w:val="es-MX" w:eastAsia="es-MX"/>
              </w:rPr>
            </w:pPr>
            <w:proofErr w:type="spellStart"/>
            <w:r w:rsidRPr="00CA258F">
              <w:rPr>
                <w:rFonts w:ascii="Calibri" w:eastAsia="Times New Roman" w:hAnsi="Calibri" w:cs="Calibri"/>
                <w:i/>
                <w:iCs/>
                <w:color w:val="FF0000"/>
                <w:sz w:val="20"/>
                <w:szCs w:val="20"/>
                <w:lang w:val="es-MX" w:eastAsia="es-MX"/>
              </w:rPr>
              <w:t>Supl</w:t>
            </w:r>
            <w:proofErr w:type="spellEnd"/>
            <w:r w:rsidRPr="00CA258F">
              <w:rPr>
                <w:rFonts w:ascii="Calibri" w:eastAsia="Times New Roman" w:hAnsi="Calibri" w:cs="Calibri"/>
                <w:i/>
                <w:iCs/>
                <w:color w:val="FF0000"/>
                <w:sz w:val="20"/>
                <w:szCs w:val="20"/>
                <w:lang w:val="es-MX" w:eastAsia="es-MX"/>
              </w:rPr>
              <w:t xml:space="preserve">. </w:t>
            </w:r>
            <w:proofErr w:type="spellStart"/>
            <w:r w:rsidRPr="00CA258F">
              <w:rPr>
                <w:rFonts w:ascii="Calibri" w:eastAsia="Times New Roman" w:hAnsi="Calibri" w:cs="Calibri"/>
                <w:i/>
                <w:iCs/>
                <w:color w:val="FF0000"/>
                <w:sz w:val="20"/>
                <w:szCs w:val="20"/>
                <w:lang w:val="es-MX" w:eastAsia="es-MX"/>
              </w:rPr>
              <w:t>Isreal</w:t>
            </w:r>
            <w:proofErr w:type="spellEnd"/>
            <w:r w:rsidRPr="00CA258F">
              <w:rPr>
                <w:rFonts w:ascii="Calibri" w:eastAsia="Times New Roman" w:hAnsi="Calibri" w:cs="Calibri"/>
                <w:i/>
                <w:iCs/>
                <w:color w:val="FF0000"/>
                <w:sz w:val="20"/>
                <w:szCs w:val="20"/>
                <w:lang w:val="es-MX" w:eastAsia="es-MX"/>
              </w:rPr>
              <w:t xml:space="preserve"> Media Pensión (09 cenas)</w:t>
            </w:r>
          </w:p>
        </w:tc>
        <w:tc>
          <w:tcPr>
            <w:tcW w:w="993" w:type="dxa"/>
            <w:tcBorders>
              <w:top w:val="single" w:sz="4" w:space="0" w:color="auto"/>
              <w:left w:val="nil"/>
              <w:bottom w:val="nil"/>
              <w:right w:val="single" w:sz="4" w:space="0" w:color="auto"/>
            </w:tcBorders>
            <w:shd w:val="clear" w:color="auto" w:fill="auto"/>
            <w:noWrap/>
            <w:vAlign w:val="bottom"/>
            <w:hideMark/>
          </w:tcPr>
          <w:p w14:paraId="275F772E"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445</w:t>
            </w:r>
          </w:p>
        </w:tc>
        <w:tc>
          <w:tcPr>
            <w:tcW w:w="992" w:type="dxa"/>
            <w:tcBorders>
              <w:top w:val="single" w:sz="4" w:space="0" w:color="auto"/>
              <w:left w:val="nil"/>
              <w:bottom w:val="nil"/>
              <w:right w:val="single" w:sz="4" w:space="0" w:color="auto"/>
            </w:tcBorders>
            <w:shd w:val="clear" w:color="auto" w:fill="auto"/>
            <w:noWrap/>
            <w:vAlign w:val="bottom"/>
            <w:hideMark/>
          </w:tcPr>
          <w:p w14:paraId="146BEBEA"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445</w:t>
            </w:r>
          </w:p>
        </w:tc>
        <w:tc>
          <w:tcPr>
            <w:tcW w:w="1056" w:type="dxa"/>
            <w:tcBorders>
              <w:top w:val="single" w:sz="4" w:space="0" w:color="auto"/>
              <w:left w:val="nil"/>
              <w:bottom w:val="nil"/>
              <w:right w:val="single" w:sz="8" w:space="0" w:color="auto"/>
            </w:tcBorders>
            <w:shd w:val="clear" w:color="auto" w:fill="auto"/>
            <w:noWrap/>
            <w:vAlign w:val="bottom"/>
            <w:hideMark/>
          </w:tcPr>
          <w:p w14:paraId="0B463F6F"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445</w:t>
            </w:r>
          </w:p>
        </w:tc>
      </w:tr>
      <w:tr w:rsidR="00CA258F" w:rsidRPr="00CA258F" w14:paraId="572938F8" w14:textId="77777777" w:rsidTr="00CA258F">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14:paraId="0A353E74" w14:textId="77777777" w:rsidR="00CA258F" w:rsidRPr="00CA258F" w:rsidRDefault="00CA258F" w:rsidP="00CA258F">
            <w:pP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 xml:space="preserve">Excursión de </w:t>
            </w:r>
            <w:proofErr w:type="spellStart"/>
            <w:r w:rsidRPr="00CA258F">
              <w:rPr>
                <w:rFonts w:ascii="Calibri" w:eastAsia="Times New Roman" w:hAnsi="Calibri" w:cs="Calibri"/>
                <w:i/>
                <w:iCs/>
                <w:color w:val="FF0000"/>
                <w:sz w:val="20"/>
                <w:szCs w:val="20"/>
                <w:lang w:val="es-MX" w:eastAsia="es-MX"/>
              </w:rPr>
              <w:t>Massada</w:t>
            </w:r>
            <w:proofErr w:type="spellEnd"/>
            <w:r w:rsidRPr="00CA258F">
              <w:rPr>
                <w:rFonts w:ascii="Calibri" w:eastAsia="Times New Roman" w:hAnsi="Calibri" w:cs="Calibri"/>
                <w:i/>
                <w:iCs/>
                <w:color w:val="FF0000"/>
                <w:sz w:val="20"/>
                <w:szCs w:val="20"/>
                <w:lang w:val="es-MX" w:eastAsia="es-MX"/>
              </w:rPr>
              <w:t xml:space="preserve"> y Mar Muerto</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37A9A8A8"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152</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14:paraId="02B7F792"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152</w:t>
            </w:r>
          </w:p>
        </w:tc>
        <w:tc>
          <w:tcPr>
            <w:tcW w:w="1056" w:type="dxa"/>
            <w:tcBorders>
              <w:top w:val="single" w:sz="4" w:space="0" w:color="auto"/>
              <w:left w:val="nil"/>
              <w:bottom w:val="single" w:sz="8" w:space="0" w:color="auto"/>
              <w:right w:val="single" w:sz="8" w:space="0" w:color="auto"/>
            </w:tcBorders>
            <w:shd w:val="clear" w:color="auto" w:fill="auto"/>
            <w:noWrap/>
            <w:vAlign w:val="bottom"/>
            <w:hideMark/>
          </w:tcPr>
          <w:p w14:paraId="66A15AE7" w14:textId="77777777" w:rsidR="00CA258F" w:rsidRPr="00CA258F" w:rsidRDefault="00CA258F" w:rsidP="00CA258F">
            <w:pPr>
              <w:jc w:val="center"/>
              <w:rPr>
                <w:rFonts w:ascii="Calibri" w:eastAsia="Times New Roman" w:hAnsi="Calibri" w:cs="Calibri"/>
                <w:i/>
                <w:iCs/>
                <w:color w:val="FF0000"/>
                <w:sz w:val="20"/>
                <w:szCs w:val="20"/>
                <w:lang w:val="es-MX" w:eastAsia="es-MX"/>
              </w:rPr>
            </w:pPr>
            <w:r w:rsidRPr="00CA258F">
              <w:rPr>
                <w:rFonts w:ascii="Calibri" w:eastAsia="Times New Roman" w:hAnsi="Calibri" w:cs="Calibri"/>
                <w:i/>
                <w:iCs/>
                <w:color w:val="FF0000"/>
                <w:sz w:val="20"/>
                <w:szCs w:val="20"/>
                <w:lang w:val="es-MX" w:eastAsia="es-MX"/>
              </w:rPr>
              <w:t>152</w:t>
            </w:r>
          </w:p>
        </w:tc>
      </w:tr>
      <w:tr w:rsidR="00CA258F" w:rsidRPr="00CA258F" w14:paraId="1001004D" w14:textId="77777777" w:rsidTr="00CA258F">
        <w:trPr>
          <w:trHeight w:val="315"/>
        </w:trPr>
        <w:tc>
          <w:tcPr>
            <w:tcW w:w="8134"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14:paraId="637B65E5" w14:textId="77777777" w:rsidR="00CA258F" w:rsidRPr="00CA258F" w:rsidRDefault="00CA258F" w:rsidP="00CA258F">
            <w:pPr>
              <w:jc w:val="center"/>
              <w:rPr>
                <w:rFonts w:ascii="Calibri" w:eastAsia="Times New Roman" w:hAnsi="Calibri" w:cs="Calibri"/>
                <w:b/>
                <w:bCs/>
                <w:sz w:val="18"/>
                <w:szCs w:val="18"/>
                <w:lang w:val="es-MX" w:eastAsia="es-MX"/>
              </w:rPr>
            </w:pPr>
            <w:r w:rsidRPr="00CA258F">
              <w:rPr>
                <w:rFonts w:ascii="Calibri" w:eastAsia="Times New Roman" w:hAnsi="Calibri" w:cs="Calibri"/>
                <w:b/>
                <w:bCs/>
                <w:sz w:val="18"/>
                <w:szCs w:val="18"/>
                <w:lang w:val="es-MX" w:eastAsia="es-MX"/>
              </w:rPr>
              <w:t xml:space="preserve">TARIFAS SUJETAS A DISPONIBILIDAD Y CAMBIO  SIN PREVIO AVISO </w:t>
            </w:r>
          </w:p>
        </w:tc>
      </w:tr>
      <w:tr w:rsidR="00CA258F" w:rsidRPr="00CA258F" w14:paraId="580B6A3C" w14:textId="77777777" w:rsidTr="00CA258F">
        <w:trPr>
          <w:trHeight w:val="315"/>
        </w:trPr>
        <w:tc>
          <w:tcPr>
            <w:tcW w:w="8134"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14:paraId="117531FD" w14:textId="77777777" w:rsidR="00CA258F" w:rsidRPr="00CA258F" w:rsidRDefault="00CA258F" w:rsidP="00CA258F">
            <w:pPr>
              <w:jc w:val="center"/>
              <w:rPr>
                <w:rFonts w:ascii="Calibri" w:eastAsia="Times New Roman" w:hAnsi="Calibri" w:cs="Calibri"/>
                <w:b/>
                <w:bCs/>
                <w:sz w:val="18"/>
                <w:szCs w:val="18"/>
                <w:lang w:val="es-MX" w:eastAsia="es-MX"/>
              </w:rPr>
            </w:pPr>
            <w:r w:rsidRPr="00CA258F">
              <w:rPr>
                <w:rFonts w:ascii="Calibri" w:eastAsia="Times New Roman" w:hAnsi="Calibri" w:cs="Calibri"/>
                <w:b/>
                <w:bCs/>
                <w:sz w:val="18"/>
                <w:szCs w:val="18"/>
                <w:lang w:val="es-MX" w:eastAsia="es-MX"/>
              </w:rPr>
              <w:t>CONSULTAR SUPLEMENTO PARA SEMANA SANTA, VERANO, NAVIDAD Y FIN DE AÑO</w:t>
            </w:r>
          </w:p>
        </w:tc>
      </w:tr>
    </w:tbl>
    <w:p w14:paraId="400B3E5E" w14:textId="77777777" w:rsidR="00772FF0" w:rsidRDefault="00772FF0" w:rsidP="00772FF0">
      <w:pPr>
        <w:tabs>
          <w:tab w:val="left" w:pos="851"/>
        </w:tabs>
        <w:rPr>
          <w:sz w:val="20"/>
          <w:szCs w:val="20"/>
          <w:lang w:val="es-MX"/>
        </w:rPr>
      </w:pPr>
    </w:p>
    <w:p w14:paraId="0A6466B5" w14:textId="77777777" w:rsidR="00772FF0" w:rsidRPr="00C76FA1" w:rsidRDefault="00772FF0" w:rsidP="00772FF0">
      <w:pPr>
        <w:tabs>
          <w:tab w:val="left" w:pos="851"/>
        </w:tabs>
        <w:rPr>
          <w:sz w:val="20"/>
          <w:szCs w:val="20"/>
          <w:lang w:val="es-MX"/>
        </w:rPr>
      </w:pPr>
    </w:p>
    <w:tbl>
      <w:tblPr>
        <w:tblW w:w="4320" w:type="dxa"/>
        <w:tblCellMar>
          <w:left w:w="70" w:type="dxa"/>
          <w:right w:w="70" w:type="dxa"/>
        </w:tblCellMar>
        <w:tblLook w:val="04A0" w:firstRow="1" w:lastRow="0" w:firstColumn="1" w:lastColumn="0" w:noHBand="0" w:noVBand="1"/>
      </w:tblPr>
      <w:tblGrid>
        <w:gridCol w:w="1149"/>
        <w:gridCol w:w="1042"/>
        <w:gridCol w:w="2129"/>
      </w:tblGrid>
      <w:tr w:rsidR="00772FF0" w:rsidRPr="00C76FA1" w14:paraId="427797D3" w14:textId="77777777" w:rsidTr="0054416E">
        <w:trPr>
          <w:trHeight w:val="315"/>
        </w:trPr>
        <w:tc>
          <w:tcPr>
            <w:tcW w:w="4320" w:type="dxa"/>
            <w:gridSpan w:val="3"/>
            <w:tcBorders>
              <w:top w:val="single" w:sz="8" w:space="0" w:color="auto"/>
              <w:left w:val="single" w:sz="8" w:space="0" w:color="auto"/>
              <w:bottom w:val="nil"/>
              <w:right w:val="single" w:sz="8" w:space="0" w:color="000000"/>
            </w:tcBorders>
            <w:shd w:val="clear" w:color="000000" w:fill="000000"/>
            <w:noWrap/>
            <w:vAlign w:val="center"/>
            <w:hideMark/>
          </w:tcPr>
          <w:p w14:paraId="48C4D6F7" w14:textId="77777777" w:rsidR="00772FF0" w:rsidRPr="00C76FA1" w:rsidRDefault="00772FF0" w:rsidP="0054416E">
            <w:pPr>
              <w:jc w:val="center"/>
              <w:rPr>
                <w:rFonts w:ascii="Calibri" w:eastAsia="Times New Roman" w:hAnsi="Calibri" w:cs="Calibri"/>
                <w:b/>
                <w:bCs/>
                <w:color w:val="FFFFFF"/>
                <w:sz w:val="20"/>
                <w:szCs w:val="20"/>
                <w:lang w:val="es-MX" w:eastAsia="es-MX"/>
              </w:rPr>
            </w:pPr>
            <w:r w:rsidRPr="00C76FA1">
              <w:rPr>
                <w:rFonts w:ascii="Calibri" w:eastAsia="Times New Roman" w:hAnsi="Calibri" w:cs="Calibri"/>
                <w:b/>
                <w:bCs/>
                <w:color w:val="FFFFFF"/>
                <w:sz w:val="20"/>
                <w:szCs w:val="20"/>
                <w:lang w:val="es-MX" w:eastAsia="es-MX"/>
              </w:rPr>
              <w:t>HOTELES PREVISTOS O SIMILARES</w:t>
            </w:r>
          </w:p>
        </w:tc>
      </w:tr>
      <w:tr w:rsidR="00772FF0" w:rsidRPr="00C76FA1" w14:paraId="236809E9" w14:textId="77777777" w:rsidTr="0054416E">
        <w:trPr>
          <w:trHeight w:val="315"/>
        </w:trPr>
        <w:tc>
          <w:tcPr>
            <w:tcW w:w="114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0108482E" w14:textId="77777777" w:rsidR="00772FF0" w:rsidRPr="00C76FA1" w:rsidRDefault="00772FF0" w:rsidP="0054416E">
            <w:pPr>
              <w:jc w:val="center"/>
              <w:rPr>
                <w:rFonts w:ascii="Calibri" w:eastAsia="Times New Roman" w:hAnsi="Calibri" w:cs="Calibri"/>
                <w:b/>
                <w:bCs/>
                <w:color w:val="FFFFFF"/>
                <w:sz w:val="20"/>
                <w:szCs w:val="20"/>
                <w:lang w:val="es-MX" w:eastAsia="es-MX"/>
              </w:rPr>
            </w:pPr>
            <w:r w:rsidRPr="00C76FA1">
              <w:rPr>
                <w:rFonts w:ascii="Calibri" w:eastAsia="Times New Roman" w:hAnsi="Calibri" w:cs="Calibri"/>
                <w:b/>
                <w:bCs/>
                <w:color w:val="FFFFFF"/>
                <w:sz w:val="20"/>
                <w:szCs w:val="20"/>
                <w:lang w:val="es-MX" w:eastAsia="es-MX"/>
              </w:rPr>
              <w:t>Categoría</w:t>
            </w:r>
          </w:p>
        </w:tc>
        <w:tc>
          <w:tcPr>
            <w:tcW w:w="1042" w:type="dxa"/>
            <w:tcBorders>
              <w:top w:val="single" w:sz="8" w:space="0" w:color="auto"/>
              <w:left w:val="nil"/>
              <w:bottom w:val="single" w:sz="8" w:space="0" w:color="auto"/>
              <w:right w:val="single" w:sz="8" w:space="0" w:color="auto"/>
            </w:tcBorders>
            <w:shd w:val="clear" w:color="000000" w:fill="000000"/>
            <w:noWrap/>
            <w:vAlign w:val="bottom"/>
            <w:hideMark/>
          </w:tcPr>
          <w:p w14:paraId="35C5CDF9" w14:textId="77777777" w:rsidR="00772FF0" w:rsidRPr="00C76FA1" w:rsidRDefault="00772FF0" w:rsidP="0054416E">
            <w:pPr>
              <w:jc w:val="center"/>
              <w:rPr>
                <w:rFonts w:ascii="Calibri" w:eastAsia="Times New Roman" w:hAnsi="Calibri" w:cs="Calibri"/>
                <w:b/>
                <w:bCs/>
                <w:color w:val="FFFFFF"/>
                <w:sz w:val="20"/>
                <w:szCs w:val="20"/>
                <w:lang w:val="es-MX" w:eastAsia="es-MX"/>
              </w:rPr>
            </w:pPr>
            <w:r w:rsidRPr="00C76FA1">
              <w:rPr>
                <w:rFonts w:ascii="Calibri" w:eastAsia="Times New Roman" w:hAnsi="Calibri" w:cs="Calibri"/>
                <w:b/>
                <w:bCs/>
                <w:color w:val="FFFFFF"/>
                <w:sz w:val="20"/>
                <w:szCs w:val="20"/>
                <w:lang w:val="es-MX" w:eastAsia="es-MX"/>
              </w:rPr>
              <w:t>Ciudades</w:t>
            </w:r>
          </w:p>
        </w:tc>
        <w:tc>
          <w:tcPr>
            <w:tcW w:w="2129" w:type="dxa"/>
            <w:tcBorders>
              <w:top w:val="single" w:sz="8" w:space="0" w:color="auto"/>
              <w:left w:val="nil"/>
              <w:bottom w:val="single" w:sz="8" w:space="0" w:color="auto"/>
              <w:right w:val="single" w:sz="8" w:space="0" w:color="auto"/>
            </w:tcBorders>
            <w:shd w:val="clear" w:color="000000" w:fill="000000"/>
            <w:noWrap/>
            <w:vAlign w:val="bottom"/>
            <w:hideMark/>
          </w:tcPr>
          <w:p w14:paraId="007BAB52" w14:textId="77777777" w:rsidR="00772FF0" w:rsidRPr="00C76FA1" w:rsidRDefault="00772FF0" w:rsidP="0054416E">
            <w:pPr>
              <w:jc w:val="center"/>
              <w:rPr>
                <w:rFonts w:ascii="Calibri" w:eastAsia="Times New Roman" w:hAnsi="Calibri" w:cs="Calibri"/>
                <w:b/>
                <w:bCs/>
                <w:color w:val="FFFFFF"/>
                <w:sz w:val="20"/>
                <w:szCs w:val="20"/>
                <w:lang w:val="es-MX" w:eastAsia="es-MX"/>
              </w:rPr>
            </w:pPr>
            <w:r w:rsidRPr="00C76FA1">
              <w:rPr>
                <w:rFonts w:ascii="Calibri" w:eastAsia="Times New Roman" w:hAnsi="Calibri" w:cs="Calibri"/>
                <w:b/>
                <w:bCs/>
                <w:color w:val="FFFFFF"/>
                <w:sz w:val="20"/>
                <w:szCs w:val="20"/>
                <w:lang w:val="es-MX" w:eastAsia="es-MX"/>
              </w:rPr>
              <w:t>Hotel</w:t>
            </w:r>
          </w:p>
        </w:tc>
      </w:tr>
      <w:tr w:rsidR="00772FF0" w:rsidRPr="00C76FA1" w14:paraId="3D7BAF17" w14:textId="77777777" w:rsidTr="0054416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50EE0F" w14:textId="77777777" w:rsidR="00772FF0" w:rsidRPr="00C76FA1" w:rsidRDefault="00772FF0" w:rsidP="0054416E">
            <w:pPr>
              <w:jc w:val="center"/>
              <w:rPr>
                <w:rFonts w:ascii="Calibri" w:eastAsia="Times New Roman" w:hAnsi="Calibri" w:cs="Calibri"/>
                <w:b/>
                <w:bCs/>
                <w:color w:val="000000"/>
                <w:sz w:val="20"/>
                <w:szCs w:val="20"/>
                <w:lang w:val="es-MX" w:eastAsia="es-MX"/>
              </w:rPr>
            </w:pPr>
            <w:r w:rsidRPr="00C76FA1">
              <w:rPr>
                <w:rFonts w:ascii="Calibri" w:eastAsia="Times New Roman" w:hAnsi="Calibri" w:cs="Calibri"/>
                <w:b/>
                <w:bCs/>
                <w:color w:val="000000"/>
                <w:sz w:val="20"/>
                <w:szCs w:val="20"/>
                <w:lang w:val="es-MX" w:eastAsia="es-MX"/>
              </w:rPr>
              <w:t>TURISTA</w:t>
            </w:r>
          </w:p>
        </w:tc>
        <w:tc>
          <w:tcPr>
            <w:tcW w:w="1042" w:type="dxa"/>
            <w:tcBorders>
              <w:top w:val="nil"/>
              <w:left w:val="nil"/>
              <w:bottom w:val="nil"/>
              <w:right w:val="single" w:sz="8" w:space="0" w:color="auto"/>
            </w:tcBorders>
            <w:shd w:val="clear" w:color="auto" w:fill="auto"/>
            <w:noWrap/>
            <w:vAlign w:val="center"/>
            <w:hideMark/>
          </w:tcPr>
          <w:p w14:paraId="60C9A68D"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Tel  Aviv</w:t>
            </w:r>
          </w:p>
        </w:tc>
        <w:tc>
          <w:tcPr>
            <w:tcW w:w="2129" w:type="dxa"/>
            <w:tcBorders>
              <w:top w:val="nil"/>
              <w:left w:val="nil"/>
              <w:bottom w:val="nil"/>
              <w:right w:val="single" w:sz="8" w:space="0" w:color="auto"/>
            </w:tcBorders>
            <w:shd w:val="clear" w:color="auto" w:fill="auto"/>
            <w:noWrap/>
            <w:vAlign w:val="center"/>
            <w:hideMark/>
          </w:tcPr>
          <w:p w14:paraId="3307635D"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Sea Net</w:t>
            </w:r>
          </w:p>
        </w:tc>
      </w:tr>
      <w:tr w:rsidR="00772FF0" w:rsidRPr="00C76FA1" w14:paraId="71D814FA"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4CF8EA0F"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04382016"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Galilea </w:t>
            </w:r>
          </w:p>
        </w:tc>
        <w:tc>
          <w:tcPr>
            <w:tcW w:w="2129" w:type="dxa"/>
            <w:tcBorders>
              <w:top w:val="nil"/>
              <w:left w:val="nil"/>
              <w:bottom w:val="nil"/>
              <w:right w:val="single" w:sz="8" w:space="0" w:color="auto"/>
            </w:tcBorders>
            <w:shd w:val="clear" w:color="auto" w:fill="auto"/>
            <w:noWrap/>
            <w:vAlign w:val="center"/>
            <w:hideMark/>
          </w:tcPr>
          <w:p w14:paraId="7833AF46"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Kibutz </w:t>
            </w:r>
          </w:p>
        </w:tc>
      </w:tr>
      <w:tr w:rsidR="00772FF0" w:rsidRPr="00C76FA1" w14:paraId="07AE9674"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09A9A11A"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4B9613AC"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Jerusalén </w:t>
            </w:r>
          </w:p>
        </w:tc>
        <w:tc>
          <w:tcPr>
            <w:tcW w:w="2129" w:type="dxa"/>
            <w:tcBorders>
              <w:top w:val="nil"/>
              <w:left w:val="nil"/>
              <w:bottom w:val="nil"/>
              <w:right w:val="single" w:sz="8" w:space="0" w:color="auto"/>
            </w:tcBorders>
            <w:shd w:val="clear" w:color="auto" w:fill="auto"/>
            <w:noWrap/>
            <w:vAlign w:val="center"/>
            <w:hideMark/>
          </w:tcPr>
          <w:p w14:paraId="577D9449"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Prima Park</w:t>
            </w:r>
          </w:p>
        </w:tc>
      </w:tr>
      <w:tr w:rsidR="00772FF0" w:rsidRPr="00C76FA1" w14:paraId="067867AA"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4FCEA320"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4554EB4D"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Amman</w:t>
            </w:r>
          </w:p>
        </w:tc>
        <w:tc>
          <w:tcPr>
            <w:tcW w:w="2129" w:type="dxa"/>
            <w:tcBorders>
              <w:top w:val="nil"/>
              <w:left w:val="nil"/>
              <w:bottom w:val="nil"/>
              <w:right w:val="single" w:sz="8" w:space="0" w:color="auto"/>
            </w:tcBorders>
            <w:shd w:val="clear" w:color="auto" w:fill="auto"/>
            <w:noWrap/>
            <w:vAlign w:val="bottom"/>
            <w:hideMark/>
          </w:tcPr>
          <w:p w14:paraId="65D3B94B" w14:textId="625A6AD9" w:rsidR="00772FF0" w:rsidRPr="00C76FA1" w:rsidRDefault="00772FF0" w:rsidP="0054416E">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Days</w:t>
            </w:r>
            <w:proofErr w:type="spellEnd"/>
            <w:r>
              <w:rPr>
                <w:rFonts w:ascii="Calibri" w:eastAsia="Times New Roman" w:hAnsi="Calibri" w:cs="Calibri"/>
                <w:color w:val="000000"/>
                <w:sz w:val="20"/>
                <w:szCs w:val="20"/>
                <w:lang w:val="es-MX" w:eastAsia="es-MX"/>
              </w:rPr>
              <w:t xml:space="preserve"> </w:t>
            </w:r>
            <w:proofErr w:type="spellStart"/>
            <w:r>
              <w:rPr>
                <w:rFonts w:ascii="Calibri" w:eastAsia="Times New Roman" w:hAnsi="Calibri" w:cs="Calibri"/>
                <w:color w:val="000000"/>
                <w:sz w:val="20"/>
                <w:szCs w:val="20"/>
                <w:lang w:val="es-MX" w:eastAsia="es-MX"/>
              </w:rPr>
              <w:t>Inn</w:t>
            </w:r>
            <w:proofErr w:type="spellEnd"/>
          </w:p>
        </w:tc>
      </w:tr>
      <w:tr w:rsidR="00772FF0" w:rsidRPr="00C76FA1" w14:paraId="741CDE72" w14:textId="77777777" w:rsidTr="0054416E">
        <w:trPr>
          <w:trHeight w:val="315"/>
        </w:trPr>
        <w:tc>
          <w:tcPr>
            <w:tcW w:w="1149" w:type="dxa"/>
            <w:vMerge/>
            <w:tcBorders>
              <w:top w:val="nil"/>
              <w:left w:val="single" w:sz="8" w:space="0" w:color="auto"/>
              <w:bottom w:val="single" w:sz="8" w:space="0" w:color="000000"/>
              <w:right w:val="single" w:sz="8" w:space="0" w:color="auto"/>
            </w:tcBorders>
            <w:vAlign w:val="center"/>
            <w:hideMark/>
          </w:tcPr>
          <w:p w14:paraId="542D8A12"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single" w:sz="8" w:space="0" w:color="auto"/>
              <w:right w:val="single" w:sz="8" w:space="0" w:color="auto"/>
            </w:tcBorders>
            <w:shd w:val="clear" w:color="auto" w:fill="auto"/>
            <w:noWrap/>
            <w:vAlign w:val="center"/>
            <w:hideMark/>
          </w:tcPr>
          <w:p w14:paraId="7216BFE9"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Petra</w:t>
            </w:r>
          </w:p>
        </w:tc>
        <w:tc>
          <w:tcPr>
            <w:tcW w:w="2129" w:type="dxa"/>
            <w:tcBorders>
              <w:top w:val="nil"/>
              <w:left w:val="nil"/>
              <w:bottom w:val="single" w:sz="8" w:space="0" w:color="auto"/>
              <w:right w:val="single" w:sz="8" w:space="0" w:color="auto"/>
            </w:tcBorders>
            <w:shd w:val="clear" w:color="auto" w:fill="auto"/>
            <w:noWrap/>
            <w:vAlign w:val="bottom"/>
            <w:hideMark/>
          </w:tcPr>
          <w:p w14:paraId="6DCD32A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La </w:t>
            </w:r>
            <w:proofErr w:type="spellStart"/>
            <w:r w:rsidRPr="00C76FA1">
              <w:rPr>
                <w:rFonts w:ascii="Calibri" w:eastAsia="Times New Roman" w:hAnsi="Calibri" w:cs="Calibri"/>
                <w:color w:val="000000"/>
                <w:sz w:val="20"/>
                <w:szCs w:val="20"/>
                <w:lang w:val="es-MX" w:eastAsia="es-MX"/>
              </w:rPr>
              <w:t>Maison</w:t>
            </w:r>
            <w:proofErr w:type="spellEnd"/>
          </w:p>
        </w:tc>
      </w:tr>
      <w:tr w:rsidR="00772FF0" w:rsidRPr="00C76FA1" w14:paraId="14A83DF5" w14:textId="77777777" w:rsidTr="0054416E">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8EBB05" w14:textId="77777777" w:rsidR="00772FF0" w:rsidRPr="00C76FA1" w:rsidRDefault="00772FF0" w:rsidP="0054416E">
            <w:pPr>
              <w:jc w:val="center"/>
              <w:rPr>
                <w:rFonts w:ascii="Calibri" w:eastAsia="Times New Roman" w:hAnsi="Calibri" w:cs="Calibri"/>
                <w:b/>
                <w:bCs/>
                <w:color w:val="000000"/>
                <w:sz w:val="20"/>
                <w:szCs w:val="20"/>
                <w:lang w:val="es-MX" w:eastAsia="es-MX"/>
              </w:rPr>
            </w:pPr>
            <w:r w:rsidRPr="00C76FA1">
              <w:rPr>
                <w:rFonts w:ascii="Calibri" w:eastAsia="Times New Roman" w:hAnsi="Calibri" w:cs="Calibri"/>
                <w:b/>
                <w:bCs/>
                <w:color w:val="000000"/>
                <w:sz w:val="20"/>
                <w:szCs w:val="20"/>
                <w:lang w:val="es-MX" w:eastAsia="es-MX"/>
              </w:rPr>
              <w:t>PRIMERA</w:t>
            </w:r>
          </w:p>
        </w:tc>
        <w:tc>
          <w:tcPr>
            <w:tcW w:w="1042" w:type="dxa"/>
            <w:tcBorders>
              <w:top w:val="nil"/>
              <w:left w:val="nil"/>
              <w:bottom w:val="nil"/>
              <w:right w:val="nil"/>
            </w:tcBorders>
            <w:shd w:val="clear" w:color="auto" w:fill="auto"/>
            <w:noWrap/>
            <w:vAlign w:val="center"/>
            <w:hideMark/>
          </w:tcPr>
          <w:p w14:paraId="08A96F2F"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Tel  Aviv</w:t>
            </w:r>
          </w:p>
        </w:tc>
        <w:tc>
          <w:tcPr>
            <w:tcW w:w="2129" w:type="dxa"/>
            <w:tcBorders>
              <w:top w:val="nil"/>
              <w:left w:val="single" w:sz="8" w:space="0" w:color="auto"/>
              <w:bottom w:val="nil"/>
              <w:right w:val="single" w:sz="8" w:space="0" w:color="auto"/>
            </w:tcBorders>
            <w:shd w:val="clear" w:color="auto" w:fill="auto"/>
            <w:noWrap/>
            <w:vAlign w:val="center"/>
            <w:hideMark/>
          </w:tcPr>
          <w:p w14:paraId="671B12AC" w14:textId="77777777" w:rsidR="00772FF0" w:rsidRPr="00C76FA1" w:rsidRDefault="00772FF0" w:rsidP="0054416E">
            <w:pPr>
              <w:rPr>
                <w:rFonts w:ascii="Calibri" w:eastAsia="Times New Roman" w:hAnsi="Calibri" w:cs="Calibri"/>
                <w:color w:val="000000"/>
                <w:sz w:val="20"/>
                <w:szCs w:val="20"/>
                <w:lang w:val="es-MX" w:eastAsia="es-MX"/>
              </w:rPr>
            </w:pPr>
            <w:proofErr w:type="spellStart"/>
            <w:r w:rsidRPr="00C76FA1">
              <w:rPr>
                <w:rFonts w:ascii="Calibri" w:eastAsia="Times New Roman" w:hAnsi="Calibri" w:cs="Calibri"/>
                <w:color w:val="000000"/>
                <w:sz w:val="20"/>
                <w:szCs w:val="20"/>
                <w:lang w:val="es-MX" w:eastAsia="es-MX"/>
              </w:rPr>
              <w:t>Metropolitan</w:t>
            </w:r>
            <w:proofErr w:type="spellEnd"/>
          </w:p>
        </w:tc>
      </w:tr>
      <w:tr w:rsidR="00772FF0" w:rsidRPr="00C76FA1" w14:paraId="2B22AC23"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155DA1F2"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14:paraId="441A6E6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Galilea </w:t>
            </w:r>
          </w:p>
        </w:tc>
        <w:tc>
          <w:tcPr>
            <w:tcW w:w="2129" w:type="dxa"/>
            <w:tcBorders>
              <w:top w:val="nil"/>
              <w:left w:val="single" w:sz="8" w:space="0" w:color="auto"/>
              <w:bottom w:val="nil"/>
              <w:right w:val="single" w:sz="8" w:space="0" w:color="auto"/>
            </w:tcBorders>
            <w:shd w:val="clear" w:color="auto" w:fill="auto"/>
            <w:noWrap/>
            <w:vAlign w:val="center"/>
            <w:hideMark/>
          </w:tcPr>
          <w:p w14:paraId="4509FC59"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Kibutz </w:t>
            </w:r>
          </w:p>
        </w:tc>
      </w:tr>
      <w:tr w:rsidR="00772FF0" w:rsidRPr="00C76FA1" w14:paraId="0274799B"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6C329154"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14:paraId="6AFE42D1"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Jerusalén </w:t>
            </w:r>
          </w:p>
        </w:tc>
        <w:tc>
          <w:tcPr>
            <w:tcW w:w="2129" w:type="dxa"/>
            <w:tcBorders>
              <w:top w:val="nil"/>
              <w:left w:val="single" w:sz="8" w:space="0" w:color="auto"/>
              <w:bottom w:val="nil"/>
              <w:right w:val="single" w:sz="8" w:space="0" w:color="auto"/>
            </w:tcBorders>
            <w:shd w:val="clear" w:color="auto" w:fill="auto"/>
            <w:noWrap/>
            <w:vAlign w:val="center"/>
            <w:hideMark/>
          </w:tcPr>
          <w:p w14:paraId="37563D2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Leonardo Jerusalén</w:t>
            </w:r>
          </w:p>
        </w:tc>
      </w:tr>
      <w:tr w:rsidR="00772FF0" w:rsidRPr="00C76FA1" w14:paraId="11C5B603"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4969D586"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14:paraId="7C31419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Amman</w:t>
            </w:r>
          </w:p>
        </w:tc>
        <w:tc>
          <w:tcPr>
            <w:tcW w:w="2129" w:type="dxa"/>
            <w:tcBorders>
              <w:top w:val="nil"/>
              <w:left w:val="single" w:sz="8" w:space="0" w:color="auto"/>
              <w:bottom w:val="nil"/>
              <w:right w:val="single" w:sz="8" w:space="0" w:color="auto"/>
            </w:tcBorders>
            <w:shd w:val="clear" w:color="auto" w:fill="auto"/>
            <w:noWrap/>
            <w:vAlign w:val="center"/>
            <w:hideMark/>
          </w:tcPr>
          <w:p w14:paraId="08ADE20D" w14:textId="77777777" w:rsidR="00772FF0" w:rsidRPr="00C76FA1" w:rsidRDefault="00772FF0" w:rsidP="0054416E">
            <w:pPr>
              <w:rPr>
                <w:rFonts w:ascii="Calibri" w:eastAsia="Times New Roman" w:hAnsi="Calibri" w:cs="Calibri"/>
                <w:color w:val="000000"/>
                <w:sz w:val="20"/>
                <w:szCs w:val="20"/>
                <w:lang w:val="es-MX" w:eastAsia="es-MX"/>
              </w:rPr>
            </w:pPr>
            <w:proofErr w:type="spellStart"/>
            <w:r w:rsidRPr="00C76FA1">
              <w:rPr>
                <w:rFonts w:ascii="Calibri" w:eastAsia="Times New Roman" w:hAnsi="Calibri" w:cs="Calibri"/>
                <w:color w:val="000000"/>
                <w:sz w:val="20"/>
                <w:szCs w:val="20"/>
                <w:lang w:val="es-MX" w:eastAsia="es-MX"/>
              </w:rPr>
              <w:t>Landmark</w:t>
            </w:r>
            <w:proofErr w:type="spellEnd"/>
          </w:p>
        </w:tc>
      </w:tr>
      <w:tr w:rsidR="00772FF0" w:rsidRPr="00C76FA1" w14:paraId="15885327" w14:textId="77777777" w:rsidTr="0054416E">
        <w:trPr>
          <w:trHeight w:val="315"/>
        </w:trPr>
        <w:tc>
          <w:tcPr>
            <w:tcW w:w="1149" w:type="dxa"/>
            <w:vMerge/>
            <w:tcBorders>
              <w:top w:val="nil"/>
              <w:left w:val="single" w:sz="8" w:space="0" w:color="auto"/>
              <w:bottom w:val="single" w:sz="8" w:space="0" w:color="000000"/>
              <w:right w:val="single" w:sz="8" w:space="0" w:color="auto"/>
            </w:tcBorders>
            <w:vAlign w:val="center"/>
            <w:hideMark/>
          </w:tcPr>
          <w:p w14:paraId="68E447C9"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14:paraId="18A2DACA"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Petra</w:t>
            </w:r>
          </w:p>
        </w:tc>
        <w:tc>
          <w:tcPr>
            <w:tcW w:w="2129" w:type="dxa"/>
            <w:tcBorders>
              <w:top w:val="nil"/>
              <w:left w:val="single" w:sz="8" w:space="0" w:color="auto"/>
              <w:bottom w:val="single" w:sz="8" w:space="0" w:color="auto"/>
              <w:right w:val="single" w:sz="8" w:space="0" w:color="auto"/>
            </w:tcBorders>
            <w:shd w:val="clear" w:color="auto" w:fill="auto"/>
            <w:noWrap/>
            <w:vAlign w:val="center"/>
            <w:hideMark/>
          </w:tcPr>
          <w:p w14:paraId="3AB0390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Sella</w:t>
            </w:r>
          </w:p>
        </w:tc>
      </w:tr>
      <w:tr w:rsidR="00772FF0" w:rsidRPr="00C76FA1" w14:paraId="02F497FF" w14:textId="77777777" w:rsidTr="0054416E">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EACCF2" w14:textId="77777777" w:rsidR="00772FF0" w:rsidRPr="00C76FA1" w:rsidRDefault="00772FF0" w:rsidP="0054416E">
            <w:pPr>
              <w:jc w:val="center"/>
              <w:rPr>
                <w:rFonts w:ascii="Calibri" w:eastAsia="Times New Roman" w:hAnsi="Calibri" w:cs="Calibri"/>
                <w:b/>
                <w:bCs/>
                <w:color w:val="000000"/>
                <w:sz w:val="20"/>
                <w:szCs w:val="20"/>
                <w:lang w:val="es-MX" w:eastAsia="es-MX"/>
              </w:rPr>
            </w:pPr>
            <w:r w:rsidRPr="00C76FA1">
              <w:rPr>
                <w:rFonts w:ascii="Calibri" w:eastAsia="Times New Roman" w:hAnsi="Calibri" w:cs="Calibri"/>
                <w:b/>
                <w:bCs/>
                <w:color w:val="000000"/>
                <w:sz w:val="20"/>
                <w:szCs w:val="20"/>
                <w:lang w:val="es-MX" w:eastAsia="es-MX"/>
              </w:rPr>
              <w:t>SUPERIOR</w:t>
            </w:r>
          </w:p>
        </w:tc>
        <w:tc>
          <w:tcPr>
            <w:tcW w:w="1042" w:type="dxa"/>
            <w:tcBorders>
              <w:top w:val="single" w:sz="8" w:space="0" w:color="auto"/>
              <w:left w:val="nil"/>
              <w:bottom w:val="nil"/>
              <w:right w:val="single" w:sz="8" w:space="0" w:color="auto"/>
            </w:tcBorders>
            <w:shd w:val="clear" w:color="auto" w:fill="auto"/>
            <w:noWrap/>
            <w:vAlign w:val="center"/>
            <w:hideMark/>
          </w:tcPr>
          <w:p w14:paraId="2FC52839"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Tel  Aviv</w:t>
            </w:r>
          </w:p>
        </w:tc>
        <w:tc>
          <w:tcPr>
            <w:tcW w:w="2129" w:type="dxa"/>
            <w:tcBorders>
              <w:top w:val="nil"/>
              <w:left w:val="nil"/>
              <w:bottom w:val="nil"/>
              <w:right w:val="single" w:sz="8" w:space="0" w:color="auto"/>
            </w:tcBorders>
            <w:shd w:val="clear" w:color="auto" w:fill="auto"/>
            <w:noWrap/>
            <w:vAlign w:val="center"/>
            <w:hideMark/>
          </w:tcPr>
          <w:p w14:paraId="39A4D10C"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Dan Panorama </w:t>
            </w:r>
          </w:p>
        </w:tc>
      </w:tr>
      <w:tr w:rsidR="00772FF0" w:rsidRPr="00C76FA1" w14:paraId="64C2503F"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7C77D4EB"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1C303FED"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Galilea </w:t>
            </w:r>
          </w:p>
        </w:tc>
        <w:tc>
          <w:tcPr>
            <w:tcW w:w="2129" w:type="dxa"/>
            <w:tcBorders>
              <w:top w:val="nil"/>
              <w:left w:val="nil"/>
              <w:bottom w:val="nil"/>
              <w:right w:val="single" w:sz="8" w:space="0" w:color="auto"/>
            </w:tcBorders>
            <w:shd w:val="clear" w:color="auto" w:fill="auto"/>
            <w:noWrap/>
            <w:vAlign w:val="center"/>
            <w:hideMark/>
          </w:tcPr>
          <w:p w14:paraId="02111795"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Kibutz </w:t>
            </w:r>
          </w:p>
        </w:tc>
      </w:tr>
      <w:tr w:rsidR="00772FF0" w:rsidRPr="00C76FA1" w14:paraId="28160B46" w14:textId="77777777" w:rsidTr="0054416E">
        <w:trPr>
          <w:trHeight w:val="300"/>
        </w:trPr>
        <w:tc>
          <w:tcPr>
            <w:tcW w:w="1149" w:type="dxa"/>
            <w:vMerge/>
            <w:tcBorders>
              <w:top w:val="nil"/>
              <w:left w:val="single" w:sz="8" w:space="0" w:color="auto"/>
              <w:bottom w:val="single" w:sz="8" w:space="0" w:color="000000"/>
              <w:right w:val="single" w:sz="8" w:space="0" w:color="auto"/>
            </w:tcBorders>
            <w:vAlign w:val="center"/>
            <w:hideMark/>
          </w:tcPr>
          <w:p w14:paraId="0D8D65AC"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0482275E"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Jerusalén </w:t>
            </w:r>
          </w:p>
        </w:tc>
        <w:tc>
          <w:tcPr>
            <w:tcW w:w="2129" w:type="dxa"/>
            <w:tcBorders>
              <w:top w:val="nil"/>
              <w:left w:val="nil"/>
              <w:bottom w:val="nil"/>
              <w:right w:val="single" w:sz="8" w:space="0" w:color="auto"/>
            </w:tcBorders>
            <w:shd w:val="clear" w:color="auto" w:fill="auto"/>
            <w:noWrap/>
            <w:vAlign w:val="center"/>
            <w:hideMark/>
          </w:tcPr>
          <w:p w14:paraId="102CF740"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 xml:space="preserve">Dan Panorama </w:t>
            </w:r>
          </w:p>
        </w:tc>
      </w:tr>
      <w:tr w:rsidR="00772FF0" w:rsidRPr="00C76FA1" w14:paraId="255DF2BA" w14:textId="77777777" w:rsidTr="0054416E">
        <w:trPr>
          <w:trHeight w:val="315"/>
        </w:trPr>
        <w:tc>
          <w:tcPr>
            <w:tcW w:w="1149" w:type="dxa"/>
            <w:vMerge/>
            <w:tcBorders>
              <w:top w:val="nil"/>
              <w:left w:val="single" w:sz="8" w:space="0" w:color="auto"/>
              <w:bottom w:val="single" w:sz="8" w:space="0" w:color="000000"/>
              <w:right w:val="single" w:sz="8" w:space="0" w:color="auto"/>
            </w:tcBorders>
            <w:vAlign w:val="center"/>
            <w:hideMark/>
          </w:tcPr>
          <w:p w14:paraId="70BB38AB"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14:paraId="5979F9D2"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Amman</w:t>
            </w:r>
          </w:p>
        </w:tc>
        <w:tc>
          <w:tcPr>
            <w:tcW w:w="2129" w:type="dxa"/>
            <w:tcBorders>
              <w:top w:val="nil"/>
              <w:left w:val="nil"/>
              <w:bottom w:val="nil"/>
              <w:right w:val="single" w:sz="8" w:space="0" w:color="auto"/>
            </w:tcBorders>
            <w:shd w:val="clear" w:color="auto" w:fill="auto"/>
            <w:noWrap/>
            <w:vAlign w:val="bottom"/>
            <w:hideMark/>
          </w:tcPr>
          <w:p w14:paraId="3771D750" w14:textId="77777777" w:rsidR="00772FF0" w:rsidRPr="00C76FA1" w:rsidRDefault="00772FF0" w:rsidP="0054416E">
            <w:pPr>
              <w:rPr>
                <w:rFonts w:ascii="Calibri" w:eastAsia="Times New Roman" w:hAnsi="Calibri" w:cs="Calibri"/>
                <w:color w:val="000000"/>
                <w:sz w:val="20"/>
                <w:szCs w:val="20"/>
                <w:lang w:val="es-MX" w:eastAsia="es-MX"/>
              </w:rPr>
            </w:pPr>
            <w:proofErr w:type="spellStart"/>
            <w:r w:rsidRPr="00C76FA1">
              <w:rPr>
                <w:rFonts w:ascii="Calibri" w:eastAsia="Times New Roman" w:hAnsi="Calibri" w:cs="Calibri"/>
                <w:color w:val="000000"/>
                <w:sz w:val="20"/>
                <w:szCs w:val="20"/>
                <w:lang w:val="es-MX" w:eastAsia="es-MX"/>
              </w:rPr>
              <w:t>Kempinski</w:t>
            </w:r>
            <w:proofErr w:type="spellEnd"/>
          </w:p>
        </w:tc>
      </w:tr>
      <w:tr w:rsidR="00772FF0" w:rsidRPr="00C76FA1" w14:paraId="0FA3FE5A" w14:textId="77777777" w:rsidTr="0054416E">
        <w:trPr>
          <w:trHeight w:val="315"/>
        </w:trPr>
        <w:tc>
          <w:tcPr>
            <w:tcW w:w="1149" w:type="dxa"/>
            <w:vMerge/>
            <w:tcBorders>
              <w:top w:val="nil"/>
              <w:left w:val="single" w:sz="8" w:space="0" w:color="auto"/>
              <w:bottom w:val="single" w:sz="8" w:space="0" w:color="000000"/>
              <w:right w:val="single" w:sz="8" w:space="0" w:color="auto"/>
            </w:tcBorders>
            <w:vAlign w:val="center"/>
            <w:hideMark/>
          </w:tcPr>
          <w:p w14:paraId="20359B2B" w14:textId="77777777" w:rsidR="00772FF0" w:rsidRPr="00C76FA1" w:rsidRDefault="00772FF0" w:rsidP="0054416E">
            <w:pPr>
              <w:rPr>
                <w:rFonts w:ascii="Calibri" w:eastAsia="Times New Roman" w:hAnsi="Calibri" w:cs="Calibri"/>
                <w:b/>
                <w:bCs/>
                <w:color w:val="000000"/>
                <w:sz w:val="20"/>
                <w:szCs w:val="20"/>
                <w:lang w:val="es-MX" w:eastAsia="es-MX"/>
              </w:rPr>
            </w:pPr>
          </w:p>
        </w:tc>
        <w:tc>
          <w:tcPr>
            <w:tcW w:w="1042" w:type="dxa"/>
            <w:tcBorders>
              <w:top w:val="nil"/>
              <w:left w:val="nil"/>
              <w:bottom w:val="single" w:sz="8" w:space="0" w:color="auto"/>
              <w:right w:val="single" w:sz="8" w:space="0" w:color="auto"/>
            </w:tcBorders>
            <w:shd w:val="clear" w:color="auto" w:fill="auto"/>
            <w:noWrap/>
            <w:vAlign w:val="center"/>
            <w:hideMark/>
          </w:tcPr>
          <w:p w14:paraId="438E930B" w14:textId="77777777" w:rsidR="00772FF0" w:rsidRPr="00C76FA1" w:rsidRDefault="00772FF0" w:rsidP="0054416E">
            <w:pPr>
              <w:rPr>
                <w:rFonts w:ascii="Calibri" w:eastAsia="Times New Roman" w:hAnsi="Calibri" w:cs="Calibri"/>
                <w:color w:val="000000"/>
                <w:sz w:val="20"/>
                <w:szCs w:val="20"/>
                <w:lang w:val="es-MX" w:eastAsia="es-MX"/>
              </w:rPr>
            </w:pPr>
            <w:r w:rsidRPr="00C76FA1">
              <w:rPr>
                <w:rFonts w:ascii="Calibri" w:eastAsia="Times New Roman" w:hAnsi="Calibri" w:cs="Calibri"/>
                <w:color w:val="000000"/>
                <w:sz w:val="20"/>
                <w:szCs w:val="20"/>
                <w:lang w:val="es-MX" w:eastAsia="es-MX"/>
              </w:rPr>
              <w:t>Petra</w:t>
            </w:r>
          </w:p>
        </w:tc>
        <w:tc>
          <w:tcPr>
            <w:tcW w:w="2129" w:type="dxa"/>
            <w:tcBorders>
              <w:top w:val="nil"/>
              <w:left w:val="nil"/>
              <w:bottom w:val="single" w:sz="8" w:space="0" w:color="auto"/>
              <w:right w:val="single" w:sz="8" w:space="0" w:color="auto"/>
            </w:tcBorders>
            <w:shd w:val="clear" w:color="auto" w:fill="auto"/>
            <w:noWrap/>
            <w:vAlign w:val="center"/>
            <w:hideMark/>
          </w:tcPr>
          <w:p w14:paraId="4FABDF57" w14:textId="77777777" w:rsidR="00772FF0" w:rsidRPr="00C76FA1" w:rsidRDefault="00772FF0" w:rsidP="0054416E">
            <w:pPr>
              <w:rPr>
                <w:rFonts w:ascii="Calibri" w:eastAsia="Times New Roman" w:hAnsi="Calibri" w:cs="Calibri"/>
                <w:color w:val="000000"/>
                <w:sz w:val="20"/>
                <w:szCs w:val="20"/>
                <w:lang w:val="es-MX" w:eastAsia="es-MX"/>
              </w:rPr>
            </w:pPr>
            <w:proofErr w:type="spellStart"/>
            <w:r w:rsidRPr="00C76FA1">
              <w:rPr>
                <w:rFonts w:ascii="Calibri" w:eastAsia="Times New Roman" w:hAnsi="Calibri" w:cs="Calibri"/>
                <w:color w:val="000000"/>
                <w:sz w:val="20"/>
                <w:szCs w:val="20"/>
                <w:lang w:val="es-MX" w:eastAsia="es-MX"/>
              </w:rPr>
              <w:t>Nabatean</w:t>
            </w:r>
            <w:proofErr w:type="spellEnd"/>
            <w:r w:rsidRPr="00C76FA1">
              <w:rPr>
                <w:rFonts w:ascii="Calibri" w:eastAsia="Times New Roman" w:hAnsi="Calibri" w:cs="Calibri"/>
                <w:color w:val="000000"/>
                <w:sz w:val="20"/>
                <w:szCs w:val="20"/>
                <w:lang w:val="es-MX" w:eastAsia="es-MX"/>
              </w:rPr>
              <w:t xml:space="preserve"> </w:t>
            </w:r>
            <w:proofErr w:type="spellStart"/>
            <w:r w:rsidRPr="00C76FA1">
              <w:rPr>
                <w:rFonts w:ascii="Calibri" w:eastAsia="Times New Roman" w:hAnsi="Calibri" w:cs="Calibri"/>
                <w:color w:val="000000"/>
                <w:sz w:val="20"/>
                <w:szCs w:val="20"/>
                <w:lang w:val="es-MX" w:eastAsia="es-MX"/>
              </w:rPr>
              <w:t>Castle</w:t>
            </w:r>
            <w:proofErr w:type="spellEnd"/>
          </w:p>
        </w:tc>
      </w:tr>
    </w:tbl>
    <w:p w14:paraId="21616BD5" w14:textId="77777777" w:rsidR="00772FF0" w:rsidRDefault="00772FF0" w:rsidP="00772FF0">
      <w:pPr>
        <w:tabs>
          <w:tab w:val="left" w:pos="851"/>
        </w:tabs>
        <w:rPr>
          <w:sz w:val="20"/>
          <w:szCs w:val="20"/>
        </w:rPr>
      </w:pPr>
    </w:p>
    <w:p w14:paraId="31729981" w14:textId="77777777" w:rsidR="00772FF0" w:rsidRDefault="00772FF0" w:rsidP="00772FF0">
      <w:pPr>
        <w:tabs>
          <w:tab w:val="left" w:pos="851"/>
        </w:tabs>
        <w:rPr>
          <w:sz w:val="20"/>
          <w:szCs w:val="20"/>
        </w:rPr>
      </w:pPr>
    </w:p>
    <w:p w14:paraId="1477BC83" w14:textId="77777777" w:rsidR="00772FF0" w:rsidRDefault="00772FF0" w:rsidP="00772FF0">
      <w:pPr>
        <w:rPr>
          <w:rFonts w:eastAsia="Calibri" w:cs="Tahoma"/>
          <w:b/>
          <w:color w:val="000000" w:themeColor="text1"/>
        </w:rPr>
      </w:pPr>
      <w:r w:rsidRPr="00173D5B">
        <w:rPr>
          <w:rFonts w:eastAsia="Calibri" w:cs="Tahoma"/>
          <w:b/>
          <w:color w:val="000000" w:themeColor="text1"/>
        </w:rPr>
        <w:lastRenderedPageBreak/>
        <w:t>NOTAS IMPORTANTES:</w:t>
      </w:r>
    </w:p>
    <w:p w14:paraId="5087AE7A" w14:textId="77777777" w:rsidR="00772FF0" w:rsidRPr="00853391" w:rsidRDefault="00772FF0" w:rsidP="00772FF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14:paraId="003D63B4"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 xml:space="preserve">Es responsabilidad del pasajero contar con pasaporte vigente, así como visados, vacunas y requisitos necesarios para realizar su viaje. </w:t>
      </w:r>
    </w:p>
    <w:p w14:paraId="4E269AA6"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El orden de los servicios podría variar según disponibilidad aérea y/o terrestre.</w:t>
      </w:r>
    </w:p>
    <w:p w14:paraId="3A07BD3B"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 xml:space="preserve">Recomendamos viajar bajo la cobertura de una póliza de Seguro. Su ejecutivo puede informarle.  </w:t>
      </w:r>
    </w:p>
    <w:p w14:paraId="55F34A03"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 xml:space="preserve">Existen impuestos locales que se pagan directo en los aeropuertos, puede ser a la llegada o a la salida del destino. </w:t>
      </w:r>
    </w:p>
    <w:p w14:paraId="716B3D2A"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Algunos hoteles cobran un resort fee que el pasajero deberá pagar en destino.</w:t>
      </w:r>
      <w:r w:rsidRPr="00C711CA">
        <w:rPr>
          <w:sz w:val="20"/>
          <w:szCs w:val="20"/>
        </w:rPr>
        <w:br/>
        <w:t xml:space="preserve">El Horario estándar del </w:t>
      </w:r>
      <w:proofErr w:type="spellStart"/>
      <w:r w:rsidRPr="00C711CA">
        <w:rPr>
          <w:sz w:val="20"/>
          <w:szCs w:val="20"/>
        </w:rPr>
        <w:t>Check</w:t>
      </w:r>
      <w:proofErr w:type="spellEnd"/>
      <w:r w:rsidRPr="00C711CA">
        <w:rPr>
          <w:sz w:val="20"/>
          <w:szCs w:val="20"/>
        </w:rPr>
        <w:t xml:space="preserve"> in 15:00hrs y </w:t>
      </w:r>
      <w:proofErr w:type="gramStart"/>
      <w:r w:rsidRPr="00C711CA">
        <w:rPr>
          <w:sz w:val="20"/>
          <w:szCs w:val="20"/>
        </w:rPr>
        <w:t xml:space="preserve">el </w:t>
      </w:r>
      <w:proofErr w:type="spellStart"/>
      <w:r w:rsidRPr="00C711CA">
        <w:rPr>
          <w:sz w:val="20"/>
          <w:szCs w:val="20"/>
        </w:rPr>
        <w:t>Check</w:t>
      </w:r>
      <w:proofErr w:type="spellEnd"/>
      <w:r w:rsidRPr="00C711CA">
        <w:rPr>
          <w:sz w:val="20"/>
          <w:szCs w:val="20"/>
        </w:rPr>
        <w:t xml:space="preserve"> </w:t>
      </w:r>
      <w:proofErr w:type="spellStart"/>
      <w:r w:rsidRPr="00C711CA">
        <w:rPr>
          <w:sz w:val="20"/>
          <w:szCs w:val="20"/>
        </w:rPr>
        <w:t>Out</w:t>
      </w:r>
      <w:proofErr w:type="spellEnd"/>
      <w:proofErr w:type="gramEnd"/>
      <w:r w:rsidRPr="00C711CA">
        <w:rPr>
          <w:sz w:val="20"/>
          <w:szCs w:val="20"/>
        </w:rPr>
        <w:t xml:space="preserve"> 11:00hrs.</w:t>
      </w:r>
    </w:p>
    <w:p w14:paraId="3A165990"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Los traslados están considerados en horario diurno y para un mínimo de dos personas, en horario nocturno (22hrs-06hrs) y/o viajando un solo pasajero se deberá pagar un suplemento.</w:t>
      </w:r>
    </w:p>
    <w:p w14:paraId="7D2ACB1E" w14:textId="247BB4BF" w:rsidR="00772FF0" w:rsidRDefault="00772FF0" w:rsidP="00772FF0">
      <w:pPr>
        <w:pStyle w:val="Prrafodelista"/>
        <w:numPr>
          <w:ilvl w:val="0"/>
          <w:numId w:val="3"/>
        </w:numPr>
        <w:tabs>
          <w:tab w:val="left" w:pos="851"/>
        </w:tabs>
        <w:jc w:val="both"/>
        <w:rPr>
          <w:sz w:val="20"/>
          <w:szCs w:val="20"/>
        </w:rPr>
      </w:pPr>
      <w:r>
        <w:rPr>
          <w:sz w:val="20"/>
          <w:szCs w:val="20"/>
        </w:rPr>
        <w:t xml:space="preserve">No se podrá ofrecer la excursión de </w:t>
      </w:r>
      <w:proofErr w:type="spellStart"/>
      <w:r>
        <w:rPr>
          <w:sz w:val="20"/>
          <w:szCs w:val="20"/>
        </w:rPr>
        <w:t>Massada</w:t>
      </w:r>
      <w:proofErr w:type="spellEnd"/>
      <w:r>
        <w:rPr>
          <w:sz w:val="20"/>
          <w:szCs w:val="20"/>
        </w:rPr>
        <w:t xml:space="preserve"> y Mar Muerto e</w:t>
      </w:r>
      <w:r>
        <w:rPr>
          <w:sz w:val="20"/>
          <w:szCs w:val="20"/>
        </w:rPr>
        <w:t>n la salida del</w:t>
      </w:r>
      <w:r>
        <w:rPr>
          <w:sz w:val="20"/>
          <w:szCs w:val="20"/>
        </w:rPr>
        <w:t xml:space="preserve"> </w:t>
      </w:r>
      <w:r>
        <w:rPr>
          <w:sz w:val="20"/>
          <w:szCs w:val="20"/>
        </w:rPr>
        <w:t xml:space="preserve">03 de octubre. </w:t>
      </w:r>
    </w:p>
    <w:p w14:paraId="61DC7CE2" w14:textId="05DC0D15" w:rsidR="00772FF0" w:rsidRDefault="00772FF0" w:rsidP="00772FF0">
      <w:pPr>
        <w:pStyle w:val="Prrafodelista"/>
        <w:numPr>
          <w:ilvl w:val="0"/>
          <w:numId w:val="3"/>
        </w:numPr>
        <w:tabs>
          <w:tab w:val="left" w:pos="851"/>
        </w:tabs>
        <w:jc w:val="both"/>
        <w:rPr>
          <w:sz w:val="20"/>
          <w:szCs w:val="20"/>
        </w:rPr>
      </w:pPr>
      <w:r>
        <w:rPr>
          <w:sz w:val="20"/>
          <w:szCs w:val="20"/>
        </w:rPr>
        <w:t xml:space="preserve">No se podrá ofrecer la excursión de </w:t>
      </w:r>
      <w:r>
        <w:rPr>
          <w:sz w:val="20"/>
          <w:szCs w:val="20"/>
        </w:rPr>
        <w:t>Tel Aviv</w:t>
      </w:r>
      <w:r>
        <w:rPr>
          <w:sz w:val="20"/>
          <w:szCs w:val="20"/>
        </w:rPr>
        <w:t xml:space="preserve"> en la </w:t>
      </w:r>
      <w:r>
        <w:rPr>
          <w:sz w:val="20"/>
          <w:szCs w:val="20"/>
        </w:rPr>
        <w:t>llegada</w:t>
      </w:r>
      <w:r>
        <w:rPr>
          <w:sz w:val="20"/>
          <w:szCs w:val="20"/>
        </w:rPr>
        <w:t xml:space="preserve"> del </w:t>
      </w:r>
      <w:r>
        <w:rPr>
          <w:sz w:val="20"/>
          <w:szCs w:val="20"/>
        </w:rPr>
        <w:t xml:space="preserve">29 de septiembre. </w:t>
      </w:r>
      <w:r>
        <w:rPr>
          <w:sz w:val="20"/>
          <w:szCs w:val="20"/>
        </w:rPr>
        <w:t xml:space="preserve"> </w:t>
      </w:r>
    </w:p>
    <w:p w14:paraId="247EC16C" w14:textId="5C1DC566" w:rsidR="00772FF0" w:rsidRPr="00C711CA" w:rsidRDefault="00772FF0" w:rsidP="00772FF0">
      <w:pPr>
        <w:pStyle w:val="Prrafodelista"/>
        <w:numPr>
          <w:ilvl w:val="0"/>
          <w:numId w:val="3"/>
        </w:numPr>
        <w:tabs>
          <w:tab w:val="left" w:pos="851"/>
        </w:tabs>
        <w:jc w:val="both"/>
        <w:rPr>
          <w:sz w:val="20"/>
          <w:szCs w:val="20"/>
        </w:rPr>
      </w:pPr>
      <w:r w:rsidRPr="00772FF0">
        <w:rPr>
          <w:sz w:val="20"/>
          <w:szCs w:val="20"/>
        </w:rPr>
        <w:t xml:space="preserve"> </w:t>
      </w:r>
      <w:r w:rsidRPr="00C711CA">
        <w:rPr>
          <w:sz w:val="20"/>
          <w:szCs w:val="20"/>
        </w:rPr>
        <w:t>Los traslados están considerados en horario diurno y para un mínimo de dos personas, en horario nocturno (22hrs-06hrs) y/o viajando un solo pasajero se deberá pagar un suplemento.</w:t>
      </w:r>
    </w:p>
    <w:p w14:paraId="12BC9CC7" w14:textId="2DCF2387" w:rsidR="00772FF0" w:rsidRPr="00772FF0" w:rsidRDefault="00772FF0" w:rsidP="00772FF0">
      <w:pPr>
        <w:tabs>
          <w:tab w:val="left" w:pos="851"/>
        </w:tabs>
        <w:ind w:left="360"/>
        <w:jc w:val="both"/>
        <w:rPr>
          <w:sz w:val="20"/>
          <w:szCs w:val="20"/>
        </w:rPr>
      </w:pPr>
    </w:p>
    <w:p w14:paraId="69E17200" w14:textId="38903D61" w:rsidR="00171928" w:rsidRPr="00071AAC" w:rsidRDefault="007D7FA9" w:rsidP="00071AAC">
      <w:pPr>
        <w:rPr>
          <w:lang w:val="es-MX"/>
        </w:rPr>
      </w:pPr>
    </w:p>
    <w:sectPr w:rsidR="00171928" w:rsidRPr="00071AAC" w:rsidSect="00FF3362">
      <w:headerReference w:type="default" r:id="rId7"/>
      <w:footerReference w:type="default" r:id="rId8"/>
      <w:pgSz w:w="12240" w:h="15840"/>
      <w:pgMar w:top="709" w:right="4018"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F487" w14:textId="77777777" w:rsidR="007D7FA9" w:rsidRDefault="007D7FA9" w:rsidP="00A771DB">
      <w:r>
        <w:separator/>
      </w:r>
    </w:p>
  </w:endnote>
  <w:endnote w:type="continuationSeparator" w:id="0">
    <w:p w14:paraId="437AA8D3" w14:textId="77777777" w:rsidR="007D7FA9" w:rsidRDefault="007D7FA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51B4" w14:textId="7BB16413" w:rsidR="00ED3028" w:rsidRDefault="00ED3028">
    <w:pPr>
      <w:pStyle w:val="Piedepgina"/>
    </w:pPr>
    <w:r>
      <w:rPr>
        <w:noProof/>
        <w:lang w:val="es-MX" w:eastAsia="es-MX"/>
      </w:rPr>
      <w:drawing>
        <wp:anchor distT="0" distB="0" distL="114300" distR="114300" simplePos="0" relativeHeight="251661312" behindDoc="0" locked="0" layoutInCell="1" allowOverlap="1" wp14:anchorId="30B63507" wp14:editId="59FB77B2">
          <wp:simplePos x="0" y="0"/>
          <wp:positionH relativeFrom="column">
            <wp:posOffset>5210175</wp:posOffset>
          </wp:positionH>
          <wp:positionV relativeFrom="paragraph">
            <wp:posOffset>-812165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A144" w14:textId="77777777" w:rsidR="007D7FA9" w:rsidRDefault="007D7FA9" w:rsidP="00A771DB">
      <w:r>
        <w:separator/>
      </w:r>
    </w:p>
  </w:footnote>
  <w:footnote w:type="continuationSeparator" w:id="0">
    <w:p w14:paraId="7A74B445" w14:textId="77777777" w:rsidR="007D7FA9" w:rsidRDefault="007D7FA9"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552" w14:textId="1B4330BC" w:rsidR="00FF3362" w:rsidRDefault="00FF3362">
    <w:pPr>
      <w:pStyle w:val="Encabezado"/>
    </w:pPr>
    <w:r>
      <w:rPr>
        <w:noProof/>
        <w:lang w:eastAsia="es-ES_tradnl"/>
      </w:rPr>
      <w:drawing>
        <wp:anchor distT="0" distB="0" distL="114300" distR="114300" simplePos="0" relativeHeight="251659264" behindDoc="1" locked="0" layoutInCell="1" allowOverlap="1" wp14:anchorId="7051FA70" wp14:editId="5F9A0F56">
          <wp:simplePos x="0" y="0"/>
          <wp:positionH relativeFrom="page">
            <wp:align>left</wp:align>
          </wp:positionH>
          <wp:positionV relativeFrom="paragraph">
            <wp:posOffset>-572135</wp:posOffset>
          </wp:positionV>
          <wp:extent cx="7862282" cy="10175240"/>
          <wp:effectExtent l="0" t="0" r="5715" b="0"/>
          <wp:wrapNone/>
          <wp:docPr id="57" name="Imagen 5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228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2F54C9"/>
    <w:multiLevelType w:val="hybridMultilevel"/>
    <w:tmpl w:val="F7340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3E1A"/>
    <w:rsid w:val="00035B58"/>
    <w:rsid w:val="00071AAC"/>
    <w:rsid w:val="000D2CE4"/>
    <w:rsid w:val="001F325C"/>
    <w:rsid w:val="002606BC"/>
    <w:rsid w:val="002F5A99"/>
    <w:rsid w:val="003B7DFF"/>
    <w:rsid w:val="004527ED"/>
    <w:rsid w:val="00453719"/>
    <w:rsid w:val="004C6443"/>
    <w:rsid w:val="004D0A56"/>
    <w:rsid w:val="0067783F"/>
    <w:rsid w:val="006B6C37"/>
    <w:rsid w:val="006D4A8B"/>
    <w:rsid w:val="00772FF0"/>
    <w:rsid w:val="007D7FA9"/>
    <w:rsid w:val="00993F8F"/>
    <w:rsid w:val="00A02FE4"/>
    <w:rsid w:val="00A771DB"/>
    <w:rsid w:val="00B26DBA"/>
    <w:rsid w:val="00BA5324"/>
    <w:rsid w:val="00C121EA"/>
    <w:rsid w:val="00C30BCA"/>
    <w:rsid w:val="00CA258F"/>
    <w:rsid w:val="00D55452"/>
    <w:rsid w:val="00DA79D4"/>
    <w:rsid w:val="00DB4A7C"/>
    <w:rsid w:val="00E32650"/>
    <w:rsid w:val="00E635F3"/>
    <w:rsid w:val="00EC78EF"/>
    <w:rsid w:val="00ED3028"/>
    <w:rsid w:val="00F9021C"/>
    <w:rsid w:val="00FF33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B4A7C"/>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B4A7C"/>
    <w:rPr>
      <w:b/>
      <w:bCs/>
    </w:rPr>
  </w:style>
  <w:style w:type="paragraph" w:customStyle="1" w:styleId="Default">
    <w:name w:val="Default"/>
    <w:rsid w:val="00071AAC"/>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613">
      <w:bodyDiv w:val="1"/>
      <w:marLeft w:val="0"/>
      <w:marRight w:val="0"/>
      <w:marTop w:val="0"/>
      <w:marBottom w:val="0"/>
      <w:divBdr>
        <w:top w:val="none" w:sz="0" w:space="0" w:color="auto"/>
        <w:left w:val="none" w:sz="0" w:space="0" w:color="auto"/>
        <w:bottom w:val="none" w:sz="0" w:space="0" w:color="auto"/>
        <w:right w:val="none" w:sz="0" w:space="0" w:color="auto"/>
      </w:divBdr>
    </w:div>
    <w:div w:id="203181289">
      <w:bodyDiv w:val="1"/>
      <w:marLeft w:val="0"/>
      <w:marRight w:val="0"/>
      <w:marTop w:val="0"/>
      <w:marBottom w:val="0"/>
      <w:divBdr>
        <w:top w:val="none" w:sz="0" w:space="0" w:color="auto"/>
        <w:left w:val="none" w:sz="0" w:space="0" w:color="auto"/>
        <w:bottom w:val="none" w:sz="0" w:space="0" w:color="auto"/>
        <w:right w:val="none" w:sz="0" w:space="0" w:color="auto"/>
      </w:divBdr>
    </w:div>
    <w:div w:id="373584200">
      <w:bodyDiv w:val="1"/>
      <w:marLeft w:val="0"/>
      <w:marRight w:val="0"/>
      <w:marTop w:val="0"/>
      <w:marBottom w:val="0"/>
      <w:divBdr>
        <w:top w:val="none" w:sz="0" w:space="0" w:color="auto"/>
        <w:left w:val="none" w:sz="0" w:space="0" w:color="auto"/>
        <w:bottom w:val="none" w:sz="0" w:space="0" w:color="auto"/>
        <w:right w:val="none" w:sz="0" w:space="0" w:color="auto"/>
      </w:divBdr>
    </w:div>
    <w:div w:id="1075709229">
      <w:bodyDiv w:val="1"/>
      <w:marLeft w:val="0"/>
      <w:marRight w:val="0"/>
      <w:marTop w:val="0"/>
      <w:marBottom w:val="0"/>
      <w:divBdr>
        <w:top w:val="none" w:sz="0" w:space="0" w:color="auto"/>
        <w:left w:val="none" w:sz="0" w:space="0" w:color="auto"/>
        <w:bottom w:val="none" w:sz="0" w:space="0" w:color="auto"/>
        <w:right w:val="none" w:sz="0" w:space="0" w:color="auto"/>
      </w:divBdr>
    </w:div>
    <w:div w:id="1203397675">
      <w:bodyDiv w:val="1"/>
      <w:marLeft w:val="0"/>
      <w:marRight w:val="0"/>
      <w:marTop w:val="0"/>
      <w:marBottom w:val="0"/>
      <w:divBdr>
        <w:top w:val="none" w:sz="0" w:space="0" w:color="auto"/>
        <w:left w:val="none" w:sz="0" w:space="0" w:color="auto"/>
        <w:bottom w:val="none" w:sz="0" w:space="0" w:color="auto"/>
        <w:right w:val="none" w:sz="0" w:space="0" w:color="auto"/>
      </w:divBdr>
    </w:div>
    <w:div w:id="1364018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Confirmaciones "JULIA TOURS"</cp:lastModifiedBy>
  <cp:revision>6</cp:revision>
  <dcterms:created xsi:type="dcterms:W3CDTF">2021-11-08T00:31:00Z</dcterms:created>
  <dcterms:modified xsi:type="dcterms:W3CDTF">2021-12-08T01:02:00Z</dcterms:modified>
</cp:coreProperties>
</file>